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90" w:rsidRPr="00E215CB" w:rsidRDefault="00E215CB" w:rsidP="00F9045D">
      <w:pPr>
        <w:spacing w:line="360" w:lineRule="auto"/>
        <w:rPr>
          <w:rFonts w:ascii="Times New Roman" w:hAnsi="Times New Roman" w:cs="Times New Roman"/>
          <w:b/>
          <w:sz w:val="32"/>
          <w:szCs w:val="32"/>
        </w:rPr>
      </w:pPr>
      <w:r>
        <w:rPr>
          <w:rFonts w:ascii="Times New Roman" w:hAnsi="Times New Roman" w:cs="Times New Roman"/>
          <w:b/>
          <w:sz w:val="32"/>
          <w:szCs w:val="32"/>
        </w:rPr>
        <w:t>P</w:t>
      </w:r>
      <w:r w:rsidRPr="00E215CB">
        <w:rPr>
          <w:rFonts w:ascii="Times New Roman" w:hAnsi="Times New Roman" w:cs="Times New Roman"/>
          <w:b/>
          <w:sz w:val="32"/>
          <w:szCs w:val="32"/>
        </w:rPr>
        <w:t xml:space="preserve">re-extension demonstration of white and red common bean varieties in west </w:t>
      </w:r>
      <w:proofErr w:type="spellStart"/>
      <w:r w:rsidRPr="00E215CB">
        <w:rPr>
          <w:rFonts w:ascii="Times New Roman" w:hAnsi="Times New Roman" w:cs="Times New Roman"/>
          <w:b/>
          <w:sz w:val="32"/>
          <w:szCs w:val="32"/>
        </w:rPr>
        <w:t>belesa</w:t>
      </w:r>
      <w:proofErr w:type="spellEnd"/>
      <w:r w:rsidRPr="00E215CB">
        <w:rPr>
          <w:rFonts w:ascii="Times New Roman" w:hAnsi="Times New Roman" w:cs="Times New Roman"/>
          <w:b/>
          <w:sz w:val="32"/>
          <w:szCs w:val="32"/>
        </w:rPr>
        <w:t xml:space="preserve"> district of </w:t>
      </w:r>
      <w:proofErr w:type="spellStart"/>
      <w:r w:rsidRPr="00E215CB">
        <w:rPr>
          <w:rFonts w:ascii="Times New Roman" w:hAnsi="Times New Roman" w:cs="Times New Roman"/>
          <w:b/>
          <w:sz w:val="32"/>
          <w:szCs w:val="32"/>
        </w:rPr>
        <w:t>amhara</w:t>
      </w:r>
      <w:proofErr w:type="spellEnd"/>
      <w:r w:rsidRPr="00E215CB">
        <w:rPr>
          <w:rFonts w:ascii="Times New Roman" w:hAnsi="Times New Roman" w:cs="Times New Roman"/>
          <w:b/>
          <w:sz w:val="32"/>
          <w:szCs w:val="32"/>
        </w:rPr>
        <w:t xml:space="preserve"> region, </w:t>
      </w:r>
      <w:proofErr w:type="spellStart"/>
      <w:proofErr w:type="gramStart"/>
      <w:r w:rsidRPr="00E215CB">
        <w:rPr>
          <w:rFonts w:ascii="Times New Roman" w:hAnsi="Times New Roman" w:cs="Times New Roman"/>
          <w:b/>
          <w:sz w:val="32"/>
          <w:szCs w:val="32"/>
        </w:rPr>
        <w:t>ethiopia</w:t>
      </w:r>
      <w:proofErr w:type="spellEnd"/>
      <w:proofErr w:type="gramEnd"/>
    </w:p>
    <w:p w:rsidR="00245EF9" w:rsidRDefault="00245EF9" w:rsidP="00245EF9">
      <w:pPr>
        <w:jc w:val="center"/>
        <w:rPr>
          <w:rFonts w:ascii="Times New Roman" w:hAnsi="Times New Roman" w:cs="Times New Roman"/>
          <w:sz w:val="24"/>
          <w:szCs w:val="24"/>
        </w:rPr>
      </w:pPr>
      <w:proofErr w:type="spellStart"/>
      <w:r>
        <w:rPr>
          <w:rFonts w:ascii="Times New Roman" w:hAnsi="Times New Roman" w:cs="Times New Roman"/>
          <w:sz w:val="24"/>
          <w:szCs w:val="24"/>
        </w:rPr>
        <w:t>Beyadegie</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Eshetu</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Mesfin</w:t>
      </w:r>
      <w:proofErr w:type="spellEnd"/>
      <w:r>
        <w:rPr>
          <w:rFonts w:ascii="Times New Roman" w:hAnsi="Times New Roman" w:cs="Times New Roman"/>
          <w:sz w:val="24"/>
          <w:szCs w:val="24"/>
        </w:rPr>
        <w:t xml:space="preserve"> F, </w:t>
      </w:r>
      <w:proofErr w:type="spellStart"/>
      <w:r w:rsidR="00E60512">
        <w:rPr>
          <w:rFonts w:ascii="Times New Roman" w:hAnsi="Times New Roman" w:cs="Times New Roman"/>
          <w:sz w:val="24"/>
          <w:szCs w:val="24"/>
        </w:rPr>
        <w:t>Fentanesh</w:t>
      </w:r>
      <w:proofErr w:type="spellEnd"/>
      <w:r w:rsidR="00E60512">
        <w:rPr>
          <w:rFonts w:ascii="Times New Roman" w:hAnsi="Times New Roman" w:cs="Times New Roman"/>
          <w:sz w:val="24"/>
          <w:szCs w:val="24"/>
        </w:rPr>
        <w:t xml:space="preserve"> S, </w:t>
      </w:r>
      <w:proofErr w:type="spellStart"/>
      <w:r w:rsidR="00E60512">
        <w:rPr>
          <w:rFonts w:ascii="Times New Roman" w:hAnsi="Times New Roman" w:cs="Times New Roman"/>
          <w:sz w:val="24"/>
          <w:szCs w:val="24"/>
        </w:rPr>
        <w:t>Aragew</w:t>
      </w:r>
      <w:proofErr w:type="spellEnd"/>
      <w:r w:rsidR="00E60512">
        <w:rPr>
          <w:rFonts w:ascii="Times New Roman" w:hAnsi="Times New Roman" w:cs="Times New Roman"/>
          <w:sz w:val="24"/>
          <w:szCs w:val="24"/>
        </w:rPr>
        <w:t xml:space="preserve"> A, </w:t>
      </w:r>
      <w:proofErr w:type="spellStart"/>
      <w:r w:rsidR="00E60512">
        <w:rPr>
          <w:rFonts w:ascii="Times New Roman" w:hAnsi="Times New Roman" w:cs="Times New Roman"/>
          <w:sz w:val="24"/>
          <w:szCs w:val="24"/>
        </w:rPr>
        <w:t>Abebe</w:t>
      </w:r>
      <w:proofErr w:type="spellEnd"/>
      <w:r w:rsidR="00E60512">
        <w:rPr>
          <w:rFonts w:ascii="Times New Roman" w:hAnsi="Times New Roman" w:cs="Times New Roman"/>
          <w:sz w:val="24"/>
          <w:szCs w:val="24"/>
        </w:rPr>
        <w:t xml:space="preserve"> H</w:t>
      </w:r>
    </w:p>
    <w:p w:rsidR="00245EF9" w:rsidRPr="00FC0EB2" w:rsidRDefault="00245EF9" w:rsidP="00245EF9">
      <w:pPr>
        <w:jc w:val="center"/>
        <w:rPr>
          <w:rFonts w:ascii="Times New Roman" w:hAnsi="Times New Roman" w:cs="Times New Roman"/>
          <w:b/>
          <w:bCs/>
          <w:i/>
          <w:sz w:val="20"/>
          <w:szCs w:val="20"/>
        </w:rPr>
      </w:pPr>
      <w:r>
        <w:rPr>
          <w:rFonts w:ascii="Times New Roman" w:hAnsi="Times New Roman" w:cs="Times New Roman"/>
          <w:b/>
          <w:bCs/>
          <w:i/>
          <w:sz w:val="20"/>
          <w:szCs w:val="20"/>
        </w:rPr>
        <w:t>S</w:t>
      </w:r>
      <w:r w:rsidRPr="00FC0EB2">
        <w:rPr>
          <w:rFonts w:ascii="Times New Roman" w:hAnsi="Times New Roman" w:cs="Times New Roman"/>
          <w:b/>
          <w:bCs/>
          <w:i/>
          <w:sz w:val="20"/>
          <w:szCs w:val="20"/>
        </w:rPr>
        <w:t xml:space="preserve">ocioeconomics </w:t>
      </w:r>
      <w:r>
        <w:rPr>
          <w:rFonts w:ascii="Times New Roman" w:hAnsi="Times New Roman" w:cs="Times New Roman"/>
          <w:b/>
          <w:bCs/>
          <w:i/>
          <w:sz w:val="20"/>
          <w:szCs w:val="20"/>
        </w:rPr>
        <w:t xml:space="preserve">and </w:t>
      </w:r>
      <w:r w:rsidRPr="00FC0EB2">
        <w:rPr>
          <w:rFonts w:ascii="Times New Roman" w:hAnsi="Times New Roman" w:cs="Times New Roman"/>
          <w:b/>
          <w:bCs/>
          <w:i/>
          <w:sz w:val="20"/>
          <w:szCs w:val="20"/>
        </w:rPr>
        <w:t xml:space="preserve">Agricultural extension </w:t>
      </w:r>
      <w:r w:rsidR="00EA199C">
        <w:rPr>
          <w:rFonts w:ascii="Times New Roman" w:hAnsi="Times New Roman" w:cs="Times New Roman"/>
          <w:b/>
          <w:bCs/>
          <w:i/>
          <w:sz w:val="20"/>
          <w:szCs w:val="20"/>
        </w:rPr>
        <w:t xml:space="preserve">and pulse case team </w:t>
      </w:r>
      <w:r w:rsidRPr="00FC0EB2">
        <w:rPr>
          <w:rFonts w:ascii="Times New Roman" w:hAnsi="Times New Roman" w:cs="Times New Roman"/>
          <w:b/>
          <w:bCs/>
          <w:i/>
          <w:sz w:val="20"/>
          <w:szCs w:val="20"/>
        </w:rPr>
        <w:t>researcher</w:t>
      </w:r>
      <w:r>
        <w:rPr>
          <w:rFonts w:ascii="Times New Roman" w:hAnsi="Times New Roman" w:cs="Times New Roman"/>
          <w:b/>
          <w:bCs/>
          <w:i/>
          <w:sz w:val="20"/>
          <w:szCs w:val="20"/>
        </w:rPr>
        <w:t>s</w:t>
      </w:r>
      <w:r w:rsidRPr="00FC0EB2">
        <w:rPr>
          <w:rFonts w:ascii="Times New Roman" w:hAnsi="Times New Roman" w:cs="Times New Roman"/>
          <w:b/>
          <w:bCs/>
          <w:i/>
          <w:sz w:val="20"/>
          <w:szCs w:val="20"/>
        </w:rPr>
        <w:t xml:space="preserve"> </w:t>
      </w:r>
    </w:p>
    <w:p w:rsidR="00245EF9" w:rsidRPr="00FC0EB2" w:rsidRDefault="00245EF9" w:rsidP="00245EF9">
      <w:pPr>
        <w:jc w:val="center"/>
        <w:rPr>
          <w:rFonts w:ascii="Times New Roman" w:hAnsi="Times New Roman" w:cs="Times New Roman"/>
          <w:b/>
          <w:bCs/>
          <w:i/>
          <w:sz w:val="20"/>
          <w:szCs w:val="20"/>
        </w:rPr>
      </w:pPr>
      <w:bookmarkStart w:id="0" w:name="_GoBack"/>
      <w:bookmarkEnd w:id="0"/>
      <w:r w:rsidRPr="00FC0EB2">
        <w:rPr>
          <w:rFonts w:ascii="Times New Roman" w:hAnsi="Times New Roman" w:cs="Times New Roman"/>
          <w:b/>
          <w:bCs/>
          <w:i/>
          <w:sz w:val="20"/>
          <w:szCs w:val="20"/>
        </w:rPr>
        <w:t>Gondar Agricultural Research Center</w:t>
      </w:r>
      <w:r w:rsidRPr="00CC0A4C">
        <w:rPr>
          <w:rFonts w:ascii="Times New Roman" w:hAnsi="Times New Roman" w:cs="Times New Roman"/>
          <w:b/>
          <w:bCs/>
          <w:i/>
          <w:sz w:val="24"/>
          <w:szCs w:val="24"/>
        </w:rPr>
        <w:t xml:space="preserve">                        </w:t>
      </w:r>
    </w:p>
    <w:p w:rsidR="00245EF9" w:rsidRDefault="00E215CB" w:rsidP="00F9526F">
      <w:pPr>
        <w:jc w:val="center"/>
        <w:rPr>
          <w:rFonts w:ascii="Times New Roman" w:hAnsi="Times New Roman" w:cs="Times New Roman"/>
          <w:b/>
          <w:bCs/>
          <w:sz w:val="24"/>
          <w:szCs w:val="24"/>
        </w:rPr>
      </w:pPr>
      <w:hyperlink r:id="rId5" w:history="1">
        <w:r w:rsidR="00245EF9" w:rsidRPr="00CC0A4C">
          <w:rPr>
            <w:rStyle w:val="Hyperlink"/>
            <w:sz w:val="24"/>
            <w:szCs w:val="24"/>
          </w:rPr>
          <w:t>biyadgarc@gmail.com</w:t>
        </w:r>
      </w:hyperlink>
    </w:p>
    <w:p w:rsidR="00F9526F" w:rsidRDefault="00F9526F" w:rsidP="00F9526F">
      <w:pPr>
        <w:spacing w:line="360" w:lineRule="auto"/>
        <w:jc w:val="both"/>
        <w:rPr>
          <w:rFonts w:ascii="Times New Roman" w:hAnsi="Times New Roman" w:cs="Times New Roman"/>
          <w:i/>
          <w:sz w:val="24"/>
          <w:szCs w:val="24"/>
        </w:rPr>
      </w:pPr>
      <w:r>
        <w:rPr>
          <w:rFonts w:ascii="Times New Roman" w:hAnsi="Times New Roman" w:cs="Times New Roman"/>
          <w:i/>
          <w:sz w:val="24"/>
          <w:szCs w:val="24"/>
        </w:rPr>
        <w:t>Abstract</w:t>
      </w:r>
    </w:p>
    <w:p w:rsidR="00F9526F" w:rsidRPr="007F5EDB" w:rsidRDefault="00F9526F" w:rsidP="00F9526F">
      <w:pPr>
        <w:spacing w:line="360" w:lineRule="auto"/>
        <w:jc w:val="both"/>
        <w:rPr>
          <w:rFonts w:ascii="Times New Roman" w:hAnsi="Times New Roman" w:cs="Times New Roman"/>
          <w:i/>
        </w:rPr>
      </w:pPr>
      <w:r w:rsidRPr="007F5EDB">
        <w:rPr>
          <w:rFonts w:ascii="Times New Roman" w:hAnsi="Times New Roman" w:cs="Times New Roman"/>
          <w:i/>
          <w:color w:val="000000"/>
        </w:rPr>
        <w:t>In Ethiopia, common bean is grown predominantly under smallholder farmers for household</w:t>
      </w:r>
      <w:r w:rsidRPr="007F5EDB">
        <w:rPr>
          <w:rFonts w:ascii="Times New Roman" w:hAnsi="Times New Roman" w:cs="Times New Roman"/>
          <w:i/>
          <w:color w:val="000000"/>
        </w:rPr>
        <w:br/>
        <w:t>consumption, cash crop</w:t>
      </w:r>
      <w:r w:rsidR="00C238AF" w:rsidRPr="007F5EDB">
        <w:rPr>
          <w:rFonts w:ascii="Times New Roman" w:hAnsi="Times New Roman" w:cs="Times New Roman"/>
          <w:i/>
          <w:color w:val="000000"/>
        </w:rPr>
        <w:t>s</w:t>
      </w:r>
      <w:r w:rsidRPr="007F5EDB">
        <w:rPr>
          <w:rFonts w:ascii="Times New Roman" w:hAnsi="Times New Roman" w:cs="Times New Roman"/>
          <w:i/>
          <w:color w:val="000000"/>
        </w:rPr>
        <w:t xml:space="preserve"> and to improve soil fertility status. The crop </w:t>
      </w:r>
      <w:r w:rsidRPr="007F5EDB">
        <w:rPr>
          <w:rFonts w:ascii="Times New Roman" w:hAnsi="Times New Roman" w:cs="Times New Roman"/>
          <w:i/>
        </w:rPr>
        <w:t xml:space="preserve">has health benefits being rich in protein and a good source of iron and zinc. In </w:t>
      </w:r>
      <w:r w:rsidR="00C238AF" w:rsidRPr="007F5EDB">
        <w:rPr>
          <w:rFonts w:ascii="Times New Roman" w:hAnsi="Times New Roman" w:cs="Times New Roman"/>
          <w:i/>
        </w:rPr>
        <w:t xml:space="preserve">the </w:t>
      </w:r>
      <w:r w:rsidRPr="007F5EDB">
        <w:rPr>
          <w:rFonts w:ascii="Times New Roman" w:hAnsi="Times New Roman" w:cs="Times New Roman"/>
          <w:i/>
        </w:rPr>
        <w:t>Amhara region</w:t>
      </w:r>
      <w:r w:rsidR="00C238AF" w:rsidRPr="007F5EDB">
        <w:rPr>
          <w:rFonts w:ascii="Times New Roman" w:hAnsi="Times New Roman" w:cs="Times New Roman"/>
          <w:i/>
        </w:rPr>
        <w:t>,</w:t>
      </w:r>
      <w:r w:rsidRPr="007F5EDB">
        <w:rPr>
          <w:rFonts w:ascii="Times New Roman" w:hAnsi="Times New Roman" w:cs="Times New Roman"/>
          <w:i/>
        </w:rPr>
        <w:t xml:space="preserve"> the crop had </w:t>
      </w:r>
      <w:r w:rsidRPr="007F5EDB">
        <w:rPr>
          <w:rFonts w:ascii="Times New Roman" w:hAnsi="Times New Roman" w:cs="Times New Roman"/>
          <w:i/>
          <w:iCs/>
          <w:color w:val="000000"/>
        </w:rPr>
        <w:t xml:space="preserve">many </w:t>
      </w:r>
      <w:r w:rsidRPr="007F5EDB">
        <w:rPr>
          <w:rFonts w:ascii="Times New Roman" w:hAnsi="Times New Roman" w:cs="Times New Roman"/>
          <w:i/>
          <w:color w:val="000000"/>
        </w:rPr>
        <w:t>constraints which are limited improved seed supply, poor extension service result</w:t>
      </w:r>
      <w:r w:rsidR="00C238AF" w:rsidRPr="007F5EDB">
        <w:rPr>
          <w:rFonts w:ascii="Times New Roman" w:hAnsi="Times New Roman" w:cs="Times New Roman"/>
          <w:i/>
          <w:color w:val="000000"/>
        </w:rPr>
        <w:t>ing</w:t>
      </w:r>
      <w:r w:rsidRPr="007F5EDB">
        <w:rPr>
          <w:rFonts w:ascii="Times New Roman" w:hAnsi="Times New Roman" w:cs="Times New Roman"/>
          <w:i/>
          <w:color w:val="000000"/>
        </w:rPr>
        <w:t xml:space="preserve"> in quality deterioration, price volatility, the prevalence of white common bean diseases, and rainfall scarcity. Also</w:t>
      </w:r>
      <w:r w:rsidR="00C238AF" w:rsidRPr="007F5EDB">
        <w:rPr>
          <w:rFonts w:ascii="Times New Roman" w:hAnsi="Times New Roman" w:cs="Times New Roman"/>
          <w:i/>
          <w:color w:val="000000"/>
        </w:rPr>
        <w:t>,</w:t>
      </w:r>
      <w:r w:rsidRPr="007F5EDB">
        <w:rPr>
          <w:rFonts w:ascii="Times New Roman" w:hAnsi="Times New Roman" w:cs="Times New Roman"/>
          <w:i/>
          <w:color w:val="000000"/>
        </w:rPr>
        <w:t xml:space="preserve"> </w:t>
      </w:r>
      <w:r w:rsidR="00C238AF" w:rsidRPr="007F5EDB">
        <w:rPr>
          <w:rFonts w:ascii="Times New Roman" w:hAnsi="Times New Roman" w:cs="Times New Roman"/>
          <w:i/>
          <w:color w:val="000000"/>
        </w:rPr>
        <w:t xml:space="preserve">the </w:t>
      </w:r>
      <w:r w:rsidRPr="007F5EDB">
        <w:rPr>
          <w:rFonts w:ascii="Times New Roman" w:hAnsi="Times New Roman" w:cs="Times New Roman"/>
          <w:i/>
          <w:color w:val="000000"/>
        </w:rPr>
        <w:t>consumption and production of c</w:t>
      </w:r>
      <w:r w:rsidRPr="007F5EDB">
        <w:rPr>
          <w:rFonts w:ascii="Times New Roman" w:hAnsi="Times New Roman" w:cs="Times New Roman"/>
          <w:i/>
        </w:rPr>
        <w:t>ommon bean</w:t>
      </w:r>
      <w:r w:rsidR="00C238AF" w:rsidRPr="007F5EDB">
        <w:rPr>
          <w:rFonts w:ascii="Times New Roman" w:hAnsi="Times New Roman" w:cs="Times New Roman"/>
          <w:i/>
        </w:rPr>
        <w:t>s</w:t>
      </w:r>
      <w:r w:rsidRPr="007F5EDB">
        <w:rPr>
          <w:rFonts w:ascii="Times New Roman" w:hAnsi="Times New Roman" w:cs="Times New Roman"/>
          <w:i/>
        </w:rPr>
        <w:t xml:space="preserve"> in </w:t>
      </w:r>
      <w:r w:rsidR="00C238AF" w:rsidRPr="007F5EDB">
        <w:rPr>
          <w:rFonts w:ascii="Times New Roman" w:hAnsi="Times New Roman" w:cs="Times New Roman"/>
          <w:i/>
        </w:rPr>
        <w:t xml:space="preserve">the </w:t>
      </w:r>
      <w:r w:rsidRPr="007F5EDB">
        <w:rPr>
          <w:rFonts w:ascii="Times New Roman" w:hAnsi="Times New Roman" w:cs="Times New Roman"/>
          <w:i/>
        </w:rPr>
        <w:t xml:space="preserve">West </w:t>
      </w:r>
      <w:proofErr w:type="spellStart"/>
      <w:r w:rsidRPr="007F5EDB">
        <w:rPr>
          <w:rFonts w:ascii="Times New Roman" w:hAnsi="Times New Roman" w:cs="Times New Roman"/>
          <w:i/>
        </w:rPr>
        <w:t>Belesa</w:t>
      </w:r>
      <w:proofErr w:type="spellEnd"/>
      <w:r w:rsidRPr="007F5EDB">
        <w:rPr>
          <w:rFonts w:ascii="Times New Roman" w:hAnsi="Times New Roman" w:cs="Times New Roman"/>
          <w:i/>
        </w:rPr>
        <w:t xml:space="preserve"> district </w:t>
      </w:r>
      <w:r w:rsidR="00C238AF" w:rsidRPr="007F5EDB">
        <w:rPr>
          <w:rFonts w:ascii="Times New Roman" w:hAnsi="Times New Roman" w:cs="Times New Roman"/>
          <w:i/>
        </w:rPr>
        <w:t>were</w:t>
      </w:r>
      <w:r w:rsidRPr="007F5EDB">
        <w:rPr>
          <w:rFonts w:ascii="Times New Roman" w:hAnsi="Times New Roman" w:cs="Times New Roman"/>
          <w:i/>
        </w:rPr>
        <w:t>n’t well known. To improve production constraints and consumption problem</w:t>
      </w:r>
      <w:r w:rsidR="00C238AF" w:rsidRPr="007F5EDB">
        <w:rPr>
          <w:rFonts w:ascii="Times New Roman" w:hAnsi="Times New Roman" w:cs="Times New Roman"/>
          <w:i/>
        </w:rPr>
        <w:t>s</w:t>
      </w:r>
      <w:r w:rsidRPr="007F5EDB">
        <w:rPr>
          <w:rFonts w:ascii="Times New Roman" w:hAnsi="Times New Roman" w:cs="Times New Roman"/>
          <w:i/>
        </w:rPr>
        <w:t xml:space="preserve"> </w:t>
      </w:r>
      <w:r w:rsidR="0071159E" w:rsidRPr="007F5EDB">
        <w:rPr>
          <w:rFonts w:ascii="Times New Roman" w:hAnsi="Times New Roman" w:cs="Times New Roman"/>
          <w:i/>
        </w:rPr>
        <w:t>Gondar Agricultural Research Center (</w:t>
      </w:r>
      <w:r w:rsidRPr="007F5EDB">
        <w:rPr>
          <w:rFonts w:ascii="Times New Roman" w:eastAsia="Times New Roman" w:hAnsi="Times New Roman" w:cs="Times New Roman"/>
          <w:i/>
          <w:color w:val="1F1F1F"/>
        </w:rPr>
        <w:t>GARC</w:t>
      </w:r>
      <w:r w:rsidR="0071159E" w:rsidRPr="007F5EDB">
        <w:rPr>
          <w:rFonts w:ascii="Times New Roman" w:eastAsia="Times New Roman" w:hAnsi="Times New Roman" w:cs="Times New Roman"/>
          <w:i/>
          <w:color w:val="1F1F1F"/>
        </w:rPr>
        <w:t>)</w:t>
      </w:r>
      <w:r w:rsidRPr="007F5EDB">
        <w:rPr>
          <w:rFonts w:ascii="Times New Roman" w:eastAsia="Times New Roman" w:hAnsi="Times New Roman" w:cs="Times New Roman"/>
          <w:i/>
          <w:color w:val="1F1F1F"/>
        </w:rPr>
        <w:t xml:space="preserve"> conducted a demonstration trial in West </w:t>
      </w:r>
      <w:proofErr w:type="spellStart"/>
      <w:r w:rsidRPr="007F5EDB">
        <w:rPr>
          <w:rFonts w:ascii="Times New Roman" w:eastAsia="Times New Roman" w:hAnsi="Times New Roman" w:cs="Times New Roman"/>
          <w:i/>
          <w:color w:val="1F1F1F"/>
        </w:rPr>
        <w:t>Belesa</w:t>
      </w:r>
      <w:proofErr w:type="spellEnd"/>
      <w:r w:rsidRPr="007F5EDB">
        <w:rPr>
          <w:rFonts w:ascii="Times New Roman" w:eastAsia="Times New Roman" w:hAnsi="Times New Roman" w:cs="Times New Roman"/>
          <w:i/>
          <w:color w:val="1F1F1F"/>
        </w:rPr>
        <w:t xml:space="preserve"> district. The main objective was</w:t>
      </w:r>
      <w:r w:rsidR="00C238AF" w:rsidRPr="007F5EDB">
        <w:rPr>
          <w:rFonts w:ascii="Times New Roman" w:eastAsia="Times New Roman" w:hAnsi="Times New Roman" w:cs="Times New Roman"/>
          <w:i/>
          <w:color w:val="1F1F1F"/>
        </w:rPr>
        <w:t xml:space="preserve"> to</w:t>
      </w:r>
      <w:r w:rsidRPr="007F5EDB">
        <w:rPr>
          <w:rFonts w:ascii="Times New Roman" w:hAnsi="Times New Roman" w:cs="Times New Roman"/>
          <w:i/>
        </w:rPr>
        <w:t xml:space="preserve"> provide </w:t>
      </w:r>
      <w:r w:rsidR="00C238AF" w:rsidRPr="007F5EDB">
        <w:rPr>
          <w:rFonts w:ascii="Times New Roman" w:hAnsi="Times New Roman" w:cs="Times New Roman"/>
          <w:i/>
        </w:rPr>
        <w:t xml:space="preserve">the </w:t>
      </w:r>
      <w:r w:rsidRPr="007F5EDB">
        <w:rPr>
          <w:rFonts w:ascii="Times New Roman" w:hAnsi="Times New Roman" w:cs="Times New Roman"/>
          <w:i/>
        </w:rPr>
        <w:t>best adaptive and high</w:t>
      </w:r>
      <w:r w:rsidR="00C238AF" w:rsidRPr="007F5EDB">
        <w:rPr>
          <w:rFonts w:ascii="Times New Roman" w:hAnsi="Times New Roman" w:cs="Times New Roman"/>
          <w:i/>
        </w:rPr>
        <w:t>-</w:t>
      </w:r>
      <w:r w:rsidRPr="007F5EDB">
        <w:rPr>
          <w:rFonts w:ascii="Times New Roman" w:hAnsi="Times New Roman" w:cs="Times New Roman"/>
          <w:i/>
        </w:rPr>
        <w:t>yielder common bean variety</w:t>
      </w:r>
      <w:r w:rsidR="0064086A" w:rsidRPr="007F5EDB">
        <w:rPr>
          <w:rFonts w:ascii="Times New Roman" w:hAnsi="Times New Roman" w:cs="Times New Roman"/>
          <w:i/>
        </w:rPr>
        <w:t>;</w:t>
      </w:r>
      <w:r w:rsidRPr="007F5EDB">
        <w:rPr>
          <w:rFonts w:ascii="Times New Roman" w:hAnsi="Times New Roman" w:cs="Times New Roman"/>
          <w:i/>
        </w:rPr>
        <w:t xml:space="preserve"> to assess farmer</w:t>
      </w:r>
      <w:r w:rsidR="00C238AF" w:rsidRPr="007F5EDB">
        <w:rPr>
          <w:rFonts w:ascii="Times New Roman" w:hAnsi="Times New Roman" w:cs="Times New Roman"/>
          <w:i/>
        </w:rPr>
        <w:t>s’</w:t>
      </w:r>
      <w:r w:rsidRPr="007F5EDB">
        <w:rPr>
          <w:rFonts w:ascii="Times New Roman" w:hAnsi="Times New Roman" w:cs="Times New Roman"/>
          <w:i/>
        </w:rPr>
        <w:t xml:space="preserve"> and extension worker</w:t>
      </w:r>
      <w:r w:rsidR="00C238AF" w:rsidRPr="007F5EDB">
        <w:rPr>
          <w:rFonts w:ascii="Times New Roman" w:hAnsi="Times New Roman" w:cs="Times New Roman"/>
          <w:i/>
        </w:rPr>
        <w:t>s'</w:t>
      </w:r>
      <w:r w:rsidRPr="007F5EDB">
        <w:rPr>
          <w:rFonts w:ascii="Times New Roman" w:hAnsi="Times New Roman" w:cs="Times New Roman"/>
          <w:i/>
        </w:rPr>
        <w:t xml:space="preserve"> reactions </w:t>
      </w:r>
      <w:r w:rsidR="00C238AF" w:rsidRPr="007F5EDB">
        <w:rPr>
          <w:rFonts w:ascii="Times New Roman" w:hAnsi="Times New Roman" w:cs="Times New Roman"/>
          <w:i/>
        </w:rPr>
        <w:t>to</w:t>
      </w:r>
      <w:r w:rsidRPr="007F5EDB">
        <w:rPr>
          <w:rFonts w:ascii="Times New Roman" w:hAnsi="Times New Roman" w:cs="Times New Roman"/>
          <w:i/>
        </w:rPr>
        <w:t xml:space="preserve"> the technology</w:t>
      </w:r>
      <w:r w:rsidR="0064086A" w:rsidRPr="007F5EDB">
        <w:rPr>
          <w:rFonts w:ascii="Times New Roman" w:hAnsi="Times New Roman" w:cs="Times New Roman"/>
          <w:i/>
        </w:rPr>
        <w:t>,</w:t>
      </w:r>
      <w:r w:rsidRPr="007F5EDB">
        <w:rPr>
          <w:rFonts w:ascii="Times New Roman" w:hAnsi="Times New Roman" w:cs="Times New Roman"/>
          <w:i/>
        </w:rPr>
        <w:t xml:space="preserve"> and to enhance demand-driven technology dissemination.</w:t>
      </w:r>
      <w:r w:rsidRPr="007F5EDB">
        <w:rPr>
          <w:rFonts w:ascii="Times New Roman" w:eastAsia="Times New Roman" w:hAnsi="Times New Roman" w:cs="Times New Roman"/>
          <w:i/>
          <w:color w:val="1F1F1F"/>
        </w:rPr>
        <w:t xml:space="preserve"> </w:t>
      </w:r>
      <w:r w:rsidRPr="007F5EDB">
        <w:rPr>
          <w:rFonts w:ascii="Times New Roman" w:hAnsi="Times New Roman" w:cs="Times New Roman"/>
          <w:i/>
          <w:iCs/>
        </w:rPr>
        <w:t>During the experiment</w:t>
      </w:r>
      <w:r w:rsidR="00C238AF" w:rsidRPr="007F5EDB">
        <w:rPr>
          <w:rFonts w:ascii="Times New Roman" w:hAnsi="Times New Roman" w:cs="Times New Roman"/>
          <w:i/>
          <w:iCs/>
        </w:rPr>
        <w:t>,</w:t>
      </w:r>
      <w:r w:rsidRPr="007F5EDB">
        <w:rPr>
          <w:rFonts w:ascii="Times New Roman" w:hAnsi="Times New Roman" w:cs="Times New Roman"/>
          <w:i/>
          <w:iCs/>
        </w:rPr>
        <w:t xml:space="preserve"> 3 common </w:t>
      </w:r>
      <w:r w:rsidR="0064086A" w:rsidRPr="007F5EDB">
        <w:rPr>
          <w:rFonts w:ascii="Times New Roman" w:hAnsi="Times New Roman" w:cs="Times New Roman"/>
          <w:i/>
          <w:iCs/>
        </w:rPr>
        <w:t xml:space="preserve">bean </w:t>
      </w:r>
      <w:r w:rsidRPr="007F5EDB">
        <w:rPr>
          <w:rFonts w:ascii="Times New Roman" w:hAnsi="Times New Roman" w:cs="Times New Roman"/>
          <w:i/>
          <w:iCs/>
        </w:rPr>
        <w:t>varieties (SER-119, Awash-1</w:t>
      </w:r>
      <w:r w:rsidR="00C238AF" w:rsidRPr="007F5EDB">
        <w:rPr>
          <w:rFonts w:ascii="Times New Roman" w:hAnsi="Times New Roman" w:cs="Times New Roman"/>
          <w:i/>
          <w:iCs/>
        </w:rPr>
        <w:t>,</w:t>
      </w:r>
      <w:r w:rsidRPr="007F5EDB">
        <w:rPr>
          <w:rFonts w:ascii="Times New Roman" w:hAnsi="Times New Roman" w:cs="Times New Roman"/>
          <w:i/>
          <w:iCs/>
        </w:rPr>
        <w:t xml:space="preserve"> and local) were demonstrated on </w:t>
      </w:r>
      <w:r w:rsidR="00C238AF" w:rsidRPr="007F5EDB">
        <w:rPr>
          <w:rFonts w:ascii="Times New Roman" w:hAnsi="Times New Roman" w:cs="Times New Roman"/>
          <w:i/>
          <w:iCs/>
        </w:rPr>
        <w:t xml:space="preserve">a </w:t>
      </w:r>
      <w:r w:rsidRPr="007F5EDB">
        <w:rPr>
          <w:rFonts w:ascii="Times New Roman" w:hAnsi="Times New Roman" w:cs="Times New Roman"/>
          <w:i/>
          <w:iCs/>
        </w:rPr>
        <w:t>300 m</w:t>
      </w:r>
      <w:r w:rsidRPr="007F5EDB">
        <w:rPr>
          <w:rFonts w:ascii="Times New Roman" w:hAnsi="Times New Roman" w:cs="Times New Roman"/>
          <w:i/>
          <w:iCs/>
          <w:vertAlign w:val="superscript"/>
        </w:rPr>
        <w:t>2</w:t>
      </w:r>
      <w:r w:rsidRPr="007F5EDB">
        <w:rPr>
          <w:rFonts w:ascii="Times New Roman" w:hAnsi="Times New Roman" w:cs="Times New Roman"/>
          <w:i/>
          <w:iCs/>
        </w:rPr>
        <w:t xml:space="preserve"> plot of land.  To evaluate the technology </w:t>
      </w:r>
      <w:r w:rsidR="0071159E" w:rsidRPr="007F5EDB">
        <w:rPr>
          <w:rFonts w:ascii="Times New Roman" w:hAnsi="Times New Roman" w:cs="Times New Roman"/>
          <w:i/>
          <w:iCs/>
        </w:rPr>
        <w:t>Farmer Research and Extension Group (</w:t>
      </w:r>
      <w:r w:rsidRPr="007F5EDB">
        <w:rPr>
          <w:rFonts w:ascii="Times New Roman" w:hAnsi="Times New Roman" w:cs="Times New Roman"/>
          <w:i/>
          <w:iCs/>
        </w:rPr>
        <w:t>FREG</w:t>
      </w:r>
      <w:r w:rsidR="0071159E" w:rsidRPr="007F5EDB">
        <w:rPr>
          <w:rFonts w:ascii="Times New Roman" w:hAnsi="Times New Roman" w:cs="Times New Roman"/>
          <w:i/>
          <w:iCs/>
        </w:rPr>
        <w:t>)</w:t>
      </w:r>
      <w:r w:rsidRPr="007F5EDB">
        <w:rPr>
          <w:rFonts w:ascii="Times New Roman" w:hAnsi="Times New Roman" w:cs="Times New Roman"/>
          <w:i/>
          <w:iCs/>
        </w:rPr>
        <w:t xml:space="preserve"> was established. The FREG members got training about common bean production, consumption</w:t>
      </w:r>
      <w:r w:rsidR="00C238AF" w:rsidRPr="007F5EDB">
        <w:rPr>
          <w:rFonts w:ascii="Times New Roman" w:hAnsi="Times New Roman" w:cs="Times New Roman"/>
          <w:i/>
          <w:iCs/>
        </w:rPr>
        <w:t>,</w:t>
      </w:r>
      <w:r w:rsidRPr="007F5EDB">
        <w:rPr>
          <w:rFonts w:ascii="Times New Roman" w:hAnsi="Times New Roman" w:cs="Times New Roman"/>
          <w:i/>
          <w:iCs/>
        </w:rPr>
        <w:t xml:space="preserve"> and crop management as well as </w:t>
      </w:r>
      <w:r w:rsidR="00C238AF" w:rsidRPr="007F5EDB">
        <w:rPr>
          <w:rFonts w:ascii="Times New Roman" w:hAnsi="Times New Roman" w:cs="Times New Roman"/>
          <w:i/>
          <w:iCs/>
        </w:rPr>
        <w:t xml:space="preserve">the </w:t>
      </w:r>
      <w:r w:rsidRPr="007F5EDB">
        <w:rPr>
          <w:rFonts w:ascii="Times New Roman" w:hAnsi="Times New Roman" w:cs="Times New Roman"/>
          <w:i/>
          <w:iCs/>
        </w:rPr>
        <w:t>FREG concept and participatory research approaches. The FREG members evaluated the demonstrated technology based on their selection criteria. The selected varieties were SER-119 and Awash-1 varieties were g</w:t>
      </w:r>
      <w:r w:rsidR="006B1F37" w:rsidRPr="007F5EDB">
        <w:rPr>
          <w:rFonts w:ascii="Times New Roman" w:hAnsi="Times New Roman" w:cs="Times New Roman"/>
          <w:i/>
          <w:iCs/>
        </w:rPr>
        <w:t>iven</w:t>
      </w:r>
      <w:r w:rsidRPr="007F5EDB">
        <w:rPr>
          <w:rFonts w:ascii="Times New Roman" w:hAnsi="Times New Roman" w:cs="Times New Roman"/>
          <w:i/>
          <w:iCs/>
        </w:rPr>
        <w:t xml:space="preserve"> a mean grain yield of 2200</w:t>
      </w:r>
      <w:r w:rsidRPr="007F5EDB">
        <w:rPr>
          <w:rFonts w:ascii="Times New Roman" w:hAnsi="Times New Roman" w:cs="Times New Roman"/>
          <w:i/>
        </w:rPr>
        <w:t xml:space="preserve"> kg ha</w:t>
      </w:r>
      <w:r w:rsidRPr="007F5EDB">
        <w:rPr>
          <w:rFonts w:ascii="Times New Roman" w:hAnsi="Times New Roman" w:cs="Times New Roman"/>
          <w:i/>
          <w:vertAlign w:val="superscript"/>
        </w:rPr>
        <w:t>-1</w:t>
      </w:r>
      <w:r w:rsidRPr="007F5EDB">
        <w:rPr>
          <w:rFonts w:ascii="Times New Roman" w:hAnsi="Times New Roman" w:cs="Times New Roman"/>
          <w:i/>
        </w:rPr>
        <w:t xml:space="preserve"> and 2783 kg ha</w:t>
      </w:r>
      <w:r w:rsidRPr="007F5EDB">
        <w:rPr>
          <w:rFonts w:ascii="Times New Roman" w:hAnsi="Times New Roman" w:cs="Times New Roman"/>
          <w:i/>
          <w:vertAlign w:val="superscript"/>
        </w:rPr>
        <w:t xml:space="preserve">-1 </w:t>
      </w:r>
      <w:r w:rsidRPr="007F5EDB">
        <w:rPr>
          <w:rFonts w:ascii="Times New Roman" w:hAnsi="Times New Roman" w:cs="Times New Roman"/>
          <w:i/>
        </w:rPr>
        <w:t xml:space="preserve">respectively. The technology </w:t>
      </w:r>
      <w:r w:rsidR="00C238AF" w:rsidRPr="007F5EDB">
        <w:rPr>
          <w:rFonts w:ascii="Times New Roman" w:hAnsi="Times New Roman" w:cs="Times New Roman"/>
          <w:i/>
        </w:rPr>
        <w:t xml:space="preserve">is </w:t>
      </w:r>
      <w:r w:rsidRPr="007F5EDB">
        <w:rPr>
          <w:rFonts w:ascii="Times New Roman" w:hAnsi="Times New Roman" w:cs="Times New Roman"/>
          <w:i/>
        </w:rPr>
        <w:t xml:space="preserve">also visited by farmers and stakeholders. Because of food taste farmers were motivated to produce </w:t>
      </w:r>
      <w:r w:rsidRPr="007F5EDB">
        <w:rPr>
          <w:rFonts w:ascii="Times New Roman" w:hAnsi="Times New Roman" w:cs="Times New Roman"/>
          <w:i/>
          <w:iCs/>
        </w:rPr>
        <w:t>SER-119</w:t>
      </w:r>
      <w:r w:rsidRPr="007F5EDB">
        <w:rPr>
          <w:rFonts w:ascii="Times New Roman" w:hAnsi="Times New Roman" w:cs="Times New Roman"/>
          <w:i/>
        </w:rPr>
        <w:t xml:space="preserve"> variety in the coming season. So </w:t>
      </w:r>
      <w:r w:rsidRPr="007F5EDB">
        <w:rPr>
          <w:rFonts w:ascii="Times New Roman" w:hAnsi="Times New Roman" w:cs="Times New Roman"/>
          <w:i/>
          <w:iCs/>
        </w:rPr>
        <w:t>SER-119</w:t>
      </w:r>
      <w:r w:rsidRPr="007F5EDB">
        <w:rPr>
          <w:rFonts w:ascii="Times New Roman" w:hAnsi="Times New Roman" w:cs="Times New Roman"/>
          <w:i/>
        </w:rPr>
        <w:t xml:space="preserve"> variety with </w:t>
      </w:r>
      <w:r w:rsidR="00C238AF" w:rsidRPr="007F5EDB">
        <w:rPr>
          <w:rFonts w:ascii="Times New Roman" w:hAnsi="Times New Roman" w:cs="Times New Roman"/>
          <w:i/>
        </w:rPr>
        <w:t xml:space="preserve">a </w:t>
      </w:r>
      <w:r w:rsidRPr="007F5EDB">
        <w:rPr>
          <w:rFonts w:ascii="Times New Roman" w:hAnsi="Times New Roman" w:cs="Times New Roman"/>
          <w:i/>
        </w:rPr>
        <w:t>full production package should be promoted to improve income and consumption habit</w:t>
      </w:r>
      <w:r w:rsidR="00C238AF" w:rsidRPr="007F5EDB">
        <w:rPr>
          <w:rFonts w:ascii="Times New Roman" w:hAnsi="Times New Roman" w:cs="Times New Roman"/>
          <w:i/>
        </w:rPr>
        <w:t>s</w:t>
      </w:r>
      <w:r w:rsidRPr="007F5EDB">
        <w:rPr>
          <w:rFonts w:ascii="Times New Roman" w:hAnsi="Times New Roman" w:cs="Times New Roman"/>
          <w:i/>
        </w:rPr>
        <w:t xml:space="preserve"> in the district and similar </w:t>
      </w:r>
      <w:proofErr w:type="spellStart"/>
      <w:r w:rsidRPr="007F5EDB">
        <w:rPr>
          <w:rFonts w:ascii="Times New Roman" w:hAnsi="Times New Roman" w:cs="Times New Roman"/>
          <w:i/>
        </w:rPr>
        <w:t>agroecology</w:t>
      </w:r>
      <w:proofErr w:type="spellEnd"/>
      <w:r w:rsidRPr="007F5EDB">
        <w:rPr>
          <w:rFonts w:ascii="Times New Roman" w:hAnsi="Times New Roman" w:cs="Times New Roman"/>
          <w:i/>
        </w:rPr>
        <w:t>.</w:t>
      </w:r>
    </w:p>
    <w:p w:rsidR="00F9526F" w:rsidRPr="007F5EDB" w:rsidRDefault="00F9526F" w:rsidP="001746C1">
      <w:pPr>
        <w:spacing w:line="360" w:lineRule="auto"/>
        <w:jc w:val="both"/>
        <w:rPr>
          <w:rFonts w:ascii="Times New Roman" w:hAnsi="Times New Roman" w:cs="Times New Roman"/>
        </w:rPr>
      </w:pPr>
      <w:r w:rsidRPr="007F5EDB">
        <w:rPr>
          <w:rFonts w:ascii="Times New Roman" w:hAnsi="Times New Roman" w:cs="Times New Roman"/>
          <w:b/>
        </w:rPr>
        <w:t>Keywords</w:t>
      </w:r>
      <w:r w:rsidRPr="007F5EDB">
        <w:rPr>
          <w:rFonts w:ascii="Times New Roman" w:hAnsi="Times New Roman" w:cs="Times New Roman"/>
        </w:rPr>
        <w:t>: Common bean, income, consumption, evaluation</w:t>
      </w:r>
    </w:p>
    <w:p w:rsidR="007F5EDB" w:rsidRDefault="007F5EDB">
      <w:pPr>
        <w:rPr>
          <w:rFonts w:ascii="Times New Roman" w:hAnsi="Times New Roman" w:cs="Times New Roman"/>
          <w:b/>
          <w:sz w:val="24"/>
          <w:szCs w:val="24"/>
        </w:rPr>
      </w:pPr>
      <w:r>
        <w:rPr>
          <w:rFonts w:ascii="Times New Roman" w:hAnsi="Times New Roman" w:cs="Times New Roman"/>
          <w:b/>
          <w:sz w:val="24"/>
          <w:szCs w:val="24"/>
        </w:rPr>
        <w:br w:type="page"/>
      </w:r>
    </w:p>
    <w:p w:rsidR="00245EF9" w:rsidRDefault="00245EF9" w:rsidP="00245EF9">
      <w:pPr>
        <w:spacing w:after="120"/>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245EF9" w:rsidRPr="00A36334" w:rsidRDefault="00245EF9" w:rsidP="00245EF9">
      <w:pPr>
        <w:spacing w:after="0"/>
        <w:rPr>
          <w:rFonts w:ascii="Times New Roman" w:hAnsi="Times New Roman" w:cs="Times New Roman"/>
          <w:b/>
          <w:sz w:val="24"/>
          <w:szCs w:val="24"/>
        </w:rPr>
      </w:pPr>
    </w:p>
    <w:p w:rsidR="00245EF9" w:rsidRPr="00A701D4" w:rsidRDefault="00245EF9" w:rsidP="00245EF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Common</w:t>
      </w:r>
      <w:r w:rsidRPr="00A701D4">
        <w:rPr>
          <w:rFonts w:ascii="Times New Roman" w:hAnsi="Times New Roman" w:cs="Times New Roman"/>
          <w:color w:val="000000"/>
          <w:sz w:val="24"/>
          <w:szCs w:val="24"/>
        </w:rPr>
        <w:t xml:space="preserve"> bean (</w:t>
      </w:r>
      <w:proofErr w:type="spellStart"/>
      <w:r w:rsidRPr="00A701D4">
        <w:rPr>
          <w:rFonts w:ascii="Times New Roman" w:hAnsi="Times New Roman" w:cs="Times New Roman"/>
          <w:i/>
          <w:iCs/>
          <w:color w:val="000000"/>
          <w:sz w:val="24"/>
          <w:szCs w:val="24"/>
        </w:rPr>
        <w:t>Phaseolus</w:t>
      </w:r>
      <w:proofErr w:type="spellEnd"/>
      <w:r w:rsidRPr="00A701D4">
        <w:rPr>
          <w:rFonts w:ascii="Times New Roman" w:hAnsi="Times New Roman" w:cs="Times New Roman"/>
          <w:i/>
          <w:iCs/>
          <w:color w:val="000000"/>
          <w:sz w:val="24"/>
          <w:szCs w:val="24"/>
        </w:rPr>
        <w:t xml:space="preserve"> Vul</w:t>
      </w:r>
      <w:r>
        <w:rPr>
          <w:rFonts w:ascii="Times New Roman" w:hAnsi="Times New Roman" w:cs="Times New Roman"/>
          <w:i/>
          <w:iCs/>
          <w:color w:val="000000"/>
          <w:sz w:val="24"/>
          <w:szCs w:val="24"/>
        </w:rPr>
        <w:t>ga</w:t>
      </w:r>
      <w:r w:rsidRPr="00A701D4">
        <w:rPr>
          <w:rFonts w:ascii="Times New Roman" w:hAnsi="Times New Roman" w:cs="Times New Roman"/>
          <w:i/>
          <w:iCs/>
          <w:color w:val="000000"/>
          <w:sz w:val="24"/>
          <w:szCs w:val="24"/>
        </w:rPr>
        <w:t xml:space="preserve">ris </w:t>
      </w:r>
      <w:r w:rsidRPr="00A701D4">
        <w:rPr>
          <w:rFonts w:ascii="Times New Roman" w:hAnsi="Times New Roman" w:cs="Times New Roman"/>
          <w:color w:val="000000"/>
          <w:sz w:val="24"/>
          <w:szCs w:val="24"/>
        </w:rPr>
        <w:t>L), locally known as ‘</w:t>
      </w:r>
      <w:proofErr w:type="spellStart"/>
      <w:r w:rsidRPr="00A137EE">
        <w:rPr>
          <w:rFonts w:ascii="Times New Roman" w:hAnsi="Times New Roman" w:cs="Times New Roman"/>
          <w:i/>
          <w:color w:val="000000"/>
          <w:sz w:val="24"/>
          <w:szCs w:val="24"/>
        </w:rPr>
        <w:t>Boleqe</w:t>
      </w:r>
      <w:proofErr w:type="spellEnd"/>
      <w:r w:rsidRPr="00A701D4">
        <w:rPr>
          <w:rFonts w:ascii="Times New Roman" w:hAnsi="Times New Roman" w:cs="Times New Roman"/>
          <w:color w:val="000000"/>
          <w:sz w:val="24"/>
          <w:szCs w:val="24"/>
        </w:rPr>
        <w:t xml:space="preserve">’ also known as </w:t>
      </w:r>
      <w:r>
        <w:rPr>
          <w:rFonts w:ascii="Times New Roman" w:hAnsi="Times New Roman" w:cs="Times New Roman"/>
          <w:color w:val="000000"/>
          <w:sz w:val="24"/>
          <w:szCs w:val="24"/>
        </w:rPr>
        <w:t xml:space="preserve">a </w:t>
      </w:r>
      <w:r w:rsidRPr="00A701D4">
        <w:rPr>
          <w:rFonts w:ascii="Times New Roman" w:hAnsi="Times New Roman" w:cs="Times New Roman"/>
          <w:color w:val="000000"/>
          <w:sz w:val="24"/>
          <w:szCs w:val="24"/>
        </w:rPr>
        <w:t>dry bean, common bean, kidney bean</w:t>
      </w:r>
      <w:r>
        <w:rPr>
          <w:rFonts w:ascii="Times New Roman" w:hAnsi="Times New Roman" w:cs="Times New Roman"/>
          <w:color w:val="000000"/>
          <w:sz w:val="24"/>
          <w:szCs w:val="24"/>
        </w:rPr>
        <w:t>,</w:t>
      </w:r>
      <w:r w:rsidRPr="00A701D4">
        <w:rPr>
          <w:rFonts w:ascii="Times New Roman" w:hAnsi="Times New Roman" w:cs="Times New Roman"/>
          <w:color w:val="000000"/>
          <w:sz w:val="24"/>
          <w:szCs w:val="24"/>
        </w:rPr>
        <w:t xml:space="preserve"> and field bean is a very important legume crop grown worldwide. It is an annual crop </w:t>
      </w:r>
      <w:r>
        <w:rPr>
          <w:rFonts w:ascii="Times New Roman" w:hAnsi="Times New Roman" w:cs="Times New Roman"/>
          <w:color w:val="000000"/>
          <w:sz w:val="24"/>
          <w:szCs w:val="24"/>
        </w:rPr>
        <w:t>that</w:t>
      </w:r>
      <w:r w:rsidRPr="00A701D4">
        <w:rPr>
          <w:rFonts w:ascii="Times New Roman" w:hAnsi="Times New Roman" w:cs="Times New Roman"/>
          <w:color w:val="000000"/>
          <w:sz w:val="24"/>
          <w:szCs w:val="24"/>
        </w:rPr>
        <w:t xml:space="preserve"> belongs to the family </w:t>
      </w:r>
      <w:proofErr w:type="spellStart"/>
      <w:r w:rsidRPr="00A701D4">
        <w:rPr>
          <w:rFonts w:ascii="Times New Roman" w:hAnsi="Times New Roman" w:cs="Times New Roman"/>
          <w:color w:val="000000"/>
          <w:sz w:val="24"/>
          <w:szCs w:val="24"/>
        </w:rPr>
        <w:t>Fabaceae</w:t>
      </w:r>
      <w:proofErr w:type="spellEnd"/>
      <w:r w:rsidRPr="00A701D4">
        <w:rPr>
          <w:rFonts w:ascii="Times New Roman" w:hAnsi="Times New Roman" w:cs="Times New Roman"/>
          <w:color w:val="000000"/>
          <w:sz w:val="24"/>
          <w:szCs w:val="24"/>
        </w:rPr>
        <w:t xml:space="preserve">. </w:t>
      </w:r>
      <w:r w:rsidRPr="00A701D4">
        <w:rPr>
          <w:rStyle w:val="fontstyle01"/>
          <w:rFonts w:ascii="Times New Roman" w:hAnsi="Times New Roman" w:cs="Times New Roman"/>
          <w:sz w:val="24"/>
          <w:szCs w:val="24"/>
        </w:rPr>
        <w:t xml:space="preserve">Haricot bean has been an important export commodity for the Ethiopian economy for the last 40 years. It is </w:t>
      </w:r>
      <w:r>
        <w:rPr>
          <w:rStyle w:val="fontstyle01"/>
          <w:rFonts w:ascii="Times New Roman" w:hAnsi="Times New Roman" w:cs="Times New Roman"/>
          <w:sz w:val="24"/>
          <w:szCs w:val="24"/>
        </w:rPr>
        <w:t xml:space="preserve">produced by </w:t>
      </w:r>
      <w:r w:rsidRPr="00A701D4">
        <w:rPr>
          <w:rStyle w:val="fontstyle01"/>
          <w:rFonts w:ascii="Times New Roman" w:hAnsi="Times New Roman" w:cs="Times New Roman"/>
          <w:sz w:val="24"/>
          <w:szCs w:val="24"/>
        </w:rPr>
        <w:t>the</w:t>
      </w:r>
      <w:r w:rsidRPr="00A701D4">
        <w:rPr>
          <w:rFonts w:ascii="Times New Roman" w:hAnsi="Times New Roman" w:cs="Times New Roman"/>
          <w:color w:val="000000"/>
          <w:sz w:val="24"/>
          <w:szCs w:val="24"/>
        </w:rPr>
        <w:t xml:space="preserve"> </w:t>
      </w:r>
      <w:r w:rsidRPr="00A701D4">
        <w:rPr>
          <w:rStyle w:val="fontstyle01"/>
          <w:rFonts w:ascii="Times New Roman" w:hAnsi="Times New Roman" w:cs="Times New Roman"/>
          <w:sz w:val="24"/>
          <w:szCs w:val="24"/>
        </w:rPr>
        <w:t>smallholder farmers in the low and mid-attitude zones of the country</w:t>
      </w:r>
      <w:r w:rsidR="00F9045D">
        <w:rPr>
          <w:rStyle w:val="fontstyle01"/>
          <w:rFonts w:ascii="Times New Roman" w:hAnsi="Times New Roman" w:cs="Times New Roman"/>
          <w:sz w:val="24"/>
          <w:szCs w:val="24"/>
        </w:rPr>
        <w:t>.</w:t>
      </w:r>
      <w:r w:rsidRPr="00A701D4">
        <w:rPr>
          <w:rStyle w:val="fontstyle01"/>
          <w:rFonts w:ascii="Times New Roman" w:hAnsi="Times New Roman" w:cs="Times New Roman"/>
          <w:sz w:val="24"/>
          <w:szCs w:val="24"/>
        </w:rPr>
        <w:t xml:space="preserve"> </w:t>
      </w:r>
      <w:r w:rsidR="00F9045D">
        <w:rPr>
          <w:rStyle w:val="fontstyle01"/>
          <w:rFonts w:ascii="Times New Roman" w:hAnsi="Times New Roman" w:cs="Times New Roman"/>
          <w:sz w:val="24"/>
          <w:szCs w:val="24"/>
        </w:rPr>
        <w:t>It is</w:t>
      </w:r>
      <w:r w:rsidRPr="00A701D4">
        <w:rPr>
          <w:rStyle w:val="fontstyle01"/>
          <w:rFonts w:ascii="Times New Roman" w:hAnsi="Times New Roman" w:cs="Times New Roman"/>
          <w:sz w:val="24"/>
          <w:szCs w:val="24"/>
        </w:rPr>
        <w:t xml:space="preserve"> use</w:t>
      </w:r>
      <w:r w:rsidR="00F9045D">
        <w:rPr>
          <w:rStyle w:val="fontstyle01"/>
          <w:rFonts w:ascii="Times New Roman" w:hAnsi="Times New Roman" w:cs="Times New Roman"/>
          <w:sz w:val="24"/>
          <w:szCs w:val="24"/>
        </w:rPr>
        <w:t>d</w:t>
      </w:r>
      <w:r w:rsidRPr="00A701D4">
        <w:rPr>
          <w:rStyle w:val="fontstyle01"/>
          <w:rFonts w:ascii="Times New Roman" w:hAnsi="Times New Roman" w:cs="Times New Roman"/>
          <w:sz w:val="24"/>
          <w:szCs w:val="24"/>
        </w:rPr>
        <w:t xml:space="preserve"> not only </w:t>
      </w:r>
      <w:r>
        <w:rPr>
          <w:rStyle w:val="fontstyle01"/>
          <w:rFonts w:ascii="Times New Roman" w:hAnsi="Times New Roman" w:cs="Times New Roman"/>
          <w:sz w:val="24"/>
          <w:szCs w:val="24"/>
        </w:rPr>
        <w:t xml:space="preserve">as </w:t>
      </w:r>
      <w:r w:rsidRPr="00A701D4">
        <w:rPr>
          <w:rStyle w:val="fontstyle01"/>
          <w:rFonts w:ascii="Times New Roman" w:hAnsi="Times New Roman" w:cs="Times New Roman"/>
          <w:sz w:val="24"/>
          <w:szCs w:val="24"/>
        </w:rPr>
        <w:t>a source of</w:t>
      </w:r>
      <w:r w:rsidRPr="00A701D4">
        <w:rPr>
          <w:rFonts w:ascii="Times New Roman" w:hAnsi="Times New Roman" w:cs="Times New Roman"/>
          <w:color w:val="000000"/>
          <w:sz w:val="24"/>
          <w:szCs w:val="24"/>
        </w:rPr>
        <w:t xml:space="preserve"> </w:t>
      </w:r>
      <w:r w:rsidRPr="00A701D4">
        <w:rPr>
          <w:rStyle w:val="fontstyle01"/>
          <w:rFonts w:ascii="Times New Roman" w:hAnsi="Times New Roman" w:cs="Times New Roman"/>
          <w:sz w:val="24"/>
          <w:szCs w:val="24"/>
        </w:rPr>
        <w:t xml:space="preserve">income but also </w:t>
      </w:r>
      <w:r>
        <w:rPr>
          <w:rStyle w:val="fontstyle01"/>
          <w:rFonts w:ascii="Times New Roman" w:hAnsi="Times New Roman" w:cs="Times New Roman"/>
          <w:sz w:val="24"/>
          <w:szCs w:val="24"/>
        </w:rPr>
        <w:t xml:space="preserve">as </w:t>
      </w:r>
      <w:r w:rsidRPr="00A701D4">
        <w:rPr>
          <w:rStyle w:val="fontstyle01"/>
          <w:rFonts w:ascii="Times New Roman" w:hAnsi="Times New Roman" w:cs="Times New Roman"/>
          <w:sz w:val="24"/>
          <w:szCs w:val="24"/>
        </w:rPr>
        <w:t>a source of food (</w:t>
      </w:r>
      <w:proofErr w:type="spellStart"/>
      <w:r>
        <w:rPr>
          <w:rFonts w:ascii="Times New Roman" w:hAnsi="Times New Roman" w:cs="Times New Roman"/>
          <w:color w:val="000000"/>
          <w:sz w:val="24"/>
          <w:szCs w:val="24"/>
        </w:rPr>
        <w:t>Wogayehu</w:t>
      </w:r>
      <w:proofErr w:type="spellEnd"/>
      <w:r>
        <w:rPr>
          <w:rFonts w:ascii="Times New Roman" w:hAnsi="Times New Roman" w:cs="Times New Roman"/>
          <w:color w:val="000000"/>
          <w:sz w:val="24"/>
          <w:szCs w:val="24"/>
        </w:rPr>
        <w:t xml:space="preserve"> and</w:t>
      </w:r>
      <w:r w:rsidRPr="00A701D4">
        <w:rPr>
          <w:rFonts w:ascii="Times New Roman" w:hAnsi="Times New Roman" w:cs="Times New Roman"/>
          <w:color w:val="000000"/>
          <w:sz w:val="24"/>
          <w:szCs w:val="24"/>
        </w:rPr>
        <w:t xml:space="preserve"> </w:t>
      </w:r>
      <w:proofErr w:type="spellStart"/>
      <w:r w:rsidRPr="00A701D4">
        <w:rPr>
          <w:rFonts w:ascii="Times New Roman" w:hAnsi="Times New Roman" w:cs="Times New Roman"/>
          <w:color w:val="000000"/>
          <w:sz w:val="24"/>
          <w:szCs w:val="24"/>
        </w:rPr>
        <w:t>Tewodros</w:t>
      </w:r>
      <w:proofErr w:type="spellEnd"/>
      <w:r w:rsidRPr="00A701D4">
        <w:rPr>
          <w:rFonts w:ascii="Times New Roman" w:hAnsi="Times New Roman" w:cs="Times New Roman"/>
          <w:color w:val="000000"/>
          <w:sz w:val="24"/>
          <w:szCs w:val="24"/>
        </w:rPr>
        <w:t>, 2015).</w:t>
      </w:r>
    </w:p>
    <w:p w:rsidR="00245EF9" w:rsidRPr="000705AE" w:rsidRDefault="00F9045D" w:rsidP="00245EF9">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As a result</w:t>
      </w:r>
      <w:r w:rsidR="00245EF9" w:rsidRPr="00A701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B46370">
        <w:rPr>
          <w:rFonts w:ascii="Times New Roman" w:hAnsi="Times New Roman" w:cs="Times New Roman"/>
          <w:color w:val="000000"/>
          <w:sz w:val="24"/>
          <w:szCs w:val="24"/>
        </w:rPr>
        <w:t>crop rapidly expands</w:t>
      </w:r>
      <w:r>
        <w:rPr>
          <w:rFonts w:ascii="Times New Roman" w:hAnsi="Times New Roman" w:cs="Times New Roman"/>
          <w:color w:val="000000"/>
          <w:sz w:val="24"/>
          <w:szCs w:val="24"/>
        </w:rPr>
        <w:t xml:space="preserve"> and provides </w:t>
      </w:r>
      <w:r w:rsidR="00245EF9" w:rsidRPr="00A701D4">
        <w:rPr>
          <w:rFonts w:ascii="Times New Roman" w:hAnsi="Times New Roman" w:cs="Times New Roman"/>
          <w:color w:val="000000"/>
          <w:sz w:val="24"/>
          <w:szCs w:val="24"/>
        </w:rPr>
        <w:t xml:space="preserve">an essential part of the daily diet and foreign </w:t>
      </w:r>
      <w:r>
        <w:rPr>
          <w:rFonts w:ascii="Times New Roman" w:hAnsi="Times New Roman" w:cs="Times New Roman"/>
          <w:color w:val="000000"/>
          <w:sz w:val="24"/>
          <w:szCs w:val="24"/>
        </w:rPr>
        <w:t>currency</w:t>
      </w:r>
      <w:r w:rsidR="00245EF9" w:rsidRPr="00A701D4">
        <w:rPr>
          <w:rFonts w:ascii="Times New Roman" w:hAnsi="Times New Roman" w:cs="Times New Roman"/>
          <w:color w:val="000000"/>
          <w:sz w:val="24"/>
          <w:szCs w:val="24"/>
        </w:rPr>
        <w:t xml:space="preserve"> for most Ethiopians</w:t>
      </w:r>
      <w:r w:rsidR="00245EF9">
        <w:rPr>
          <w:rFonts w:ascii="Times New Roman" w:hAnsi="Times New Roman" w:cs="Times New Roman"/>
          <w:color w:val="000000"/>
          <w:sz w:val="24"/>
          <w:szCs w:val="24"/>
        </w:rPr>
        <w:t xml:space="preserve"> (</w:t>
      </w:r>
      <w:r w:rsidR="00245EF9" w:rsidRPr="00A701D4">
        <w:rPr>
          <w:rFonts w:ascii="TimesNewRomanPS-BoldMT" w:hAnsi="TimesNewRomanPS-BoldMT"/>
          <w:bCs/>
          <w:color w:val="000000"/>
        </w:rPr>
        <w:t>Daniel, 2012).</w:t>
      </w:r>
      <w:r w:rsidR="000705AE">
        <w:rPr>
          <w:rFonts w:ascii="TimesNewRomanPS-BoldMT" w:hAnsi="TimesNewRomanPS-BoldMT"/>
          <w:bCs/>
          <w:color w:val="000000"/>
        </w:rPr>
        <w:t xml:space="preserve"> </w:t>
      </w:r>
      <w:r w:rsidR="000705AE" w:rsidRPr="00D81815">
        <w:rPr>
          <w:rFonts w:ascii="Times New Roman" w:hAnsi="Times New Roman" w:cs="Times New Roman"/>
          <w:sz w:val="24"/>
          <w:szCs w:val="24"/>
        </w:rPr>
        <w:t>Common bean</w:t>
      </w:r>
      <w:r w:rsidR="00C238AF">
        <w:rPr>
          <w:rFonts w:ascii="Times New Roman" w:hAnsi="Times New Roman" w:cs="Times New Roman"/>
          <w:sz w:val="24"/>
          <w:szCs w:val="24"/>
        </w:rPr>
        <w:t>s</w:t>
      </w:r>
      <w:r w:rsidR="000705AE" w:rsidRPr="00D81815">
        <w:rPr>
          <w:rFonts w:ascii="Times New Roman" w:hAnsi="Times New Roman" w:cs="Times New Roman"/>
          <w:sz w:val="24"/>
          <w:szCs w:val="24"/>
        </w:rPr>
        <w:t xml:space="preserve"> has also health benefits being rich in protein content (about 23% for dried shelled beans and about 6% for green beans) and serving as a good source of iron and zinc (both of which are key elements for mental development) (</w:t>
      </w:r>
      <w:proofErr w:type="spellStart"/>
      <w:r w:rsidR="000705AE" w:rsidRPr="00D81815">
        <w:rPr>
          <w:rFonts w:ascii="Times New Roman" w:hAnsi="Times New Roman" w:cs="Times New Roman"/>
          <w:sz w:val="24"/>
          <w:szCs w:val="24"/>
        </w:rPr>
        <w:t>Bekele</w:t>
      </w:r>
      <w:proofErr w:type="spellEnd"/>
      <w:r w:rsidR="000705AE" w:rsidRPr="00D81815">
        <w:rPr>
          <w:rFonts w:ascii="Times New Roman" w:hAnsi="Times New Roman" w:cs="Times New Roman"/>
          <w:sz w:val="24"/>
          <w:szCs w:val="24"/>
        </w:rPr>
        <w:t xml:space="preserve"> </w:t>
      </w:r>
      <w:r w:rsidR="000705AE" w:rsidRPr="00D81815">
        <w:rPr>
          <w:rFonts w:ascii="Times New Roman" w:hAnsi="Times New Roman" w:cs="Times New Roman"/>
          <w:i/>
          <w:sz w:val="24"/>
          <w:szCs w:val="24"/>
        </w:rPr>
        <w:t>et al</w:t>
      </w:r>
      <w:r w:rsidR="000705AE" w:rsidRPr="00D81815">
        <w:rPr>
          <w:rFonts w:ascii="Times New Roman" w:hAnsi="Times New Roman" w:cs="Times New Roman"/>
          <w:sz w:val="24"/>
          <w:szCs w:val="24"/>
        </w:rPr>
        <w:t>., 2019).</w:t>
      </w:r>
      <w:r w:rsidR="00A137EE">
        <w:rPr>
          <w:rFonts w:ascii="Times New Roman" w:hAnsi="Times New Roman" w:cs="Times New Roman"/>
          <w:sz w:val="24"/>
          <w:szCs w:val="24"/>
        </w:rPr>
        <w:t xml:space="preserve"> </w:t>
      </w:r>
      <w:r w:rsidR="00C238AF">
        <w:rPr>
          <w:rFonts w:ascii="Times New Roman" w:hAnsi="Times New Roman" w:cs="Times New Roman"/>
          <w:sz w:val="24"/>
          <w:szCs w:val="24"/>
        </w:rPr>
        <w:t>C</w:t>
      </w:r>
      <w:r w:rsidR="00A137EE">
        <w:rPr>
          <w:rFonts w:ascii="Times New Roman" w:hAnsi="Times New Roman" w:cs="Times New Roman"/>
          <w:sz w:val="24"/>
          <w:szCs w:val="24"/>
        </w:rPr>
        <w:t>onsumption and production of common bean</w:t>
      </w:r>
      <w:r w:rsidR="00C238AF">
        <w:rPr>
          <w:rFonts w:ascii="Times New Roman" w:hAnsi="Times New Roman" w:cs="Times New Roman"/>
          <w:sz w:val="24"/>
          <w:szCs w:val="24"/>
        </w:rPr>
        <w:t>s</w:t>
      </w:r>
      <w:r w:rsidR="00A137EE">
        <w:rPr>
          <w:rFonts w:ascii="Times New Roman" w:hAnsi="Times New Roman" w:cs="Times New Roman"/>
          <w:sz w:val="24"/>
          <w:szCs w:val="24"/>
        </w:rPr>
        <w:t xml:space="preserve"> in </w:t>
      </w:r>
      <w:r w:rsidR="00C238AF">
        <w:rPr>
          <w:rFonts w:ascii="Times New Roman" w:hAnsi="Times New Roman" w:cs="Times New Roman"/>
          <w:sz w:val="24"/>
          <w:szCs w:val="24"/>
        </w:rPr>
        <w:t xml:space="preserve">the </w:t>
      </w:r>
      <w:r w:rsidR="00A137EE">
        <w:rPr>
          <w:rFonts w:ascii="Times New Roman" w:hAnsi="Times New Roman" w:cs="Times New Roman"/>
          <w:sz w:val="24"/>
          <w:szCs w:val="24"/>
        </w:rPr>
        <w:t xml:space="preserve">West </w:t>
      </w:r>
      <w:proofErr w:type="spellStart"/>
      <w:r w:rsidR="00A137EE">
        <w:rPr>
          <w:rFonts w:ascii="Times New Roman" w:hAnsi="Times New Roman" w:cs="Times New Roman"/>
          <w:sz w:val="24"/>
          <w:szCs w:val="24"/>
        </w:rPr>
        <w:t>Belesa</w:t>
      </w:r>
      <w:proofErr w:type="spellEnd"/>
      <w:r w:rsidR="00A137EE">
        <w:rPr>
          <w:rFonts w:ascii="Times New Roman" w:hAnsi="Times New Roman" w:cs="Times New Roman"/>
          <w:sz w:val="24"/>
          <w:szCs w:val="24"/>
        </w:rPr>
        <w:t xml:space="preserve"> district weren’t well known.</w:t>
      </w:r>
    </w:p>
    <w:p w:rsidR="00245EF9" w:rsidRPr="00D20B2E" w:rsidRDefault="00245EF9" w:rsidP="00245EF9">
      <w:pPr>
        <w:spacing w:line="360" w:lineRule="auto"/>
        <w:jc w:val="both"/>
        <w:rPr>
          <w:rFonts w:ascii="Times New Roman" w:hAnsi="Times New Roman" w:cs="Times New Roman"/>
          <w:color w:val="231F20"/>
          <w:sz w:val="24"/>
          <w:szCs w:val="24"/>
        </w:rPr>
      </w:pPr>
      <w:r w:rsidRPr="00A701D4">
        <w:rPr>
          <w:rFonts w:ascii="Times New Roman" w:hAnsi="Times New Roman" w:cs="Times New Roman"/>
          <w:color w:val="231F20"/>
          <w:sz w:val="24"/>
          <w:szCs w:val="24"/>
        </w:rPr>
        <w:t xml:space="preserve">There are three main </w:t>
      </w:r>
      <w:r>
        <w:rPr>
          <w:rFonts w:ascii="Times New Roman" w:hAnsi="Times New Roman" w:cs="Times New Roman"/>
          <w:color w:val="231F20"/>
          <w:sz w:val="24"/>
          <w:szCs w:val="24"/>
        </w:rPr>
        <w:t>common</w:t>
      </w:r>
      <w:r w:rsidRPr="00A701D4">
        <w:rPr>
          <w:rFonts w:ascii="Times New Roman" w:hAnsi="Times New Roman" w:cs="Times New Roman"/>
          <w:color w:val="231F20"/>
          <w:sz w:val="24"/>
          <w:szCs w:val="24"/>
        </w:rPr>
        <w:t xml:space="preserve"> bean types grown in Ethiopia, based on color: red, speckled beans</w:t>
      </w:r>
      <w:r>
        <w:rPr>
          <w:rFonts w:ascii="Times New Roman" w:hAnsi="Times New Roman" w:cs="Times New Roman"/>
          <w:color w:val="231F20"/>
          <w:sz w:val="24"/>
          <w:szCs w:val="24"/>
        </w:rPr>
        <w:t>,</w:t>
      </w:r>
      <w:r w:rsidRPr="00A701D4">
        <w:rPr>
          <w:rFonts w:ascii="Times New Roman" w:hAnsi="Times New Roman" w:cs="Times New Roman"/>
          <w:color w:val="231F20"/>
          <w:sz w:val="24"/>
          <w:szCs w:val="24"/>
        </w:rPr>
        <w:t xml:space="preserve"> and white beans</w:t>
      </w:r>
      <w:r>
        <w:rPr>
          <w:rFonts w:ascii="Times New Roman" w:hAnsi="Times New Roman" w:cs="Times New Roman"/>
          <w:color w:val="231F20"/>
          <w:sz w:val="24"/>
          <w:szCs w:val="24"/>
        </w:rPr>
        <w:t>,</w:t>
      </w:r>
      <w:r w:rsidRPr="00A701D4">
        <w:rPr>
          <w:rFonts w:ascii="Times New Roman" w:hAnsi="Times New Roman" w:cs="Times New Roman"/>
          <w:color w:val="231F20"/>
          <w:sz w:val="24"/>
          <w:szCs w:val="24"/>
        </w:rPr>
        <w:t xml:space="preserve"> within each color type beans are further sub-classified according to size classes; for example</w:t>
      </w:r>
      <w:r>
        <w:rPr>
          <w:rFonts w:ascii="Times New Roman" w:hAnsi="Times New Roman" w:cs="Times New Roman"/>
          <w:color w:val="231F20"/>
          <w:sz w:val="24"/>
          <w:szCs w:val="24"/>
        </w:rPr>
        <w:t>,</w:t>
      </w:r>
      <w:r w:rsidRPr="00A701D4">
        <w:rPr>
          <w:rFonts w:ascii="Times New Roman" w:hAnsi="Times New Roman" w:cs="Times New Roman"/>
          <w:color w:val="231F20"/>
          <w:sz w:val="24"/>
          <w:szCs w:val="24"/>
        </w:rPr>
        <w:t xml:space="preserve"> red beans are subdivided into small red, medium red</w:t>
      </w:r>
      <w:r>
        <w:rPr>
          <w:rFonts w:ascii="Times New Roman" w:hAnsi="Times New Roman" w:cs="Times New Roman"/>
          <w:color w:val="231F20"/>
          <w:sz w:val="24"/>
          <w:szCs w:val="24"/>
        </w:rPr>
        <w:t>,</w:t>
      </w:r>
      <w:r w:rsidRPr="00A701D4">
        <w:rPr>
          <w:rFonts w:ascii="Times New Roman" w:hAnsi="Times New Roman" w:cs="Times New Roman"/>
          <w:color w:val="231F20"/>
          <w:sz w:val="24"/>
          <w:szCs w:val="24"/>
        </w:rPr>
        <w:t xml:space="preserve"> and large red types</w:t>
      </w:r>
      <w:r w:rsidR="005F13C8">
        <w:rPr>
          <w:rFonts w:ascii="Times New Roman" w:hAnsi="Times New Roman" w:cs="Times New Roman"/>
          <w:color w:val="231F20"/>
          <w:sz w:val="24"/>
          <w:szCs w:val="24"/>
        </w:rPr>
        <w:t xml:space="preserve"> (</w:t>
      </w:r>
      <w:proofErr w:type="spellStart"/>
      <w:r w:rsidR="005F13C8">
        <w:rPr>
          <w:rFonts w:ascii="Times New Roman" w:hAnsi="Times New Roman" w:cs="Times New Roman"/>
          <w:color w:val="231F20"/>
          <w:sz w:val="24"/>
          <w:szCs w:val="24"/>
        </w:rPr>
        <w:t>Berehanu</w:t>
      </w:r>
      <w:proofErr w:type="spellEnd"/>
      <w:r w:rsidR="005F13C8">
        <w:rPr>
          <w:rFonts w:ascii="Times New Roman" w:hAnsi="Times New Roman" w:cs="Times New Roman"/>
          <w:color w:val="231F20"/>
          <w:sz w:val="24"/>
          <w:szCs w:val="24"/>
        </w:rPr>
        <w:t xml:space="preserve"> </w:t>
      </w:r>
      <w:r w:rsidR="005F13C8" w:rsidRPr="005F13C8">
        <w:rPr>
          <w:rFonts w:ascii="Times New Roman" w:hAnsi="Times New Roman" w:cs="Times New Roman"/>
          <w:i/>
          <w:color w:val="231F20"/>
          <w:sz w:val="24"/>
          <w:szCs w:val="24"/>
        </w:rPr>
        <w:t>et al</w:t>
      </w:r>
      <w:r w:rsidR="005F13C8">
        <w:rPr>
          <w:rFonts w:ascii="Times New Roman" w:hAnsi="Times New Roman" w:cs="Times New Roman"/>
          <w:color w:val="231F20"/>
          <w:sz w:val="24"/>
          <w:szCs w:val="24"/>
        </w:rPr>
        <w:t>., 2018)</w:t>
      </w:r>
      <w:r w:rsidRPr="00A701D4">
        <w:rPr>
          <w:rFonts w:ascii="Times New Roman" w:hAnsi="Times New Roman" w:cs="Times New Roman"/>
          <w:color w:val="231F20"/>
          <w:sz w:val="24"/>
          <w:szCs w:val="24"/>
        </w:rPr>
        <w:t>. The red bean types are typically grown for food security by the poorer farmers in the southern Rift Valley areas of the country, whereas white beans are produced almost exclusively for the export market in central</w:t>
      </w:r>
      <w:r>
        <w:rPr>
          <w:rFonts w:ascii="Times New Roman" w:hAnsi="Times New Roman" w:cs="Times New Roman"/>
          <w:color w:val="231F20"/>
          <w:sz w:val="24"/>
          <w:szCs w:val="24"/>
        </w:rPr>
        <w:t>-</w:t>
      </w:r>
      <w:r w:rsidRPr="00A701D4">
        <w:rPr>
          <w:rFonts w:ascii="Times New Roman" w:hAnsi="Times New Roman" w:cs="Times New Roman"/>
          <w:color w:val="231F20"/>
          <w:sz w:val="24"/>
          <w:szCs w:val="24"/>
        </w:rPr>
        <w:t xml:space="preserve">eastern Rift Valley (Ferris and </w:t>
      </w:r>
      <w:proofErr w:type="spellStart"/>
      <w:r w:rsidRPr="00A701D4">
        <w:rPr>
          <w:rFonts w:ascii="Times New Roman" w:hAnsi="Times New Roman" w:cs="Times New Roman"/>
          <w:color w:val="231F20"/>
          <w:sz w:val="24"/>
          <w:szCs w:val="24"/>
        </w:rPr>
        <w:t>Kaganzi</w:t>
      </w:r>
      <w:proofErr w:type="spellEnd"/>
      <w:r w:rsidRPr="00A701D4">
        <w:rPr>
          <w:rFonts w:ascii="Times New Roman" w:hAnsi="Times New Roman" w:cs="Times New Roman"/>
          <w:color w:val="231F20"/>
          <w:sz w:val="24"/>
          <w:szCs w:val="24"/>
        </w:rPr>
        <w:t>, 2008).</w:t>
      </w:r>
    </w:p>
    <w:p w:rsidR="00245EF9" w:rsidRPr="00223065" w:rsidRDefault="00223065" w:rsidP="00245EF9">
      <w:pPr>
        <w:spacing w:after="12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The district has immense amount of common bean production potential but till production and productivity of the crop are not well known. </w:t>
      </w:r>
      <w:r w:rsidR="00245EF9">
        <w:rPr>
          <w:rFonts w:ascii="Times New Roman" w:hAnsi="Times New Roman" w:cs="Times New Roman"/>
          <w:iCs/>
          <w:color w:val="000000"/>
          <w:sz w:val="24"/>
          <w:szCs w:val="24"/>
        </w:rPr>
        <w:t>Common</w:t>
      </w:r>
      <w:r w:rsidR="00245EF9" w:rsidRPr="00A701D4">
        <w:rPr>
          <w:rFonts w:ascii="Times New Roman" w:hAnsi="Times New Roman" w:cs="Times New Roman"/>
          <w:iCs/>
          <w:color w:val="000000"/>
          <w:sz w:val="24"/>
          <w:szCs w:val="24"/>
        </w:rPr>
        <w:t xml:space="preserve"> bean production had many</w:t>
      </w:r>
      <w:r w:rsidR="00245EF9" w:rsidRPr="00A701D4">
        <w:rPr>
          <w:rFonts w:ascii="Times New Roman" w:hAnsi="Times New Roman" w:cs="Times New Roman"/>
          <w:i/>
          <w:iCs/>
          <w:color w:val="000000"/>
          <w:sz w:val="24"/>
          <w:szCs w:val="24"/>
        </w:rPr>
        <w:t xml:space="preserve"> </w:t>
      </w:r>
      <w:r w:rsidR="00245EF9" w:rsidRPr="00A701D4">
        <w:rPr>
          <w:rFonts w:ascii="Times New Roman" w:hAnsi="Times New Roman" w:cs="Times New Roman"/>
          <w:color w:val="000000"/>
          <w:sz w:val="24"/>
          <w:szCs w:val="24"/>
        </w:rPr>
        <w:t xml:space="preserve">constraints which </w:t>
      </w:r>
      <w:r w:rsidR="00F9045D">
        <w:rPr>
          <w:rFonts w:ascii="Times New Roman" w:hAnsi="Times New Roman" w:cs="Times New Roman"/>
          <w:color w:val="000000"/>
          <w:sz w:val="24"/>
          <w:szCs w:val="24"/>
        </w:rPr>
        <w:t>limit</w:t>
      </w:r>
      <w:r w:rsidR="00245EF9" w:rsidRPr="00A701D4">
        <w:rPr>
          <w:rFonts w:ascii="Times New Roman" w:hAnsi="Times New Roman" w:cs="Times New Roman"/>
          <w:color w:val="000000"/>
          <w:sz w:val="24"/>
          <w:szCs w:val="24"/>
        </w:rPr>
        <w:t xml:space="preserve"> improved seed supply, poor extension service result</w:t>
      </w:r>
      <w:r w:rsidR="00C238AF">
        <w:rPr>
          <w:rFonts w:ascii="Times New Roman" w:hAnsi="Times New Roman" w:cs="Times New Roman"/>
          <w:color w:val="000000"/>
          <w:sz w:val="24"/>
          <w:szCs w:val="24"/>
        </w:rPr>
        <w:t>ing</w:t>
      </w:r>
      <w:r w:rsidR="00245EF9" w:rsidRPr="00A701D4">
        <w:rPr>
          <w:rFonts w:ascii="Times New Roman" w:hAnsi="Times New Roman" w:cs="Times New Roman"/>
          <w:color w:val="000000"/>
          <w:sz w:val="24"/>
          <w:szCs w:val="24"/>
        </w:rPr>
        <w:t xml:space="preserve"> in quality deterioration, price volatility, </w:t>
      </w:r>
      <w:r w:rsidR="00245EF9">
        <w:rPr>
          <w:rFonts w:ascii="Times New Roman" w:hAnsi="Times New Roman" w:cs="Times New Roman"/>
          <w:color w:val="000000"/>
          <w:sz w:val="24"/>
          <w:szCs w:val="24"/>
        </w:rPr>
        <w:t xml:space="preserve">the </w:t>
      </w:r>
      <w:r w:rsidR="00245EF9" w:rsidRPr="00A701D4">
        <w:rPr>
          <w:rFonts w:ascii="Times New Roman" w:hAnsi="Times New Roman" w:cs="Times New Roman"/>
          <w:color w:val="000000"/>
          <w:sz w:val="24"/>
          <w:szCs w:val="24"/>
        </w:rPr>
        <w:t xml:space="preserve">prevalence of white </w:t>
      </w:r>
      <w:r w:rsidR="00245EF9">
        <w:rPr>
          <w:rFonts w:ascii="Times New Roman" w:hAnsi="Times New Roman" w:cs="Times New Roman"/>
          <w:color w:val="000000"/>
          <w:sz w:val="24"/>
          <w:szCs w:val="24"/>
        </w:rPr>
        <w:t>common</w:t>
      </w:r>
      <w:r w:rsidR="00245EF9" w:rsidRPr="00A701D4">
        <w:rPr>
          <w:rFonts w:ascii="Times New Roman" w:hAnsi="Times New Roman" w:cs="Times New Roman"/>
          <w:color w:val="000000"/>
          <w:sz w:val="24"/>
          <w:szCs w:val="24"/>
        </w:rPr>
        <w:t xml:space="preserve"> bean diseases</w:t>
      </w:r>
      <w:r w:rsidR="00245EF9">
        <w:rPr>
          <w:rFonts w:ascii="Times New Roman" w:hAnsi="Times New Roman" w:cs="Times New Roman"/>
          <w:color w:val="000000"/>
          <w:sz w:val="24"/>
          <w:szCs w:val="24"/>
        </w:rPr>
        <w:t>,</w:t>
      </w:r>
      <w:r w:rsidR="00245EF9" w:rsidRPr="00A701D4">
        <w:rPr>
          <w:rFonts w:ascii="Times New Roman" w:hAnsi="Times New Roman" w:cs="Times New Roman"/>
          <w:color w:val="000000"/>
          <w:sz w:val="24"/>
          <w:szCs w:val="24"/>
        </w:rPr>
        <w:t xml:space="preserve"> and rainfall scarcity, basically affecting productivity and quality of white </w:t>
      </w:r>
      <w:r w:rsidR="00245EF9">
        <w:rPr>
          <w:rFonts w:ascii="Times New Roman" w:hAnsi="Times New Roman" w:cs="Times New Roman"/>
          <w:color w:val="000000"/>
          <w:sz w:val="24"/>
          <w:szCs w:val="24"/>
        </w:rPr>
        <w:t>common</w:t>
      </w:r>
      <w:r w:rsidR="00245EF9" w:rsidRPr="00A701D4">
        <w:rPr>
          <w:rFonts w:ascii="Times New Roman" w:hAnsi="Times New Roman" w:cs="Times New Roman"/>
          <w:color w:val="000000"/>
          <w:sz w:val="24"/>
          <w:szCs w:val="24"/>
        </w:rPr>
        <w:t xml:space="preserve"> bean ultimately leading to low competitiveness and inability to offer </w:t>
      </w:r>
      <w:r w:rsidR="00245EF9">
        <w:rPr>
          <w:rFonts w:ascii="Times New Roman" w:hAnsi="Times New Roman" w:cs="Times New Roman"/>
          <w:color w:val="000000"/>
          <w:sz w:val="24"/>
          <w:szCs w:val="24"/>
        </w:rPr>
        <w:t xml:space="preserve">a </w:t>
      </w:r>
      <w:r w:rsidR="00245EF9" w:rsidRPr="00A701D4">
        <w:rPr>
          <w:rFonts w:ascii="Times New Roman" w:hAnsi="Times New Roman" w:cs="Times New Roman"/>
          <w:color w:val="000000"/>
          <w:sz w:val="24"/>
          <w:szCs w:val="24"/>
        </w:rPr>
        <w:t>premium price for quality in the ECX market</w:t>
      </w:r>
      <w:r w:rsidR="00245EF9" w:rsidRPr="00A701D4">
        <w:rPr>
          <w:rFonts w:ascii="Times New Roman" w:hAnsi="Times New Roman" w:cs="Times New Roman"/>
          <w:i/>
          <w:iCs/>
          <w:color w:val="000000"/>
          <w:sz w:val="24"/>
          <w:szCs w:val="24"/>
        </w:rPr>
        <w:t xml:space="preserve"> (</w:t>
      </w:r>
      <w:proofErr w:type="spellStart"/>
      <w:r w:rsidR="00245EF9" w:rsidRPr="00A701D4">
        <w:rPr>
          <w:rFonts w:ascii="Times New Roman" w:hAnsi="Times New Roman" w:cs="Times New Roman"/>
          <w:i/>
          <w:iCs/>
          <w:color w:val="000000"/>
          <w:sz w:val="24"/>
          <w:szCs w:val="24"/>
        </w:rPr>
        <w:t>Alemitu</w:t>
      </w:r>
      <w:proofErr w:type="spellEnd"/>
      <w:r w:rsidR="00245EF9" w:rsidRPr="00A701D4">
        <w:rPr>
          <w:rFonts w:ascii="Times New Roman" w:hAnsi="Times New Roman" w:cs="Times New Roman"/>
          <w:i/>
          <w:iCs/>
          <w:color w:val="000000"/>
          <w:sz w:val="24"/>
          <w:szCs w:val="24"/>
        </w:rPr>
        <w:t>, 2011;</w:t>
      </w:r>
      <w:r w:rsidR="00245EF9" w:rsidRPr="00A701D4">
        <w:rPr>
          <w:rFonts w:ascii="Times New Roman" w:hAnsi="Times New Roman" w:cs="Times New Roman"/>
          <w:color w:val="000000"/>
          <w:sz w:val="24"/>
          <w:szCs w:val="24"/>
        </w:rPr>
        <w:t xml:space="preserve"> </w:t>
      </w:r>
      <w:proofErr w:type="spellStart"/>
      <w:r w:rsidR="00245EF9" w:rsidRPr="00A701D4">
        <w:rPr>
          <w:rFonts w:ascii="Times New Roman" w:hAnsi="Times New Roman" w:cs="Times New Roman"/>
          <w:color w:val="000000"/>
          <w:sz w:val="24"/>
          <w:szCs w:val="24"/>
        </w:rPr>
        <w:t>Wogayehu</w:t>
      </w:r>
      <w:proofErr w:type="spellEnd"/>
      <w:r w:rsidR="00245EF9" w:rsidRPr="00A701D4">
        <w:rPr>
          <w:rFonts w:ascii="Times New Roman" w:hAnsi="Times New Roman" w:cs="Times New Roman"/>
          <w:color w:val="000000"/>
          <w:sz w:val="24"/>
          <w:szCs w:val="24"/>
        </w:rPr>
        <w:t xml:space="preserve"> </w:t>
      </w:r>
      <w:proofErr w:type="gramStart"/>
      <w:r w:rsidR="00245EF9" w:rsidRPr="00A701D4">
        <w:rPr>
          <w:rFonts w:ascii="Times New Roman" w:hAnsi="Times New Roman" w:cs="Times New Roman"/>
          <w:color w:val="000000"/>
          <w:sz w:val="24"/>
          <w:szCs w:val="24"/>
        </w:rPr>
        <w:t xml:space="preserve">and  </w:t>
      </w:r>
      <w:proofErr w:type="spellStart"/>
      <w:r w:rsidR="00245EF9" w:rsidRPr="00A701D4">
        <w:rPr>
          <w:rFonts w:ascii="Times New Roman" w:hAnsi="Times New Roman" w:cs="Times New Roman"/>
          <w:color w:val="000000"/>
          <w:sz w:val="24"/>
          <w:szCs w:val="24"/>
        </w:rPr>
        <w:t>Tewodros</w:t>
      </w:r>
      <w:proofErr w:type="spellEnd"/>
      <w:proofErr w:type="gramEnd"/>
      <w:r w:rsidR="00245EF9" w:rsidRPr="00A701D4">
        <w:rPr>
          <w:rFonts w:ascii="Times New Roman" w:hAnsi="Times New Roman" w:cs="Times New Roman"/>
          <w:color w:val="000000"/>
          <w:sz w:val="24"/>
          <w:szCs w:val="24"/>
        </w:rPr>
        <w:t xml:space="preserve">, 2015; </w:t>
      </w:r>
      <w:proofErr w:type="spellStart"/>
      <w:r w:rsidR="00245EF9" w:rsidRPr="00A701D4">
        <w:rPr>
          <w:rFonts w:ascii="Times New Roman" w:hAnsi="Times New Roman" w:cs="Times New Roman"/>
          <w:color w:val="000000"/>
          <w:sz w:val="24"/>
          <w:szCs w:val="24"/>
        </w:rPr>
        <w:t>Samrawit</w:t>
      </w:r>
      <w:proofErr w:type="spellEnd"/>
      <w:r w:rsidR="00245EF9" w:rsidRPr="00A701D4">
        <w:rPr>
          <w:rFonts w:ascii="Times New Roman" w:hAnsi="Times New Roman" w:cs="Times New Roman"/>
          <w:color w:val="000000"/>
          <w:sz w:val="24"/>
          <w:szCs w:val="24"/>
        </w:rPr>
        <w:t>,</w:t>
      </w:r>
      <w:r w:rsidR="00245EF9" w:rsidRPr="00A701D4">
        <w:rPr>
          <w:rFonts w:ascii="Times New Roman" w:hAnsi="Times New Roman" w:cs="Times New Roman"/>
          <w:sz w:val="24"/>
          <w:szCs w:val="24"/>
        </w:rPr>
        <w:t xml:space="preserve"> 2017</w:t>
      </w:r>
      <w:r w:rsidR="00245EF9" w:rsidRPr="00A701D4">
        <w:rPr>
          <w:rFonts w:ascii="Times New Roman" w:hAnsi="Times New Roman" w:cs="Times New Roman"/>
          <w:i/>
          <w:iCs/>
          <w:color w:val="000000"/>
          <w:sz w:val="24"/>
          <w:szCs w:val="24"/>
        </w:rPr>
        <w:t>).</w:t>
      </w:r>
    </w:p>
    <w:p w:rsidR="00245EF9" w:rsidRDefault="00245EF9" w:rsidP="00245EF9">
      <w:pPr>
        <w:spacing w:after="120" w:line="360" w:lineRule="auto"/>
        <w:jc w:val="both"/>
        <w:rPr>
          <w:rFonts w:ascii="Times New Roman" w:hAnsi="Times New Roman" w:cs="Times New Roman"/>
          <w:color w:val="000000"/>
          <w:sz w:val="24"/>
          <w:szCs w:val="24"/>
        </w:rPr>
      </w:pPr>
      <w:r w:rsidRPr="006E4DB3">
        <w:rPr>
          <w:rFonts w:ascii="Times New Roman" w:hAnsi="Times New Roman" w:cs="Times New Roman"/>
          <w:color w:val="000000"/>
          <w:sz w:val="24"/>
          <w:szCs w:val="24"/>
        </w:rPr>
        <w:t xml:space="preserve">In addition to </w:t>
      </w:r>
      <w:r>
        <w:rPr>
          <w:rFonts w:ascii="Times New Roman" w:hAnsi="Times New Roman" w:cs="Times New Roman"/>
          <w:color w:val="000000"/>
          <w:sz w:val="24"/>
          <w:szCs w:val="24"/>
        </w:rPr>
        <w:t>the above</w:t>
      </w:r>
      <w:r w:rsidRPr="006E4DB3">
        <w:rPr>
          <w:rFonts w:ascii="Times New Roman" w:hAnsi="Times New Roman" w:cs="Times New Roman"/>
          <w:color w:val="000000"/>
          <w:sz w:val="24"/>
          <w:szCs w:val="24"/>
        </w:rPr>
        <w:t xml:space="preserve"> production constraints that limit the volume of production, </w:t>
      </w:r>
      <w:r w:rsidR="00C238A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lack of high</w:t>
      </w:r>
      <w:r w:rsidR="00C238AF">
        <w:rPr>
          <w:rFonts w:ascii="Times New Roman" w:hAnsi="Times New Roman" w:cs="Times New Roman"/>
          <w:color w:val="000000"/>
          <w:sz w:val="24"/>
          <w:szCs w:val="24"/>
        </w:rPr>
        <w:t>-</w:t>
      </w:r>
      <w:r>
        <w:rPr>
          <w:rFonts w:ascii="Times New Roman" w:hAnsi="Times New Roman" w:cs="Times New Roman"/>
          <w:color w:val="000000"/>
          <w:sz w:val="24"/>
          <w:szCs w:val="24"/>
        </w:rPr>
        <w:t xml:space="preserve">yielding varieties </w:t>
      </w:r>
      <w:r w:rsidRPr="006E4DB3">
        <w:rPr>
          <w:rFonts w:ascii="Times New Roman" w:hAnsi="Times New Roman" w:cs="Times New Roman"/>
          <w:color w:val="000000"/>
          <w:sz w:val="24"/>
          <w:szCs w:val="24"/>
        </w:rPr>
        <w:t xml:space="preserve">with improved resistance to diseases and other biotic and abiotic </w:t>
      </w:r>
      <w:r w:rsidRPr="006E4DB3">
        <w:rPr>
          <w:rFonts w:ascii="Times New Roman" w:hAnsi="Times New Roman" w:cs="Times New Roman"/>
          <w:color w:val="000000"/>
          <w:sz w:val="24"/>
          <w:szCs w:val="24"/>
        </w:rPr>
        <w:lastRenderedPageBreak/>
        <w:t>constraints has been the major production constraint of common bean in Ethiopia in general</w:t>
      </w:r>
      <w:r>
        <w:rPr>
          <w:rFonts w:ascii="Times New Roman" w:hAnsi="Times New Roman" w:cs="Times New Roman"/>
          <w:color w:val="000000"/>
          <w:sz w:val="24"/>
          <w:szCs w:val="24"/>
        </w:rPr>
        <w:t xml:space="preserve"> (</w:t>
      </w:r>
      <w:proofErr w:type="spellStart"/>
      <w:r w:rsidRPr="00260879">
        <w:rPr>
          <w:rFonts w:ascii="Times-Roman" w:hAnsi="Times-Roman"/>
          <w:color w:val="000000"/>
          <w:sz w:val="24"/>
          <w:szCs w:val="24"/>
        </w:rPr>
        <w:t>Wogayehu</w:t>
      </w:r>
      <w:proofErr w:type="spellEnd"/>
      <w:r w:rsidRPr="00260879">
        <w:rPr>
          <w:rFonts w:ascii="Times-Roman" w:hAnsi="Times-Roman"/>
          <w:color w:val="000000"/>
          <w:sz w:val="24"/>
          <w:szCs w:val="24"/>
        </w:rPr>
        <w:t xml:space="preserve"> and </w:t>
      </w:r>
      <w:proofErr w:type="spellStart"/>
      <w:r w:rsidRPr="00260879">
        <w:rPr>
          <w:rFonts w:ascii="Times-Roman" w:hAnsi="Times-Roman"/>
          <w:color w:val="000000"/>
          <w:sz w:val="24"/>
          <w:szCs w:val="24"/>
        </w:rPr>
        <w:t>Tewodros</w:t>
      </w:r>
      <w:proofErr w:type="spellEnd"/>
      <w:r w:rsidRPr="00260879">
        <w:rPr>
          <w:rFonts w:ascii="Times-Roman" w:hAnsi="Times-Roman"/>
          <w:color w:val="000000"/>
          <w:sz w:val="24"/>
          <w:szCs w:val="24"/>
        </w:rPr>
        <w:t>, 2015</w:t>
      </w:r>
      <w:r w:rsidR="00870440">
        <w:rPr>
          <w:rFonts w:ascii="Times-Roman" w:hAnsi="Times-Roman"/>
          <w:color w:val="000000"/>
          <w:sz w:val="24"/>
          <w:szCs w:val="24"/>
        </w:rPr>
        <w:t>;</w:t>
      </w:r>
      <w:r w:rsidR="00870440" w:rsidRPr="00870440">
        <w:rPr>
          <w:rFonts w:ascii="Times New Roman" w:hAnsi="Times New Roman" w:cs="Times New Roman"/>
          <w:sz w:val="24"/>
          <w:szCs w:val="24"/>
        </w:rPr>
        <w:t xml:space="preserve"> </w:t>
      </w:r>
      <w:proofErr w:type="spellStart"/>
      <w:r w:rsidR="00870440">
        <w:rPr>
          <w:rFonts w:ascii="Times New Roman" w:hAnsi="Times New Roman" w:cs="Times New Roman"/>
          <w:sz w:val="24"/>
          <w:szCs w:val="24"/>
        </w:rPr>
        <w:t>Zeru</w:t>
      </w:r>
      <w:proofErr w:type="spellEnd"/>
      <w:r w:rsidR="00870440">
        <w:rPr>
          <w:rFonts w:ascii="Times New Roman" w:hAnsi="Times New Roman" w:cs="Times New Roman"/>
          <w:sz w:val="24"/>
          <w:szCs w:val="24"/>
        </w:rPr>
        <w:t xml:space="preserve">, </w:t>
      </w:r>
      <w:r w:rsidR="00870440" w:rsidRPr="00870440">
        <w:rPr>
          <w:rFonts w:ascii="Times New Roman" w:hAnsi="Times New Roman" w:cs="Times New Roman"/>
          <w:sz w:val="24"/>
          <w:szCs w:val="24"/>
        </w:rPr>
        <w:t>2022</w:t>
      </w:r>
      <w:r>
        <w:rPr>
          <w:rFonts w:ascii="Times-Roman" w:hAnsi="Times-Roman"/>
          <w:color w:val="000000"/>
          <w:sz w:val="20"/>
          <w:szCs w:val="20"/>
        </w:rPr>
        <w:t>)</w:t>
      </w:r>
      <w:r w:rsidRPr="006E4DB3">
        <w:rPr>
          <w:rFonts w:ascii="Times New Roman" w:hAnsi="Times New Roman" w:cs="Times New Roman"/>
          <w:color w:val="000000"/>
          <w:sz w:val="24"/>
          <w:szCs w:val="24"/>
        </w:rPr>
        <w:t>.</w:t>
      </w:r>
    </w:p>
    <w:p w:rsidR="00245EF9" w:rsidRPr="000F193D" w:rsidRDefault="00245EF9" w:rsidP="000F19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improve the production and productivity of common beans in the district, </w:t>
      </w:r>
      <w:r w:rsidR="006C3A68">
        <w:rPr>
          <w:rFonts w:ascii="Times New Roman" w:hAnsi="Times New Roman" w:cs="Times New Roman"/>
          <w:sz w:val="24"/>
          <w:szCs w:val="24"/>
        </w:rPr>
        <w:t>Gondar Agricultural Research Center (</w:t>
      </w:r>
      <w:r>
        <w:rPr>
          <w:rFonts w:ascii="Times New Roman" w:hAnsi="Times New Roman" w:cs="Times New Roman"/>
          <w:sz w:val="24"/>
          <w:szCs w:val="24"/>
        </w:rPr>
        <w:t>GARC</w:t>
      </w:r>
      <w:r w:rsidR="006C3A68">
        <w:rPr>
          <w:rFonts w:ascii="Times New Roman" w:hAnsi="Times New Roman" w:cs="Times New Roman"/>
          <w:sz w:val="24"/>
          <w:szCs w:val="24"/>
        </w:rPr>
        <w:t>)</w:t>
      </w:r>
      <w:r>
        <w:rPr>
          <w:rFonts w:ascii="Times New Roman" w:hAnsi="Times New Roman" w:cs="Times New Roman"/>
          <w:sz w:val="24"/>
          <w:szCs w:val="24"/>
        </w:rPr>
        <w:t xml:space="preserve"> conducted adaptation research in the 2018/19 cropping season at West and East </w:t>
      </w:r>
      <w:proofErr w:type="spellStart"/>
      <w:r>
        <w:rPr>
          <w:rFonts w:ascii="Times New Roman" w:hAnsi="Times New Roman" w:cs="Times New Roman"/>
          <w:sz w:val="24"/>
          <w:szCs w:val="24"/>
        </w:rPr>
        <w:t>Belesa</w:t>
      </w:r>
      <w:proofErr w:type="spellEnd"/>
      <w:r>
        <w:rPr>
          <w:rFonts w:ascii="Times New Roman" w:hAnsi="Times New Roman" w:cs="Times New Roman"/>
          <w:sz w:val="24"/>
          <w:szCs w:val="24"/>
        </w:rPr>
        <w:t xml:space="preserve"> district and got a better yield from white and red varieties. </w:t>
      </w:r>
      <w:r w:rsidR="00F9045D">
        <w:rPr>
          <w:rFonts w:ascii="Times New Roman" w:hAnsi="Times New Roman" w:cs="Times New Roman"/>
          <w:sz w:val="24"/>
          <w:szCs w:val="24"/>
        </w:rPr>
        <w:t>On average, 21.7</w:t>
      </w:r>
      <w:r w:rsidR="000F193D">
        <w:rPr>
          <w:rFonts w:ascii="Times New Roman" w:hAnsi="Times New Roman" w:cs="Times New Roman"/>
          <w:sz w:val="24"/>
          <w:szCs w:val="24"/>
        </w:rPr>
        <w:t>1</w:t>
      </w:r>
      <w:r w:rsidR="000F193D" w:rsidRPr="000F193D">
        <w:rPr>
          <w:rFonts w:ascii="Times New Roman" w:hAnsi="Times New Roman" w:cs="Times New Roman"/>
          <w:sz w:val="24"/>
          <w:szCs w:val="24"/>
        </w:rPr>
        <w:t xml:space="preserve"> </w:t>
      </w:r>
      <w:proofErr w:type="spellStart"/>
      <w:r w:rsidR="000F193D">
        <w:rPr>
          <w:rFonts w:ascii="Times New Roman" w:hAnsi="Times New Roman" w:cs="Times New Roman"/>
          <w:sz w:val="24"/>
          <w:szCs w:val="24"/>
        </w:rPr>
        <w:t>qt</w:t>
      </w:r>
      <w:proofErr w:type="spellEnd"/>
      <w:r w:rsidR="000F193D" w:rsidRPr="000F193D">
        <w:rPr>
          <w:rFonts w:ascii="Times New Roman" w:hAnsi="Times New Roman" w:cs="Times New Roman"/>
          <w:sz w:val="24"/>
          <w:szCs w:val="24"/>
          <w:vertAlign w:val="superscript"/>
        </w:rPr>
        <w:t>-ha</w:t>
      </w:r>
      <w:r w:rsidR="000F193D">
        <w:rPr>
          <w:rFonts w:ascii="Times New Roman" w:hAnsi="Times New Roman" w:cs="Times New Roman"/>
          <w:sz w:val="24"/>
          <w:szCs w:val="24"/>
        </w:rPr>
        <w:t xml:space="preserve"> and 21.32 </w:t>
      </w:r>
      <w:proofErr w:type="spellStart"/>
      <w:r w:rsidR="000F193D">
        <w:rPr>
          <w:rFonts w:ascii="Times New Roman" w:hAnsi="Times New Roman" w:cs="Times New Roman"/>
          <w:sz w:val="24"/>
          <w:szCs w:val="24"/>
        </w:rPr>
        <w:t>qt</w:t>
      </w:r>
      <w:proofErr w:type="spellEnd"/>
      <w:r w:rsidR="000F193D" w:rsidRPr="000F193D">
        <w:rPr>
          <w:rFonts w:ascii="Times New Roman" w:hAnsi="Times New Roman" w:cs="Times New Roman"/>
          <w:sz w:val="24"/>
          <w:szCs w:val="24"/>
          <w:vertAlign w:val="superscript"/>
        </w:rPr>
        <w:t>-ha</w:t>
      </w:r>
      <w:r w:rsidR="000F193D">
        <w:rPr>
          <w:rFonts w:ascii="Times New Roman" w:hAnsi="Times New Roman" w:cs="Times New Roman"/>
          <w:sz w:val="24"/>
          <w:szCs w:val="24"/>
        </w:rPr>
        <w:t xml:space="preserve"> yield, were able to produce from red and white common bean varieties respectively.</w:t>
      </w:r>
      <w:r w:rsidR="00F9045D">
        <w:rPr>
          <w:rFonts w:ascii="Times New Roman" w:hAnsi="Times New Roman" w:cs="Times New Roman"/>
          <w:sz w:val="24"/>
          <w:szCs w:val="24"/>
        </w:rPr>
        <w:t xml:space="preserve"> </w:t>
      </w:r>
    </w:p>
    <w:p w:rsidR="00245EF9" w:rsidRPr="001D2B5A" w:rsidRDefault="00245EF9" w:rsidP="00245EF9">
      <w:pPr>
        <w:spacing w:after="120" w:line="360" w:lineRule="auto"/>
        <w:jc w:val="both"/>
        <w:rPr>
          <w:rFonts w:ascii="Times New Roman" w:hAnsi="Times New Roman" w:cs="Times New Roman"/>
          <w:b/>
          <w:color w:val="000000"/>
          <w:sz w:val="24"/>
          <w:szCs w:val="24"/>
        </w:rPr>
      </w:pPr>
      <w:r w:rsidRPr="00072807">
        <w:rPr>
          <w:rFonts w:ascii="Times New Roman" w:hAnsi="Times New Roman"/>
          <w:sz w:val="24"/>
          <w:szCs w:val="24"/>
        </w:rPr>
        <w:t xml:space="preserve">But </w:t>
      </w:r>
      <w:r w:rsidR="00C238AF">
        <w:rPr>
          <w:rFonts w:ascii="Times New Roman" w:hAnsi="Times New Roman"/>
          <w:sz w:val="24"/>
          <w:szCs w:val="24"/>
        </w:rPr>
        <w:t xml:space="preserve">the </w:t>
      </w:r>
      <w:r w:rsidRPr="00072807">
        <w:rPr>
          <w:rFonts w:ascii="Times New Roman" w:hAnsi="Times New Roman"/>
          <w:sz w:val="24"/>
          <w:szCs w:val="24"/>
        </w:rPr>
        <w:t xml:space="preserve">generation of the best variety is not a guarantee for improving </w:t>
      </w:r>
      <w:r w:rsidR="00C238AF">
        <w:rPr>
          <w:rFonts w:ascii="Times New Roman" w:hAnsi="Times New Roman"/>
          <w:sz w:val="24"/>
          <w:szCs w:val="24"/>
        </w:rPr>
        <w:t xml:space="preserve">the </w:t>
      </w:r>
      <w:r w:rsidR="000F193D">
        <w:rPr>
          <w:rFonts w:ascii="Times New Roman" w:hAnsi="Times New Roman"/>
          <w:sz w:val="24"/>
          <w:szCs w:val="24"/>
        </w:rPr>
        <w:t>production and productivity</w:t>
      </w:r>
      <w:r w:rsidRPr="00072807">
        <w:rPr>
          <w:rFonts w:ascii="Times New Roman" w:hAnsi="Times New Roman"/>
          <w:sz w:val="24"/>
          <w:szCs w:val="24"/>
        </w:rPr>
        <w:t xml:space="preserve"> rather awareness creation </w:t>
      </w:r>
      <w:r w:rsidR="000F193D">
        <w:rPr>
          <w:rFonts w:ascii="Times New Roman" w:hAnsi="Times New Roman"/>
          <w:sz w:val="24"/>
          <w:szCs w:val="24"/>
        </w:rPr>
        <w:t>is irreplaceable task to promote and benefit wider community with the variety</w:t>
      </w:r>
      <w:r w:rsidRPr="00072807">
        <w:rPr>
          <w:rFonts w:ascii="Times New Roman" w:hAnsi="Times New Roman"/>
          <w:sz w:val="24"/>
          <w:szCs w:val="24"/>
        </w:rPr>
        <w:t>. To create awareness and</w:t>
      </w:r>
      <w:r w:rsidRPr="00072807">
        <w:rPr>
          <w:rFonts w:ascii="Times New Roman" w:hAnsi="Times New Roman" w:cs="Times New Roman"/>
          <w:color w:val="000000"/>
          <w:sz w:val="24"/>
          <w:szCs w:val="24"/>
        </w:rPr>
        <w:t xml:space="preserve"> promote the new varieties in the district, </w:t>
      </w:r>
      <w:r w:rsidR="00C238AF">
        <w:rPr>
          <w:rFonts w:ascii="Times New Roman" w:hAnsi="Times New Roman" w:cs="Times New Roman"/>
          <w:color w:val="000000"/>
          <w:sz w:val="24"/>
          <w:szCs w:val="24"/>
        </w:rPr>
        <w:t xml:space="preserve">a </w:t>
      </w:r>
      <w:r w:rsidRPr="00072807">
        <w:rPr>
          <w:rFonts w:ascii="Times New Roman" w:hAnsi="Times New Roman" w:cs="Times New Roman"/>
          <w:color w:val="000000"/>
          <w:sz w:val="24"/>
          <w:szCs w:val="24"/>
        </w:rPr>
        <w:t xml:space="preserve">pre-extension demonstration activity was conducted at West </w:t>
      </w:r>
      <w:proofErr w:type="spellStart"/>
      <w:r w:rsidRPr="00072807">
        <w:rPr>
          <w:rFonts w:ascii="Times New Roman" w:hAnsi="Times New Roman" w:cs="Times New Roman"/>
          <w:color w:val="000000"/>
          <w:sz w:val="24"/>
          <w:szCs w:val="24"/>
        </w:rPr>
        <w:t>Belesa</w:t>
      </w:r>
      <w:proofErr w:type="spellEnd"/>
      <w:r w:rsidRPr="00072807">
        <w:rPr>
          <w:rFonts w:ascii="Times New Roman" w:hAnsi="Times New Roman" w:cs="Times New Roman"/>
          <w:color w:val="000000"/>
          <w:sz w:val="24"/>
          <w:szCs w:val="24"/>
        </w:rPr>
        <w:t xml:space="preserve"> district.</w:t>
      </w:r>
    </w:p>
    <w:p w:rsidR="00245EF9" w:rsidRPr="0038385B" w:rsidRDefault="00245EF9" w:rsidP="00245EF9">
      <w:pPr>
        <w:spacing w:line="360" w:lineRule="auto"/>
        <w:jc w:val="both"/>
        <w:rPr>
          <w:rFonts w:ascii="Times New Roman" w:hAnsi="Times New Roman" w:cs="Times New Roman"/>
          <w:b/>
          <w:bCs/>
          <w:color w:val="000000" w:themeColor="text1"/>
          <w:sz w:val="24"/>
          <w:szCs w:val="24"/>
        </w:rPr>
      </w:pPr>
      <w:r w:rsidRPr="0038385B">
        <w:rPr>
          <w:rFonts w:ascii="Times New Roman" w:hAnsi="Times New Roman" w:cs="Times New Roman"/>
          <w:b/>
          <w:bCs/>
          <w:color w:val="000000" w:themeColor="text1"/>
          <w:sz w:val="24"/>
          <w:szCs w:val="24"/>
        </w:rPr>
        <w:t>Objectives</w:t>
      </w:r>
    </w:p>
    <w:p w:rsidR="00245EF9" w:rsidRPr="0038385B" w:rsidRDefault="00245EF9" w:rsidP="00245EF9">
      <w:pPr>
        <w:spacing w:line="360" w:lineRule="auto"/>
        <w:jc w:val="both"/>
        <w:rPr>
          <w:rFonts w:ascii="Times New Roman" w:hAnsi="Times New Roman" w:cs="Times New Roman"/>
          <w:sz w:val="24"/>
          <w:szCs w:val="24"/>
        </w:rPr>
      </w:pPr>
      <w:r w:rsidRPr="0038385B">
        <w:rPr>
          <w:rFonts w:ascii="Times New Roman" w:hAnsi="Times New Roman" w:cs="Times New Roman"/>
          <w:sz w:val="24"/>
          <w:szCs w:val="24"/>
        </w:rPr>
        <w:t xml:space="preserve">The objectives of this activity </w:t>
      </w:r>
      <w:r>
        <w:rPr>
          <w:rFonts w:ascii="Times New Roman" w:hAnsi="Times New Roman" w:cs="Times New Roman"/>
          <w:sz w:val="24"/>
          <w:szCs w:val="24"/>
        </w:rPr>
        <w:t>were</w:t>
      </w:r>
      <w:r w:rsidRPr="0038385B">
        <w:rPr>
          <w:rFonts w:ascii="Times New Roman" w:hAnsi="Times New Roman" w:cs="Times New Roman"/>
          <w:sz w:val="24"/>
          <w:szCs w:val="24"/>
        </w:rPr>
        <w:t xml:space="preserve"> </w:t>
      </w:r>
      <w:r w:rsidR="00C238AF">
        <w:rPr>
          <w:rFonts w:ascii="Times New Roman" w:hAnsi="Times New Roman" w:cs="Times New Roman"/>
          <w:sz w:val="24"/>
          <w:szCs w:val="24"/>
        </w:rPr>
        <w:t>to demonstrate</w:t>
      </w:r>
      <w:r w:rsidRPr="0038385B">
        <w:rPr>
          <w:rFonts w:ascii="Times New Roman" w:hAnsi="Times New Roman" w:cs="Times New Roman"/>
          <w:sz w:val="24"/>
          <w:szCs w:val="24"/>
        </w:rPr>
        <w:t xml:space="preserve"> </w:t>
      </w:r>
      <w:r>
        <w:rPr>
          <w:rFonts w:ascii="Times New Roman" w:hAnsi="Times New Roman" w:cs="Times New Roman"/>
          <w:sz w:val="24"/>
          <w:szCs w:val="24"/>
        </w:rPr>
        <w:t>common bean</w:t>
      </w:r>
      <w:r w:rsidRPr="0038385B">
        <w:rPr>
          <w:rFonts w:ascii="Times New Roman" w:hAnsi="Times New Roman" w:cs="Times New Roman"/>
          <w:sz w:val="24"/>
          <w:szCs w:val="24"/>
        </w:rPr>
        <w:t xml:space="preserve"> varieties to farmers </w:t>
      </w:r>
      <w:r w:rsidR="000F193D">
        <w:rPr>
          <w:rFonts w:ascii="Times New Roman" w:hAnsi="Times New Roman" w:cs="Times New Roman"/>
          <w:sz w:val="24"/>
          <w:szCs w:val="24"/>
        </w:rPr>
        <w:t>and extension workers and assessing</w:t>
      </w:r>
      <w:r w:rsidRPr="0038385B">
        <w:rPr>
          <w:rFonts w:ascii="Times New Roman" w:hAnsi="Times New Roman" w:cs="Times New Roman"/>
          <w:sz w:val="24"/>
          <w:szCs w:val="24"/>
        </w:rPr>
        <w:t xml:space="preserve"> the</w:t>
      </w:r>
      <w:r w:rsidR="000F193D">
        <w:rPr>
          <w:rFonts w:ascii="Times New Roman" w:hAnsi="Times New Roman" w:cs="Times New Roman"/>
          <w:sz w:val="24"/>
          <w:szCs w:val="24"/>
        </w:rPr>
        <w:t>ir</w:t>
      </w:r>
      <w:r w:rsidRPr="0038385B">
        <w:rPr>
          <w:rFonts w:ascii="Times New Roman" w:hAnsi="Times New Roman" w:cs="Times New Roman"/>
          <w:sz w:val="24"/>
          <w:szCs w:val="24"/>
        </w:rPr>
        <w:t xml:space="preserve"> perception and reaction </w:t>
      </w:r>
      <w:r w:rsidR="000F193D">
        <w:rPr>
          <w:rFonts w:ascii="Times New Roman" w:hAnsi="Times New Roman" w:cs="Times New Roman"/>
          <w:sz w:val="24"/>
          <w:szCs w:val="24"/>
        </w:rPr>
        <w:t xml:space="preserve">to the variety </w:t>
      </w:r>
      <w:r w:rsidRPr="0038385B">
        <w:rPr>
          <w:rFonts w:ascii="Times New Roman" w:hAnsi="Times New Roman" w:cs="Times New Roman"/>
          <w:sz w:val="24"/>
          <w:szCs w:val="24"/>
        </w:rPr>
        <w:t xml:space="preserve">in </w:t>
      </w:r>
      <w:r w:rsidR="00C238AF">
        <w:rPr>
          <w:rFonts w:ascii="Times New Roman" w:hAnsi="Times New Roman" w:cs="Times New Roman"/>
          <w:sz w:val="24"/>
          <w:szCs w:val="24"/>
        </w:rPr>
        <w:t xml:space="preserve">the </w:t>
      </w:r>
      <w:r>
        <w:rPr>
          <w:rFonts w:ascii="Times New Roman" w:hAnsi="Times New Roman" w:cs="Times New Roman"/>
          <w:sz w:val="24"/>
          <w:szCs w:val="24"/>
        </w:rPr>
        <w:t xml:space="preserve">West </w:t>
      </w:r>
      <w:proofErr w:type="spellStart"/>
      <w:r>
        <w:rPr>
          <w:rFonts w:ascii="Times New Roman" w:hAnsi="Times New Roman" w:cs="Times New Roman"/>
          <w:sz w:val="24"/>
          <w:szCs w:val="24"/>
        </w:rPr>
        <w:t>Belesa</w:t>
      </w:r>
      <w:proofErr w:type="spellEnd"/>
      <w:r>
        <w:rPr>
          <w:rFonts w:ascii="Times New Roman" w:hAnsi="Times New Roman" w:cs="Times New Roman"/>
          <w:sz w:val="24"/>
          <w:szCs w:val="24"/>
        </w:rPr>
        <w:t xml:space="preserve"> district</w:t>
      </w:r>
      <w:r w:rsidRPr="0038385B">
        <w:rPr>
          <w:rFonts w:ascii="Times New Roman" w:hAnsi="Times New Roman" w:cs="Times New Roman"/>
          <w:sz w:val="24"/>
          <w:szCs w:val="24"/>
        </w:rPr>
        <w:t xml:space="preserve">.  </w:t>
      </w:r>
    </w:p>
    <w:p w:rsidR="00A137EE" w:rsidRDefault="00A137E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245EF9" w:rsidRPr="0038385B" w:rsidRDefault="00245EF9" w:rsidP="00245EF9">
      <w:pPr>
        <w:spacing w:line="360" w:lineRule="auto"/>
        <w:jc w:val="both"/>
        <w:rPr>
          <w:rFonts w:ascii="Times New Roman" w:hAnsi="Times New Roman" w:cs="Times New Roman"/>
          <w:b/>
          <w:color w:val="000000" w:themeColor="text1"/>
          <w:sz w:val="24"/>
          <w:szCs w:val="24"/>
        </w:rPr>
      </w:pPr>
      <w:r w:rsidRPr="0038385B">
        <w:rPr>
          <w:rFonts w:ascii="Times New Roman" w:hAnsi="Times New Roman" w:cs="Times New Roman"/>
          <w:b/>
          <w:color w:val="000000" w:themeColor="text1"/>
          <w:sz w:val="24"/>
          <w:szCs w:val="24"/>
        </w:rPr>
        <w:lastRenderedPageBreak/>
        <w:t>METHODOLOGY</w:t>
      </w:r>
    </w:p>
    <w:p w:rsidR="00245EF9" w:rsidRPr="0038385B" w:rsidRDefault="00245EF9" w:rsidP="00245EF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0F193D">
        <w:rPr>
          <w:rFonts w:ascii="Times New Roman" w:hAnsi="Times New Roman" w:cs="Times New Roman"/>
          <w:b/>
          <w:color w:val="000000" w:themeColor="text1"/>
          <w:sz w:val="24"/>
          <w:szCs w:val="24"/>
        </w:rPr>
        <w:t>escription</w:t>
      </w:r>
      <w:r w:rsidR="00354640">
        <w:rPr>
          <w:rFonts w:ascii="Times New Roman" w:hAnsi="Times New Roman" w:cs="Times New Roman"/>
          <w:b/>
          <w:color w:val="000000" w:themeColor="text1"/>
          <w:sz w:val="24"/>
          <w:szCs w:val="24"/>
        </w:rPr>
        <w:t>s</w:t>
      </w:r>
      <w:r w:rsidR="000F193D">
        <w:rPr>
          <w:rFonts w:ascii="Times New Roman" w:hAnsi="Times New Roman" w:cs="Times New Roman"/>
          <w:b/>
          <w:color w:val="000000" w:themeColor="text1"/>
          <w:sz w:val="24"/>
          <w:szCs w:val="24"/>
        </w:rPr>
        <w:t xml:space="preserve"> of the study area</w:t>
      </w:r>
    </w:p>
    <w:p w:rsidR="00245EF9" w:rsidRDefault="00245EF9" w:rsidP="00245EF9">
      <w:pPr>
        <w:pStyle w:val="Default"/>
        <w:spacing w:after="0" w:line="360" w:lineRule="auto"/>
        <w:jc w:val="both"/>
      </w:pPr>
      <w:r w:rsidRPr="00BE2FBA">
        <w:t xml:space="preserve">The study was conducted at West </w:t>
      </w:r>
      <w:proofErr w:type="spellStart"/>
      <w:r w:rsidRPr="00BE2FBA">
        <w:t>Belesa</w:t>
      </w:r>
      <w:proofErr w:type="spellEnd"/>
      <w:r>
        <w:t xml:space="preserve"> district</w:t>
      </w:r>
      <w:r w:rsidRPr="00BE2FBA">
        <w:t xml:space="preserve"> </w:t>
      </w:r>
      <w:r>
        <w:t>Central</w:t>
      </w:r>
      <w:r w:rsidRPr="00BE2FBA">
        <w:t xml:space="preserve"> Gondar Zone of Amhara Region Ethiopia</w:t>
      </w:r>
      <w:r>
        <w:t xml:space="preserve"> in 2021/22</w:t>
      </w:r>
      <w:r w:rsidRPr="00BE2FBA">
        <w:t xml:space="preserve">. West </w:t>
      </w:r>
      <w:proofErr w:type="spellStart"/>
      <w:r w:rsidRPr="00BE2FBA">
        <w:t>Belesa</w:t>
      </w:r>
      <w:proofErr w:type="spellEnd"/>
      <w:r w:rsidRPr="00BE2FBA">
        <w:t xml:space="preserve"> is one of the moisture</w:t>
      </w:r>
      <w:r w:rsidR="00C238AF">
        <w:t>-</w:t>
      </w:r>
      <w:r w:rsidRPr="00BE2FBA">
        <w:t xml:space="preserve">stress areas in </w:t>
      </w:r>
      <w:r>
        <w:t>the Central</w:t>
      </w:r>
      <w:r w:rsidRPr="00BE2FBA">
        <w:t xml:space="preserve"> Gondar Zone. The capital city of the </w:t>
      </w:r>
      <w:proofErr w:type="spellStart"/>
      <w:r w:rsidRPr="00BE2FBA">
        <w:t>woreda</w:t>
      </w:r>
      <w:proofErr w:type="spellEnd"/>
      <w:r w:rsidRPr="00BE2FBA">
        <w:t xml:space="preserve"> is </w:t>
      </w:r>
      <w:proofErr w:type="spellStart"/>
      <w:r w:rsidRPr="00BE2FBA">
        <w:t>Arbaya</w:t>
      </w:r>
      <w:proofErr w:type="spellEnd"/>
      <w:r w:rsidRPr="00BE2FBA">
        <w:t xml:space="preserve"> which is 82km far from the historic town, Gondar. </w:t>
      </w:r>
      <w:r w:rsidR="00AF791B" w:rsidRPr="00AF791B">
        <w:rPr>
          <w:color w:val="333333"/>
        </w:rPr>
        <w:t xml:space="preserve">Its altitude ranges from 1100 to 2350 m above the sea level, while the annual temperature ranges between 130°C and 350°C. The mean annual rainfall ranges from 800 to 1200 mm </w:t>
      </w:r>
      <w:proofErr w:type="spellStart"/>
      <w:r w:rsidR="00AF791B" w:rsidRPr="00C96AFB">
        <w:rPr>
          <w:rFonts w:eastAsia="Times New Roman"/>
        </w:rPr>
        <w:t>Yasin</w:t>
      </w:r>
      <w:proofErr w:type="spellEnd"/>
      <w:r w:rsidR="00AF791B" w:rsidRPr="00AF791B">
        <w:rPr>
          <w:color w:val="333333"/>
        </w:rPr>
        <w:t xml:space="preserve"> </w:t>
      </w:r>
      <w:r w:rsidR="00AF791B" w:rsidRPr="006E2B52">
        <w:rPr>
          <w:i/>
          <w:color w:val="333333"/>
        </w:rPr>
        <w:t>et al</w:t>
      </w:r>
      <w:r w:rsidR="00AF791B">
        <w:rPr>
          <w:color w:val="333333"/>
        </w:rPr>
        <w:t>.,</w:t>
      </w:r>
      <w:r w:rsidR="00392E04">
        <w:rPr>
          <w:color w:val="333333"/>
        </w:rPr>
        <w:t xml:space="preserve"> </w:t>
      </w:r>
      <w:r w:rsidR="00AF791B" w:rsidRPr="00AF791B">
        <w:rPr>
          <w:color w:val="333333"/>
        </w:rPr>
        <w:t>(2013).</w:t>
      </w:r>
      <w:r w:rsidR="007D1C9E">
        <w:t>The district</w:t>
      </w:r>
      <w:r w:rsidRPr="00BE2FBA">
        <w:t xml:space="preserve"> has 32 </w:t>
      </w:r>
      <w:proofErr w:type="spellStart"/>
      <w:r w:rsidRPr="00BE2FBA">
        <w:t>kebeles</w:t>
      </w:r>
      <w:proofErr w:type="spellEnd"/>
      <w:r w:rsidR="007D1C9E">
        <w:t>. Of which,</w:t>
      </w:r>
      <w:r w:rsidRPr="00BE2FBA">
        <w:t xml:space="preserve"> 12 </w:t>
      </w:r>
      <w:proofErr w:type="spellStart"/>
      <w:r w:rsidRPr="00BE2FBA">
        <w:t>kebeles</w:t>
      </w:r>
      <w:proofErr w:type="spellEnd"/>
      <w:r w:rsidRPr="00BE2FBA">
        <w:t xml:space="preserve"> are </w:t>
      </w:r>
      <w:r w:rsidR="007D1C9E">
        <w:t xml:space="preserve">food insecure and </w:t>
      </w:r>
      <w:r w:rsidRPr="00BE2FBA">
        <w:t xml:space="preserve">supported by </w:t>
      </w:r>
      <w:proofErr w:type="spellStart"/>
      <w:r w:rsidR="007D1C9E">
        <w:t>Sefty</w:t>
      </w:r>
      <w:proofErr w:type="spellEnd"/>
      <w:r w:rsidR="007D1C9E">
        <w:t xml:space="preserve"> Net </w:t>
      </w:r>
      <w:r w:rsidRPr="00BE2FBA">
        <w:t xml:space="preserve">program and the </w:t>
      </w:r>
      <w:r>
        <w:t>remaining</w:t>
      </w:r>
      <w:r w:rsidRPr="00BE2FBA">
        <w:t xml:space="preserve"> 20 </w:t>
      </w:r>
      <w:proofErr w:type="spellStart"/>
      <w:r w:rsidRPr="00BE2FBA">
        <w:t>kebeles</w:t>
      </w:r>
      <w:proofErr w:type="spellEnd"/>
      <w:r w:rsidRPr="00BE2FBA">
        <w:t xml:space="preserve"> are not supported by the food security program. Agriculture </w:t>
      </w:r>
      <w:r w:rsidR="007D1C9E">
        <w:t xml:space="preserve">is the major livelihood in the district. </w:t>
      </w:r>
      <w:r w:rsidRPr="00BE2FBA">
        <w:t xml:space="preserve">Chickpea, </w:t>
      </w:r>
      <w:proofErr w:type="spellStart"/>
      <w:r w:rsidRPr="00BE2FBA">
        <w:t>teff</w:t>
      </w:r>
      <w:proofErr w:type="spellEnd"/>
      <w:r>
        <w:t>,</w:t>
      </w:r>
      <w:r w:rsidRPr="00BE2FBA">
        <w:t xml:space="preserve"> and sorghum are the major crop</w:t>
      </w:r>
      <w:r>
        <w:t>s grown in the area. They raise</w:t>
      </w:r>
      <w:r w:rsidRPr="00BE2FBA">
        <w:t xml:space="preserve"> livestock like cattle, donkey</w:t>
      </w:r>
      <w:r>
        <w:t>s</w:t>
      </w:r>
      <w:r w:rsidRPr="00BE2FBA">
        <w:t>, goat</w:t>
      </w:r>
      <w:r>
        <w:t xml:space="preserve">s, and poultry </w:t>
      </w:r>
      <w:r w:rsidRPr="00BE2FBA">
        <w:t xml:space="preserve">(West </w:t>
      </w:r>
      <w:proofErr w:type="spellStart"/>
      <w:r w:rsidRPr="00BE2FBA">
        <w:t>Belesa</w:t>
      </w:r>
      <w:proofErr w:type="spellEnd"/>
      <w:r w:rsidRPr="00BE2FBA">
        <w:t xml:space="preserve"> </w:t>
      </w:r>
      <w:proofErr w:type="spellStart"/>
      <w:r w:rsidR="00C238AF">
        <w:t>Woreda</w:t>
      </w:r>
      <w:proofErr w:type="spellEnd"/>
      <w:r w:rsidR="00C238AF">
        <w:t xml:space="preserve"> O</w:t>
      </w:r>
      <w:r>
        <w:t xml:space="preserve">ffice of </w:t>
      </w:r>
      <w:r w:rsidR="00C238AF">
        <w:t>A</w:t>
      </w:r>
      <w:r>
        <w:t>griculture, 2021).</w:t>
      </w:r>
    </w:p>
    <w:p w:rsidR="00245EF9" w:rsidRPr="004F07A9" w:rsidRDefault="00245EF9" w:rsidP="00245EF9">
      <w:pPr>
        <w:pStyle w:val="Default"/>
        <w:spacing w:after="0" w:line="360" w:lineRule="auto"/>
        <w:jc w:val="both"/>
      </w:pPr>
    </w:p>
    <w:p w:rsidR="00245EF9" w:rsidRPr="0038385B" w:rsidRDefault="00245EF9" w:rsidP="00245EF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 demonstrated technologies</w:t>
      </w:r>
    </w:p>
    <w:p w:rsidR="00245EF9" w:rsidRPr="00354640" w:rsidRDefault="00354640" w:rsidP="00245E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West </w:t>
      </w:r>
      <w:proofErr w:type="spellStart"/>
      <w:r>
        <w:rPr>
          <w:rFonts w:ascii="Times New Roman" w:hAnsi="Times New Roman" w:cs="Times New Roman"/>
          <w:bCs/>
          <w:sz w:val="24"/>
          <w:szCs w:val="24"/>
        </w:rPr>
        <w:t>Belesa</w:t>
      </w:r>
      <w:proofErr w:type="spellEnd"/>
      <w:r>
        <w:rPr>
          <w:rFonts w:ascii="Times New Roman" w:hAnsi="Times New Roman" w:cs="Times New Roman"/>
          <w:bCs/>
          <w:sz w:val="24"/>
          <w:szCs w:val="24"/>
        </w:rPr>
        <w:t xml:space="preserve"> district, two </w:t>
      </w:r>
      <w:proofErr w:type="spellStart"/>
      <w:r>
        <w:rPr>
          <w:rFonts w:ascii="Times New Roman" w:hAnsi="Times New Roman" w:cs="Times New Roman"/>
          <w:bCs/>
          <w:sz w:val="24"/>
          <w:szCs w:val="24"/>
        </w:rPr>
        <w:t>kebeles</w:t>
      </w:r>
      <w:proofErr w:type="spellEnd"/>
      <w:r>
        <w:rPr>
          <w:rFonts w:ascii="Times New Roman" w:hAnsi="Times New Roman" w:cs="Times New Roman"/>
          <w:bCs/>
          <w:sz w:val="24"/>
          <w:szCs w:val="24"/>
        </w:rPr>
        <w:t xml:space="preserve"> were randomly selected.</w:t>
      </w:r>
      <w:r w:rsidRPr="00354640">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Kalay</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Abay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Tera</w:t>
      </w:r>
      <w:proofErr w:type="spellEnd"/>
      <w:r>
        <w:rPr>
          <w:rFonts w:ascii="Times New Roman" w:hAnsi="Times New Roman" w:cs="Times New Roman"/>
          <w:bCs/>
          <w:sz w:val="24"/>
          <w:szCs w:val="24"/>
        </w:rPr>
        <w:t xml:space="preserve"> were the </w:t>
      </w:r>
      <w:proofErr w:type="spellStart"/>
      <w:r>
        <w:rPr>
          <w:rFonts w:ascii="Times New Roman" w:hAnsi="Times New Roman" w:cs="Times New Roman"/>
          <w:bCs/>
          <w:sz w:val="24"/>
          <w:szCs w:val="24"/>
        </w:rPr>
        <w:t>Kebeles</w:t>
      </w:r>
      <w:proofErr w:type="spellEnd"/>
      <w:r>
        <w:rPr>
          <w:rFonts w:ascii="Times New Roman" w:hAnsi="Times New Roman" w:cs="Times New Roman"/>
          <w:bCs/>
          <w:sz w:val="24"/>
          <w:szCs w:val="24"/>
        </w:rPr>
        <w:t xml:space="preserve">. From the two </w:t>
      </w:r>
      <w:proofErr w:type="spellStart"/>
      <w:r>
        <w:rPr>
          <w:rFonts w:ascii="Times New Roman" w:hAnsi="Times New Roman" w:cs="Times New Roman"/>
          <w:bCs/>
          <w:sz w:val="24"/>
          <w:szCs w:val="24"/>
        </w:rPr>
        <w:t>Kebeles</w:t>
      </w:r>
      <w:proofErr w:type="spellEnd"/>
      <w:r>
        <w:rPr>
          <w:rFonts w:ascii="Times New Roman" w:hAnsi="Times New Roman" w:cs="Times New Roman"/>
          <w:bCs/>
          <w:sz w:val="24"/>
          <w:szCs w:val="24"/>
        </w:rPr>
        <w:t xml:space="preserve">, seven volunteer farmers were selected purposively. The farmers should have suitable and adequate land to allocate and produce common beans. </w:t>
      </w:r>
      <w:r w:rsidR="000A18C2">
        <w:rPr>
          <w:rFonts w:ascii="Times New Roman" w:hAnsi="Times New Roman" w:cs="Times New Roman"/>
          <w:bCs/>
          <w:sz w:val="24"/>
          <w:szCs w:val="24"/>
        </w:rPr>
        <w:t>Each selected farmer</w:t>
      </w:r>
      <w:r w:rsidR="00245EF9">
        <w:rPr>
          <w:rFonts w:ascii="Times New Roman" w:hAnsi="Times New Roman" w:cs="Times New Roman"/>
          <w:bCs/>
          <w:sz w:val="24"/>
          <w:szCs w:val="24"/>
        </w:rPr>
        <w:t xml:space="preserve"> allocated 30m by 10m land size </w:t>
      </w:r>
      <w:r w:rsidR="000A18C2">
        <w:rPr>
          <w:rFonts w:ascii="Times New Roman" w:hAnsi="Times New Roman" w:cs="Times New Roman"/>
          <w:bCs/>
          <w:sz w:val="24"/>
          <w:szCs w:val="24"/>
        </w:rPr>
        <w:t xml:space="preserve">for the trial </w:t>
      </w:r>
      <w:r w:rsidR="00245EF9">
        <w:rPr>
          <w:rFonts w:ascii="Times New Roman" w:hAnsi="Times New Roman" w:cs="Times New Roman"/>
          <w:bCs/>
          <w:sz w:val="24"/>
          <w:szCs w:val="24"/>
        </w:rPr>
        <w:t xml:space="preserve">without </w:t>
      </w:r>
      <w:r w:rsidR="00C238AF">
        <w:rPr>
          <w:rFonts w:ascii="Times New Roman" w:hAnsi="Times New Roman" w:cs="Times New Roman"/>
          <w:bCs/>
          <w:sz w:val="24"/>
          <w:szCs w:val="24"/>
        </w:rPr>
        <w:t xml:space="preserve">a </w:t>
      </w:r>
      <w:r w:rsidR="00245EF9" w:rsidRPr="0038385B">
        <w:rPr>
          <w:rFonts w:ascii="Times New Roman" w:hAnsi="Times New Roman" w:cs="Times New Roman"/>
          <w:bCs/>
          <w:sz w:val="24"/>
          <w:szCs w:val="24"/>
        </w:rPr>
        <w:t>land compensation fee.</w:t>
      </w:r>
      <w:r w:rsidR="00245EF9">
        <w:rPr>
          <w:rFonts w:ascii="Times New Roman" w:hAnsi="Times New Roman" w:cs="Times New Roman"/>
          <w:color w:val="000000" w:themeColor="text1"/>
          <w:sz w:val="24"/>
          <w:szCs w:val="24"/>
        </w:rPr>
        <w:t xml:space="preserve"> </w:t>
      </w:r>
      <w:r w:rsidR="000A18C2">
        <w:rPr>
          <w:rFonts w:ascii="Times New Roman" w:hAnsi="Times New Roman" w:cs="Times New Roman"/>
          <w:color w:val="000000" w:themeColor="text1"/>
          <w:sz w:val="24"/>
          <w:szCs w:val="24"/>
        </w:rPr>
        <w:t xml:space="preserve">For this demonstration trial, </w:t>
      </w:r>
      <w:r w:rsidR="00245EF9">
        <w:rPr>
          <w:rFonts w:ascii="Times New Roman" w:hAnsi="Times New Roman" w:cs="Times New Roman"/>
          <w:color w:val="000000" w:themeColor="text1"/>
          <w:sz w:val="24"/>
          <w:szCs w:val="24"/>
        </w:rPr>
        <w:t>Awash-1, SER-119</w:t>
      </w:r>
      <w:r w:rsidR="00C238AF">
        <w:rPr>
          <w:rFonts w:ascii="Times New Roman" w:hAnsi="Times New Roman" w:cs="Times New Roman"/>
          <w:color w:val="000000" w:themeColor="text1"/>
          <w:sz w:val="24"/>
          <w:szCs w:val="24"/>
        </w:rPr>
        <w:t>,</w:t>
      </w:r>
      <w:r w:rsidR="00245EF9">
        <w:rPr>
          <w:rFonts w:ascii="Times New Roman" w:hAnsi="Times New Roman" w:cs="Times New Roman"/>
          <w:color w:val="000000" w:themeColor="text1"/>
          <w:sz w:val="24"/>
          <w:szCs w:val="24"/>
        </w:rPr>
        <w:t xml:space="preserve"> and local varieties were </w:t>
      </w:r>
      <w:r w:rsidR="000A18C2">
        <w:rPr>
          <w:rFonts w:ascii="Times New Roman" w:hAnsi="Times New Roman" w:cs="Times New Roman"/>
          <w:color w:val="000000" w:themeColor="text1"/>
          <w:sz w:val="24"/>
          <w:szCs w:val="24"/>
        </w:rPr>
        <w:t xml:space="preserve">used. Their </w:t>
      </w:r>
      <w:r w:rsidR="00245EF9">
        <w:rPr>
          <w:rFonts w:ascii="Times New Roman" w:hAnsi="Times New Roman" w:cs="Times New Roman"/>
          <w:color w:val="000000" w:themeColor="text1"/>
          <w:sz w:val="24"/>
          <w:szCs w:val="24"/>
        </w:rPr>
        <w:t>plant</w:t>
      </w:r>
      <w:r w:rsidR="000A18C2">
        <w:rPr>
          <w:rFonts w:ascii="Times New Roman" w:hAnsi="Times New Roman" w:cs="Times New Roman"/>
          <w:color w:val="000000" w:themeColor="text1"/>
          <w:sz w:val="24"/>
          <w:szCs w:val="24"/>
        </w:rPr>
        <w:t>ing</w:t>
      </w:r>
      <w:r w:rsidR="00245EF9">
        <w:rPr>
          <w:rFonts w:ascii="Times New Roman" w:hAnsi="Times New Roman" w:cs="Times New Roman"/>
          <w:color w:val="000000" w:themeColor="text1"/>
          <w:sz w:val="24"/>
          <w:szCs w:val="24"/>
        </w:rPr>
        <w:t xml:space="preserve"> spacing </w:t>
      </w:r>
      <w:proofErr w:type="gramStart"/>
      <w:r>
        <w:rPr>
          <w:rFonts w:ascii="Times New Roman" w:hAnsi="Times New Roman" w:cs="Times New Roman"/>
          <w:color w:val="000000" w:themeColor="text1"/>
          <w:sz w:val="24"/>
          <w:szCs w:val="24"/>
        </w:rPr>
        <w:t>were</w:t>
      </w:r>
      <w:proofErr w:type="gramEnd"/>
      <w:r w:rsidR="00245EF9">
        <w:rPr>
          <w:rFonts w:ascii="Times New Roman" w:hAnsi="Times New Roman" w:cs="Times New Roman"/>
          <w:color w:val="000000" w:themeColor="text1"/>
          <w:sz w:val="24"/>
          <w:szCs w:val="24"/>
        </w:rPr>
        <w:t xml:space="preserve"> 40cm </w:t>
      </w:r>
      <w:r w:rsidR="000A18C2">
        <w:rPr>
          <w:rFonts w:ascii="Times New Roman" w:hAnsi="Times New Roman" w:cs="Times New Roman"/>
          <w:color w:val="000000" w:themeColor="text1"/>
          <w:sz w:val="24"/>
          <w:szCs w:val="24"/>
        </w:rPr>
        <w:t>and</w:t>
      </w:r>
      <w:r w:rsidR="00245EF9">
        <w:rPr>
          <w:rFonts w:ascii="Times New Roman" w:hAnsi="Times New Roman" w:cs="Times New Roman"/>
          <w:color w:val="000000" w:themeColor="text1"/>
          <w:sz w:val="24"/>
          <w:szCs w:val="24"/>
        </w:rPr>
        <w:t xml:space="preserve"> 20</w:t>
      </w:r>
      <w:r w:rsidR="00245EF9" w:rsidRPr="0038385B">
        <w:rPr>
          <w:rFonts w:ascii="Times New Roman" w:hAnsi="Times New Roman" w:cs="Times New Roman"/>
          <w:color w:val="000000" w:themeColor="text1"/>
          <w:sz w:val="24"/>
          <w:szCs w:val="24"/>
        </w:rPr>
        <w:t>cm between row</w:t>
      </w:r>
      <w:r w:rsidR="000A18C2">
        <w:rPr>
          <w:rFonts w:ascii="Times New Roman" w:hAnsi="Times New Roman" w:cs="Times New Roman"/>
          <w:color w:val="000000" w:themeColor="text1"/>
          <w:sz w:val="24"/>
          <w:szCs w:val="24"/>
        </w:rPr>
        <w:t>s</w:t>
      </w:r>
      <w:r w:rsidR="00245EF9" w:rsidRPr="0038385B">
        <w:rPr>
          <w:rFonts w:ascii="Times New Roman" w:hAnsi="Times New Roman" w:cs="Times New Roman"/>
          <w:color w:val="000000" w:themeColor="text1"/>
          <w:sz w:val="24"/>
          <w:szCs w:val="24"/>
        </w:rPr>
        <w:t xml:space="preserve"> and plant</w:t>
      </w:r>
      <w:r w:rsidR="000A18C2">
        <w:rPr>
          <w:rFonts w:ascii="Times New Roman" w:hAnsi="Times New Roman" w:cs="Times New Roman"/>
          <w:color w:val="000000" w:themeColor="text1"/>
          <w:sz w:val="24"/>
          <w:szCs w:val="24"/>
        </w:rPr>
        <w:t>s</w:t>
      </w:r>
      <w:r w:rsidR="00245EF9" w:rsidRPr="0038385B">
        <w:rPr>
          <w:rFonts w:ascii="Times New Roman" w:hAnsi="Times New Roman" w:cs="Times New Roman"/>
          <w:color w:val="000000" w:themeColor="text1"/>
          <w:sz w:val="24"/>
          <w:szCs w:val="24"/>
        </w:rPr>
        <w:t xml:space="preserve"> respectively</w:t>
      </w:r>
      <w:r w:rsidR="000A18C2">
        <w:rPr>
          <w:rFonts w:ascii="Times New Roman" w:hAnsi="Times New Roman" w:cs="Times New Roman"/>
          <w:color w:val="000000" w:themeColor="text1"/>
          <w:sz w:val="24"/>
          <w:szCs w:val="24"/>
        </w:rPr>
        <w:t>. The rates of seeding and fertilizer (</w:t>
      </w:r>
      <w:r w:rsidR="000A18C2" w:rsidRPr="0038385B">
        <w:rPr>
          <w:rFonts w:ascii="Times New Roman" w:hAnsi="Times New Roman" w:cs="Times New Roman"/>
          <w:color w:val="000000" w:themeColor="text1"/>
          <w:sz w:val="24"/>
          <w:szCs w:val="24"/>
        </w:rPr>
        <w:t>NPS</w:t>
      </w:r>
      <w:r w:rsidR="000A18C2">
        <w:rPr>
          <w:rFonts w:ascii="Times New Roman" w:hAnsi="Times New Roman" w:cs="Times New Roman"/>
          <w:color w:val="000000" w:themeColor="text1"/>
          <w:sz w:val="24"/>
          <w:szCs w:val="24"/>
        </w:rPr>
        <w:t>) application of the trial were</w:t>
      </w:r>
      <w:r w:rsidR="00245EF9" w:rsidRPr="0038385B">
        <w:rPr>
          <w:rFonts w:ascii="Times New Roman" w:hAnsi="Times New Roman" w:cs="Times New Roman"/>
          <w:color w:val="000000" w:themeColor="text1"/>
          <w:sz w:val="24"/>
          <w:szCs w:val="24"/>
        </w:rPr>
        <w:t xml:space="preserve"> </w:t>
      </w:r>
      <w:r w:rsidR="00245EF9">
        <w:rPr>
          <w:rFonts w:ascii="Times New Roman" w:hAnsi="Times New Roman" w:cs="Times New Roman"/>
          <w:color w:val="000000" w:themeColor="text1"/>
          <w:sz w:val="24"/>
          <w:szCs w:val="24"/>
        </w:rPr>
        <w:t>80</w:t>
      </w:r>
      <w:r w:rsidR="000A18C2">
        <w:rPr>
          <w:rFonts w:ascii="Times New Roman" w:hAnsi="Times New Roman" w:cs="Times New Roman"/>
          <w:color w:val="000000" w:themeColor="text1"/>
          <w:sz w:val="24"/>
          <w:szCs w:val="24"/>
        </w:rPr>
        <w:t>kg</w:t>
      </w:r>
      <w:r w:rsidR="00245EF9" w:rsidRPr="0038385B">
        <w:rPr>
          <w:rFonts w:ascii="Times New Roman" w:hAnsi="Times New Roman" w:cs="Times New Roman"/>
          <w:color w:val="000000" w:themeColor="text1"/>
          <w:sz w:val="24"/>
          <w:szCs w:val="24"/>
        </w:rPr>
        <w:t>ha</w:t>
      </w:r>
      <w:r w:rsidR="000A18C2" w:rsidRPr="000A18C2">
        <w:rPr>
          <w:rFonts w:ascii="Times New Roman" w:hAnsi="Times New Roman" w:cs="Times New Roman"/>
          <w:color w:val="000000" w:themeColor="text1"/>
          <w:sz w:val="24"/>
          <w:szCs w:val="24"/>
          <w:vertAlign w:val="superscript"/>
        </w:rPr>
        <w:t>-1</w:t>
      </w:r>
      <w:r w:rsidR="000A18C2">
        <w:rPr>
          <w:rFonts w:ascii="Times New Roman" w:hAnsi="Times New Roman" w:cs="Times New Roman"/>
          <w:color w:val="000000" w:themeColor="text1"/>
          <w:sz w:val="24"/>
          <w:szCs w:val="24"/>
        </w:rPr>
        <w:t xml:space="preserve"> and</w:t>
      </w:r>
      <w:r w:rsidR="00245EF9">
        <w:rPr>
          <w:rFonts w:ascii="Times New Roman" w:hAnsi="Times New Roman" w:cs="Times New Roman"/>
          <w:b/>
          <w:color w:val="000000" w:themeColor="text1"/>
          <w:sz w:val="24"/>
          <w:szCs w:val="24"/>
        </w:rPr>
        <w:t xml:space="preserve"> </w:t>
      </w:r>
      <w:r w:rsidR="00245EF9">
        <w:rPr>
          <w:rFonts w:ascii="Times New Roman" w:hAnsi="Times New Roman" w:cs="Times New Roman"/>
          <w:color w:val="000000" w:themeColor="text1"/>
          <w:sz w:val="24"/>
          <w:szCs w:val="24"/>
        </w:rPr>
        <w:t>121</w:t>
      </w:r>
      <w:r w:rsidR="00245EF9" w:rsidRPr="0038385B">
        <w:rPr>
          <w:rFonts w:ascii="Times New Roman" w:hAnsi="Times New Roman" w:cs="Times New Roman"/>
          <w:color w:val="000000" w:themeColor="text1"/>
          <w:sz w:val="24"/>
          <w:szCs w:val="24"/>
        </w:rPr>
        <w:t>kg</w:t>
      </w:r>
      <w:r w:rsidR="00FB1A20">
        <w:rPr>
          <w:rFonts w:ascii="Times New Roman" w:hAnsi="Times New Roman" w:cs="Times New Roman"/>
          <w:color w:val="000000" w:themeColor="text1"/>
          <w:sz w:val="24"/>
          <w:szCs w:val="24"/>
        </w:rPr>
        <w:t xml:space="preserve"> ha</w:t>
      </w:r>
      <w:r w:rsidR="0064086A" w:rsidRPr="0064086A">
        <w:rPr>
          <w:rFonts w:ascii="Times New Roman" w:hAnsi="Times New Roman" w:cs="Times New Roman"/>
          <w:color w:val="000000" w:themeColor="text1"/>
          <w:sz w:val="24"/>
          <w:szCs w:val="24"/>
          <w:vertAlign w:val="superscript"/>
        </w:rPr>
        <w:t>-1</w:t>
      </w:r>
      <w:r w:rsidR="000A18C2">
        <w:rPr>
          <w:rFonts w:ascii="Times New Roman" w:hAnsi="Times New Roman" w:cs="Times New Roman"/>
          <w:color w:val="000000" w:themeColor="text1"/>
          <w:sz w:val="24"/>
          <w:szCs w:val="24"/>
        </w:rPr>
        <w:t>,</w:t>
      </w:r>
      <w:r w:rsidR="00245EF9" w:rsidRPr="0038385B">
        <w:rPr>
          <w:rFonts w:ascii="Times New Roman" w:hAnsi="Times New Roman" w:cs="Times New Roman"/>
          <w:color w:val="000000" w:themeColor="text1"/>
          <w:sz w:val="24"/>
          <w:szCs w:val="24"/>
        </w:rPr>
        <w:t xml:space="preserve"> </w:t>
      </w:r>
      <w:r w:rsidR="000A18C2">
        <w:rPr>
          <w:rFonts w:ascii="Times New Roman" w:hAnsi="Times New Roman" w:cs="Times New Roman"/>
          <w:color w:val="000000" w:themeColor="text1"/>
          <w:sz w:val="24"/>
          <w:szCs w:val="24"/>
        </w:rPr>
        <w:t>respectively.</w:t>
      </w:r>
    </w:p>
    <w:p w:rsidR="00245EF9" w:rsidRPr="0038385B" w:rsidRDefault="00245EF9" w:rsidP="00245EF9">
      <w:pPr>
        <w:spacing w:line="360" w:lineRule="auto"/>
        <w:jc w:val="both"/>
        <w:rPr>
          <w:rFonts w:ascii="Times New Roman" w:hAnsi="Times New Roman" w:cs="Times New Roman"/>
          <w:b/>
          <w:color w:val="000000" w:themeColor="text1"/>
          <w:sz w:val="24"/>
          <w:szCs w:val="24"/>
        </w:rPr>
      </w:pPr>
      <w:r w:rsidRPr="0038385B">
        <w:rPr>
          <w:rFonts w:ascii="Times New Roman" w:hAnsi="Times New Roman" w:cs="Times New Roman"/>
          <w:b/>
          <w:color w:val="000000" w:themeColor="text1"/>
          <w:sz w:val="24"/>
          <w:szCs w:val="24"/>
        </w:rPr>
        <w:t xml:space="preserve">Awareness Creation Activities   </w:t>
      </w:r>
    </w:p>
    <w:p w:rsidR="00E32C53" w:rsidRDefault="001E0FB8" w:rsidP="00E32C5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each selected </w:t>
      </w:r>
      <w:proofErr w:type="spellStart"/>
      <w:r>
        <w:rPr>
          <w:rFonts w:ascii="Times New Roman" w:hAnsi="Times New Roman" w:cs="Times New Roman"/>
          <w:bCs/>
          <w:sz w:val="24"/>
          <w:szCs w:val="24"/>
        </w:rPr>
        <w:t>Kebeles</w:t>
      </w:r>
      <w:proofErr w:type="spellEnd"/>
      <w:r w:rsidR="007E4FFE">
        <w:rPr>
          <w:rFonts w:ascii="Times New Roman" w:hAnsi="Times New Roman" w:cs="Times New Roman"/>
          <w:bCs/>
          <w:sz w:val="24"/>
          <w:szCs w:val="24"/>
        </w:rPr>
        <w:t>, one FREG</w:t>
      </w:r>
      <w:r>
        <w:rPr>
          <w:rFonts w:ascii="Times New Roman" w:hAnsi="Times New Roman" w:cs="Times New Roman"/>
          <w:bCs/>
          <w:sz w:val="24"/>
          <w:szCs w:val="24"/>
        </w:rPr>
        <w:t xml:space="preserve"> was established t</w:t>
      </w:r>
      <w:r>
        <w:rPr>
          <w:rFonts w:ascii="Times New Roman" w:hAnsi="Times New Roman" w:cs="Times New Roman"/>
          <w:sz w:val="24"/>
          <w:szCs w:val="24"/>
        </w:rPr>
        <w:t>o evaluate and</w:t>
      </w:r>
      <w:r w:rsidR="00245EF9" w:rsidRPr="0038385B">
        <w:rPr>
          <w:rFonts w:ascii="Times New Roman" w:hAnsi="Times New Roman" w:cs="Times New Roman"/>
          <w:sz w:val="24"/>
          <w:szCs w:val="24"/>
        </w:rPr>
        <w:t xml:space="preserve"> </w:t>
      </w:r>
      <w:r w:rsidR="00245EF9">
        <w:rPr>
          <w:rFonts w:ascii="Times New Roman" w:hAnsi="Times New Roman" w:cs="Times New Roman"/>
          <w:sz w:val="24"/>
          <w:szCs w:val="24"/>
        </w:rPr>
        <w:t xml:space="preserve">demonstrated </w:t>
      </w:r>
      <w:r>
        <w:rPr>
          <w:rFonts w:ascii="Times New Roman" w:hAnsi="Times New Roman" w:cs="Times New Roman"/>
          <w:sz w:val="24"/>
          <w:szCs w:val="24"/>
        </w:rPr>
        <w:t>the varieties to the farming community a</w:t>
      </w:r>
      <w:r w:rsidR="007E4FFE">
        <w:rPr>
          <w:rFonts w:ascii="Times New Roman" w:hAnsi="Times New Roman" w:cs="Times New Roman"/>
          <w:sz w:val="24"/>
          <w:szCs w:val="24"/>
        </w:rPr>
        <w:t>nd extension workers. Each FREG</w:t>
      </w:r>
      <w:r>
        <w:rPr>
          <w:rFonts w:ascii="Times New Roman" w:hAnsi="Times New Roman" w:cs="Times New Roman"/>
          <w:sz w:val="24"/>
          <w:szCs w:val="24"/>
        </w:rPr>
        <w:t xml:space="preserve"> comprised 30 to 33 farmers. In total, 63 farmers participated from the two FREGs. Of which, five farmers were Female. Member of the group set/ develop their own criteria to evaluate and select appropriate varieties for their location. </w:t>
      </w:r>
    </w:p>
    <w:p w:rsidR="00245EF9" w:rsidRPr="00E32C53" w:rsidRDefault="00245EF9" w:rsidP="00E32C53">
      <w:pPr>
        <w:spacing w:line="360" w:lineRule="auto"/>
        <w:jc w:val="both"/>
        <w:rPr>
          <w:rFonts w:ascii="Times New Roman" w:hAnsi="Times New Roman" w:cs="Times New Roman"/>
          <w:bCs/>
          <w:sz w:val="24"/>
          <w:szCs w:val="24"/>
        </w:rPr>
      </w:pPr>
      <w:r w:rsidRPr="0038385B">
        <w:rPr>
          <w:rFonts w:ascii="Times New Roman" w:hAnsi="Times New Roman" w:cs="Times New Roman"/>
          <w:bCs/>
          <w:sz w:val="24"/>
          <w:szCs w:val="24"/>
        </w:rPr>
        <w:lastRenderedPageBreak/>
        <w:t>Training</w:t>
      </w:r>
      <w:r w:rsidRPr="0038385B">
        <w:rPr>
          <w:rFonts w:ascii="Times New Roman" w:hAnsi="Times New Roman" w:cs="Times New Roman"/>
          <w:sz w:val="24"/>
          <w:szCs w:val="24"/>
        </w:rPr>
        <w:t xml:space="preserve"> </w:t>
      </w:r>
      <w:r>
        <w:rPr>
          <w:rFonts w:ascii="Times New Roman" w:hAnsi="Times New Roman" w:cs="Times New Roman"/>
          <w:sz w:val="24"/>
          <w:szCs w:val="24"/>
        </w:rPr>
        <w:t>was</w:t>
      </w:r>
      <w:r w:rsidRPr="0038385B">
        <w:rPr>
          <w:rFonts w:ascii="Times New Roman" w:hAnsi="Times New Roman" w:cs="Times New Roman"/>
          <w:sz w:val="24"/>
          <w:szCs w:val="24"/>
        </w:rPr>
        <w:t xml:space="preserve"> </w:t>
      </w:r>
      <w:r>
        <w:rPr>
          <w:rFonts w:ascii="Times New Roman" w:hAnsi="Times New Roman" w:cs="Times New Roman"/>
          <w:sz w:val="24"/>
          <w:szCs w:val="24"/>
        </w:rPr>
        <w:t>given</w:t>
      </w:r>
      <w:r w:rsidRPr="0038385B">
        <w:rPr>
          <w:rFonts w:ascii="Times New Roman" w:hAnsi="Times New Roman" w:cs="Times New Roman"/>
          <w:sz w:val="24"/>
          <w:szCs w:val="24"/>
        </w:rPr>
        <w:t xml:space="preserve"> to participant farmers and </w:t>
      </w:r>
      <w:r w:rsidR="001E0FB8">
        <w:rPr>
          <w:rFonts w:ascii="Times New Roman" w:hAnsi="Times New Roman" w:cs="Times New Roman"/>
          <w:sz w:val="24"/>
          <w:szCs w:val="24"/>
        </w:rPr>
        <w:t>experts</w:t>
      </w:r>
      <w:r w:rsidRPr="0038385B">
        <w:rPr>
          <w:rFonts w:ascii="Times New Roman" w:hAnsi="Times New Roman" w:cs="Times New Roman"/>
          <w:sz w:val="24"/>
          <w:szCs w:val="24"/>
        </w:rPr>
        <w:t xml:space="preserve"> about </w:t>
      </w:r>
      <w:r>
        <w:rPr>
          <w:rFonts w:ascii="Times New Roman" w:hAnsi="Times New Roman" w:cs="Times New Roman"/>
          <w:sz w:val="24"/>
          <w:szCs w:val="24"/>
        </w:rPr>
        <w:t>common bean</w:t>
      </w:r>
      <w:r w:rsidRPr="0038385B">
        <w:rPr>
          <w:rFonts w:ascii="Times New Roman" w:hAnsi="Times New Roman" w:cs="Times New Roman"/>
          <w:sz w:val="24"/>
          <w:szCs w:val="24"/>
        </w:rPr>
        <w:t xml:space="preserve"> production and management </w:t>
      </w:r>
      <w:r w:rsidR="001E0FB8">
        <w:rPr>
          <w:rFonts w:ascii="Times New Roman" w:hAnsi="Times New Roman" w:cs="Times New Roman"/>
          <w:sz w:val="24"/>
          <w:szCs w:val="24"/>
        </w:rPr>
        <w:t xml:space="preserve">and also; the concept of </w:t>
      </w:r>
      <w:r w:rsidR="006C3A68">
        <w:rPr>
          <w:rFonts w:ascii="Times New Roman" w:hAnsi="Times New Roman" w:cs="Times New Roman"/>
          <w:sz w:val="24"/>
          <w:szCs w:val="24"/>
        </w:rPr>
        <w:t>Farmer Research and Extension Group (</w:t>
      </w:r>
      <w:r w:rsidRPr="0038385B">
        <w:rPr>
          <w:rFonts w:ascii="Times New Roman" w:hAnsi="Times New Roman" w:cs="Times New Roman"/>
          <w:sz w:val="24"/>
          <w:szCs w:val="24"/>
        </w:rPr>
        <w:t>FREG</w:t>
      </w:r>
      <w:r w:rsidR="006C3A68">
        <w:rPr>
          <w:rFonts w:ascii="Times New Roman" w:hAnsi="Times New Roman" w:cs="Times New Roman"/>
          <w:sz w:val="24"/>
          <w:szCs w:val="24"/>
        </w:rPr>
        <w:t>)</w:t>
      </w:r>
      <w:r w:rsidRPr="0038385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8385B">
        <w:rPr>
          <w:rFonts w:ascii="Times New Roman" w:hAnsi="Times New Roman" w:cs="Times New Roman"/>
          <w:sz w:val="24"/>
          <w:szCs w:val="24"/>
        </w:rPr>
        <w:t>participatory research</w:t>
      </w:r>
      <w:r>
        <w:rPr>
          <w:rFonts w:ascii="Times New Roman" w:hAnsi="Times New Roman" w:cs="Times New Roman"/>
          <w:sz w:val="24"/>
          <w:szCs w:val="24"/>
        </w:rPr>
        <w:t xml:space="preserve">. </w:t>
      </w:r>
      <w:r w:rsidR="00C238AF">
        <w:rPr>
          <w:rFonts w:ascii="Times New Roman" w:hAnsi="Times New Roman" w:cs="Times New Roman"/>
          <w:bCs/>
          <w:sz w:val="24"/>
          <w:szCs w:val="24"/>
        </w:rPr>
        <w:t>The f</w:t>
      </w:r>
      <w:r w:rsidRPr="0038385B">
        <w:rPr>
          <w:rFonts w:ascii="Times New Roman" w:hAnsi="Times New Roman" w:cs="Times New Roman"/>
          <w:bCs/>
          <w:sz w:val="24"/>
          <w:szCs w:val="24"/>
        </w:rPr>
        <w:t>ield day</w:t>
      </w:r>
      <w:r w:rsidRPr="0038385B">
        <w:rPr>
          <w:rFonts w:ascii="Times New Roman" w:hAnsi="Times New Roman" w:cs="Times New Roman"/>
          <w:b/>
          <w:bCs/>
          <w:sz w:val="24"/>
          <w:szCs w:val="24"/>
        </w:rPr>
        <w:t xml:space="preserve"> </w:t>
      </w:r>
      <w:r>
        <w:rPr>
          <w:rFonts w:ascii="Times New Roman" w:hAnsi="Times New Roman" w:cs="Times New Roman"/>
          <w:sz w:val="24"/>
          <w:szCs w:val="24"/>
        </w:rPr>
        <w:t>was</w:t>
      </w:r>
      <w:r w:rsidRPr="0038385B">
        <w:rPr>
          <w:rFonts w:ascii="Times New Roman" w:hAnsi="Times New Roman" w:cs="Times New Roman"/>
          <w:sz w:val="24"/>
          <w:szCs w:val="24"/>
        </w:rPr>
        <w:t xml:space="preserve"> conducted on the demonstrated technology </w:t>
      </w:r>
      <w:r w:rsidR="001E0FB8">
        <w:rPr>
          <w:rFonts w:ascii="Times New Roman" w:hAnsi="Times New Roman" w:cs="Times New Roman"/>
          <w:sz w:val="24"/>
          <w:szCs w:val="24"/>
        </w:rPr>
        <w:t>in</w:t>
      </w:r>
      <w:r w:rsidRPr="0038385B">
        <w:rPr>
          <w:rFonts w:ascii="Times New Roman" w:hAnsi="Times New Roman" w:cs="Times New Roman"/>
          <w:sz w:val="24"/>
          <w:szCs w:val="24"/>
        </w:rPr>
        <w:t xml:space="preserve"> collaborations </w:t>
      </w:r>
      <w:r w:rsidR="001E0FB8">
        <w:rPr>
          <w:rFonts w:ascii="Times New Roman" w:hAnsi="Times New Roman" w:cs="Times New Roman"/>
          <w:sz w:val="24"/>
          <w:szCs w:val="24"/>
        </w:rPr>
        <w:t xml:space="preserve">with </w:t>
      </w:r>
      <w:proofErr w:type="spellStart"/>
      <w:r w:rsidR="001E0FB8">
        <w:rPr>
          <w:rFonts w:ascii="Times New Roman" w:hAnsi="Times New Roman" w:cs="Times New Roman"/>
          <w:sz w:val="24"/>
          <w:szCs w:val="24"/>
        </w:rPr>
        <w:t>Woreda</w:t>
      </w:r>
      <w:proofErr w:type="spellEnd"/>
      <w:r w:rsidR="001E0FB8">
        <w:rPr>
          <w:rFonts w:ascii="Times New Roman" w:hAnsi="Times New Roman" w:cs="Times New Roman"/>
          <w:sz w:val="24"/>
          <w:szCs w:val="24"/>
        </w:rPr>
        <w:t xml:space="preserve"> office of Agriculture (</w:t>
      </w:r>
      <w:r w:rsidRPr="0038385B">
        <w:rPr>
          <w:rFonts w:ascii="Times New Roman" w:hAnsi="Times New Roman" w:cs="Times New Roman"/>
          <w:sz w:val="24"/>
          <w:szCs w:val="24"/>
        </w:rPr>
        <w:t>WOA</w:t>
      </w:r>
      <w:r w:rsidR="001E0FB8">
        <w:rPr>
          <w:rFonts w:ascii="Times New Roman" w:hAnsi="Times New Roman" w:cs="Times New Roman"/>
          <w:sz w:val="24"/>
          <w:szCs w:val="24"/>
        </w:rPr>
        <w:t>)</w:t>
      </w:r>
      <w:r w:rsidRPr="0038385B">
        <w:rPr>
          <w:rFonts w:ascii="Times New Roman" w:hAnsi="Times New Roman" w:cs="Times New Roman"/>
          <w:sz w:val="24"/>
          <w:szCs w:val="24"/>
        </w:rPr>
        <w:t xml:space="preserve"> and Gondar Agricultural Research Center. </w:t>
      </w:r>
      <w:r w:rsidR="001E0FB8">
        <w:rPr>
          <w:rFonts w:ascii="Times New Roman" w:hAnsi="Times New Roman" w:cs="Times New Roman"/>
          <w:sz w:val="24"/>
          <w:szCs w:val="24"/>
        </w:rPr>
        <w:t>Participants of the</w:t>
      </w:r>
      <w:r w:rsidRPr="0038385B">
        <w:rPr>
          <w:rFonts w:ascii="Times New Roman" w:hAnsi="Times New Roman" w:cs="Times New Roman"/>
          <w:sz w:val="24"/>
          <w:szCs w:val="24"/>
        </w:rPr>
        <w:t xml:space="preserve"> field day </w:t>
      </w:r>
      <w:r>
        <w:rPr>
          <w:rFonts w:ascii="Times New Roman" w:hAnsi="Times New Roman" w:cs="Times New Roman"/>
          <w:sz w:val="24"/>
          <w:szCs w:val="24"/>
        </w:rPr>
        <w:t>g</w:t>
      </w:r>
      <w:r w:rsidR="001E0FB8">
        <w:rPr>
          <w:rFonts w:ascii="Times New Roman" w:hAnsi="Times New Roman" w:cs="Times New Roman"/>
          <w:sz w:val="24"/>
          <w:szCs w:val="24"/>
        </w:rPr>
        <w:t>ave</w:t>
      </w:r>
      <w:r w:rsidRPr="0038385B">
        <w:rPr>
          <w:rFonts w:ascii="Times New Roman" w:hAnsi="Times New Roman" w:cs="Times New Roman"/>
          <w:sz w:val="24"/>
          <w:szCs w:val="24"/>
        </w:rPr>
        <w:t xml:space="preserve"> feedback </w:t>
      </w:r>
      <w:r w:rsidR="001E0FB8">
        <w:rPr>
          <w:rFonts w:ascii="Times New Roman" w:hAnsi="Times New Roman" w:cs="Times New Roman"/>
          <w:sz w:val="24"/>
          <w:szCs w:val="24"/>
        </w:rPr>
        <w:t>and possible future direction for further research and scaling of the variety.</w:t>
      </w:r>
      <w:r w:rsidR="001E0FB8" w:rsidRPr="0038385B">
        <w:rPr>
          <w:rFonts w:ascii="Times New Roman" w:hAnsi="Times New Roman" w:cs="Times New Roman"/>
          <w:sz w:val="24"/>
          <w:szCs w:val="24"/>
        </w:rPr>
        <w:t xml:space="preserve"> </w:t>
      </w:r>
    </w:p>
    <w:p w:rsidR="00245EF9" w:rsidRPr="00B44B9D" w:rsidRDefault="00245EF9" w:rsidP="00245EF9">
      <w:pPr>
        <w:spacing w:after="0" w:line="240" w:lineRule="auto"/>
        <w:rPr>
          <w:rFonts w:ascii="Times New Roman" w:hAnsi="Times New Roman" w:cs="Times New Roman"/>
          <w:sz w:val="24"/>
          <w:szCs w:val="24"/>
        </w:rPr>
      </w:pPr>
    </w:p>
    <w:p w:rsidR="00245EF9" w:rsidRPr="00B44B9D" w:rsidRDefault="00245EF9" w:rsidP="00245EF9">
      <w:pPr>
        <w:spacing w:after="0" w:line="240" w:lineRule="auto"/>
        <w:rPr>
          <w:rFonts w:ascii="Times New Roman" w:hAnsi="Times New Roman" w:cs="Times New Roman"/>
          <w:sz w:val="24"/>
          <w:szCs w:val="24"/>
        </w:rPr>
      </w:pPr>
      <w:proofErr w:type="gramStart"/>
      <w:r w:rsidRPr="00B44B9D">
        <w:rPr>
          <w:rFonts w:ascii="Times New Roman" w:hAnsi="Times New Roman" w:cs="Times New Roman"/>
          <w:sz w:val="24"/>
          <w:szCs w:val="24"/>
        </w:rPr>
        <w:t>Table 2.</w:t>
      </w:r>
      <w:proofErr w:type="gramEnd"/>
      <w:r w:rsidRPr="00B44B9D">
        <w:rPr>
          <w:rFonts w:ascii="Times New Roman" w:hAnsi="Times New Roman" w:cs="Times New Roman"/>
          <w:sz w:val="24"/>
          <w:szCs w:val="24"/>
        </w:rPr>
        <w:t xml:space="preserve"> Training participants</w:t>
      </w:r>
      <w:r>
        <w:rPr>
          <w:rFonts w:ascii="Times New Roman" w:hAnsi="Times New Roman" w:cs="Times New Roman"/>
          <w:sz w:val="24"/>
          <w:szCs w:val="24"/>
        </w:rPr>
        <w:t>, 2022</w:t>
      </w:r>
    </w:p>
    <w:tbl>
      <w:tblPr>
        <w:tblW w:w="4879" w:type="pct"/>
        <w:tblLayout w:type="fixed"/>
        <w:tblCellMar>
          <w:left w:w="0" w:type="dxa"/>
          <w:right w:w="0" w:type="dxa"/>
        </w:tblCellMar>
        <w:tblLook w:val="0420" w:firstRow="1" w:lastRow="0" w:firstColumn="0" w:lastColumn="0" w:noHBand="0" w:noVBand="1"/>
      </w:tblPr>
      <w:tblGrid>
        <w:gridCol w:w="1655"/>
        <w:gridCol w:w="1280"/>
        <w:gridCol w:w="1258"/>
        <w:gridCol w:w="1262"/>
        <w:gridCol w:w="898"/>
        <w:gridCol w:w="1081"/>
        <w:gridCol w:w="629"/>
        <w:gridCol w:w="1352"/>
      </w:tblGrid>
      <w:tr w:rsidR="001E0FB8" w:rsidRPr="00B44B9D" w:rsidTr="001E0FB8">
        <w:trPr>
          <w:trHeight w:val="232"/>
        </w:trPr>
        <w:tc>
          <w:tcPr>
            <w:tcW w:w="879" w:type="pct"/>
            <w:vMerge w:val="restar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District</w:t>
            </w:r>
          </w:p>
        </w:tc>
        <w:tc>
          <w:tcPr>
            <w:tcW w:w="680" w:type="pct"/>
            <w:vMerge w:val="restar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rPr>
                <w:rFonts w:ascii="Times New Roman" w:eastAsia="Times New Roman" w:hAnsi="Times New Roman" w:cs="Times New Roman"/>
                <w:sz w:val="24"/>
                <w:szCs w:val="24"/>
              </w:rPr>
            </w:pPr>
            <w:proofErr w:type="spellStart"/>
            <w:r w:rsidRPr="00B44B9D">
              <w:rPr>
                <w:rFonts w:ascii="Times New Roman" w:eastAsia="Times New Roman" w:hAnsi="Times New Roman" w:cs="Times New Roman"/>
                <w:color w:val="000000"/>
                <w:kern w:val="24"/>
                <w:sz w:val="24"/>
                <w:szCs w:val="24"/>
              </w:rPr>
              <w:t>Kebele</w:t>
            </w:r>
            <w:proofErr w:type="spellEnd"/>
          </w:p>
        </w:tc>
        <w:tc>
          <w:tcPr>
            <w:tcW w:w="1815" w:type="pct"/>
            <w:gridSpan w:val="3"/>
            <w:tcBorders>
              <w:top w:val="single" w:sz="8" w:space="0" w:color="8D89A4"/>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FREG members</w:t>
            </w:r>
          </w:p>
        </w:tc>
        <w:tc>
          <w:tcPr>
            <w:tcW w:w="1626" w:type="pct"/>
            <w:gridSpan w:val="3"/>
            <w:tcBorders>
              <w:top w:val="single" w:sz="8" w:space="0" w:color="8D89A4"/>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E32C53" w:rsidP="00536A0B">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Agri</w:t>
            </w:r>
            <w:r>
              <w:rPr>
                <w:rFonts w:ascii="Times New Roman" w:eastAsia="Times New Roman" w:hAnsi="Times New Roman" w:cs="Times New Roman"/>
                <w:color w:val="000000"/>
                <w:kern w:val="24"/>
                <w:sz w:val="24"/>
                <w:szCs w:val="24"/>
              </w:rPr>
              <w:t>cultural</w:t>
            </w:r>
            <w:r w:rsidR="001E0FB8" w:rsidRPr="00B44B9D">
              <w:rPr>
                <w:rFonts w:ascii="Times New Roman" w:eastAsia="Times New Roman" w:hAnsi="Times New Roman" w:cs="Times New Roman"/>
                <w:color w:val="000000"/>
                <w:kern w:val="24"/>
                <w:sz w:val="24"/>
                <w:szCs w:val="24"/>
              </w:rPr>
              <w:t xml:space="preserve"> exp</w:t>
            </w:r>
            <w:r w:rsidR="001E0FB8">
              <w:rPr>
                <w:rFonts w:ascii="Times New Roman" w:eastAsia="Times New Roman" w:hAnsi="Times New Roman" w:cs="Times New Roman"/>
                <w:color w:val="000000"/>
                <w:kern w:val="24"/>
                <w:sz w:val="24"/>
                <w:szCs w:val="24"/>
              </w:rPr>
              <w:t>ert</w:t>
            </w:r>
          </w:p>
        </w:tc>
      </w:tr>
      <w:tr w:rsidR="001E0FB8" w:rsidRPr="00B44B9D" w:rsidTr="001E0FB8">
        <w:trPr>
          <w:trHeight w:val="277"/>
        </w:trPr>
        <w:tc>
          <w:tcPr>
            <w:tcW w:w="879" w:type="pct"/>
            <w:vMerge/>
            <w:tcBorders>
              <w:top w:val="single" w:sz="8" w:space="0" w:color="8D89A4"/>
              <w:left w:val="nil"/>
              <w:bottom w:val="single" w:sz="8" w:space="0" w:color="000000"/>
              <w:right w:val="nil"/>
            </w:tcBorders>
            <w:vAlign w:val="center"/>
            <w:hideMark/>
          </w:tcPr>
          <w:p w:rsidR="001E0FB8" w:rsidRPr="00B44B9D" w:rsidRDefault="001E0FB8" w:rsidP="00781934">
            <w:pPr>
              <w:spacing w:after="0" w:line="240" w:lineRule="auto"/>
              <w:rPr>
                <w:rFonts w:ascii="Times New Roman" w:eastAsia="Times New Roman" w:hAnsi="Times New Roman" w:cs="Times New Roman"/>
                <w:sz w:val="24"/>
                <w:szCs w:val="24"/>
              </w:rPr>
            </w:pPr>
          </w:p>
        </w:tc>
        <w:tc>
          <w:tcPr>
            <w:tcW w:w="680" w:type="pct"/>
            <w:vMerge/>
            <w:tcBorders>
              <w:top w:val="single" w:sz="8" w:space="0" w:color="8D89A4"/>
              <w:left w:val="nil"/>
              <w:bottom w:val="single" w:sz="8" w:space="0" w:color="000000"/>
              <w:right w:val="nil"/>
            </w:tcBorders>
            <w:vAlign w:val="center"/>
            <w:hideMark/>
          </w:tcPr>
          <w:p w:rsidR="001E0FB8" w:rsidRPr="00B44B9D" w:rsidRDefault="001E0FB8" w:rsidP="00781934">
            <w:pPr>
              <w:spacing w:after="0" w:line="240" w:lineRule="auto"/>
              <w:rPr>
                <w:rFonts w:ascii="Times New Roman" w:eastAsia="Times New Roman" w:hAnsi="Times New Roman" w:cs="Times New Roman"/>
                <w:sz w:val="24"/>
                <w:szCs w:val="24"/>
              </w:rPr>
            </w:pPr>
          </w:p>
        </w:tc>
        <w:tc>
          <w:tcPr>
            <w:tcW w:w="668"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M</w:t>
            </w:r>
          </w:p>
        </w:tc>
        <w:tc>
          <w:tcPr>
            <w:tcW w:w="670"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F</w:t>
            </w:r>
          </w:p>
        </w:tc>
        <w:tc>
          <w:tcPr>
            <w:tcW w:w="477"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T</w:t>
            </w:r>
          </w:p>
        </w:tc>
        <w:tc>
          <w:tcPr>
            <w:tcW w:w="574"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M</w:t>
            </w:r>
          </w:p>
        </w:tc>
        <w:tc>
          <w:tcPr>
            <w:tcW w:w="334"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F</w:t>
            </w:r>
          </w:p>
        </w:tc>
        <w:tc>
          <w:tcPr>
            <w:tcW w:w="718" w:type="pct"/>
            <w:tcBorders>
              <w:top w:val="single" w:sz="8" w:space="0" w:color="8D89A4"/>
              <w:left w:val="nil"/>
              <w:bottom w:val="single" w:sz="8" w:space="0" w:color="000000"/>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T</w:t>
            </w:r>
          </w:p>
        </w:tc>
      </w:tr>
      <w:tr w:rsidR="001E0FB8" w:rsidRPr="00B44B9D" w:rsidTr="001E0FB8">
        <w:trPr>
          <w:trHeight w:val="376"/>
        </w:trPr>
        <w:tc>
          <w:tcPr>
            <w:tcW w:w="879" w:type="pct"/>
            <w:vMerge w:val="restar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W/</w:t>
            </w:r>
            <w:proofErr w:type="spellStart"/>
            <w:r w:rsidRPr="00B44B9D">
              <w:rPr>
                <w:rFonts w:ascii="Times New Roman" w:eastAsia="Times New Roman" w:hAnsi="Times New Roman" w:cs="Times New Roman"/>
                <w:color w:val="000000"/>
                <w:kern w:val="24"/>
                <w:sz w:val="24"/>
                <w:szCs w:val="24"/>
              </w:rPr>
              <w:t>Belesa</w:t>
            </w:r>
            <w:proofErr w:type="spellEnd"/>
          </w:p>
        </w:tc>
        <w:tc>
          <w:tcPr>
            <w:tcW w:w="680" w:type="pct"/>
            <w:vMerge w:val="restar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rPr>
                <w:rFonts w:ascii="Times New Roman" w:eastAsia="Times New Roman" w:hAnsi="Times New Roman" w:cs="Times New Roman"/>
                <w:sz w:val="24"/>
                <w:szCs w:val="24"/>
              </w:rPr>
            </w:pPr>
            <w:proofErr w:type="spellStart"/>
            <w:r w:rsidRPr="00B44B9D">
              <w:rPr>
                <w:rFonts w:ascii="Times New Roman" w:eastAsia="Times New Roman" w:hAnsi="Times New Roman" w:cs="Times New Roman"/>
                <w:color w:val="000000"/>
                <w:kern w:val="24"/>
                <w:sz w:val="24"/>
                <w:szCs w:val="24"/>
              </w:rPr>
              <w:t>Kalay</w:t>
            </w:r>
            <w:proofErr w:type="spellEnd"/>
          </w:p>
          <w:p w:rsidR="001E0FB8" w:rsidRDefault="001E0FB8" w:rsidP="00781934">
            <w:pPr>
              <w:spacing w:after="0" w:line="240" w:lineRule="auto"/>
              <w:rPr>
                <w:rFonts w:ascii="Times New Roman" w:eastAsia="Times New Roman" w:hAnsi="Times New Roman" w:cs="Times New Roman"/>
                <w:color w:val="000000"/>
                <w:kern w:val="24"/>
                <w:sz w:val="24"/>
                <w:szCs w:val="24"/>
              </w:rPr>
            </w:pPr>
          </w:p>
          <w:p w:rsidR="001E0FB8" w:rsidRPr="00B44B9D" w:rsidRDefault="00E32C53" w:rsidP="0078193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4"/>
                <w:sz w:val="24"/>
                <w:szCs w:val="24"/>
              </w:rPr>
              <w:t>Abay</w:t>
            </w:r>
            <w:proofErr w:type="spellEnd"/>
            <w:r>
              <w:rPr>
                <w:rFonts w:ascii="Times New Roman" w:eastAsia="Times New Roman" w:hAnsi="Times New Roman" w:cs="Times New Roman"/>
                <w:color w:val="000000"/>
                <w:kern w:val="24"/>
                <w:sz w:val="24"/>
                <w:szCs w:val="24"/>
              </w:rPr>
              <w:t xml:space="preserve"> </w:t>
            </w:r>
            <w:proofErr w:type="spellStart"/>
            <w:r>
              <w:rPr>
                <w:rFonts w:ascii="Times New Roman" w:eastAsia="Times New Roman" w:hAnsi="Times New Roman" w:cs="Times New Roman"/>
                <w:color w:val="000000"/>
                <w:kern w:val="24"/>
                <w:sz w:val="24"/>
                <w:szCs w:val="24"/>
              </w:rPr>
              <w:t>T</w:t>
            </w:r>
            <w:r w:rsidR="001E0FB8" w:rsidRPr="00B44B9D">
              <w:rPr>
                <w:rFonts w:ascii="Times New Roman" w:eastAsia="Times New Roman" w:hAnsi="Times New Roman" w:cs="Times New Roman"/>
                <w:color w:val="000000"/>
                <w:kern w:val="24"/>
                <w:sz w:val="24"/>
                <w:szCs w:val="24"/>
              </w:rPr>
              <w:t>era</w:t>
            </w:r>
            <w:proofErr w:type="spellEnd"/>
          </w:p>
        </w:tc>
        <w:tc>
          <w:tcPr>
            <w:tcW w:w="66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31</w:t>
            </w:r>
          </w:p>
        </w:tc>
        <w:tc>
          <w:tcPr>
            <w:tcW w:w="67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w:t>
            </w:r>
          </w:p>
        </w:tc>
        <w:tc>
          <w:tcPr>
            <w:tcW w:w="477"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33</w:t>
            </w:r>
          </w:p>
        </w:tc>
        <w:tc>
          <w:tcPr>
            <w:tcW w:w="574"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w:t>
            </w:r>
          </w:p>
        </w:tc>
        <w:tc>
          <w:tcPr>
            <w:tcW w:w="334"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w:t>
            </w:r>
          </w:p>
        </w:tc>
        <w:tc>
          <w:tcPr>
            <w:tcW w:w="71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7</w:t>
            </w:r>
          </w:p>
        </w:tc>
      </w:tr>
      <w:tr w:rsidR="001E0FB8" w:rsidRPr="00B44B9D" w:rsidTr="001E0FB8">
        <w:trPr>
          <w:trHeight w:val="396"/>
        </w:trPr>
        <w:tc>
          <w:tcPr>
            <w:tcW w:w="879" w:type="pct"/>
            <w:vMerge/>
            <w:tcBorders>
              <w:top w:val="single" w:sz="8" w:space="0" w:color="000000"/>
              <w:left w:val="nil"/>
              <w:bottom w:val="nil"/>
              <w:right w:val="nil"/>
            </w:tcBorders>
            <w:vAlign w:val="center"/>
            <w:hideMark/>
          </w:tcPr>
          <w:p w:rsidR="001E0FB8" w:rsidRPr="00B44B9D" w:rsidRDefault="001E0FB8" w:rsidP="00781934">
            <w:pPr>
              <w:spacing w:after="0" w:line="240" w:lineRule="auto"/>
              <w:rPr>
                <w:rFonts w:ascii="Times New Roman" w:eastAsia="Times New Roman" w:hAnsi="Times New Roman" w:cs="Times New Roman"/>
                <w:sz w:val="24"/>
                <w:szCs w:val="24"/>
              </w:rPr>
            </w:pPr>
          </w:p>
        </w:tc>
        <w:tc>
          <w:tcPr>
            <w:tcW w:w="680" w:type="pct"/>
            <w:vMerge/>
            <w:tcBorders>
              <w:top w:val="single" w:sz="8" w:space="0" w:color="000000"/>
              <w:left w:val="nil"/>
              <w:bottom w:val="nil"/>
              <w:right w:val="nil"/>
            </w:tcBorders>
            <w:vAlign w:val="center"/>
            <w:hideMark/>
          </w:tcPr>
          <w:p w:rsidR="001E0FB8" w:rsidRPr="00B44B9D" w:rsidRDefault="001E0FB8" w:rsidP="00781934">
            <w:pPr>
              <w:spacing w:after="0" w:line="240" w:lineRule="auto"/>
              <w:rPr>
                <w:rFonts w:ascii="Times New Roman" w:eastAsia="Times New Roman" w:hAnsi="Times New Roman" w:cs="Times New Roman"/>
                <w:sz w:val="24"/>
                <w:szCs w:val="24"/>
              </w:rPr>
            </w:pPr>
          </w:p>
        </w:tc>
        <w:tc>
          <w:tcPr>
            <w:tcW w:w="668"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27</w:t>
            </w:r>
          </w:p>
        </w:tc>
        <w:tc>
          <w:tcPr>
            <w:tcW w:w="670"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477"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30</w:t>
            </w:r>
          </w:p>
        </w:tc>
        <w:tc>
          <w:tcPr>
            <w:tcW w:w="574"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w:t>
            </w:r>
          </w:p>
        </w:tc>
        <w:tc>
          <w:tcPr>
            <w:tcW w:w="334"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718" w:type="pct"/>
            <w:tcBorders>
              <w:top w:val="nil"/>
              <w:left w:val="nil"/>
              <w:bottom w:val="nil"/>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8</w:t>
            </w:r>
          </w:p>
        </w:tc>
      </w:tr>
      <w:tr w:rsidR="001E0FB8" w:rsidRPr="00B44B9D" w:rsidTr="001E0FB8">
        <w:trPr>
          <w:trHeight w:val="216"/>
        </w:trPr>
        <w:tc>
          <w:tcPr>
            <w:tcW w:w="1559" w:type="pct"/>
            <w:gridSpan w:val="2"/>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Total</w:t>
            </w:r>
          </w:p>
        </w:tc>
        <w:tc>
          <w:tcPr>
            <w:tcW w:w="668"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58</w:t>
            </w:r>
          </w:p>
        </w:tc>
        <w:tc>
          <w:tcPr>
            <w:tcW w:w="670"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w:t>
            </w:r>
          </w:p>
        </w:tc>
        <w:tc>
          <w:tcPr>
            <w:tcW w:w="477"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63</w:t>
            </w:r>
          </w:p>
        </w:tc>
        <w:tc>
          <w:tcPr>
            <w:tcW w:w="574"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10</w:t>
            </w:r>
          </w:p>
        </w:tc>
        <w:tc>
          <w:tcPr>
            <w:tcW w:w="334"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w:t>
            </w:r>
          </w:p>
        </w:tc>
        <w:tc>
          <w:tcPr>
            <w:tcW w:w="718" w:type="pct"/>
            <w:tcBorders>
              <w:top w:val="nil"/>
              <w:left w:val="nil"/>
              <w:bottom w:val="single" w:sz="8" w:space="0" w:color="8D89A4"/>
              <w:right w:val="nil"/>
            </w:tcBorders>
            <w:shd w:val="clear" w:color="auto" w:fill="auto"/>
            <w:tcMar>
              <w:top w:w="72" w:type="dxa"/>
              <w:left w:w="144" w:type="dxa"/>
              <w:bottom w:w="72" w:type="dxa"/>
              <w:right w:w="144" w:type="dxa"/>
            </w:tcMar>
            <w:hideMark/>
          </w:tcPr>
          <w:p w:rsidR="001E0FB8" w:rsidRPr="00B44B9D" w:rsidRDefault="001E0FB8"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15</w:t>
            </w:r>
          </w:p>
        </w:tc>
      </w:tr>
    </w:tbl>
    <w:p w:rsidR="00245EF9" w:rsidRPr="0038385B" w:rsidRDefault="00245EF9" w:rsidP="00245EF9">
      <w:pPr>
        <w:spacing w:after="120" w:line="360" w:lineRule="auto"/>
        <w:jc w:val="both"/>
        <w:rPr>
          <w:rFonts w:ascii="Times New Roman" w:hAnsi="Times New Roman" w:cs="Times New Roman"/>
          <w:sz w:val="24"/>
          <w:szCs w:val="24"/>
        </w:rPr>
      </w:pPr>
    </w:p>
    <w:p w:rsidR="00245EF9" w:rsidRDefault="00245EF9" w:rsidP="00245EF9">
      <w:pPr>
        <w:spacing w:line="360" w:lineRule="auto"/>
        <w:jc w:val="both"/>
        <w:rPr>
          <w:rFonts w:ascii="Times New Roman" w:hAnsi="Times New Roman" w:cs="Times New Roman"/>
          <w:b/>
          <w:bCs/>
          <w:sz w:val="24"/>
          <w:szCs w:val="24"/>
        </w:rPr>
      </w:pPr>
      <w:r w:rsidRPr="0038385B">
        <w:rPr>
          <w:rFonts w:ascii="Times New Roman" w:hAnsi="Times New Roman" w:cs="Times New Roman"/>
          <w:b/>
          <w:bCs/>
          <w:sz w:val="24"/>
          <w:szCs w:val="24"/>
        </w:rPr>
        <w:t xml:space="preserve">Data </w:t>
      </w:r>
      <w:r>
        <w:rPr>
          <w:rFonts w:ascii="Times New Roman" w:hAnsi="Times New Roman" w:cs="Times New Roman"/>
          <w:b/>
          <w:bCs/>
          <w:sz w:val="24"/>
          <w:szCs w:val="24"/>
        </w:rPr>
        <w:t xml:space="preserve">collection and </w:t>
      </w:r>
      <w:r w:rsidR="00536A0B">
        <w:rPr>
          <w:rFonts w:ascii="Times New Roman" w:hAnsi="Times New Roman" w:cs="Times New Roman"/>
          <w:b/>
          <w:bCs/>
          <w:sz w:val="24"/>
          <w:szCs w:val="24"/>
        </w:rPr>
        <w:t>technology evaluation</w:t>
      </w:r>
      <w:r>
        <w:rPr>
          <w:rFonts w:ascii="Times New Roman" w:hAnsi="Times New Roman" w:cs="Times New Roman"/>
          <w:b/>
          <w:bCs/>
          <w:sz w:val="24"/>
          <w:szCs w:val="24"/>
        </w:rPr>
        <w:t xml:space="preserve"> method </w:t>
      </w:r>
    </w:p>
    <w:p w:rsidR="002A53FE" w:rsidRDefault="00536A0B" w:rsidP="00245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evaluate and demonstrated the technology different d</w:t>
      </w:r>
      <w:r w:rsidR="002A53FE">
        <w:rPr>
          <w:rFonts w:ascii="Times New Roman" w:hAnsi="Times New Roman" w:cs="Times New Roman"/>
          <w:sz w:val="24"/>
          <w:szCs w:val="24"/>
        </w:rPr>
        <w:t>ata were collected</w:t>
      </w:r>
      <w:r>
        <w:rPr>
          <w:rFonts w:ascii="Times New Roman" w:hAnsi="Times New Roman" w:cs="Times New Roman"/>
          <w:sz w:val="24"/>
          <w:szCs w:val="24"/>
        </w:rPr>
        <w:t>. Among the data,</w:t>
      </w:r>
      <w:r w:rsidR="002A53FE">
        <w:rPr>
          <w:rFonts w:ascii="Times New Roman" w:hAnsi="Times New Roman" w:cs="Times New Roman"/>
          <w:sz w:val="24"/>
          <w:szCs w:val="24"/>
        </w:rPr>
        <w:t xml:space="preserve"> number of host farmers, number of trainees and evaluation participants, FREG members, technology selection criteria, yield data, and financial data were collected.</w:t>
      </w:r>
      <w:r w:rsidR="00245EF9" w:rsidRPr="0038385B">
        <w:rPr>
          <w:rFonts w:ascii="Times New Roman" w:hAnsi="Times New Roman" w:cs="Times New Roman"/>
          <w:sz w:val="24"/>
          <w:szCs w:val="24"/>
        </w:rPr>
        <w:t xml:space="preserve"> </w:t>
      </w:r>
    </w:p>
    <w:p w:rsidR="002A53FE" w:rsidRDefault="002A53FE" w:rsidP="00245EF9">
      <w:pPr>
        <w:spacing w:after="0" w:line="360" w:lineRule="auto"/>
        <w:jc w:val="both"/>
        <w:rPr>
          <w:rFonts w:ascii="Times New Roman" w:hAnsi="Times New Roman" w:cs="Times New Roman"/>
          <w:sz w:val="24"/>
          <w:szCs w:val="24"/>
        </w:rPr>
      </w:pPr>
    </w:p>
    <w:p w:rsidR="00442359" w:rsidRDefault="00442359" w:rsidP="00245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 selection </w:t>
      </w:r>
      <w:r w:rsidR="00536A0B">
        <w:rPr>
          <w:rFonts w:ascii="Times New Roman" w:hAnsi="Times New Roman" w:cs="Times New Roman"/>
          <w:sz w:val="24"/>
          <w:szCs w:val="24"/>
        </w:rPr>
        <w:t xml:space="preserve">and evaluation </w:t>
      </w:r>
      <w:r>
        <w:rPr>
          <w:rFonts w:ascii="Times New Roman" w:hAnsi="Times New Roman" w:cs="Times New Roman"/>
          <w:sz w:val="24"/>
          <w:szCs w:val="24"/>
        </w:rPr>
        <w:t>step</w:t>
      </w:r>
      <w:r w:rsidR="00536A0B">
        <w:rPr>
          <w:rFonts w:ascii="Times New Roman" w:hAnsi="Times New Roman" w:cs="Times New Roman"/>
          <w:sz w:val="24"/>
          <w:szCs w:val="24"/>
        </w:rPr>
        <w:t>s</w:t>
      </w:r>
    </w:p>
    <w:p w:rsidR="002A53FE" w:rsidRDefault="00442359" w:rsidP="00245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A53FE">
        <w:rPr>
          <w:rFonts w:ascii="Times New Roman" w:hAnsi="Times New Roman" w:cs="Times New Roman"/>
          <w:sz w:val="24"/>
          <w:szCs w:val="24"/>
        </w:rPr>
        <w:t xml:space="preserve">t the first step, </w:t>
      </w:r>
      <w:proofErr w:type="spellStart"/>
      <w:r>
        <w:rPr>
          <w:rFonts w:ascii="Times New Roman" w:hAnsi="Times New Roman" w:cs="Times New Roman"/>
          <w:sz w:val="24"/>
          <w:szCs w:val="24"/>
        </w:rPr>
        <w:t>kebele</w:t>
      </w:r>
      <w:proofErr w:type="spellEnd"/>
      <w:r>
        <w:rPr>
          <w:rFonts w:ascii="Times New Roman" w:hAnsi="Times New Roman" w:cs="Times New Roman"/>
          <w:sz w:val="24"/>
          <w:szCs w:val="24"/>
        </w:rPr>
        <w:t xml:space="preserve"> developmental agent organized FREG by selecting participant farmers from elders, youths and female farmers who had better acceptance by the community members. With the collaboration of </w:t>
      </w:r>
      <w:proofErr w:type="spellStart"/>
      <w:r>
        <w:rPr>
          <w:rFonts w:ascii="Times New Roman" w:hAnsi="Times New Roman" w:cs="Times New Roman"/>
          <w:sz w:val="24"/>
          <w:szCs w:val="24"/>
        </w:rPr>
        <w:t>BoA</w:t>
      </w:r>
      <w:proofErr w:type="spellEnd"/>
      <w:r>
        <w:rPr>
          <w:rFonts w:ascii="Times New Roman" w:hAnsi="Times New Roman" w:cs="Times New Roman"/>
          <w:sz w:val="24"/>
          <w:szCs w:val="24"/>
        </w:rPr>
        <w:t xml:space="preserve"> and GARC, </w:t>
      </w:r>
      <w:r w:rsidR="002A53FE">
        <w:rPr>
          <w:rFonts w:ascii="Times New Roman" w:hAnsi="Times New Roman" w:cs="Times New Roman"/>
          <w:sz w:val="24"/>
          <w:szCs w:val="24"/>
        </w:rPr>
        <w:t xml:space="preserve">FREG </w:t>
      </w:r>
      <w:r>
        <w:rPr>
          <w:rFonts w:ascii="Times New Roman" w:hAnsi="Times New Roman" w:cs="Times New Roman"/>
          <w:sz w:val="24"/>
          <w:szCs w:val="24"/>
        </w:rPr>
        <w:t xml:space="preserve">members were trained </w:t>
      </w:r>
      <w:r w:rsidR="002A53FE">
        <w:rPr>
          <w:rFonts w:ascii="Times New Roman" w:hAnsi="Times New Roman" w:cs="Times New Roman"/>
          <w:sz w:val="24"/>
          <w:szCs w:val="24"/>
        </w:rPr>
        <w:t>about the</w:t>
      </w:r>
      <w:r>
        <w:rPr>
          <w:rFonts w:ascii="Times New Roman" w:hAnsi="Times New Roman" w:cs="Times New Roman"/>
          <w:sz w:val="24"/>
          <w:szCs w:val="24"/>
        </w:rPr>
        <w:t xml:space="preserve"> demonstrated</w:t>
      </w:r>
      <w:r w:rsidR="002A53FE">
        <w:rPr>
          <w:rFonts w:ascii="Times New Roman" w:hAnsi="Times New Roman" w:cs="Times New Roman"/>
          <w:sz w:val="24"/>
          <w:szCs w:val="24"/>
        </w:rPr>
        <w:t xml:space="preserve"> technology and how to evaluate the technology</w:t>
      </w:r>
      <w:r>
        <w:rPr>
          <w:rFonts w:ascii="Times New Roman" w:hAnsi="Times New Roman" w:cs="Times New Roman"/>
          <w:sz w:val="24"/>
          <w:szCs w:val="24"/>
        </w:rPr>
        <w:t xml:space="preserve"> based on their own selection criteria. The second step was identifying selection criteria</w:t>
      </w:r>
      <w:r w:rsidR="003D7248">
        <w:rPr>
          <w:rFonts w:ascii="Times New Roman" w:hAnsi="Times New Roman" w:cs="Times New Roman"/>
          <w:sz w:val="24"/>
          <w:szCs w:val="24"/>
        </w:rPr>
        <w:t xml:space="preserve"> by themselves. The third step was identifying the selection criteria’s rank by pairwise ranking method and gave weight based on their rank. The fourth step was </w:t>
      </w:r>
      <w:r w:rsidR="00361940">
        <w:rPr>
          <w:rFonts w:ascii="Times New Roman" w:hAnsi="Times New Roman" w:cs="Times New Roman"/>
          <w:sz w:val="24"/>
          <w:szCs w:val="24"/>
        </w:rPr>
        <w:t>giv</w:t>
      </w:r>
      <w:r w:rsidR="00E506EB">
        <w:rPr>
          <w:rFonts w:ascii="Times New Roman" w:hAnsi="Times New Roman" w:cs="Times New Roman"/>
          <w:sz w:val="24"/>
          <w:szCs w:val="24"/>
        </w:rPr>
        <w:t>en</w:t>
      </w:r>
      <w:r w:rsidR="003D7248">
        <w:rPr>
          <w:rFonts w:ascii="Times New Roman" w:hAnsi="Times New Roman" w:cs="Times New Roman"/>
          <w:sz w:val="24"/>
          <w:szCs w:val="24"/>
        </w:rPr>
        <w:t xml:space="preserve"> scores </w:t>
      </w:r>
      <w:r w:rsidR="00361940">
        <w:rPr>
          <w:rFonts w:ascii="Times New Roman" w:hAnsi="Times New Roman" w:cs="Times New Roman"/>
          <w:sz w:val="24"/>
          <w:szCs w:val="24"/>
        </w:rPr>
        <w:t xml:space="preserve">to </w:t>
      </w:r>
      <w:r w:rsidR="00E506EB">
        <w:rPr>
          <w:rFonts w:ascii="Times New Roman" w:hAnsi="Times New Roman" w:cs="Times New Roman"/>
          <w:sz w:val="24"/>
          <w:szCs w:val="24"/>
        </w:rPr>
        <w:t>each</w:t>
      </w:r>
      <w:r w:rsidR="00361940">
        <w:rPr>
          <w:rFonts w:ascii="Times New Roman" w:hAnsi="Times New Roman" w:cs="Times New Roman"/>
          <w:sz w:val="24"/>
          <w:szCs w:val="24"/>
        </w:rPr>
        <w:t xml:space="preserve"> </w:t>
      </w:r>
      <w:r w:rsidR="00E506EB">
        <w:rPr>
          <w:rFonts w:ascii="Times New Roman" w:hAnsi="Times New Roman" w:cs="Times New Roman"/>
          <w:sz w:val="24"/>
          <w:szCs w:val="24"/>
        </w:rPr>
        <w:t>criterion</w:t>
      </w:r>
      <w:r w:rsidR="00361940">
        <w:rPr>
          <w:rFonts w:ascii="Times New Roman" w:hAnsi="Times New Roman" w:cs="Times New Roman"/>
          <w:sz w:val="24"/>
          <w:szCs w:val="24"/>
        </w:rPr>
        <w:t xml:space="preserve"> </w:t>
      </w:r>
      <w:r w:rsidR="003D7248">
        <w:rPr>
          <w:rFonts w:ascii="Times New Roman" w:hAnsi="Times New Roman" w:cs="Times New Roman"/>
          <w:sz w:val="24"/>
          <w:szCs w:val="24"/>
        </w:rPr>
        <w:t>from one to five score</w:t>
      </w:r>
      <w:r w:rsidR="00E506EB">
        <w:rPr>
          <w:rFonts w:ascii="Times New Roman" w:hAnsi="Times New Roman" w:cs="Times New Roman"/>
          <w:sz w:val="24"/>
          <w:szCs w:val="24"/>
        </w:rPr>
        <w:t>s</w:t>
      </w:r>
      <w:r w:rsidR="003D7248">
        <w:rPr>
          <w:rFonts w:ascii="Times New Roman" w:hAnsi="Times New Roman" w:cs="Times New Roman"/>
          <w:sz w:val="24"/>
          <w:szCs w:val="24"/>
        </w:rPr>
        <w:t>. The given score</w:t>
      </w:r>
      <w:r w:rsidR="00536A0B">
        <w:rPr>
          <w:rFonts w:ascii="Times New Roman" w:hAnsi="Times New Roman" w:cs="Times New Roman"/>
          <w:sz w:val="24"/>
          <w:szCs w:val="24"/>
        </w:rPr>
        <w:t>s</w:t>
      </w:r>
      <w:r w:rsidR="003D7248">
        <w:rPr>
          <w:rFonts w:ascii="Times New Roman" w:hAnsi="Times New Roman" w:cs="Times New Roman"/>
          <w:sz w:val="24"/>
          <w:szCs w:val="24"/>
        </w:rPr>
        <w:t xml:space="preserve"> were, 5= </w:t>
      </w:r>
      <w:r w:rsidR="00361940">
        <w:rPr>
          <w:rFonts w:ascii="Times New Roman" w:hAnsi="Times New Roman" w:cs="Times New Roman"/>
          <w:sz w:val="24"/>
          <w:szCs w:val="24"/>
        </w:rPr>
        <w:t>Very good</w:t>
      </w:r>
      <w:r w:rsidR="003D7248">
        <w:rPr>
          <w:rFonts w:ascii="Times New Roman" w:hAnsi="Times New Roman" w:cs="Times New Roman"/>
          <w:sz w:val="24"/>
          <w:szCs w:val="24"/>
        </w:rPr>
        <w:t xml:space="preserve">, 4= </w:t>
      </w:r>
      <w:r w:rsidR="00361940">
        <w:rPr>
          <w:rFonts w:ascii="Times New Roman" w:hAnsi="Times New Roman" w:cs="Times New Roman"/>
          <w:sz w:val="24"/>
          <w:szCs w:val="24"/>
        </w:rPr>
        <w:t>Good, 3= Medium, 2=Poor and 1=Very poor.</w:t>
      </w:r>
      <w:r w:rsidR="003D7248">
        <w:rPr>
          <w:rFonts w:ascii="Times New Roman" w:hAnsi="Times New Roman" w:cs="Times New Roman"/>
          <w:sz w:val="24"/>
          <w:szCs w:val="24"/>
        </w:rPr>
        <w:t xml:space="preserve">  </w:t>
      </w:r>
      <w:r w:rsidR="00536A0B">
        <w:rPr>
          <w:rFonts w:ascii="Times New Roman" w:hAnsi="Times New Roman" w:cs="Times New Roman"/>
          <w:sz w:val="24"/>
          <w:szCs w:val="24"/>
        </w:rPr>
        <w:t xml:space="preserve">At the fifth step the given score multiplied by </w:t>
      </w:r>
      <w:r w:rsidR="00536A0B">
        <w:rPr>
          <w:rFonts w:ascii="Times New Roman" w:hAnsi="Times New Roman" w:cs="Times New Roman"/>
          <w:sz w:val="24"/>
          <w:szCs w:val="24"/>
        </w:rPr>
        <w:lastRenderedPageBreak/>
        <w:t xml:space="preserve">the weight of the criteria. </w:t>
      </w:r>
      <w:r w:rsidR="003D7248">
        <w:rPr>
          <w:rFonts w:ascii="Times New Roman" w:hAnsi="Times New Roman" w:cs="Times New Roman"/>
          <w:sz w:val="24"/>
          <w:szCs w:val="24"/>
        </w:rPr>
        <w:t xml:space="preserve">Finally the FREG members select the best technology </w:t>
      </w:r>
      <w:r w:rsidR="00536A0B">
        <w:rPr>
          <w:rFonts w:ascii="Times New Roman" w:hAnsi="Times New Roman" w:cs="Times New Roman"/>
          <w:sz w:val="24"/>
          <w:szCs w:val="24"/>
        </w:rPr>
        <w:t>which had high score value among the demonstrated technology.</w:t>
      </w:r>
      <w:r w:rsidR="003D7248">
        <w:rPr>
          <w:rFonts w:ascii="Times New Roman" w:hAnsi="Times New Roman" w:cs="Times New Roman"/>
          <w:sz w:val="24"/>
          <w:szCs w:val="24"/>
        </w:rPr>
        <w:t xml:space="preserve"> </w:t>
      </w:r>
    </w:p>
    <w:p w:rsidR="002A53FE" w:rsidRDefault="002A53FE" w:rsidP="00245EF9">
      <w:pPr>
        <w:spacing w:after="0" w:line="360" w:lineRule="auto"/>
        <w:jc w:val="both"/>
        <w:rPr>
          <w:rFonts w:ascii="Times New Roman" w:hAnsi="Times New Roman" w:cs="Times New Roman"/>
          <w:sz w:val="24"/>
          <w:szCs w:val="24"/>
        </w:rPr>
      </w:pPr>
    </w:p>
    <w:p w:rsidR="00245EF9" w:rsidRDefault="00245EF9" w:rsidP="00245EF9">
      <w:pPr>
        <w:rPr>
          <w:rFonts w:ascii="Times New Roman" w:hAnsi="Times New Roman" w:cs="Times New Roman"/>
          <w:b/>
          <w:sz w:val="24"/>
          <w:szCs w:val="24"/>
        </w:rPr>
      </w:pPr>
      <w:r>
        <w:rPr>
          <w:rFonts w:ascii="Times New Roman" w:hAnsi="Times New Roman" w:cs="Times New Roman"/>
          <w:b/>
          <w:sz w:val="24"/>
          <w:szCs w:val="24"/>
        </w:rPr>
        <w:t>RESULT AND DISCUSSION</w:t>
      </w:r>
    </w:p>
    <w:p w:rsidR="00245EF9" w:rsidRPr="003A55AB" w:rsidRDefault="00245EF9" w:rsidP="00245EF9">
      <w:pPr>
        <w:spacing w:after="0"/>
        <w:rPr>
          <w:rFonts w:ascii="Times New Roman" w:hAnsi="Times New Roman" w:cs="Times New Roman"/>
          <w:b/>
          <w:sz w:val="24"/>
          <w:szCs w:val="24"/>
        </w:rPr>
      </w:pPr>
    </w:p>
    <w:p w:rsidR="00245EF9" w:rsidRPr="00E1344E" w:rsidRDefault="00245EF9" w:rsidP="00245EF9">
      <w:pPr>
        <w:rPr>
          <w:rFonts w:ascii="Times New Roman" w:hAnsi="Times New Roman" w:cs="Times New Roman"/>
          <w:b/>
          <w:sz w:val="24"/>
          <w:szCs w:val="24"/>
        </w:rPr>
      </w:pPr>
      <w:r w:rsidRPr="00E1344E">
        <w:rPr>
          <w:rFonts w:ascii="Times New Roman" w:hAnsi="Times New Roman" w:cs="Times New Roman"/>
          <w:b/>
          <w:sz w:val="24"/>
          <w:szCs w:val="24"/>
        </w:rPr>
        <w:t>Technology Evaluation</w:t>
      </w:r>
    </w:p>
    <w:p w:rsidR="00245EF9" w:rsidRPr="00B44B9D" w:rsidRDefault="00245EF9" w:rsidP="00245EF9">
      <w:pPr>
        <w:spacing w:line="360" w:lineRule="auto"/>
        <w:jc w:val="both"/>
        <w:rPr>
          <w:rFonts w:ascii="Times New Roman" w:hAnsi="Times New Roman" w:cs="Times New Roman"/>
          <w:sz w:val="24"/>
          <w:szCs w:val="24"/>
        </w:rPr>
      </w:pPr>
      <w:r w:rsidRPr="00B44B9D">
        <w:rPr>
          <w:rFonts w:ascii="Times New Roman" w:hAnsi="Times New Roman" w:cs="Times New Roman"/>
          <w:sz w:val="24"/>
          <w:szCs w:val="24"/>
        </w:rPr>
        <w:t>The FREG members evaluated the demonstrated technology by their selection criteria. The criteria</w:t>
      </w:r>
      <w:r w:rsidR="00A331BE">
        <w:rPr>
          <w:rFonts w:ascii="Times New Roman" w:hAnsi="Times New Roman" w:cs="Times New Roman"/>
          <w:sz w:val="24"/>
          <w:szCs w:val="24"/>
        </w:rPr>
        <w:t>’s</w:t>
      </w:r>
      <w:r w:rsidRPr="00B44B9D">
        <w:rPr>
          <w:rFonts w:ascii="Times New Roman" w:hAnsi="Times New Roman" w:cs="Times New Roman"/>
          <w:sz w:val="24"/>
          <w:szCs w:val="24"/>
        </w:rPr>
        <w:t xml:space="preserve"> were </w:t>
      </w:r>
      <w:r w:rsidR="00E1344E">
        <w:rPr>
          <w:rFonts w:ascii="Times New Roman" w:hAnsi="Times New Roman" w:cs="Times New Roman"/>
          <w:sz w:val="24"/>
          <w:szCs w:val="24"/>
        </w:rPr>
        <w:t xml:space="preserve">given </w:t>
      </w:r>
      <w:r w:rsidRPr="00B44B9D">
        <w:rPr>
          <w:rFonts w:ascii="Times New Roman" w:hAnsi="Times New Roman" w:cs="Times New Roman"/>
          <w:sz w:val="24"/>
          <w:szCs w:val="24"/>
        </w:rPr>
        <w:t>weight by pairwise ranking method. The selected criteria</w:t>
      </w:r>
      <w:r w:rsidR="00A331BE">
        <w:rPr>
          <w:rFonts w:ascii="Times New Roman" w:hAnsi="Times New Roman" w:cs="Times New Roman"/>
          <w:sz w:val="24"/>
          <w:szCs w:val="24"/>
        </w:rPr>
        <w:t>’s</w:t>
      </w:r>
      <w:r w:rsidRPr="00B44B9D">
        <w:rPr>
          <w:rFonts w:ascii="Times New Roman" w:hAnsi="Times New Roman" w:cs="Times New Roman"/>
          <w:sz w:val="24"/>
          <w:szCs w:val="24"/>
        </w:rPr>
        <w:t xml:space="preserve"> were </w:t>
      </w:r>
      <w:r w:rsidR="00C238AF">
        <w:rPr>
          <w:rFonts w:ascii="Times New Roman" w:hAnsi="Times New Roman" w:cs="Times New Roman"/>
          <w:sz w:val="24"/>
          <w:szCs w:val="24"/>
        </w:rPr>
        <w:t xml:space="preserve">the </w:t>
      </w:r>
      <w:r w:rsidRPr="00B44B9D">
        <w:rPr>
          <w:rFonts w:ascii="Times New Roman" w:hAnsi="Times New Roman" w:cs="Times New Roman"/>
          <w:sz w:val="24"/>
          <w:szCs w:val="24"/>
        </w:rPr>
        <w:t>number of pod</w:t>
      </w:r>
      <w:r w:rsidR="00C238AF">
        <w:rPr>
          <w:rFonts w:ascii="Times New Roman" w:hAnsi="Times New Roman" w:cs="Times New Roman"/>
          <w:sz w:val="24"/>
          <w:szCs w:val="24"/>
        </w:rPr>
        <w:t>s</w:t>
      </w:r>
      <w:r w:rsidRPr="00B44B9D">
        <w:rPr>
          <w:rFonts w:ascii="Times New Roman" w:hAnsi="Times New Roman" w:cs="Times New Roman"/>
          <w:sz w:val="24"/>
          <w:szCs w:val="24"/>
        </w:rPr>
        <w:t xml:space="preserve"> per plant, maturity date disease and pest occurrence, </w:t>
      </w:r>
      <w:r>
        <w:rPr>
          <w:rFonts w:ascii="Times New Roman" w:hAnsi="Times New Roman" w:cs="Times New Roman"/>
          <w:sz w:val="24"/>
          <w:szCs w:val="24"/>
        </w:rPr>
        <w:t xml:space="preserve">food taste, </w:t>
      </w:r>
      <w:r w:rsidRPr="00B44B9D">
        <w:rPr>
          <w:rFonts w:ascii="Times New Roman" w:hAnsi="Times New Roman" w:cs="Times New Roman"/>
          <w:sz w:val="24"/>
          <w:szCs w:val="24"/>
        </w:rPr>
        <w:t>and plant height</w:t>
      </w:r>
      <w:r w:rsidR="00E1344E">
        <w:rPr>
          <w:rFonts w:ascii="Times New Roman" w:hAnsi="Times New Roman" w:cs="Times New Roman"/>
          <w:sz w:val="24"/>
          <w:szCs w:val="24"/>
        </w:rPr>
        <w:t xml:space="preserve">. As indicated in </w:t>
      </w:r>
      <w:r w:rsidR="002E7E15">
        <w:rPr>
          <w:rFonts w:ascii="Times New Roman" w:hAnsi="Times New Roman" w:cs="Times New Roman"/>
          <w:sz w:val="24"/>
          <w:szCs w:val="24"/>
        </w:rPr>
        <w:t>T</w:t>
      </w:r>
      <w:r w:rsidR="00E1344E">
        <w:rPr>
          <w:rFonts w:ascii="Times New Roman" w:hAnsi="Times New Roman" w:cs="Times New Roman"/>
          <w:sz w:val="24"/>
          <w:szCs w:val="24"/>
        </w:rPr>
        <w:t>able 3, number of pod per plant,</w:t>
      </w:r>
      <w:r w:rsidR="003B0BDC">
        <w:rPr>
          <w:rFonts w:ascii="Times New Roman" w:hAnsi="Times New Roman" w:cs="Times New Roman"/>
          <w:sz w:val="24"/>
          <w:szCs w:val="24"/>
        </w:rPr>
        <w:t xml:space="preserve"> maturity date and pest and disease occurrence</w:t>
      </w:r>
      <w:r w:rsidRPr="00B44B9D">
        <w:rPr>
          <w:rFonts w:ascii="Times New Roman" w:hAnsi="Times New Roman" w:cs="Times New Roman"/>
          <w:sz w:val="24"/>
          <w:szCs w:val="24"/>
        </w:rPr>
        <w:t xml:space="preserve"> were 1</w:t>
      </w:r>
      <w:r w:rsidRPr="00B44B9D">
        <w:rPr>
          <w:rFonts w:ascii="Times New Roman" w:hAnsi="Times New Roman" w:cs="Times New Roman"/>
          <w:sz w:val="24"/>
          <w:szCs w:val="24"/>
          <w:vertAlign w:val="superscript"/>
        </w:rPr>
        <w:t>st</w:t>
      </w:r>
      <w:r w:rsidRPr="00B44B9D">
        <w:rPr>
          <w:rFonts w:ascii="Times New Roman" w:hAnsi="Times New Roman" w:cs="Times New Roman"/>
          <w:sz w:val="24"/>
          <w:szCs w:val="24"/>
        </w:rPr>
        <w:t>, 2</w:t>
      </w:r>
      <w:r w:rsidRPr="00B44B9D">
        <w:rPr>
          <w:rFonts w:ascii="Times New Roman" w:hAnsi="Times New Roman" w:cs="Times New Roman"/>
          <w:sz w:val="24"/>
          <w:szCs w:val="24"/>
          <w:vertAlign w:val="superscript"/>
        </w:rPr>
        <w:t>nd</w:t>
      </w:r>
      <w:r w:rsidR="003B0BDC">
        <w:rPr>
          <w:rFonts w:ascii="Times New Roman" w:hAnsi="Times New Roman" w:cs="Times New Roman"/>
          <w:sz w:val="24"/>
          <w:szCs w:val="24"/>
        </w:rPr>
        <w:t xml:space="preserve"> and</w:t>
      </w:r>
      <w:r w:rsidRPr="00B44B9D">
        <w:rPr>
          <w:rFonts w:ascii="Times New Roman" w:hAnsi="Times New Roman" w:cs="Times New Roman"/>
          <w:sz w:val="24"/>
          <w:szCs w:val="24"/>
        </w:rPr>
        <w:t xml:space="preserve"> 3</w:t>
      </w:r>
      <w:r w:rsidR="00C238AF">
        <w:rPr>
          <w:rFonts w:ascii="Times New Roman" w:hAnsi="Times New Roman" w:cs="Times New Roman"/>
          <w:sz w:val="24"/>
          <w:szCs w:val="24"/>
          <w:vertAlign w:val="superscript"/>
        </w:rPr>
        <w:t>rd</w:t>
      </w:r>
      <w:r w:rsidR="003B0BDC">
        <w:rPr>
          <w:rFonts w:ascii="Times New Roman" w:hAnsi="Times New Roman" w:cs="Times New Roman"/>
          <w:sz w:val="24"/>
          <w:szCs w:val="24"/>
        </w:rPr>
        <w:t xml:space="preserve"> ranked important criteria</w:t>
      </w:r>
      <w:r>
        <w:rPr>
          <w:rFonts w:ascii="Times New Roman" w:hAnsi="Times New Roman" w:cs="Times New Roman"/>
          <w:sz w:val="24"/>
          <w:szCs w:val="24"/>
        </w:rPr>
        <w:t xml:space="preserve"> </w:t>
      </w:r>
      <w:r w:rsidR="003B0BDC">
        <w:rPr>
          <w:rFonts w:ascii="Times New Roman" w:hAnsi="Times New Roman" w:cs="Times New Roman"/>
          <w:sz w:val="24"/>
          <w:szCs w:val="24"/>
        </w:rPr>
        <w:t xml:space="preserve">selected by farmers, </w:t>
      </w:r>
      <w:r w:rsidRPr="00B44B9D">
        <w:rPr>
          <w:rFonts w:ascii="Times New Roman" w:hAnsi="Times New Roman" w:cs="Times New Roman"/>
          <w:sz w:val="24"/>
          <w:szCs w:val="24"/>
        </w:rPr>
        <w:t>respectively.</w:t>
      </w:r>
      <w:r>
        <w:rPr>
          <w:rFonts w:ascii="Times New Roman" w:hAnsi="Times New Roman" w:cs="Times New Roman"/>
          <w:sz w:val="24"/>
          <w:szCs w:val="24"/>
        </w:rPr>
        <w:t xml:space="preserve"> </w:t>
      </w:r>
      <w:r w:rsidR="009A2523">
        <w:rPr>
          <w:rFonts w:ascii="Times New Roman" w:hAnsi="Times New Roman" w:cs="Times New Roman"/>
          <w:sz w:val="24"/>
          <w:szCs w:val="24"/>
        </w:rPr>
        <w:t xml:space="preserve">This implies that farmers gave prior for better yield under stress situation, like drought, pest and disease outbreaks. It was because the area is drought prone and food </w:t>
      </w:r>
      <w:r w:rsidR="00423604">
        <w:rPr>
          <w:rFonts w:ascii="Times New Roman" w:hAnsi="Times New Roman" w:cs="Times New Roman"/>
          <w:sz w:val="24"/>
          <w:szCs w:val="24"/>
        </w:rPr>
        <w:t>in</w:t>
      </w:r>
      <w:r w:rsidR="009A2523">
        <w:rPr>
          <w:rFonts w:ascii="Times New Roman" w:hAnsi="Times New Roman" w:cs="Times New Roman"/>
          <w:sz w:val="24"/>
          <w:szCs w:val="24"/>
        </w:rPr>
        <w:t>secur</w:t>
      </w:r>
      <w:r w:rsidR="00423604">
        <w:rPr>
          <w:rFonts w:ascii="Times New Roman" w:hAnsi="Times New Roman" w:cs="Times New Roman"/>
          <w:sz w:val="24"/>
          <w:szCs w:val="24"/>
        </w:rPr>
        <w:t>e</w:t>
      </w:r>
      <w:r w:rsidR="009A2523">
        <w:rPr>
          <w:rFonts w:ascii="Times New Roman" w:hAnsi="Times New Roman" w:cs="Times New Roman"/>
          <w:sz w:val="24"/>
          <w:szCs w:val="24"/>
        </w:rPr>
        <w:t>.</w:t>
      </w:r>
      <w:r w:rsidR="00423604">
        <w:rPr>
          <w:rFonts w:ascii="Times New Roman" w:hAnsi="Times New Roman" w:cs="Times New Roman"/>
          <w:sz w:val="24"/>
          <w:szCs w:val="24"/>
        </w:rPr>
        <w:t xml:space="preserve"> </w:t>
      </w:r>
      <w:r>
        <w:rPr>
          <w:rFonts w:ascii="Times New Roman" w:hAnsi="Times New Roman" w:cs="Times New Roman"/>
          <w:sz w:val="24"/>
          <w:szCs w:val="24"/>
        </w:rPr>
        <w:t xml:space="preserve">When the variety has </w:t>
      </w:r>
      <w:r w:rsidR="00423604">
        <w:rPr>
          <w:rFonts w:ascii="Times New Roman" w:hAnsi="Times New Roman" w:cs="Times New Roman"/>
          <w:sz w:val="24"/>
          <w:szCs w:val="24"/>
        </w:rPr>
        <w:t xml:space="preserve">much more </w:t>
      </w:r>
      <w:r>
        <w:rPr>
          <w:rFonts w:ascii="Times New Roman" w:hAnsi="Times New Roman" w:cs="Times New Roman"/>
          <w:sz w:val="24"/>
          <w:szCs w:val="24"/>
        </w:rPr>
        <w:t>pod</w:t>
      </w:r>
      <w:r w:rsidR="00C238AF">
        <w:rPr>
          <w:rFonts w:ascii="Times New Roman" w:hAnsi="Times New Roman" w:cs="Times New Roman"/>
          <w:sz w:val="24"/>
          <w:szCs w:val="24"/>
        </w:rPr>
        <w:t>s</w:t>
      </w:r>
      <w:r>
        <w:rPr>
          <w:rFonts w:ascii="Times New Roman" w:hAnsi="Times New Roman" w:cs="Times New Roman"/>
          <w:sz w:val="24"/>
          <w:szCs w:val="24"/>
        </w:rPr>
        <w:t xml:space="preserve"> per plant</w:t>
      </w:r>
      <w:r w:rsidR="00423604">
        <w:rPr>
          <w:rFonts w:ascii="Times New Roman" w:hAnsi="Times New Roman" w:cs="Times New Roman"/>
          <w:sz w:val="24"/>
          <w:szCs w:val="24"/>
        </w:rPr>
        <w:t>, the</w:t>
      </w:r>
      <w:r>
        <w:rPr>
          <w:rFonts w:ascii="Times New Roman" w:hAnsi="Times New Roman" w:cs="Times New Roman"/>
          <w:sz w:val="24"/>
          <w:szCs w:val="24"/>
        </w:rPr>
        <w:t xml:space="preserve"> farmers expect that</w:t>
      </w:r>
      <w:r w:rsidR="00423604">
        <w:rPr>
          <w:rFonts w:ascii="Times New Roman" w:hAnsi="Times New Roman" w:cs="Times New Roman"/>
          <w:sz w:val="24"/>
          <w:szCs w:val="24"/>
        </w:rPr>
        <w:t>,</w:t>
      </w:r>
      <w:r>
        <w:rPr>
          <w:rFonts w:ascii="Times New Roman" w:hAnsi="Times New Roman" w:cs="Times New Roman"/>
          <w:sz w:val="24"/>
          <w:szCs w:val="24"/>
        </w:rPr>
        <w:t xml:space="preserve"> the variety </w:t>
      </w:r>
      <w:r w:rsidR="00423604">
        <w:rPr>
          <w:rFonts w:ascii="Times New Roman" w:hAnsi="Times New Roman" w:cs="Times New Roman"/>
          <w:sz w:val="24"/>
          <w:szCs w:val="24"/>
        </w:rPr>
        <w:t>could</w:t>
      </w:r>
      <w:r>
        <w:rPr>
          <w:rFonts w:ascii="Times New Roman" w:hAnsi="Times New Roman" w:cs="Times New Roman"/>
          <w:sz w:val="24"/>
          <w:szCs w:val="24"/>
        </w:rPr>
        <w:t xml:space="preserve"> give </w:t>
      </w:r>
      <w:r w:rsidR="00423604">
        <w:rPr>
          <w:rFonts w:ascii="Times New Roman" w:hAnsi="Times New Roman" w:cs="Times New Roman"/>
          <w:sz w:val="24"/>
          <w:szCs w:val="24"/>
        </w:rPr>
        <w:t>better</w:t>
      </w:r>
      <w:r>
        <w:rPr>
          <w:rFonts w:ascii="Times New Roman" w:hAnsi="Times New Roman" w:cs="Times New Roman"/>
          <w:sz w:val="24"/>
          <w:szCs w:val="24"/>
        </w:rPr>
        <w:t xml:space="preserve"> grain yield</w:t>
      </w:r>
      <w:r w:rsidR="002A343D">
        <w:rPr>
          <w:rFonts w:ascii="Times New Roman" w:hAnsi="Times New Roman" w:cs="Times New Roman"/>
          <w:sz w:val="24"/>
          <w:szCs w:val="24"/>
        </w:rPr>
        <w:t>.</w:t>
      </w:r>
      <w:r>
        <w:rPr>
          <w:rFonts w:ascii="Times New Roman" w:hAnsi="Times New Roman" w:cs="Times New Roman"/>
          <w:sz w:val="24"/>
          <w:szCs w:val="24"/>
        </w:rPr>
        <w:t xml:space="preserve"> Farmer</w:t>
      </w:r>
      <w:r w:rsidR="00C238AF">
        <w:rPr>
          <w:rFonts w:ascii="Times New Roman" w:hAnsi="Times New Roman" w:cs="Times New Roman"/>
          <w:sz w:val="24"/>
          <w:szCs w:val="24"/>
        </w:rPr>
        <w:t>s</w:t>
      </w:r>
      <w:r>
        <w:rPr>
          <w:rFonts w:ascii="Times New Roman" w:hAnsi="Times New Roman" w:cs="Times New Roman"/>
          <w:sz w:val="24"/>
          <w:szCs w:val="24"/>
        </w:rPr>
        <w:t xml:space="preserve"> in the district need </w:t>
      </w:r>
      <w:r w:rsidR="00C238AF">
        <w:rPr>
          <w:rFonts w:ascii="Times New Roman" w:hAnsi="Times New Roman" w:cs="Times New Roman"/>
          <w:sz w:val="24"/>
          <w:szCs w:val="24"/>
        </w:rPr>
        <w:t xml:space="preserve">a </w:t>
      </w:r>
      <w:r>
        <w:rPr>
          <w:rFonts w:ascii="Times New Roman" w:hAnsi="Times New Roman" w:cs="Times New Roman"/>
          <w:sz w:val="24"/>
          <w:szCs w:val="24"/>
        </w:rPr>
        <w:t xml:space="preserve">short </w:t>
      </w:r>
      <w:r w:rsidR="00A331BE">
        <w:rPr>
          <w:rFonts w:ascii="Times New Roman" w:hAnsi="Times New Roman" w:cs="Times New Roman"/>
          <w:sz w:val="24"/>
          <w:szCs w:val="24"/>
        </w:rPr>
        <w:t>season varieties</w:t>
      </w:r>
      <w:r>
        <w:rPr>
          <w:rFonts w:ascii="Times New Roman" w:hAnsi="Times New Roman" w:cs="Times New Roman"/>
          <w:sz w:val="24"/>
          <w:szCs w:val="24"/>
        </w:rPr>
        <w:t xml:space="preserve"> because </w:t>
      </w:r>
      <w:r w:rsidR="00C238AF">
        <w:rPr>
          <w:rFonts w:ascii="Times New Roman" w:hAnsi="Times New Roman" w:cs="Times New Roman"/>
          <w:sz w:val="24"/>
          <w:szCs w:val="24"/>
        </w:rPr>
        <w:t xml:space="preserve">the </w:t>
      </w:r>
      <w:r>
        <w:rPr>
          <w:rFonts w:ascii="Times New Roman" w:hAnsi="Times New Roman" w:cs="Times New Roman"/>
          <w:sz w:val="24"/>
          <w:szCs w:val="24"/>
        </w:rPr>
        <w:t>time of rainfall in the district is short.</w:t>
      </w:r>
      <w:r w:rsidR="003435CB">
        <w:rPr>
          <w:rFonts w:ascii="Times New Roman" w:hAnsi="Times New Roman" w:cs="Times New Roman"/>
          <w:sz w:val="24"/>
          <w:szCs w:val="24"/>
        </w:rPr>
        <w:t xml:space="preserve"> Based on their past experience,</w:t>
      </w:r>
      <w:r>
        <w:rPr>
          <w:rFonts w:ascii="Times New Roman" w:hAnsi="Times New Roman" w:cs="Times New Roman"/>
          <w:sz w:val="24"/>
          <w:szCs w:val="24"/>
        </w:rPr>
        <w:t xml:space="preserve"> </w:t>
      </w:r>
      <w:r w:rsidR="003435CB">
        <w:rPr>
          <w:rFonts w:ascii="Times New Roman" w:hAnsi="Times New Roman" w:cs="Times New Roman"/>
          <w:sz w:val="24"/>
          <w:szCs w:val="24"/>
        </w:rPr>
        <w:t>f</w:t>
      </w:r>
      <w:r>
        <w:rPr>
          <w:rFonts w:ascii="Times New Roman" w:hAnsi="Times New Roman" w:cs="Times New Roman"/>
          <w:sz w:val="24"/>
          <w:szCs w:val="24"/>
        </w:rPr>
        <w:t xml:space="preserve">armers were interested </w:t>
      </w:r>
      <w:r w:rsidR="00C238AF">
        <w:rPr>
          <w:rFonts w:ascii="Times New Roman" w:hAnsi="Times New Roman" w:cs="Times New Roman"/>
          <w:sz w:val="24"/>
          <w:szCs w:val="24"/>
        </w:rPr>
        <w:t>in consuming</w:t>
      </w:r>
      <w:r>
        <w:rPr>
          <w:rFonts w:ascii="Times New Roman" w:hAnsi="Times New Roman" w:cs="Times New Roman"/>
          <w:sz w:val="24"/>
          <w:szCs w:val="24"/>
        </w:rPr>
        <w:t xml:space="preserve"> the red type variety in their home</w:t>
      </w:r>
      <w:r w:rsidR="00C238AF">
        <w:rPr>
          <w:rFonts w:ascii="Times New Roman" w:hAnsi="Times New Roman" w:cs="Times New Roman"/>
          <w:sz w:val="24"/>
          <w:szCs w:val="24"/>
        </w:rPr>
        <w:t>s</w:t>
      </w:r>
      <w:r>
        <w:rPr>
          <w:rFonts w:ascii="Times New Roman" w:hAnsi="Times New Roman" w:cs="Times New Roman"/>
          <w:sz w:val="24"/>
          <w:szCs w:val="24"/>
        </w:rPr>
        <w:t xml:space="preserve"> because the red type has </w:t>
      </w:r>
      <w:r w:rsidR="00C238AF">
        <w:rPr>
          <w:rFonts w:ascii="Times New Roman" w:hAnsi="Times New Roman" w:cs="Times New Roman"/>
          <w:sz w:val="24"/>
          <w:szCs w:val="24"/>
        </w:rPr>
        <w:t>a better</w:t>
      </w:r>
      <w:r>
        <w:rPr>
          <w:rFonts w:ascii="Times New Roman" w:hAnsi="Times New Roman" w:cs="Times New Roman"/>
          <w:sz w:val="24"/>
          <w:szCs w:val="24"/>
        </w:rPr>
        <w:t xml:space="preserve"> food taste than the white variety</w:t>
      </w:r>
      <w:r w:rsidR="003435CB">
        <w:rPr>
          <w:rFonts w:ascii="Times New Roman" w:hAnsi="Times New Roman" w:cs="Times New Roman"/>
          <w:sz w:val="24"/>
          <w:szCs w:val="24"/>
        </w:rPr>
        <w:t xml:space="preserve">.  </w:t>
      </w:r>
    </w:p>
    <w:p w:rsidR="00245EF9" w:rsidRPr="00B44B9D" w:rsidRDefault="00245EF9" w:rsidP="00245EF9">
      <w:pPr>
        <w:spacing w:after="0" w:line="240" w:lineRule="auto"/>
        <w:rPr>
          <w:rFonts w:ascii="Times New Roman" w:hAnsi="Times New Roman" w:cs="Times New Roman"/>
          <w:sz w:val="24"/>
          <w:szCs w:val="24"/>
        </w:rPr>
      </w:pPr>
      <w:proofErr w:type="gramStart"/>
      <w:r w:rsidRPr="00B44B9D">
        <w:rPr>
          <w:rFonts w:ascii="Times New Roman" w:hAnsi="Times New Roman" w:cs="Times New Roman"/>
          <w:sz w:val="24"/>
          <w:szCs w:val="24"/>
        </w:rPr>
        <w:t>Table 3.</w:t>
      </w:r>
      <w:proofErr w:type="gramEnd"/>
      <w:r w:rsidRPr="00B44B9D">
        <w:rPr>
          <w:rFonts w:ascii="Times New Roman" w:hAnsi="Times New Roman" w:cs="Times New Roman"/>
          <w:sz w:val="24"/>
          <w:szCs w:val="24"/>
        </w:rPr>
        <w:t xml:space="preserve"> </w:t>
      </w:r>
      <w:r w:rsidR="00B46370">
        <w:rPr>
          <w:rFonts w:ascii="Times New Roman" w:hAnsi="Times New Roman" w:cs="Times New Roman"/>
          <w:sz w:val="24"/>
          <w:szCs w:val="24"/>
        </w:rPr>
        <w:t>Ranking the importance of selection criteria using p</w:t>
      </w:r>
      <w:r w:rsidRPr="00B44B9D">
        <w:rPr>
          <w:rFonts w:ascii="Times New Roman" w:hAnsi="Times New Roman" w:cs="Times New Roman"/>
          <w:sz w:val="24"/>
          <w:szCs w:val="24"/>
        </w:rPr>
        <w:t>airwise ranking</w:t>
      </w:r>
      <w:r>
        <w:rPr>
          <w:rFonts w:ascii="Times New Roman" w:hAnsi="Times New Roman" w:cs="Times New Roman"/>
          <w:sz w:val="24"/>
          <w:szCs w:val="24"/>
        </w:rPr>
        <w:t>, 2022</w:t>
      </w:r>
    </w:p>
    <w:tbl>
      <w:tblPr>
        <w:tblW w:w="4922" w:type="pct"/>
        <w:tblCellMar>
          <w:left w:w="0" w:type="dxa"/>
          <w:right w:w="0" w:type="dxa"/>
        </w:tblCellMar>
        <w:tblLook w:val="0420" w:firstRow="1" w:lastRow="0" w:firstColumn="0" w:lastColumn="0" w:noHBand="0" w:noVBand="1"/>
      </w:tblPr>
      <w:tblGrid>
        <w:gridCol w:w="3845"/>
        <w:gridCol w:w="626"/>
        <w:gridCol w:w="548"/>
        <w:gridCol w:w="548"/>
        <w:gridCol w:w="548"/>
        <w:gridCol w:w="783"/>
        <w:gridCol w:w="784"/>
        <w:gridCol w:w="715"/>
        <w:gridCol w:w="1100"/>
      </w:tblGrid>
      <w:tr w:rsidR="00245EF9" w:rsidRPr="00B44B9D" w:rsidTr="00781934">
        <w:trPr>
          <w:trHeight w:val="299"/>
        </w:trPr>
        <w:tc>
          <w:tcPr>
            <w:tcW w:w="2025"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Selection criteria</w:t>
            </w:r>
          </w:p>
        </w:tc>
        <w:tc>
          <w:tcPr>
            <w:tcW w:w="330"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w:t>
            </w:r>
          </w:p>
        </w:tc>
        <w:tc>
          <w:tcPr>
            <w:tcW w:w="289"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w:t>
            </w:r>
          </w:p>
        </w:tc>
        <w:tc>
          <w:tcPr>
            <w:tcW w:w="289"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289"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w:t>
            </w:r>
          </w:p>
        </w:tc>
        <w:tc>
          <w:tcPr>
            <w:tcW w:w="413" w:type="pct"/>
            <w:tcBorders>
              <w:top w:val="single" w:sz="18" w:space="0" w:color="000000"/>
              <w:left w:val="nil"/>
              <w:bottom w:val="single" w:sz="18" w:space="0" w:color="000000"/>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w:t>
            </w:r>
          </w:p>
        </w:tc>
        <w:tc>
          <w:tcPr>
            <w:tcW w:w="413"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total</w:t>
            </w:r>
          </w:p>
        </w:tc>
        <w:tc>
          <w:tcPr>
            <w:tcW w:w="372"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rank</w:t>
            </w:r>
          </w:p>
        </w:tc>
        <w:tc>
          <w:tcPr>
            <w:tcW w:w="579" w:type="pct"/>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weight</w:t>
            </w:r>
          </w:p>
        </w:tc>
      </w:tr>
      <w:tr w:rsidR="00245EF9" w:rsidRPr="00B44B9D" w:rsidTr="00781934">
        <w:trPr>
          <w:trHeight w:val="408"/>
        </w:trPr>
        <w:tc>
          <w:tcPr>
            <w:tcW w:w="2025"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Number of pod</w:t>
            </w:r>
            <w:r w:rsidR="00C238AF">
              <w:rPr>
                <w:rFonts w:ascii="Times New Roman" w:eastAsia="Times New Roman" w:hAnsi="Times New Roman" w:cs="Times New Roman"/>
                <w:color w:val="000000"/>
                <w:kern w:val="24"/>
                <w:sz w:val="24"/>
                <w:szCs w:val="24"/>
              </w:rPr>
              <w:t>s</w:t>
            </w:r>
            <w:r w:rsidRPr="00B44B9D">
              <w:rPr>
                <w:rFonts w:ascii="Times New Roman" w:eastAsia="Times New Roman" w:hAnsi="Times New Roman" w:cs="Times New Roman"/>
                <w:color w:val="000000"/>
                <w:kern w:val="24"/>
                <w:sz w:val="24"/>
                <w:szCs w:val="24"/>
              </w:rPr>
              <w:t xml:space="preserve"> per plant(1)</w:t>
            </w:r>
          </w:p>
        </w:tc>
        <w:tc>
          <w:tcPr>
            <w:tcW w:w="330"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w:t>
            </w:r>
          </w:p>
        </w:tc>
        <w:tc>
          <w:tcPr>
            <w:tcW w:w="289"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w:t>
            </w:r>
          </w:p>
        </w:tc>
        <w:tc>
          <w:tcPr>
            <w:tcW w:w="289"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w:t>
            </w:r>
          </w:p>
        </w:tc>
        <w:tc>
          <w:tcPr>
            <w:tcW w:w="413" w:type="pct"/>
            <w:tcBorders>
              <w:top w:val="single" w:sz="18" w:space="0" w:color="000000"/>
              <w:left w:val="nil"/>
              <w:bottom w:val="nil"/>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1</w:t>
            </w:r>
          </w:p>
        </w:tc>
        <w:tc>
          <w:tcPr>
            <w:tcW w:w="413"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5</w:t>
            </w:r>
          </w:p>
        </w:tc>
        <w:tc>
          <w:tcPr>
            <w:tcW w:w="372"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w:t>
            </w:r>
          </w:p>
        </w:tc>
        <w:tc>
          <w:tcPr>
            <w:tcW w:w="579" w:type="pct"/>
            <w:tcBorders>
              <w:top w:val="single" w:sz="1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5</w:t>
            </w:r>
          </w:p>
        </w:tc>
      </w:tr>
      <w:tr w:rsidR="00245EF9" w:rsidRPr="00B44B9D" w:rsidTr="00781934">
        <w:trPr>
          <w:trHeight w:val="309"/>
        </w:trPr>
        <w:tc>
          <w:tcPr>
            <w:tcW w:w="2025"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Plant height(2)</w:t>
            </w:r>
          </w:p>
        </w:tc>
        <w:tc>
          <w:tcPr>
            <w:tcW w:w="330"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w:t>
            </w: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w:t>
            </w:r>
          </w:p>
        </w:tc>
        <w:tc>
          <w:tcPr>
            <w:tcW w:w="413" w:type="pct"/>
            <w:tcBorders>
              <w:top w:val="nil"/>
              <w:left w:val="nil"/>
              <w:bottom w:val="nil"/>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w:t>
            </w:r>
          </w:p>
        </w:tc>
        <w:tc>
          <w:tcPr>
            <w:tcW w:w="413"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w:t>
            </w:r>
          </w:p>
        </w:tc>
        <w:tc>
          <w:tcPr>
            <w:tcW w:w="372"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5</w:t>
            </w:r>
          </w:p>
        </w:tc>
        <w:tc>
          <w:tcPr>
            <w:tcW w:w="57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w:t>
            </w:r>
          </w:p>
        </w:tc>
      </w:tr>
      <w:tr w:rsidR="00245EF9" w:rsidRPr="00B44B9D" w:rsidTr="00781934">
        <w:trPr>
          <w:trHeight w:val="300"/>
        </w:trPr>
        <w:tc>
          <w:tcPr>
            <w:tcW w:w="2025"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Disease and pest occurrence (3)</w:t>
            </w:r>
          </w:p>
        </w:tc>
        <w:tc>
          <w:tcPr>
            <w:tcW w:w="330"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28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3</w:t>
            </w:r>
          </w:p>
        </w:tc>
        <w:tc>
          <w:tcPr>
            <w:tcW w:w="413" w:type="pct"/>
            <w:tcBorders>
              <w:top w:val="nil"/>
              <w:left w:val="nil"/>
              <w:bottom w:val="nil"/>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w:t>
            </w:r>
          </w:p>
        </w:tc>
        <w:tc>
          <w:tcPr>
            <w:tcW w:w="413"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3</w:t>
            </w:r>
          </w:p>
        </w:tc>
        <w:tc>
          <w:tcPr>
            <w:tcW w:w="372"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w:t>
            </w:r>
          </w:p>
        </w:tc>
        <w:tc>
          <w:tcPr>
            <w:tcW w:w="579" w:type="pct"/>
            <w:tcBorders>
              <w:top w:val="nil"/>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3</w:t>
            </w:r>
          </w:p>
        </w:tc>
      </w:tr>
      <w:tr w:rsidR="00245EF9" w:rsidRPr="00B44B9D" w:rsidTr="00781934">
        <w:trPr>
          <w:trHeight w:val="300"/>
        </w:trPr>
        <w:tc>
          <w:tcPr>
            <w:tcW w:w="2025"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Food Taste (4)</w:t>
            </w:r>
          </w:p>
        </w:tc>
        <w:tc>
          <w:tcPr>
            <w:tcW w:w="330"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p>
        </w:tc>
        <w:tc>
          <w:tcPr>
            <w:tcW w:w="289"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4</w:t>
            </w:r>
          </w:p>
        </w:tc>
        <w:tc>
          <w:tcPr>
            <w:tcW w:w="413" w:type="pct"/>
            <w:tcBorders>
              <w:top w:val="nil"/>
              <w:left w:val="nil"/>
              <w:bottom w:val="nil"/>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w:t>
            </w:r>
          </w:p>
        </w:tc>
        <w:tc>
          <w:tcPr>
            <w:tcW w:w="413"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2</w:t>
            </w:r>
          </w:p>
        </w:tc>
        <w:tc>
          <w:tcPr>
            <w:tcW w:w="372"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4</w:t>
            </w:r>
          </w:p>
        </w:tc>
        <w:tc>
          <w:tcPr>
            <w:tcW w:w="579" w:type="pct"/>
            <w:tcBorders>
              <w:top w:val="nil"/>
              <w:left w:val="nil"/>
              <w:bottom w:val="nil"/>
              <w:right w:val="nil"/>
            </w:tcBorders>
            <w:shd w:val="clear" w:color="auto" w:fill="FFFFFF"/>
            <w:tcMar>
              <w:top w:w="72" w:type="dxa"/>
              <w:left w:w="144" w:type="dxa"/>
              <w:bottom w:w="72" w:type="dxa"/>
              <w:right w:w="144" w:type="dxa"/>
            </w:tcMar>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4</w:t>
            </w:r>
          </w:p>
        </w:tc>
      </w:tr>
      <w:tr w:rsidR="00245EF9" w:rsidRPr="00B44B9D" w:rsidTr="00781934">
        <w:trPr>
          <w:trHeight w:val="309"/>
        </w:trPr>
        <w:tc>
          <w:tcPr>
            <w:tcW w:w="2025"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Maturity date (5</w:t>
            </w:r>
            <w:r w:rsidRPr="00B44B9D">
              <w:rPr>
                <w:rFonts w:ascii="Times New Roman" w:eastAsia="Times New Roman" w:hAnsi="Times New Roman" w:cs="Times New Roman"/>
                <w:color w:val="000000"/>
                <w:kern w:val="24"/>
                <w:sz w:val="24"/>
                <w:szCs w:val="24"/>
              </w:rPr>
              <w:t>)</w:t>
            </w:r>
          </w:p>
        </w:tc>
        <w:tc>
          <w:tcPr>
            <w:tcW w:w="330"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rPr>
                <w:rFonts w:ascii="Times New Roman" w:eastAsia="Times New Roman" w:hAnsi="Times New Roman" w:cs="Times New Roman"/>
                <w:sz w:val="24"/>
                <w:szCs w:val="24"/>
              </w:rPr>
            </w:pPr>
          </w:p>
        </w:tc>
        <w:tc>
          <w:tcPr>
            <w:tcW w:w="289"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p>
        </w:tc>
        <w:tc>
          <w:tcPr>
            <w:tcW w:w="413" w:type="pct"/>
            <w:tcBorders>
              <w:top w:val="nil"/>
              <w:left w:val="nil"/>
              <w:bottom w:val="single" w:sz="18" w:space="0" w:color="000000"/>
              <w:right w:val="nil"/>
            </w:tcBorders>
            <w:shd w:val="clear" w:color="auto" w:fill="FFFFFF"/>
          </w:tcPr>
          <w:p w:rsidR="00245EF9" w:rsidRPr="00B44B9D" w:rsidRDefault="00245EF9" w:rsidP="00781934">
            <w:pPr>
              <w:spacing w:after="12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w:t>
            </w:r>
          </w:p>
        </w:tc>
        <w:tc>
          <w:tcPr>
            <w:tcW w:w="413"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4</w:t>
            </w:r>
          </w:p>
        </w:tc>
        <w:tc>
          <w:tcPr>
            <w:tcW w:w="372"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w:t>
            </w:r>
          </w:p>
        </w:tc>
        <w:tc>
          <w:tcPr>
            <w:tcW w:w="579"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2</w:t>
            </w:r>
          </w:p>
        </w:tc>
      </w:tr>
    </w:tbl>
    <w:p w:rsidR="00245EF9" w:rsidRPr="00B44B9D" w:rsidRDefault="00245EF9" w:rsidP="00245EF9">
      <w:pPr>
        <w:rPr>
          <w:rFonts w:ascii="Times New Roman" w:hAnsi="Times New Roman" w:cs="Times New Roman"/>
          <w:sz w:val="24"/>
          <w:szCs w:val="24"/>
        </w:rPr>
      </w:pPr>
    </w:p>
    <w:p w:rsidR="00245EF9" w:rsidRPr="00B44B9D" w:rsidRDefault="00245EF9" w:rsidP="00245EF9">
      <w:pPr>
        <w:spacing w:line="360" w:lineRule="auto"/>
        <w:jc w:val="both"/>
        <w:rPr>
          <w:rFonts w:ascii="Times New Roman" w:hAnsi="Times New Roman" w:cs="Times New Roman"/>
          <w:sz w:val="24"/>
          <w:szCs w:val="24"/>
        </w:rPr>
      </w:pPr>
      <w:r w:rsidRPr="00B44B9D">
        <w:rPr>
          <w:rFonts w:ascii="Times New Roman" w:hAnsi="Times New Roman" w:cs="Times New Roman"/>
          <w:sz w:val="24"/>
          <w:szCs w:val="24"/>
        </w:rPr>
        <w:t>Based on the above selection criteria</w:t>
      </w:r>
      <w:r w:rsidR="00B46370">
        <w:rPr>
          <w:rFonts w:ascii="Times New Roman" w:hAnsi="Times New Roman" w:cs="Times New Roman"/>
          <w:sz w:val="24"/>
          <w:szCs w:val="24"/>
        </w:rPr>
        <w:t>,</w:t>
      </w:r>
      <w:r w:rsidRPr="00B44B9D">
        <w:rPr>
          <w:rFonts w:ascii="Times New Roman" w:hAnsi="Times New Roman" w:cs="Times New Roman"/>
          <w:sz w:val="24"/>
          <w:szCs w:val="24"/>
        </w:rPr>
        <w:t xml:space="preserve"> farmers selected </w:t>
      </w:r>
      <w:r>
        <w:rPr>
          <w:rFonts w:ascii="Times New Roman" w:hAnsi="Times New Roman" w:cs="Times New Roman"/>
          <w:sz w:val="24"/>
          <w:szCs w:val="24"/>
        </w:rPr>
        <w:t>SER-119 and Awash-1 varieties</w:t>
      </w:r>
      <w:r w:rsidRPr="00B44B9D">
        <w:rPr>
          <w:rFonts w:ascii="Times New Roman" w:hAnsi="Times New Roman" w:cs="Times New Roman"/>
          <w:sz w:val="24"/>
          <w:szCs w:val="24"/>
        </w:rPr>
        <w:t xml:space="preserve"> as the first </w:t>
      </w:r>
      <w:r>
        <w:rPr>
          <w:rFonts w:ascii="Times New Roman" w:hAnsi="Times New Roman" w:cs="Times New Roman"/>
          <w:sz w:val="24"/>
          <w:szCs w:val="24"/>
        </w:rPr>
        <w:t>and second</w:t>
      </w:r>
      <w:r w:rsidR="00C238AF">
        <w:rPr>
          <w:rFonts w:ascii="Times New Roman" w:hAnsi="Times New Roman" w:cs="Times New Roman"/>
          <w:sz w:val="24"/>
          <w:szCs w:val="24"/>
        </w:rPr>
        <w:t>-</w:t>
      </w:r>
      <w:r>
        <w:rPr>
          <w:rFonts w:ascii="Times New Roman" w:hAnsi="Times New Roman" w:cs="Times New Roman"/>
          <w:sz w:val="24"/>
          <w:szCs w:val="24"/>
        </w:rPr>
        <w:t>ranked varieties respectively</w:t>
      </w:r>
      <w:r w:rsidR="00B46370">
        <w:rPr>
          <w:rFonts w:ascii="Times New Roman" w:hAnsi="Times New Roman" w:cs="Times New Roman"/>
          <w:sz w:val="24"/>
          <w:szCs w:val="24"/>
        </w:rPr>
        <w:t>. According</w:t>
      </w:r>
      <w:r w:rsidRPr="00B44B9D">
        <w:rPr>
          <w:rFonts w:ascii="Times New Roman" w:hAnsi="Times New Roman" w:cs="Times New Roman"/>
          <w:sz w:val="24"/>
          <w:szCs w:val="24"/>
        </w:rPr>
        <w:t xml:space="preserve"> the </w:t>
      </w:r>
      <w:r w:rsidR="00B46370">
        <w:rPr>
          <w:rFonts w:ascii="Times New Roman" w:hAnsi="Times New Roman" w:cs="Times New Roman"/>
          <w:sz w:val="24"/>
          <w:szCs w:val="24"/>
        </w:rPr>
        <w:t xml:space="preserve">result of FGD with </w:t>
      </w:r>
      <w:r w:rsidRPr="00B44B9D">
        <w:rPr>
          <w:rFonts w:ascii="Times New Roman" w:hAnsi="Times New Roman" w:cs="Times New Roman"/>
          <w:sz w:val="24"/>
          <w:szCs w:val="24"/>
        </w:rPr>
        <w:t xml:space="preserve">FREG members </w:t>
      </w:r>
      <w:r w:rsidR="00B46370">
        <w:rPr>
          <w:rFonts w:ascii="Times New Roman" w:hAnsi="Times New Roman" w:cs="Times New Roman"/>
          <w:sz w:val="24"/>
          <w:szCs w:val="24"/>
        </w:rPr>
        <w:lastRenderedPageBreak/>
        <w:t xml:space="preserve">and the farmers </w:t>
      </w:r>
      <w:r w:rsidRPr="00B44B9D">
        <w:rPr>
          <w:rFonts w:ascii="Times New Roman" w:hAnsi="Times New Roman" w:cs="Times New Roman"/>
          <w:sz w:val="24"/>
          <w:szCs w:val="24"/>
        </w:rPr>
        <w:t>were</w:t>
      </w:r>
      <w:r w:rsidR="00B46370">
        <w:rPr>
          <w:rFonts w:ascii="Times New Roman" w:hAnsi="Times New Roman" w:cs="Times New Roman"/>
          <w:sz w:val="24"/>
          <w:szCs w:val="24"/>
        </w:rPr>
        <w:t xml:space="preserve"> highly interested to grow the varieties and harvest better yield for household consumption and income generation.</w:t>
      </w:r>
      <w:r w:rsidRPr="00B44B9D">
        <w:rPr>
          <w:rFonts w:ascii="Times New Roman" w:hAnsi="Times New Roman" w:cs="Times New Roman"/>
          <w:sz w:val="24"/>
          <w:szCs w:val="24"/>
        </w:rPr>
        <w:t xml:space="preserve"> </w:t>
      </w:r>
    </w:p>
    <w:p w:rsidR="00245EF9" w:rsidRPr="00B44B9D" w:rsidRDefault="00245EF9" w:rsidP="00245EF9">
      <w:pPr>
        <w:spacing w:after="0" w:line="240" w:lineRule="auto"/>
        <w:rPr>
          <w:rFonts w:ascii="Times New Roman" w:hAnsi="Times New Roman" w:cs="Times New Roman"/>
          <w:sz w:val="24"/>
          <w:szCs w:val="24"/>
        </w:rPr>
      </w:pPr>
      <w:proofErr w:type="gramStart"/>
      <w:r w:rsidRPr="00B44B9D">
        <w:rPr>
          <w:rFonts w:ascii="Times New Roman" w:hAnsi="Times New Roman" w:cs="Times New Roman"/>
          <w:sz w:val="24"/>
          <w:szCs w:val="24"/>
        </w:rPr>
        <w:t>Table 4.</w:t>
      </w:r>
      <w:proofErr w:type="gramEnd"/>
      <w:r w:rsidRPr="00B44B9D">
        <w:rPr>
          <w:rFonts w:ascii="Times New Roman" w:hAnsi="Times New Roman" w:cs="Times New Roman"/>
          <w:sz w:val="24"/>
          <w:szCs w:val="24"/>
        </w:rPr>
        <w:t xml:space="preserve"> </w:t>
      </w:r>
      <w:r w:rsidR="00FB1A20">
        <w:rPr>
          <w:rFonts w:ascii="Times New Roman" w:hAnsi="Times New Roman" w:cs="Times New Roman"/>
          <w:sz w:val="24"/>
          <w:szCs w:val="24"/>
        </w:rPr>
        <w:t xml:space="preserve">Common </w:t>
      </w:r>
      <w:proofErr w:type="spellStart"/>
      <w:r w:rsidR="00FB1A20">
        <w:rPr>
          <w:rFonts w:ascii="Times New Roman" w:hAnsi="Times New Roman" w:cs="Times New Roman"/>
          <w:sz w:val="24"/>
          <w:szCs w:val="24"/>
        </w:rPr>
        <w:t>beanTechnology</w:t>
      </w:r>
      <w:proofErr w:type="spellEnd"/>
      <w:r w:rsidR="00FB1A20">
        <w:rPr>
          <w:rFonts w:ascii="Times New Roman" w:hAnsi="Times New Roman" w:cs="Times New Roman"/>
          <w:sz w:val="24"/>
          <w:szCs w:val="24"/>
        </w:rPr>
        <w:t xml:space="preserve"> E</w:t>
      </w:r>
      <w:r w:rsidRPr="00B44B9D">
        <w:rPr>
          <w:rFonts w:ascii="Times New Roman" w:hAnsi="Times New Roman" w:cs="Times New Roman"/>
          <w:sz w:val="24"/>
          <w:szCs w:val="24"/>
        </w:rPr>
        <w:t>valuation</w:t>
      </w:r>
    </w:p>
    <w:tbl>
      <w:tblPr>
        <w:tblStyle w:val="LightShading1"/>
        <w:tblW w:w="4615" w:type="pct"/>
        <w:tblLook w:val="0420" w:firstRow="1" w:lastRow="0" w:firstColumn="0" w:lastColumn="0" w:noHBand="0" w:noVBand="1"/>
      </w:tblPr>
      <w:tblGrid>
        <w:gridCol w:w="3858"/>
        <w:gridCol w:w="1562"/>
        <w:gridCol w:w="1619"/>
        <w:gridCol w:w="1800"/>
      </w:tblGrid>
      <w:tr w:rsidR="00245EF9" w:rsidRPr="00B44B9D" w:rsidTr="00781934">
        <w:trPr>
          <w:cnfStyle w:val="100000000000" w:firstRow="1" w:lastRow="0" w:firstColumn="0" w:lastColumn="0" w:oddVBand="0" w:evenVBand="0" w:oddHBand="0" w:evenHBand="0" w:firstRowFirstColumn="0" w:firstRowLastColumn="0" w:lastRowFirstColumn="0" w:lastRowLastColumn="0"/>
          <w:trHeight w:val="333"/>
        </w:trPr>
        <w:tc>
          <w:tcPr>
            <w:tcW w:w="2182" w:type="pct"/>
            <w:shd w:val="clear" w:color="auto" w:fill="auto"/>
            <w:hideMark/>
          </w:tcPr>
          <w:p w:rsidR="00245EF9" w:rsidRPr="00F10B14" w:rsidRDefault="00245EF9" w:rsidP="00781934">
            <w:pPr>
              <w:rPr>
                <w:rFonts w:ascii="Times New Roman" w:eastAsia="Times New Roman" w:hAnsi="Times New Roman" w:cs="Times New Roman"/>
                <w:b w:val="0"/>
                <w:sz w:val="24"/>
                <w:szCs w:val="24"/>
              </w:rPr>
            </w:pPr>
            <w:r w:rsidRPr="00F10B14">
              <w:rPr>
                <w:rFonts w:ascii="Times New Roman" w:eastAsia="Times New Roman" w:hAnsi="Times New Roman" w:cs="Times New Roman"/>
                <w:b w:val="0"/>
                <w:color w:val="000000"/>
                <w:kern w:val="24"/>
                <w:sz w:val="24"/>
                <w:szCs w:val="24"/>
              </w:rPr>
              <w:t>Selection criteria</w:t>
            </w:r>
          </w:p>
        </w:tc>
        <w:tc>
          <w:tcPr>
            <w:tcW w:w="883" w:type="pct"/>
            <w:shd w:val="clear" w:color="auto" w:fill="auto"/>
          </w:tcPr>
          <w:p w:rsidR="00245EF9" w:rsidRPr="00F10B14" w:rsidRDefault="00245EF9" w:rsidP="00781934">
            <w:pPr>
              <w:jc w:val="center"/>
              <w:rPr>
                <w:rFonts w:ascii="Times New Roman" w:eastAsia="Times New Roman" w:hAnsi="Times New Roman" w:cs="Times New Roman"/>
                <w:b w:val="0"/>
                <w:color w:val="000000"/>
                <w:kern w:val="24"/>
                <w:sz w:val="24"/>
                <w:szCs w:val="24"/>
              </w:rPr>
            </w:pPr>
            <w:r w:rsidRPr="00F10B14">
              <w:rPr>
                <w:rFonts w:ascii="Times New Roman" w:eastAsia="Times New Roman" w:hAnsi="Times New Roman" w:cs="Times New Roman"/>
                <w:b w:val="0"/>
                <w:color w:val="000000"/>
                <w:kern w:val="24"/>
                <w:sz w:val="24"/>
                <w:szCs w:val="24"/>
              </w:rPr>
              <w:t>SER-119</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b w:val="0"/>
                <w:sz w:val="24"/>
                <w:szCs w:val="24"/>
              </w:rPr>
            </w:pPr>
            <w:r w:rsidRPr="00F10B14">
              <w:rPr>
                <w:rFonts w:ascii="Times New Roman" w:eastAsia="Times New Roman" w:hAnsi="Times New Roman" w:cs="Times New Roman"/>
                <w:b w:val="0"/>
                <w:color w:val="000000"/>
                <w:kern w:val="24"/>
                <w:sz w:val="24"/>
                <w:szCs w:val="24"/>
              </w:rPr>
              <w:t>Awash-1</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b w:val="0"/>
                <w:sz w:val="24"/>
                <w:szCs w:val="24"/>
              </w:rPr>
            </w:pPr>
            <w:r w:rsidRPr="00F10B14">
              <w:rPr>
                <w:rFonts w:ascii="Times New Roman" w:eastAsia="Times New Roman" w:hAnsi="Times New Roman" w:cs="Times New Roman"/>
                <w:b w:val="0"/>
                <w:color w:val="000000"/>
                <w:kern w:val="24"/>
                <w:sz w:val="24"/>
                <w:szCs w:val="24"/>
              </w:rPr>
              <w:t>Local (Tate)</w:t>
            </w:r>
          </w:p>
        </w:tc>
      </w:tr>
      <w:tr w:rsidR="00245EF9" w:rsidRPr="00B44B9D" w:rsidTr="00781934">
        <w:trPr>
          <w:cnfStyle w:val="000000100000" w:firstRow="0" w:lastRow="0" w:firstColumn="0" w:lastColumn="0" w:oddVBand="0" w:evenVBand="0" w:oddHBand="1" w:evenHBand="0" w:firstRowFirstColumn="0" w:firstRowLastColumn="0" w:lastRowFirstColumn="0" w:lastRowLastColumn="0"/>
          <w:trHeight w:val="351"/>
        </w:trPr>
        <w:tc>
          <w:tcPr>
            <w:tcW w:w="2182" w:type="pct"/>
            <w:shd w:val="clear" w:color="auto" w:fill="auto"/>
            <w:hideMark/>
          </w:tcPr>
          <w:p w:rsidR="00245EF9" w:rsidRPr="00F10B14" w:rsidRDefault="00245EF9" w:rsidP="00781934">
            <w:pP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Number of pod</w:t>
            </w:r>
            <w:r w:rsidR="00C238AF">
              <w:rPr>
                <w:rFonts w:ascii="Times New Roman" w:eastAsia="Times New Roman" w:hAnsi="Times New Roman" w:cs="Times New Roman"/>
                <w:color w:val="000000"/>
                <w:kern w:val="24"/>
                <w:sz w:val="24"/>
                <w:szCs w:val="24"/>
              </w:rPr>
              <w:t>s</w:t>
            </w:r>
            <w:r w:rsidRPr="00F10B14">
              <w:rPr>
                <w:rFonts w:ascii="Times New Roman" w:eastAsia="Times New Roman" w:hAnsi="Times New Roman" w:cs="Times New Roman"/>
                <w:color w:val="000000"/>
                <w:kern w:val="24"/>
                <w:sz w:val="24"/>
                <w:szCs w:val="24"/>
              </w:rPr>
              <w:t xml:space="preserve"> per plant</w:t>
            </w: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color w:val="000000" w:themeColor="text1"/>
                <w:kern w:val="24"/>
              </w:rPr>
              <w:t>5*5=25</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5*5=25</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3*4=12</w:t>
            </w:r>
          </w:p>
        </w:tc>
      </w:tr>
      <w:tr w:rsidR="00245EF9" w:rsidRPr="00B44B9D" w:rsidTr="00781934">
        <w:trPr>
          <w:trHeight w:val="306"/>
        </w:trPr>
        <w:tc>
          <w:tcPr>
            <w:tcW w:w="2182" w:type="pct"/>
            <w:shd w:val="clear" w:color="auto" w:fill="auto"/>
            <w:hideMark/>
          </w:tcPr>
          <w:p w:rsidR="00245EF9" w:rsidRPr="00F10B14" w:rsidRDefault="00245EF9" w:rsidP="00781934">
            <w:pP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Plant height</w:t>
            </w: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color w:val="000000" w:themeColor="text1"/>
                <w:kern w:val="24"/>
              </w:rPr>
              <w:t>4*1=4</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4*1=4</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5*1=5</w:t>
            </w:r>
          </w:p>
        </w:tc>
      </w:tr>
      <w:tr w:rsidR="00245EF9" w:rsidRPr="00B44B9D" w:rsidTr="00781934">
        <w:trPr>
          <w:cnfStyle w:val="000000100000" w:firstRow="0" w:lastRow="0" w:firstColumn="0" w:lastColumn="0" w:oddVBand="0" w:evenVBand="0" w:oddHBand="1" w:evenHBand="0" w:firstRowFirstColumn="0" w:firstRowLastColumn="0" w:lastRowFirstColumn="0" w:lastRowLastColumn="0"/>
          <w:trHeight w:val="396"/>
        </w:trPr>
        <w:tc>
          <w:tcPr>
            <w:tcW w:w="2182" w:type="pct"/>
            <w:shd w:val="clear" w:color="auto" w:fill="auto"/>
            <w:hideMark/>
          </w:tcPr>
          <w:p w:rsidR="00245EF9" w:rsidRPr="00F10B14" w:rsidRDefault="00245EF9" w:rsidP="00781934">
            <w:pP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 xml:space="preserve">Disease and pest occurrence </w:t>
            </w: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color w:val="000000" w:themeColor="text1"/>
                <w:kern w:val="24"/>
              </w:rPr>
              <w:t>5*3=15</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5*3=15</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5*2=10</w:t>
            </w:r>
          </w:p>
        </w:tc>
      </w:tr>
      <w:tr w:rsidR="00245EF9" w:rsidRPr="00B44B9D" w:rsidTr="00781934">
        <w:trPr>
          <w:trHeight w:val="359"/>
        </w:trPr>
        <w:tc>
          <w:tcPr>
            <w:tcW w:w="2182" w:type="pct"/>
            <w:shd w:val="clear" w:color="auto" w:fill="auto"/>
            <w:hideMark/>
          </w:tcPr>
          <w:p w:rsidR="00245EF9" w:rsidRPr="00F10B14" w:rsidRDefault="00245EF9" w:rsidP="00781934">
            <w:pPr>
              <w:rPr>
                <w:rFonts w:ascii="Times New Roman" w:eastAsia="Times New Roman" w:hAnsi="Times New Roman" w:cs="Times New Roman"/>
                <w:color w:val="000000"/>
                <w:kern w:val="24"/>
                <w:sz w:val="24"/>
                <w:szCs w:val="24"/>
              </w:rPr>
            </w:pPr>
            <w:r w:rsidRPr="00F10B14">
              <w:rPr>
                <w:rFonts w:ascii="Times New Roman" w:eastAsia="Times New Roman" w:hAnsi="Times New Roman" w:cs="Times New Roman"/>
                <w:color w:val="000000"/>
                <w:kern w:val="24"/>
                <w:sz w:val="24"/>
                <w:szCs w:val="24"/>
              </w:rPr>
              <w:t xml:space="preserve">Maturity date </w:t>
            </w:r>
          </w:p>
          <w:p w:rsidR="00245EF9" w:rsidRPr="00F10B14" w:rsidRDefault="00245EF9" w:rsidP="00781934">
            <w:pPr>
              <w:rPr>
                <w:rFonts w:ascii="Times New Roman" w:eastAsia="Times New Roman" w:hAnsi="Times New Roman" w:cs="Times New Roman"/>
                <w:sz w:val="24"/>
                <w:szCs w:val="24"/>
              </w:rPr>
            </w:pP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color w:val="000000" w:themeColor="text1"/>
                <w:kern w:val="24"/>
              </w:rPr>
              <w:t>5*4=20</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5*4=20</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2*3=6</w:t>
            </w:r>
          </w:p>
        </w:tc>
      </w:tr>
      <w:tr w:rsidR="00245EF9" w:rsidRPr="00B44B9D" w:rsidTr="00781934">
        <w:trPr>
          <w:cnfStyle w:val="000000100000" w:firstRow="0" w:lastRow="0" w:firstColumn="0" w:lastColumn="0" w:oddVBand="0" w:evenVBand="0" w:oddHBand="1" w:evenHBand="0" w:firstRowFirstColumn="0" w:firstRowLastColumn="0" w:lastRowFirstColumn="0" w:lastRowLastColumn="0"/>
          <w:trHeight w:val="396"/>
        </w:trPr>
        <w:tc>
          <w:tcPr>
            <w:tcW w:w="2182" w:type="pct"/>
            <w:shd w:val="clear" w:color="auto" w:fill="auto"/>
          </w:tcPr>
          <w:p w:rsidR="00245EF9" w:rsidRPr="00F10B14" w:rsidRDefault="00245EF9" w:rsidP="00781934">
            <w:pPr>
              <w:rPr>
                <w:rFonts w:ascii="Times New Roman" w:eastAsia="Times New Roman" w:hAnsi="Times New Roman" w:cs="Times New Roman"/>
                <w:color w:val="000000"/>
                <w:kern w:val="24"/>
                <w:sz w:val="24"/>
                <w:szCs w:val="24"/>
              </w:rPr>
            </w:pPr>
            <w:r w:rsidRPr="00F10B14">
              <w:rPr>
                <w:rFonts w:ascii="Times New Roman" w:eastAsia="Times New Roman" w:hAnsi="Times New Roman" w:cs="Times New Roman"/>
                <w:color w:val="000000"/>
                <w:kern w:val="24"/>
                <w:sz w:val="24"/>
                <w:szCs w:val="24"/>
              </w:rPr>
              <w:t>Taste</w:t>
            </w:r>
          </w:p>
        </w:tc>
        <w:tc>
          <w:tcPr>
            <w:tcW w:w="883" w:type="pct"/>
            <w:shd w:val="clear" w:color="auto" w:fill="auto"/>
          </w:tcPr>
          <w:p w:rsidR="00245EF9" w:rsidRPr="00F10B14" w:rsidRDefault="00245EF9" w:rsidP="00781934">
            <w:pPr>
              <w:pStyle w:val="NormalWeb"/>
              <w:spacing w:before="0" w:beforeAutospacing="0" w:after="0" w:afterAutospacing="0"/>
              <w:jc w:val="center"/>
              <w:rPr>
                <w:color w:val="000000" w:themeColor="text1"/>
                <w:kern w:val="24"/>
              </w:rPr>
            </w:pPr>
            <w:r w:rsidRPr="00F10B14">
              <w:rPr>
                <w:color w:val="000000" w:themeColor="text1"/>
                <w:kern w:val="24"/>
              </w:rPr>
              <w:t>5*2=10</w:t>
            </w:r>
          </w:p>
        </w:tc>
        <w:tc>
          <w:tcPr>
            <w:tcW w:w="916" w:type="pct"/>
            <w:shd w:val="clear" w:color="auto" w:fill="auto"/>
          </w:tcPr>
          <w:p w:rsidR="00245EF9" w:rsidRPr="00F10B14" w:rsidRDefault="00245EF9" w:rsidP="00781934">
            <w:pPr>
              <w:jc w:val="center"/>
              <w:rPr>
                <w:rFonts w:ascii="Times New Roman" w:eastAsia="Times New Roman" w:hAnsi="Times New Roman" w:cs="Times New Roman"/>
                <w:color w:val="000000"/>
                <w:kern w:val="24"/>
                <w:sz w:val="24"/>
                <w:szCs w:val="24"/>
              </w:rPr>
            </w:pPr>
            <w:r w:rsidRPr="00F10B14">
              <w:rPr>
                <w:rFonts w:ascii="Times New Roman" w:eastAsia="Times New Roman" w:hAnsi="Times New Roman" w:cs="Times New Roman"/>
                <w:color w:val="000000"/>
                <w:kern w:val="24"/>
                <w:sz w:val="24"/>
                <w:szCs w:val="24"/>
              </w:rPr>
              <w:t>3*2=6</w:t>
            </w:r>
          </w:p>
        </w:tc>
        <w:tc>
          <w:tcPr>
            <w:tcW w:w="1018" w:type="pct"/>
            <w:shd w:val="clear" w:color="auto" w:fill="auto"/>
          </w:tcPr>
          <w:p w:rsidR="00245EF9" w:rsidRPr="00F10B14" w:rsidRDefault="00245EF9" w:rsidP="00781934">
            <w:pPr>
              <w:jc w:val="center"/>
              <w:rPr>
                <w:rFonts w:ascii="Times New Roman" w:eastAsia="Times New Roman" w:hAnsi="Times New Roman" w:cs="Times New Roman"/>
                <w:color w:val="000000"/>
                <w:kern w:val="24"/>
                <w:sz w:val="24"/>
                <w:szCs w:val="24"/>
              </w:rPr>
            </w:pPr>
            <w:r w:rsidRPr="00F10B14">
              <w:rPr>
                <w:rFonts w:ascii="Times New Roman" w:eastAsia="Times New Roman" w:hAnsi="Times New Roman" w:cs="Times New Roman"/>
                <w:color w:val="000000"/>
                <w:kern w:val="24"/>
                <w:sz w:val="24"/>
                <w:szCs w:val="24"/>
              </w:rPr>
              <w:t>5*2=10</w:t>
            </w:r>
          </w:p>
        </w:tc>
      </w:tr>
      <w:tr w:rsidR="00245EF9" w:rsidRPr="00B44B9D" w:rsidTr="00781934">
        <w:trPr>
          <w:trHeight w:val="396"/>
        </w:trPr>
        <w:tc>
          <w:tcPr>
            <w:tcW w:w="2182" w:type="pct"/>
            <w:shd w:val="clear" w:color="auto" w:fill="auto"/>
            <w:hideMark/>
          </w:tcPr>
          <w:p w:rsidR="00245EF9" w:rsidRPr="00F10B14" w:rsidRDefault="00245EF9" w:rsidP="00781934">
            <w:pP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Total</w:t>
            </w: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rFonts w:ascii="Arial" w:hAnsi="Arial" w:cs="Arial"/>
              </w:rPr>
              <w:t>74</w:t>
            </w:r>
          </w:p>
        </w:tc>
        <w:tc>
          <w:tcPr>
            <w:tcW w:w="916" w:type="pct"/>
            <w:shd w:val="clear" w:color="auto" w:fill="auto"/>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sz w:val="24"/>
                <w:szCs w:val="24"/>
              </w:rPr>
              <w:t>70</w:t>
            </w:r>
          </w:p>
        </w:tc>
        <w:tc>
          <w:tcPr>
            <w:tcW w:w="1018" w:type="pct"/>
            <w:shd w:val="clear" w:color="auto" w:fill="auto"/>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sz w:val="24"/>
                <w:szCs w:val="24"/>
              </w:rPr>
              <w:t>43</w:t>
            </w:r>
          </w:p>
        </w:tc>
      </w:tr>
      <w:tr w:rsidR="00245EF9" w:rsidRPr="00B44B9D" w:rsidTr="00781934">
        <w:trPr>
          <w:cnfStyle w:val="000000100000" w:firstRow="0" w:lastRow="0" w:firstColumn="0" w:lastColumn="0" w:oddVBand="0" w:evenVBand="0" w:oddHBand="1" w:evenHBand="0" w:firstRowFirstColumn="0" w:firstRowLastColumn="0" w:lastRowFirstColumn="0" w:lastRowLastColumn="0"/>
          <w:trHeight w:val="396"/>
        </w:trPr>
        <w:tc>
          <w:tcPr>
            <w:tcW w:w="2182" w:type="pct"/>
            <w:shd w:val="clear" w:color="auto" w:fill="auto"/>
            <w:hideMark/>
          </w:tcPr>
          <w:p w:rsidR="00245EF9" w:rsidRPr="00F10B14" w:rsidRDefault="00245EF9" w:rsidP="00781934">
            <w:pP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Rank</w:t>
            </w:r>
          </w:p>
        </w:tc>
        <w:tc>
          <w:tcPr>
            <w:tcW w:w="883" w:type="pct"/>
            <w:shd w:val="clear" w:color="auto" w:fill="auto"/>
          </w:tcPr>
          <w:p w:rsidR="00245EF9" w:rsidRPr="00F10B14" w:rsidRDefault="00245EF9" w:rsidP="00781934">
            <w:pPr>
              <w:pStyle w:val="NormalWeb"/>
              <w:spacing w:before="0" w:beforeAutospacing="0" w:after="0" w:afterAutospacing="0"/>
              <w:jc w:val="center"/>
              <w:rPr>
                <w:rFonts w:ascii="Arial" w:hAnsi="Arial" w:cs="Arial"/>
              </w:rPr>
            </w:pPr>
            <w:r w:rsidRPr="00F10B14">
              <w:rPr>
                <w:color w:val="000000" w:themeColor="text1"/>
                <w:kern w:val="24"/>
              </w:rPr>
              <w:t>1</w:t>
            </w:r>
          </w:p>
        </w:tc>
        <w:tc>
          <w:tcPr>
            <w:tcW w:w="916"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2</w:t>
            </w:r>
          </w:p>
        </w:tc>
        <w:tc>
          <w:tcPr>
            <w:tcW w:w="1018" w:type="pct"/>
            <w:shd w:val="clear" w:color="auto" w:fill="auto"/>
            <w:hideMark/>
          </w:tcPr>
          <w:p w:rsidR="00245EF9" w:rsidRPr="00F10B14" w:rsidRDefault="00245EF9" w:rsidP="00781934">
            <w:pPr>
              <w:jc w:val="center"/>
              <w:rPr>
                <w:rFonts w:ascii="Times New Roman" w:eastAsia="Times New Roman" w:hAnsi="Times New Roman" w:cs="Times New Roman"/>
                <w:sz w:val="24"/>
                <w:szCs w:val="24"/>
              </w:rPr>
            </w:pPr>
            <w:r w:rsidRPr="00F10B14">
              <w:rPr>
                <w:rFonts w:ascii="Times New Roman" w:eastAsia="Times New Roman" w:hAnsi="Times New Roman" w:cs="Times New Roman"/>
                <w:color w:val="000000"/>
                <w:kern w:val="24"/>
                <w:sz w:val="24"/>
                <w:szCs w:val="24"/>
              </w:rPr>
              <w:t>3</w:t>
            </w:r>
          </w:p>
        </w:tc>
      </w:tr>
    </w:tbl>
    <w:p w:rsidR="00245EF9" w:rsidRPr="00B44B9D" w:rsidRDefault="00245EF9" w:rsidP="00245EF9">
      <w:pPr>
        <w:rPr>
          <w:rFonts w:ascii="Times New Roman" w:hAnsi="Times New Roman" w:cs="Times New Roman"/>
          <w:sz w:val="24"/>
          <w:szCs w:val="24"/>
        </w:rPr>
      </w:pPr>
      <w:r w:rsidRPr="00B44B9D">
        <w:rPr>
          <w:rFonts w:ascii="Times New Roman" w:hAnsi="Times New Roman" w:cs="Times New Roman"/>
          <w:sz w:val="24"/>
          <w:szCs w:val="24"/>
        </w:rPr>
        <w:t>NB: 5=very good, 4=good, 3=medi</w:t>
      </w:r>
      <w:r>
        <w:rPr>
          <w:rFonts w:ascii="Times New Roman" w:hAnsi="Times New Roman" w:cs="Times New Roman"/>
          <w:sz w:val="24"/>
          <w:szCs w:val="24"/>
        </w:rPr>
        <w:t>um, 2=not good, 1=not important</w:t>
      </w:r>
    </w:p>
    <w:p w:rsidR="00A5266A" w:rsidRDefault="00A5266A" w:rsidP="00245EF9">
      <w:pPr>
        <w:rPr>
          <w:rFonts w:ascii="Times New Roman" w:hAnsi="Times New Roman" w:cs="Times New Roman"/>
          <w:sz w:val="24"/>
          <w:szCs w:val="24"/>
        </w:rPr>
      </w:pPr>
    </w:p>
    <w:p w:rsidR="00245EF9" w:rsidRPr="00AE1B42" w:rsidRDefault="00245EF9" w:rsidP="00245EF9">
      <w:pPr>
        <w:rPr>
          <w:rFonts w:ascii="Times New Roman" w:hAnsi="Times New Roman" w:cs="Times New Roman"/>
          <w:b/>
          <w:sz w:val="24"/>
          <w:szCs w:val="24"/>
        </w:rPr>
      </w:pPr>
      <w:r w:rsidRPr="00AE1B42">
        <w:rPr>
          <w:rFonts w:ascii="Times New Roman" w:hAnsi="Times New Roman" w:cs="Times New Roman"/>
          <w:b/>
          <w:sz w:val="24"/>
          <w:szCs w:val="24"/>
        </w:rPr>
        <w:t>Grain Yield</w:t>
      </w:r>
    </w:p>
    <w:p w:rsidR="00A137EE" w:rsidRDefault="00A5266A" w:rsidP="00245E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statistical test result indicated that Awash-1 variety had highly significant yield advantage over the local variety. </w:t>
      </w:r>
      <w:r w:rsidR="00245EF9" w:rsidRPr="00B44B9D">
        <w:rPr>
          <w:rFonts w:ascii="Times New Roman" w:hAnsi="Times New Roman" w:cs="Times New Roman"/>
          <w:sz w:val="24"/>
          <w:szCs w:val="24"/>
        </w:rPr>
        <w:t>Farmers</w:t>
      </w:r>
      <w:r w:rsidR="00FB1A20">
        <w:rPr>
          <w:rFonts w:ascii="Times New Roman" w:hAnsi="Times New Roman" w:cs="Times New Roman"/>
          <w:sz w:val="24"/>
          <w:szCs w:val="24"/>
        </w:rPr>
        <w:t xml:space="preserve"> got mean grain yield of 2783kg </w:t>
      </w:r>
      <w:r w:rsidR="00245EF9"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sidR="00245EF9">
        <w:rPr>
          <w:rFonts w:ascii="Times New Roman" w:hAnsi="Times New Roman" w:cs="Times New Roman"/>
          <w:sz w:val="24"/>
          <w:szCs w:val="24"/>
        </w:rPr>
        <w:t>, 2200kg</w:t>
      </w:r>
      <w:r w:rsidR="00FB1A20" w:rsidRPr="00FB1A20">
        <w:rPr>
          <w:rFonts w:ascii="Times New Roman" w:hAnsi="Times New Roman" w:cs="Times New Roman"/>
          <w:sz w:val="24"/>
          <w:szCs w:val="24"/>
        </w:rPr>
        <w:t xml:space="preserve"> </w:t>
      </w:r>
      <w:r w:rsidR="00FB1A20"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sidR="00245EF9">
        <w:rPr>
          <w:rFonts w:ascii="Times New Roman" w:hAnsi="Times New Roman" w:cs="Times New Roman"/>
          <w:sz w:val="24"/>
          <w:szCs w:val="24"/>
        </w:rPr>
        <w:t xml:space="preserve">, </w:t>
      </w:r>
      <w:r w:rsidR="00245EF9" w:rsidRPr="00B44B9D">
        <w:rPr>
          <w:rFonts w:ascii="Times New Roman" w:hAnsi="Times New Roman" w:cs="Times New Roman"/>
          <w:sz w:val="24"/>
          <w:szCs w:val="24"/>
        </w:rPr>
        <w:t>and 969kg</w:t>
      </w:r>
      <w:r w:rsidR="00FB1A20" w:rsidRPr="00FB1A20">
        <w:rPr>
          <w:rFonts w:ascii="Times New Roman" w:hAnsi="Times New Roman" w:cs="Times New Roman"/>
          <w:sz w:val="24"/>
          <w:szCs w:val="24"/>
        </w:rPr>
        <w:t xml:space="preserve"> </w:t>
      </w:r>
      <w:r w:rsidR="00FB1A20"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sidR="006B1F37">
        <w:rPr>
          <w:rFonts w:ascii="Times New Roman" w:hAnsi="Times New Roman" w:cs="Times New Roman"/>
          <w:sz w:val="24"/>
          <w:szCs w:val="24"/>
          <w:vertAlign w:val="superscript"/>
        </w:rPr>
        <w:t xml:space="preserve"> </w:t>
      </w:r>
      <w:r w:rsidR="00245EF9" w:rsidRPr="00B44B9D">
        <w:rPr>
          <w:rFonts w:ascii="Times New Roman" w:hAnsi="Times New Roman" w:cs="Times New Roman"/>
          <w:sz w:val="24"/>
          <w:szCs w:val="24"/>
        </w:rPr>
        <w:t>from Awash-1</w:t>
      </w:r>
      <w:r w:rsidR="00245EF9">
        <w:rPr>
          <w:rFonts w:ascii="Times New Roman" w:hAnsi="Times New Roman" w:cs="Times New Roman"/>
          <w:sz w:val="24"/>
          <w:szCs w:val="24"/>
        </w:rPr>
        <w:t>,</w:t>
      </w:r>
      <w:r w:rsidR="00C238AF">
        <w:rPr>
          <w:rFonts w:ascii="Times New Roman" w:hAnsi="Times New Roman" w:cs="Times New Roman"/>
          <w:sz w:val="24"/>
          <w:szCs w:val="24"/>
        </w:rPr>
        <w:t xml:space="preserve"> </w:t>
      </w:r>
      <w:r w:rsidR="00245EF9">
        <w:rPr>
          <w:rFonts w:ascii="Times New Roman" w:hAnsi="Times New Roman" w:cs="Times New Roman"/>
          <w:sz w:val="24"/>
          <w:szCs w:val="24"/>
        </w:rPr>
        <w:t>SER-119</w:t>
      </w:r>
      <w:r w:rsidR="00C238AF">
        <w:rPr>
          <w:rFonts w:ascii="Times New Roman" w:hAnsi="Times New Roman" w:cs="Times New Roman"/>
          <w:sz w:val="24"/>
          <w:szCs w:val="24"/>
        </w:rPr>
        <w:t>,</w:t>
      </w:r>
      <w:r w:rsidR="00245EF9" w:rsidRPr="00B44B9D">
        <w:rPr>
          <w:rFonts w:ascii="Times New Roman" w:hAnsi="Times New Roman" w:cs="Times New Roman"/>
          <w:sz w:val="24"/>
          <w:szCs w:val="24"/>
        </w:rPr>
        <w:t xml:space="preserve"> and local varieties respectively</w:t>
      </w:r>
      <w:r w:rsidR="00245EF9">
        <w:rPr>
          <w:rFonts w:ascii="Times New Roman" w:hAnsi="Times New Roman" w:cs="Times New Roman"/>
          <w:sz w:val="24"/>
          <w:szCs w:val="24"/>
        </w:rPr>
        <w:t xml:space="preserve">. Straw is </w:t>
      </w:r>
      <w:r w:rsidR="00C238AF">
        <w:rPr>
          <w:rFonts w:ascii="Times New Roman" w:hAnsi="Times New Roman" w:cs="Times New Roman"/>
          <w:sz w:val="24"/>
          <w:szCs w:val="24"/>
        </w:rPr>
        <w:t xml:space="preserve">a </w:t>
      </w:r>
      <w:r w:rsidR="00245EF9">
        <w:rPr>
          <w:rFonts w:ascii="Times New Roman" w:hAnsi="Times New Roman" w:cs="Times New Roman"/>
          <w:sz w:val="24"/>
          <w:szCs w:val="24"/>
        </w:rPr>
        <w:t xml:space="preserve">very important byproduct that </w:t>
      </w:r>
      <w:r w:rsidR="00C238AF">
        <w:rPr>
          <w:rFonts w:ascii="Times New Roman" w:hAnsi="Times New Roman" w:cs="Times New Roman"/>
          <w:sz w:val="24"/>
          <w:szCs w:val="24"/>
        </w:rPr>
        <w:t xml:space="preserve">is </w:t>
      </w:r>
      <w:r w:rsidR="00245EF9">
        <w:rPr>
          <w:rFonts w:ascii="Times New Roman" w:hAnsi="Times New Roman" w:cs="Times New Roman"/>
          <w:sz w:val="24"/>
          <w:szCs w:val="24"/>
        </w:rPr>
        <w:t>used for animal forage. The local variety (</w:t>
      </w:r>
      <w:r w:rsidR="00245EF9" w:rsidRPr="00F10B14">
        <w:rPr>
          <w:rFonts w:ascii="Times New Roman" w:hAnsi="Times New Roman" w:cs="Times New Roman"/>
          <w:i/>
          <w:sz w:val="24"/>
          <w:szCs w:val="24"/>
        </w:rPr>
        <w:t>Tate</w:t>
      </w:r>
      <w:r w:rsidR="00245EF9">
        <w:rPr>
          <w:rFonts w:ascii="Times New Roman" w:hAnsi="Times New Roman" w:cs="Times New Roman"/>
          <w:sz w:val="24"/>
          <w:szCs w:val="24"/>
        </w:rPr>
        <w:t xml:space="preserve">) gave higher biomass than </w:t>
      </w:r>
      <w:r w:rsidR="00B46370">
        <w:rPr>
          <w:rFonts w:ascii="Times New Roman" w:hAnsi="Times New Roman" w:cs="Times New Roman"/>
          <w:sz w:val="24"/>
          <w:szCs w:val="24"/>
        </w:rPr>
        <w:t>improved</w:t>
      </w:r>
      <w:r w:rsidR="00245EF9">
        <w:rPr>
          <w:rFonts w:ascii="Times New Roman" w:hAnsi="Times New Roman" w:cs="Times New Roman"/>
          <w:sz w:val="24"/>
          <w:szCs w:val="24"/>
        </w:rPr>
        <w:t xml:space="preserve"> varieties.</w:t>
      </w:r>
      <w:r>
        <w:rPr>
          <w:rFonts w:ascii="Times New Roman" w:hAnsi="Times New Roman" w:cs="Times New Roman"/>
          <w:sz w:val="24"/>
          <w:szCs w:val="24"/>
        </w:rPr>
        <w:t xml:space="preserve"> This result was </w:t>
      </w:r>
      <w:r w:rsidR="005C646E">
        <w:rPr>
          <w:rFonts w:ascii="Times New Roman" w:hAnsi="Times New Roman" w:cs="Times New Roman"/>
          <w:sz w:val="24"/>
          <w:szCs w:val="24"/>
        </w:rPr>
        <w:t>similar</w:t>
      </w:r>
      <w:r>
        <w:rPr>
          <w:rFonts w:ascii="Times New Roman" w:hAnsi="Times New Roman" w:cs="Times New Roman"/>
          <w:sz w:val="24"/>
          <w:szCs w:val="24"/>
        </w:rPr>
        <w:t xml:space="preserve"> to</w:t>
      </w:r>
      <w:r w:rsidR="005C646E">
        <w:rPr>
          <w:rFonts w:ascii="Times New Roman" w:hAnsi="Times New Roman" w:cs="Times New Roman"/>
          <w:sz w:val="24"/>
          <w:szCs w:val="24"/>
        </w:rPr>
        <w:t xml:space="preserve"> the yield obtained on adaptation trial result that conducted by </w:t>
      </w:r>
      <w:proofErr w:type="spellStart"/>
      <w:r w:rsidR="005C646E">
        <w:rPr>
          <w:rFonts w:ascii="Times New Roman" w:hAnsi="Times New Roman" w:cs="Times New Roman"/>
          <w:sz w:val="24"/>
          <w:szCs w:val="24"/>
        </w:rPr>
        <w:t>Fentanesh</w:t>
      </w:r>
      <w:proofErr w:type="spellEnd"/>
      <w:r w:rsidR="005C646E">
        <w:rPr>
          <w:rFonts w:ascii="Times New Roman" w:hAnsi="Times New Roman" w:cs="Times New Roman"/>
          <w:sz w:val="24"/>
          <w:szCs w:val="24"/>
        </w:rPr>
        <w:t xml:space="preserve"> </w:t>
      </w:r>
      <w:proofErr w:type="gramStart"/>
      <w:r w:rsidR="005C646E" w:rsidRPr="005C646E">
        <w:rPr>
          <w:rFonts w:ascii="Times New Roman" w:hAnsi="Times New Roman" w:cs="Times New Roman"/>
          <w:i/>
          <w:sz w:val="24"/>
          <w:szCs w:val="24"/>
        </w:rPr>
        <w:t>et</w:t>
      </w:r>
      <w:proofErr w:type="gramEnd"/>
      <w:r w:rsidR="005C646E" w:rsidRPr="005C646E">
        <w:rPr>
          <w:rFonts w:ascii="Times New Roman" w:hAnsi="Times New Roman" w:cs="Times New Roman"/>
          <w:i/>
          <w:sz w:val="24"/>
          <w:szCs w:val="24"/>
        </w:rPr>
        <w:t>, al</w:t>
      </w:r>
      <w:r w:rsidR="005C646E">
        <w:rPr>
          <w:rFonts w:ascii="Times New Roman" w:hAnsi="Times New Roman" w:cs="Times New Roman"/>
          <w:sz w:val="24"/>
          <w:szCs w:val="24"/>
        </w:rPr>
        <w:t xml:space="preserve">, 2021 at West </w:t>
      </w:r>
      <w:proofErr w:type="spellStart"/>
      <w:r w:rsidR="005C646E">
        <w:rPr>
          <w:rFonts w:ascii="Times New Roman" w:hAnsi="Times New Roman" w:cs="Times New Roman"/>
          <w:sz w:val="24"/>
          <w:szCs w:val="24"/>
        </w:rPr>
        <w:t>Belsesa</w:t>
      </w:r>
      <w:proofErr w:type="spellEnd"/>
      <w:r w:rsidR="005C646E">
        <w:rPr>
          <w:rFonts w:ascii="Times New Roman" w:hAnsi="Times New Roman" w:cs="Times New Roman"/>
          <w:sz w:val="24"/>
          <w:szCs w:val="24"/>
        </w:rPr>
        <w:t xml:space="preserve"> district.</w:t>
      </w:r>
      <w:r w:rsidR="005C646E" w:rsidRPr="005C646E">
        <w:rPr>
          <w:rFonts w:ascii="Times New Roman" w:hAnsi="Times New Roman" w:cs="Times New Roman"/>
          <w:sz w:val="24"/>
          <w:szCs w:val="24"/>
        </w:rPr>
        <w:t xml:space="preserve"> </w:t>
      </w:r>
    </w:p>
    <w:p w:rsidR="00245EF9" w:rsidRPr="00B44B9D" w:rsidRDefault="00245EF9" w:rsidP="00245EF9">
      <w:pPr>
        <w:spacing w:after="0" w:line="240" w:lineRule="auto"/>
        <w:rPr>
          <w:rFonts w:ascii="Times New Roman" w:hAnsi="Times New Roman" w:cs="Times New Roman"/>
          <w:sz w:val="24"/>
          <w:szCs w:val="24"/>
        </w:rPr>
      </w:pPr>
      <w:r w:rsidRPr="00B44B9D">
        <w:rPr>
          <w:rFonts w:ascii="Times New Roman" w:hAnsi="Times New Roman" w:cs="Times New Roman"/>
          <w:sz w:val="24"/>
          <w:szCs w:val="24"/>
        </w:rPr>
        <w:t>Table 5: Mean grain and straw yield in W/</w:t>
      </w:r>
      <w:proofErr w:type="spellStart"/>
      <w:r w:rsidRPr="00B44B9D">
        <w:rPr>
          <w:rFonts w:ascii="Times New Roman" w:hAnsi="Times New Roman" w:cs="Times New Roman"/>
          <w:sz w:val="24"/>
          <w:szCs w:val="24"/>
        </w:rPr>
        <w:t>Belesa</w:t>
      </w:r>
      <w:proofErr w:type="spellEnd"/>
      <w:r w:rsidRPr="00B44B9D">
        <w:rPr>
          <w:rFonts w:ascii="Times New Roman" w:hAnsi="Times New Roman" w:cs="Times New Roman"/>
          <w:sz w:val="24"/>
          <w:szCs w:val="24"/>
        </w:rPr>
        <w:t>, 2021</w:t>
      </w:r>
    </w:p>
    <w:tbl>
      <w:tblPr>
        <w:tblW w:w="4779" w:type="pct"/>
        <w:tblCellMar>
          <w:left w:w="0" w:type="dxa"/>
          <w:right w:w="0" w:type="dxa"/>
        </w:tblCellMar>
        <w:tblLook w:val="0420" w:firstRow="1" w:lastRow="0" w:firstColumn="0" w:lastColumn="0" w:noHBand="0" w:noVBand="1"/>
      </w:tblPr>
      <w:tblGrid>
        <w:gridCol w:w="2986"/>
        <w:gridCol w:w="2123"/>
        <w:gridCol w:w="2123"/>
        <w:gridCol w:w="1990"/>
      </w:tblGrid>
      <w:tr w:rsidR="00245EF9" w:rsidRPr="00B44B9D" w:rsidTr="00781934">
        <w:trPr>
          <w:trHeight w:val="288"/>
        </w:trPr>
        <w:tc>
          <w:tcPr>
            <w:tcW w:w="1619" w:type="pct"/>
            <w:vMerge w:val="restart"/>
            <w:tcBorders>
              <w:top w:val="single" w:sz="18" w:space="0" w:color="000000"/>
              <w:left w:val="nil"/>
              <w:bottom w:val="single" w:sz="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 xml:space="preserve">Yield </w:t>
            </w:r>
          </w:p>
        </w:tc>
        <w:tc>
          <w:tcPr>
            <w:tcW w:w="1151" w:type="pct"/>
            <w:tcBorders>
              <w:top w:val="single" w:sz="18" w:space="0" w:color="000000"/>
              <w:left w:val="nil"/>
              <w:bottom w:val="single" w:sz="18" w:space="0" w:color="000000"/>
              <w:right w:val="nil"/>
            </w:tcBorders>
            <w:shd w:val="clear" w:color="auto" w:fill="FFFFFF"/>
          </w:tcPr>
          <w:p w:rsidR="00245EF9" w:rsidRPr="00B44B9D" w:rsidRDefault="00245EF9" w:rsidP="00781934">
            <w:pPr>
              <w:spacing w:after="0" w:line="240" w:lineRule="auto"/>
              <w:jc w:val="center"/>
              <w:rPr>
                <w:rFonts w:ascii="Times New Roman" w:eastAsia="Times New Roman" w:hAnsi="Times New Roman" w:cs="Times New Roman"/>
                <w:color w:val="000000"/>
                <w:kern w:val="24"/>
                <w:sz w:val="24"/>
                <w:szCs w:val="24"/>
              </w:rPr>
            </w:pPr>
          </w:p>
        </w:tc>
        <w:tc>
          <w:tcPr>
            <w:tcW w:w="2229" w:type="pct"/>
            <w:gridSpan w:val="2"/>
            <w:tcBorders>
              <w:top w:val="single" w:sz="1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Variety</w:t>
            </w:r>
          </w:p>
        </w:tc>
      </w:tr>
      <w:tr w:rsidR="00245EF9" w:rsidRPr="00B44B9D" w:rsidTr="00781934">
        <w:trPr>
          <w:trHeight w:val="351"/>
        </w:trPr>
        <w:tc>
          <w:tcPr>
            <w:tcW w:w="1619" w:type="pct"/>
            <w:vMerge/>
            <w:tcBorders>
              <w:top w:val="single" w:sz="18" w:space="0" w:color="000000"/>
              <w:left w:val="nil"/>
              <w:bottom w:val="single" w:sz="8" w:space="0" w:color="000000"/>
              <w:right w:val="nil"/>
            </w:tcBorders>
            <w:vAlign w:val="center"/>
            <w:hideMark/>
          </w:tcPr>
          <w:p w:rsidR="00245EF9" w:rsidRPr="00B44B9D" w:rsidRDefault="00245EF9" w:rsidP="00781934">
            <w:pPr>
              <w:spacing w:after="0" w:line="240" w:lineRule="auto"/>
              <w:rPr>
                <w:rFonts w:ascii="Times New Roman" w:eastAsia="Times New Roman" w:hAnsi="Times New Roman" w:cs="Times New Roman"/>
                <w:sz w:val="24"/>
                <w:szCs w:val="24"/>
              </w:rPr>
            </w:pPr>
          </w:p>
        </w:tc>
        <w:tc>
          <w:tcPr>
            <w:tcW w:w="1151" w:type="pct"/>
            <w:tcBorders>
              <w:top w:val="single" w:sz="18" w:space="0" w:color="000000"/>
              <w:left w:val="nil"/>
              <w:bottom w:val="single" w:sz="8" w:space="0" w:color="000000"/>
              <w:right w:val="nil"/>
            </w:tcBorders>
            <w:shd w:val="clear" w:color="auto" w:fill="FFFFFF"/>
          </w:tcPr>
          <w:p w:rsidR="00245EF9" w:rsidRPr="00B44B9D" w:rsidRDefault="00245EF9" w:rsidP="00781934">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SER-119</w:t>
            </w:r>
          </w:p>
        </w:tc>
        <w:tc>
          <w:tcPr>
            <w:tcW w:w="1151" w:type="pct"/>
            <w:tcBorders>
              <w:top w:val="single" w:sz="18" w:space="0" w:color="000000"/>
              <w:left w:val="nil"/>
              <w:bottom w:val="single" w:sz="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Awash-1</w:t>
            </w:r>
          </w:p>
        </w:tc>
        <w:tc>
          <w:tcPr>
            <w:tcW w:w="1079" w:type="pct"/>
            <w:tcBorders>
              <w:top w:val="single" w:sz="18" w:space="0" w:color="000000"/>
              <w:left w:val="nil"/>
              <w:bottom w:val="single" w:sz="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Local (</w:t>
            </w:r>
            <w:r w:rsidRPr="00F10B14">
              <w:rPr>
                <w:rFonts w:ascii="Times New Roman" w:eastAsia="Times New Roman" w:hAnsi="Times New Roman" w:cs="Times New Roman"/>
                <w:i/>
                <w:color w:val="000000"/>
                <w:kern w:val="24"/>
                <w:sz w:val="24"/>
                <w:szCs w:val="24"/>
              </w:rPr>
              <w:t>Tate</w:t>
            </w:r>
            <w:r w:rsidRPr="00B44B9D">
              <w:rPr>
                <w:rFonts w:ascii="Times New Roman" w:eastAsia="Times New Roman" w:hAnsi="Times New Roman" w:cs="Times New Roman"/>
                <w:color w:val="000000"/>
                <w:kern w:val="24"/>
                <w:sz w:val="24"/>
                <w:szCs w:val="24"/>
              </w:rPr>
              <w:t>)</w:t>
            </w:r>
          </w:p>
        </w:tc>
      </w:tr>
      <w:tr w:rsidR="00245EF9" w:rsidRPr="00B44B9D" w:rsidTr="00781934">
        <w:trPr>
          <w:trHeight w:val="376"/>
        </w:trPr>
        <w:tc>
          <w:tcPr>
            <w:tcW w:w="1619" w:type="pct"/>
            <w:vMerge w:val="restart"/>
            <w:tcBorders>
              <w:top w:val="single" w:sz="8" w:space="0" w:color="000000"/>
              <w:left w:val="nil"/>
              <w:bottom w:val="single" w:sz="18" w:space="0" w:color="000000"/>
              <w:right w:val="nil"/>
            </w:tcBorders>
            <w:shd w:val="clear" w:color="auto" w:fill="FFFFFF"/>
            <w:tcMar>
              <w:top w:w="72" w:type="dxa"/>
              <w:left w:w="144" w:type="dxa"/>
              <w:bottom w:w="72" w:type="dxa"/>
              <w:right w:w="144" w:type="dxa"/>
            </w:tcMar>
            <w:hideMark/>
          </w:tcPr>
          <w:p w:rsidR="00245EF9" w:rsidRDefault="00FB1A20" w:rsidP="00781934">
            <w:pPr>
              <w:spacing w:after="0" w:line="240" w:lineRule="auto"/>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Mean Grain yield (Kg</w:t>
            </w:r>
            <w:r w:rsidRPr="00B44B9D">
              <w:rPr>
                <w:rFonts w:ascii="Times New Roman" w:hAnsi="Times New Roman" w:cs="Times New Roman"/>
                <w:sz w:val="24"/>
                <w:szCs w:val="24"/>
              </w:rPr>
              <w:t xml:space="preserve"> ha</w:t>
            </w:r>
            <w:r w:rsidRPr="00FB1A20">
              <w:rPr>
                <w:rFonts w:ascii="Times New Roman" w:hAnsi="Times New Roman" w:cs="Times New Roman"/>
                <w:sz w:val="24"/>
                <w:szCs w:val="24"/>
                <w:vertAlign w:val="superscript"/>
              </w:rPr>
              <w:t>-1</w:t>
            </w:r>
            <w:r w:rsidR="00245EF9">
              <w:rPr>
                <w:rFonts w:ascii="Times New Roman" w:eastAsia="Times New Roman" w:hAnsi="Times New Roman" w:cs="Times New Roman"/>
                <w:color w:val="000000"/>
                <w:kern w:val="24"/>
                <w:sz w:val="24"/>
                <w:szCs w:val="24"/>
              </w:rPr>
              <w:t>)</w:t>
            </w:r>
          </w:p>
          <w:p w:rsidR="00245EF9" w:rsidRPr="00B44B9D" w:rsidRDefault="00245EF9" w:rsidP="00781934">
            <w:pPr>
              <w:spacing w:after="0" w:line="240" w:lineRule="auto"/>
              <w:rPr>
                <w:rFonts w:ascii="Times New Roman" w:eastAsia="Times New Roman" w:hAnsi="Times New Roman" w:cs="Times New Roman"/>
                <w:sz w:val="24"/>
                <w:szCs w:val="24"/>
              </w:rPr>
            </w:pPr>
          </w:p>
          <w:p w:rsidR="00245EF9" w:rsidRPr="00AE1B42" w:rsidRDefault="00245EF9"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Straw yield (kg</w:t>
            </w:r>
            <w:r w:rsidR="00FB1A20" w:rsidRPr="00B44B9D">
              <w:rPr>
                <w:rFonts w:ascii="Times New Roman" w:hAnsi="Times New Roman" w:cs="Times New Roman"/>
                <w:sz w:val="24"/>
                <w:szCs w:val="24"/>
              </w:rPr>
              <w:t xml:space="preserve"> ha</w:t>
            </w:r>
            <w:r w:rsidR="00FB1A20" w:rsidRPr="00FB1A20">
              <w:rPr>
                <w:rFonts w:ascii="Times New Roman" w:hAnsi="Times New Roman" w:cs="Times New Roman"/>
                <w:sz w:val="24"/>
                <w:szCs w:val="24"/>
                <w:vertAlign w:val="superscript"/>
              </w:rPr>
              <w:t>-1</w:t>
            </w:r>
            <w:r w:rsidR="00AE1B42">
              <w:rPr>
                <w:rFonts w:ascii="Times New Roman" w:hAnsi="Times New Roman" w:cs="Times New Roman"/>
                <w:sz w:val="24"/>
                <w:szCs w:val="24"/>
              </w:rPr>
              <w:t>)</w:t>
            </w:r>
          </w:p>
        </w:tc>
        <w:tc>
          <w:tcPr>
            <w:tcW w:w="1151" w:type="pct"/>
            <w:tcBorders>
              <w:top w:val="single" w:sz="8" w:space="0" w:color="000000"/>
              <w:left w:val="nil"/>
              <w:bottom w:val="nil"/>
              <w:right w:val="nil"/>
            </w:tcBorders>
            <w:shd w:val="clear" w:color="auto" w:fill="FFFFFF"/>
          </w:tcPr>
          <w:p w:rsidR="00245EF9" w:rsidRPr="006F1071" w:rsidRDefault="00245EF9" w:rsidP="00781934">
            <w:pPr>
              <w:spacing w:after="0"/>
              <w:jc w:val="center"/>
              <w:rPr>
                <w:rFonts w:ascii="Times New Roman" w:hAnsi="Times New Roman" w:cs="Times New Roman"/>
                <w:sz w:val="24"/>
                <w:szCs w:val="24"/>
              </w:rPr>
            </w:pPr>
            <w:r w:rsidRPr="006F1071">
              <w:rPr>
                <w:rFonts w:ascii="Times New Roman" w:hAnsi="Times New Roman" w:cs="Times New Roman"/>
                <w:color w:val="000000" w:themeColor="text1"/>
                <w:kern w:val="24"/>
                <w:sz w:val="24"/>
                <w:szCs w:val="24"/>
              </w:rPr>
              <w:t>2200</w:t>
            </w:r>
          </w:p>
        </w:tc>
        <w:tc>
          <w:tcPr>
            <w:tcW w:w="1151" w:type="pct"/>
            <w:tcBorders>
              <w:top w:val="single" w:sz="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2783</w:t>
            </w:r>
          </w:p>
        </w:tc>
        <w:tc>
          <w:tcPr>
            <w:tcW w:w="1079" w:type="pct"/>
            <w:tcBorders>
              <w:top w:val="single" w:sz="8" w:space="0" w:color="000000"/>
              <w:left w:val="nil"/>
              <w:bottom w:val="nil"/>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969</w:t>
            </w:r>
          </w:p>
        </w:tc>
      </w:tr>
      <w:tr w:rsidR="00245EF9" w:rsidRPr="00B44B9D" w:rsidTr="00781934">
        <w:trPr>
          <w:trHeight w:val="306"/>
        </w:trPr>
        <w:tc>
          <w:tcPr>
            <w:tcW w:w="1619" w:type="pct"/>
            <w:vMerge/>
            <w:tcBorders>
              <w:top w:val="single" w:sz="8" w:space="0" w:color="000000"/>
              <w:left w:val="nil"/>
              <w:bottom w:val="single" w:sz="18" w:space="0" w:color="000000"/>
              <w:right w:val="nil"/>
            </w:tcBorders>
            <w:vAlign w:val="center"/>
            <w:hideMark/>
          </w:tcPr>
          <w:p w:rsidR="00245EF9" w:rsidRPr="00B44B9D" w:rsidRDefault="00245EF9" w:rsidP="00781934">
            <w:pPr>
              <w:spacing w:after="0" w:line="240" w:lineRule="auto"/>
              <w:rPr>
                <w:rFonts w:ascii="Times New Roman" w:eastAsia="Times New Roman" w:hAnsi="Times New Roman" w:cs="Times New Roman"/>
                <w:sz w:val="24"/>
                <w:szCs w:val="24"/>
              </w:rPr>
            </w:pPr>
          </w:p>
        </w:tc>
        <w:tc>
          <w:tcPr>
            <w:tcW w:w="1151" w:type="pct"/>
            <w:tcBorders>
              <w:top w:val="nil"/>
              <w:left w:val="nil"/>
              <w:bottom w:val="single" w:sz="18" w:space="0" w:color="000000"/>
              <w:right w:val="nil"/>
            </w:tcBorders>
            <w:shd w:val="clear" w:color="auto" w:fill="FFFFFF"/>
          </w:tcPr>
          <w:p w:rsidR="00245EF9" w:rsidRPr="006F1071" w:rsidRDefault="00245EF9" w:rsidP="00781934">
            <w:pPr>
              <w:spacing w:after="0" w:line="240" w:lineRule="auto"/>
              <w:jc w:val="center"/>
              <w:rPr>
                <w:rFonts w:ascii="Times New Roman" w:eastAsia="Times New Roman" w:hAnsi="Times New Roman" w:cs="Times New Roman"/>
                <w:sz w:val="24"/>
                <w:szCs w:val="24"/>
              </w:rPr>
            </w:pPr>
            <w:r w:rsidRPr="006F1071">
              <w:rPr>
                <w:rFonts w:ascii="Times New Roman" w:hAnsi="Times New Roman" w:cs="Times New Roman"/>
                <w:color w:val="000000" w:themeColor="text1"/>
                <w:kern w:val="24"/>
                <w:sz w:val="24"/>
                <w:szCs w:val="24"/>
              </w:rPr>
              <w:t>250</w:t>
            </w:r>
          </w:p>
        </w:tc>
        <w:tc>
          <w:tcPr>
            <w:tcW w:w="1151"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250</w:t>
            </w:r>
          </w:p>
        </w:tc>
        <w:tc>
          <w:tcPr>
            <w:tcW w:w="1079" w:type="pct"/>
            <w:tcBorders>
              <w:top w:val="nil"/>
              <w:left w:val="nil"/>
              <w:bottom w:val="single" w:sz="18" w:space="0" w:color="000000"/>
              <w:right w:val="nil"/>
            </w:tcBorders>
            <w:shd w:val="clear" w:color="auto" w:fill="FFFFFF"/>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400</w:t>
            </w:r>
          </w:p>
        </w:tc>
      </w:tr>
    </w:tbl>
    <w:p w:rsidR="00245EF9" w:rsidRPr="00B44B9D" w:rsidRDefault="00245EF9" w:rsidP="00245EF9">
      <w:pPr>
        <w:rPr>
          <w:rFonts w:ascii="Times New Roman" w:hAnsi="Times New Roman" w:cs="Times New Roman"/>
          <w:sz w:val="24"/>
          <w:szCs w:val="24"/>
        </w:rPr>
      </w:pPr>
    </w:p>
    <w:p w:rsidR="00245EF9" w:rsidRPr="00AE1B42" w:rsidRDefault="00245EF9" w:rsidP="00245EF9">
      <w:pPr>
        <w:rPr>
          <w:rFonts w:ascii="Times New Roman" w:hAnsi="Times New Roman" w:cs="Times New Roman"/>
          <w:b/>
          <w:sz w:val="24"/>
          <w:szCs w:val="24"/>
        </w:rPr>
      </w:pPr>
      <w:r w:rsidRPr="00AE1B42">
        <w:rPr>
          <w:rFonts w:ascii="Times New Roman" w:hAnsi="Times New Roman" w:cs="Times New Roman"/>
          <w:b/>
          <w:sz w:val="24"/>
          <w:szCs w:val="24"/>
        </w:rPr>
        <w:t>Yield Advantage</w:t>
      </w:r>
    </w:p>
    <w:p w:rsidR="00245EF9" w:rsidRPr="00D00660" w:rsidRDefault="00245EF9" w:rsidP="00245E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6 </w:t>
      </w:r>
      <w:r w:rsidR="00120A50">
        <w:rPr>
          <w:rFonts w:ascii="Times New Roman" w:hAnsi="Times New Roman" w:cs="Times New Roman"/>
          <w:sz w:val="24"/>
          <w:szCs w:val="24"/>
        </w:rPr>
        <w:t>indicates</w:t>
      </w:r>
      <w:r>
        <w:rPr>
          <w:rFonts w:ascii="Times New Roman" w:hAnsi="Times New Roman" w:cs="Times New Roman"/>
          <w:sz w:val="24"/>
          <w:szCs w:val="24"/>
        </w:rPr>
        <w:t xml:space="preserve"> that </w:t>
      </w:r>
      <w:r w:rsidR="00C238AF">
        <w:rPr>
          <w:rFonts w:ascii="Times New Roman" w:hAnsi="Times New Roman" w:cs="Times New Roman"/>
          <w:sz w:val="24"/>
          <w:szCs w:val="24"/>
        </w:rPr>
        <w:t xml:space="preserve">the </w:t>
      </w:r>
      <w:r>
        <w:rPr>
          <w:rFonts w:ascii="Times New Roman" w:hAnsi="Times New Roman" w:cs="Times New Roman"/>
          <w:sz w:val="24"/>
          <w:szCs w:val="24"/>
        </w:rPr>
        <w:t xml:space="preserve">Awash-1 variety had </w:t>
      </w:r>
      <w:r w:rsidR="00C238AF">
        <w:rPr>
          <w:rFonts w:ascii="Times New Roman" w:hAnsi="Times New Roman" w:cs="Times New Roman"/>
          <w:sz w:val="24"/>
          <w:szCs w:val="24"/>
        </w:rPr>
        <w:t xml:space="preserve">a </w:t>
      </w:r>
      <w:r>
        <w:rPr>
          <w:rFonts w:ascii="Times New Roman" w:hAnsi="Times New Roman" w:cs="Times New Roman"/>
          <w:sz w:val="24"/>
          <w:szCs w:val="24"/>
        </w:rPr>
        <w:t>better yield advantage than the o</w:t>
      </w:r>
      <w:r w:rsidR="00120A50">
        <w:rPr>
          <w:rFonts w:ascii="Times New Roman" w:hAnsi="Times New Roman" w:cs="Times New Roman"/>
          <w:sz w:val="24"/>
          <w:szCs w:val="24"/>
        </w:rPr>
        <w:t xml:space="preserve">ther varieties. Producing Awash-1 </w:t>
      </w:r>
      <w:r>
        <w:rPr>
          <w:rFonts w:ascii="Times New Roman" w:hAnsi="Times New Roman" w:cs="Times New Roman"/>
          <w:sz w:val="24"/>
          <w:szCs w:val="24"/>
        </w:rPr>
        <w:t xml:space="preserve">variety had </w:t>
      </w:r>
      <w:r w:rsidR="00C238AF">
        <w:rPr>
          <w:rFonts w:ascii="Times New Roman" w:hAnsi="Times New Roman" w:cs="Times New Roman"/>
          <w:sz w:val="24"/>
          <w:szCs w:val="24"/>
        </w:rPr>
        <w:t xml:space="preserve">a </w:t>
      </w:r>
      <w:r>
        <w:rPr>
          <w:rFonts w:ascii="Times New Roman" w:hAnsi="Times New Roman" w:cs="Times New Roman"/>
          <w:sz w:val="24"/>
          <w:szCs w:val="24"/>
        </w:rPr>
        <w:t>20.95% (883kg</w:t>
      </w:r>
      <w:r w:rsidR="00FB1A20" w:rsidRPr="00FB1A20">
        <w:rPr>
          <w:rFonts w:ascii="Times New Roman" w:hAnsi="Times New Roman" w:cs="Times New Roman"/>
          <w:sz w:val="24"/>
          <w:szCs w:val="24"/>
        </w:rPr>
        <w:t xml:space="preserve"> </w:t>
      </w:r>
      <w:r w:rsidR="00FB1A20"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Pr>
          <w:rFonts w:ascii="Times New Roman" w:hAnsi="Times New Roman" w:cs="Times New Roman"/>
          <w:sz w:val="24"/>
          <w:szCs w:val="24"/>
        </w:rPr>
        <w:t>) and 58.7 %</w:t>
      </w:r>
      <w:r w:rsidR="00FB1A20">
        <w:rPr>
          <w:rFonts w:ascii="Times New Roman" w:hAnsi="Times New Roman" w:cs="Times New Roman"/>
          <w:sz w:val="24"/>
          <w:szCs w:val="24"/>
        </w:rPr>
        <w:t xml:space="preserve"> </w:t>
      </w:r>
      <w:r w:rsidR="00C97794">
        <w:rPr>
          <w:rFonts w:ascii="Times New Roman" w:hAnsi="Times New Roman" w:cs="Times New Roman"/>
          <w:sz w:val="24"/>
          <w:szCs w:val="24"/>
        </w:rPr>
        <w:t>(</w:t>
      </w:r>
      <w:r>
        <w:rPr>
          <w:rFonts w:ascii="Times New Roman" w:hAnsi="Times New Roman" w:cs="Times New Roman"/>
          <w:sz w:val="24"/>
          <w:szCs w:val="24"/>
        </w:rPr>
        <w:t>1632.6</w:t>
      </w:r>
      <w:r w:rsidR="00FB1A20">
        <w:rPr>
          <w:rFonts w:ascii="Times New Roman" w:hAnsi="Times New Roman" w:cs="Times New Roman"/>
          <w:sz w:val="24"/>
          <w:szCs w:val="24"/>
        </w:rPr>
        <w:t xml:space="preserve"> </w:t>
      </w:r>
      <w:r>
        <w:rPr>
          <w:rFonts w:ascii="Times New Roman" w:hAnsi="Times New Roman" w:cs="Times New Roman"/>
          <w:sz w:val="24"/>
          <w:szCs w:val="24"/>
        </w:rPr>
        <w:t>kg</w:t>
      </w:r>
      <w:r w:rsidR="00FB1A20" w:rsidRPr="00FB1A20">
        <w:rPr>
          <w:rFonts w:ascii="Times New Roman" w:hAnsi="Times New Roman" w:cs="Times New Roman"/>
          <w:sz w:val="24"/>
          <w:szCs w:val="24"/>
        </w:rPr>
        <w:t xml:space="preserve"> </w:t>
      </w:r>
      <w:r w:rsidR="00FB1A20"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Pr>
          <w:rFonts w:ascii="Times New Roman" w:hAnsi="Times New Roman" w:cs="Times New Roman"/>
          <w:sz w:val="24"/>
          <w:szCs w:val="24"/>
        </w:rPr>
        <w:t xml:space="preserve">) yield </w:t>
      </w:r>
      <w:r>
        <w:rPr>
          <w:rFonts w:ascii="Times New Roman" w:hAnsi="Times New Roman" w:cs="Times New Roman"/>
          <w:sz w:val="24"/>
          <w:szCs w:val="24"/>
        </w:rPr>
        <w:lastRenderedPageBreak/>
        <w:t xml:space="preserve">advantage over SER-119 and local varieties respectively. SER-119 variety had </w:t>
      </w:r>
      <w:r w:rsidR="00C238AF">
        <w:rPr>
          <w:rFonts w:ascii="Times New Roman" w:hAnsi="Times New Roman" w:cs="Times New Roman"/>
          <w:sz w:val="24"/>
          <w:szCs w:val="24"/>
        </w:rPr>
        <w:t xml:space="preserve">a </w:t>
      </w:r>
      <w:r>
        <w:rPr>
          <w:rFonts w:ascii="Times New Roman" w:hAnsi="Times New Roman" w:cs="Times New Roman"/>
          <w:sz w:val="24"/>
          <w:szCs w:val="24"/>
        </w:rPr>
        <w:t>50.36% (1108kg</w:t>
      </w:r>
      <w:r w:rsidR="00FB1A20" w:rsidRPr="00FB1A20">
        <w:rPr>
          <w:rFonts w:ascii="Times New Roman" w:hAnsi="Times New Roman" w:cs="Times New Roman"/>
          <w:sz w:val="24"/>
          <w:szCs w:val="24"/>
        </w:rPr>
        <w:t xml:space="preserve"> </w:t>
      </w:r>
      <w:r w:rsidR="00FB1A20" w:rsidRPr="00B44B9D">
        <w:rPr>
          <w:rFonts w:ascii="Times New Roman" w:hAnsi="Times New Roman" w:cs="Times New Roman"/>
          <w:sz w:val="24"/>
          <w:szCs w:val="24"/>
        </w:rPr>
        <w:t>ha</w:t>
      </w:r>
      <w:r w:rsidR="00FB1A20" w:rsidRPr="00FB1A20">
        <w:rPr>
          <w:rFonts w:ascii="Times New Roman" w:hAnsi="Times New Roman" w:cs="Times New Roman"/>
          <w:sz w:val="24"/>
          <w:szCs w:val="24"/>
          <w:vertAlign w:val="superscript"/>
        </w:rPr>
        <w:t>-1</w:t>
      </w:r>
      <w:r>
        <w:rPr>
          <w:rFonts w:ascii="Times New Roman" w:hAnsi="Times New Roman" w:cs="Times New Roman"/>
          <w:sz w:val="24"/>
          <w:szCs w:val="24"/>
        </w:rPr>
        <w:t>) yield advantage over the local one. Both Awash-1 and SER-119 varieties were productive and selected by farmers so the varieties should be promoted in the district.</w:t>
      </w:r>
    </w:p>
    <w:p w:rsidR="00245EF9" w:rsidRPr="00B44B9D" w:rsidRDefault="00245EF9" w:rsidP="00245EF9">
      <w:pPr>
        <w:spacing w:after="0" w:line="240" w:lineRule="auto"/>
        <w:rPr>
          <w:rFonts w:ascii="Times New Roman" w:hAnsi="Times New Roman" w:cs="Times New Roman"/>
          <w:sz w:val="24"/>
          <w:szCs w:val="24"/>
        </w:rPr>
      </w:pPr>
      <w:r>
        <w:rPr>
          <w:rFonts w:ascii="Times New Roman" w:hAnsi="Times New Roman" w:cs="Times New Roman"/>
          <w:sz w:val="24"/>
          <w:szCs w:val="24"/>
        </w:rPr>
        <w:t>Table 6</w:t>
      </w:r>
      <w:r w:rsidRPr="00B44B9D">
        <w:rPr>
          <w:rFonts w:ascii="Times New Roman" w:hAnsi="Times New Roman" w:cs="Times New Roman"/>
          <w:sz w:val="24"/>
          <w:szCs w:val="24"/>
        </w:rPr>
        <w:t xml:space="preserve">: Yield </w:t>
      </w:r>
      <w:r w:rsidR="00C238AF">
        <w:rPr>
          <w:rFonts w:ascii="Times New Roman" w:hAnsi="Times New Roman" w:cs="Times New Roman"/>
          <w:sz w:val="24"/>
          <w:szCs w:val="24"/>
        </w:rPr>
        <w:t>A</w:t>
      </w:r>
      <w:r w:rsidRPr="00B44B9D">
        <w:rPr>
          <w:rFonts w:ascii="Times New Roman" w:hAnsi="Times New Roman" w:cs="Times New Roman"/>
          <w:sz w:val="24"/>
          <w:szCs w:val="24"/>
        </w:rPr>
        <w:t xml:space="preserve">dvantage </w:t>
      </w:r>
    </w:p>
    <w:tbl>
      <w:tblPr>
        <w:tblW w:w="4469" w:type="pct"/>
        <w:tblCellMar>
          <w:left w:w="0" w:type="dxa"/>
          <w:right w:w="0" w:type="dxa"/>
        </w:tblCellMar>
        <w:tblLook w:val="0420" w:firstRow="1" w:lastRow="0" w:firstColumn="0" w:lastColumn="0" w:noHBand="0" w:noVBand="1"/>
      </w:tblPr>
      <w:tblGrid>
        <w:gridCol w:w="2100"/>
        <w:gridCol w:w="2101"/>
        <w:gridCol w:w="2101"/>
        <w:gridCol w:w="224"/>
        <w:gridCol w:w="2097"/>
      </w:tblGrid>
      <w:tr w:rsidR="00245EF9" w:rsidRPr="00B44B9D" w:rsidTr="00781934">
        <w:trPr>
          <w:trHeight w:val="481"/>
        </w:trPr>
        <w:tc>
          <w:tcPr>
            <w:tcW w:w="1218" w:type="pct"/>
            <w:vMerge w:val="restart"/>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245EF9" w:rsidRPr="00B44B9D" w:rsidRDefault="00245EF9" w:rsidP="00781934">
            <w:pPr>
              <w:spacing w:after="0" w:line="240" w:lineRule="auto"/>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Yield advantage kg</w:t>
            </w:r>
            <w:r w:rsidR="00FB1A20" w:rsidRPr="00B44B9D">
              <w:rPr>
                <w:rFonts w:ascii="Times New Roman" w:hAnsi="Times New Roman" w:cs="Times New Roman"/>
                <w:sz w:val="24"/>
                <w:szCs w:val="24"/>
              </w:rPr>
              <w:t xml:space="preserve"> ha</w:t>
            </w:r>
            <w:r w:rsidR="00FB1A20" w:rsidRPr="00FB1A20">
              <w:rPr>
                <w:rFonts w:ascii="Times New Roman" w:hAnsi="Times New Roman" w:cs="Times New Roman"/>
                <w:sz w:val="24"/>
                <w:szCs w:val="24"/>
                <w:vertAlign w:val="superscript"/>
              </w:rPr>
              <w:t>-1</w:t>
            </w:r>
          </w:p>
        </w:tc>
        <w:tc>
          <w:tcPr>
            <w:tcW w:w="1218" w:type="pct"/>
            <w:tcBorders>
              <w:top w:val="single" w:sz="18" w:space="0" w:color="000000"/>
              <w:left w:val="nil"/>
              <w:bottom w:val="single" w:sz="18" w:space="0" w:color="000000"/>
              <w:right w:val="nil"/>
            </w:tcBorders>
          </w:tcPr>
          <w:p w:rsidR="00245EF9" w:rsidRDefault="00245EF9" w:rsidP="00781934">
            <w:pPr>
              <w:spacing w:after="0" w:line="240" w:lineRule="auto"/>
              <w:jc w:val="center"/>
              <w:rPr>
                <w:rFonts w:ascii="Times New Roman" w:hAnsi="Times New Roman" w:cs="Times New Roman"/>
                <w:color w:val="000000" w:themeColor="text1"/>
                <w:kern w:val="24"/>
                <w:sz w:val="24"/>
                <w:szCs w:val="24"/>
              </w:rPr>
            </w:pPr>
            <w:r w:rsidRPr="00D00660">
              <w:rPr>
                <w:rFonts w:ascii="Times New Roman" w:hAnsi="Times New Roman" w:cs="Times New Roman"/>
                <w:color w:val="000000" w:themeColor="text1"/>
                <w:kern w:val="24"/>
                <w:sz w:val="24"/>
                <w:szCs w:val="24"/>
              </w:rPr>
              <w:t>S</w:t>
            </w:r>
            <w:r>
              <w:rPr>
                <w:rFonts w:ascii="Times New Roman" w:hAnsi="Times New Roman" w:cs="Times New Roman"/>
                <w:color w:val="000000" w:themeColor="text1"/>
                <w:kern w:val="24"/>
                <w:sz w:val="24"/>
                <w:szCs w:val="24"/>
              </w:rPr>
              <w:t>E</w:t>
            </w:r>
            <w:r w:rsidRPr="00D00660">
              <w:rPr>
                <w:rFonts w:ascii="Times New Roman" w:hAnsi="Times New Roman" w:cs="Times New Roman"/>
                <w:color w:val="000000" w:themeColor="text1"/>
                <w:kern w:val="24"/>
                <w:sz w:val="24"/>
                <w:szCs w:val="24"/>
              </w:rPr>
              <w:t xml:space="preserve">R-119 over </w:t>
            </w:r>
          </w:p>
          <w:p w:rsidR="00245EF9" w:rsidRPr="00D00660" w:rsidRDefault="00245EF9" w:rsidP="00781934">
            <w:pPr>
              <w:spacing w:after="0" w:line="240" w:lineRule="auto"/>
              <w:jc w:val="center"/>
              <w:rPr>
                <w:rFonts w:ascii="Times New Roman" w:eastAsia="Times New Roman" w:hAnsi="Times New Roman" w:cs="Times New Roman"/>
                <w:color w:val="000000"/>
                <w:kern w:val="24"/>
                <w:sz w:val="24"/>
                <w:szCs w:val="24"/>
              </w:rPr>
            </w:pPr>
            <w:r>
              <w:rPr>
                <w:rFonts w:ascii="Times New Roman" w:hAnsi="Times New Roman" w:cs="Times New Roman"/>
                <w:color w:val="000000" w:themeColor="text1"/>
                <w:kern w:val="24"/>
                <w:sz w:val="24"/>
                <w:szCs w:val="24"/>
              </w:rPr>
              <w:t>Awash-1</w:t>
            </w:r>
          </w:p>
        </w:tc>
        <w:tc>
          <w:tcPr>
            <w:tcW w:w="1218" w:type="pct"/>
            <w:tcBorders>
              <w:top w:val="single" w:sz="18" w:space="0" w:color="000000"/>
              <w:left w:val="nil"/>
              <w:bottom w:val="single" w:sz="18" w:space="0" w:color="000000"/>
              <w:right w:val="nil"/>
            </w:tcBorders>
          </w:tcPr>
          <w:p w:rsidR="00245EF9" w:rsidRDefault="00245EF9" w:rsidP="00781934">
            <w:pPr>
              <w:pStyle w:val="NormalWeb"/>
              <w:spacing w:before="0" w:beforeAutospacing="0" w:after="0" w:afterAutospacing="0"/>
              <w:jc w:val="center"/>
              <w:rPr>
                <w:color w:val="000000" w:themeColor="text1"/>
                <w:kern w:val="24"/>
              </w:rPr>
            </w:pPr>
            <w:r w:rsidRPr="00D00660">
              <w:rPr>
                <w:color w:val="000000" w:themeColor="text1"/>
                <w:kern w:val="24"/>
              </w:rPr>
              <w:t>S</w:t>
            </w:r>
            <w:r>
              <w:rPr>
                <w:color w:val="000000" w:themeColor="text1"/>
                <w:kern w:val="24"/>
              </w:rPr>
              <w:t>E</w:t>
            </w:r>
            <w:r w:rsidRPr="00D00660">
              <w:rPr>
                <w:color w:val="000000" w:themeColor="text1"/>
                <w:kern w:val="24"/>
              </w:rPr>
              <w:t xml:space="preserve">R-119 over </w:t>
            </w:r>
          </w:p>
          <w:p w:rsidR="00245EF9" w:rsidRPr="00D00660" w:rsidRDefault="00245EF9" w:rsidP="00781934">
            <w:pPr>
              <w:pStyle w:val="NormalWeb"/>
              <w:spacing w:before="0" w:beforeAutospacing="0" w:after="0" w:afterAutospacing="0"/>
              <w:jc w:val="center"/>
            </w:pPr>
            <w:r w:rsidRPr="00D00660">
              <w:rPr>
                <w:color w:val="000000" w:themeColor="text1"/>
                <w:kern w:val="24"/>
              </w:rPr>
              <w:t>Local</w:t>
            </w:r>
          </w:p>
        </w:tc>
        <w:tc>
          <w:tcPr>
            <w:tcW w:w="130" w:type="pct"/>
            <w:tcBorders>
              <w:top w:val="single" w:sz="18" w:space="0" w:color="000000"/>
              <w:left w:val="nil"/>
              <w:bottom w:val="single" w:sz="18" w:space="0" w:color="000000"/>
              <w:right w:val="nil"/>
            </w:tcBorders>
          </w:tcPr>
          <w:p w:rsidR="00245EF9" w:rsidRPr="00D00660" w:rsidRDefault="00245EF9" w:rsidP="00781934">
            <w:pPr>
              <w:spacing w:after="0" w:line="240" w:lineRule="auto"/>
              <w:jc w:val="center"/>
              <w:rPr>
                <w:rFonts w:ascii="Times New Roman" w:eastAsia="Times New Roman" w:hAnsi="Times New Roman" w:cs="Times New Roman"/>
                <w:color w:val="000000"/>
                <w:kern w:val="24"/>
                <w:sz w:val="24"/>
                <w:szCs w:val="24"/>
              </w:rPr>
            </w:pPr>
          </w:p>
        </w:tc>
        <w:tc>
          <w:tcPr>
            <w:tcW w:w="1217" w:type="pct"/>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245EF9" w:rsidRPr="00D00660" w:rsidRDefault="00245EF9" w:rsidP="00781934">
            <w:pPr>
              <w:spacing w:after="0" w:line="240" w:lineRule="auto"/>
              <w:jc w:val="center"/>
              <w:rPr>
                <w:rFonts w:ascii="Times New Roman" w:eastAsia="Times New Roman" w:hAnsi="Times New Roman" w:cs="Times New Roman"/>
                <w:sz w:val="24"/>
                <w:szCs w:val="24"/>
              </w:rPr>
            </w:pPr>
            <w:r w:rsidRPr="00D00660">
              <w:rPr>
                <w:rFonts w:ascii="Times New Roman" w:eastAsia="Times New Roman" w:hAnsi="Times New Roman" w:cs="Times New Roman"/>
                <w:color w:val="000000"/>
                <w:kern w:val="24"/>
                <w:sz w:val="24"/>
                <w:szCs w:val="24"/>
              </w:rPr>
              <w:t>Awash-1 over Local</w:t>
            </w:r>
          </w:p>
        </w:tc>
      </w:tr>
      <w:tr w:rsidR="00245EF9" w:rsidRPr="00B44B9D" w:rsidTr="00781934">
        <w:trPr>
          <w:trHeight w:val="292"/>
        </w:trPr>
        <w:tc>
          <w:tcPr>
            <w:tcW w:w="1218" w:type="pct"/>
            <w:vMerge/>
            <w:tcBorders>
              <w:top w:val="single" w:sz="18" w:space="0" w:color="000000"/>
              <w:left w:val="nil"/>
              <w:bottom w:val="single" w:sz="18" w:space="0" w:color="000000"/>
              <w:right w:val="nil"/>
            </w:tcBorders>
            <w:vAlign w:val="center"/>
            <w:hideMark/>
          </w:tcPr>
          <w:p w:rsidR="00245EF9" w:rsidRPr="00B44B9D" w:rsidRDefault="00245EF9" w:rsidP="00781934">
            <w:pPr>
              <w:spacing w:after="0" w:line="240" w:lineRule="auto"/>
              <w:rPr>
                <w:rFonts w:ascii="Times New Roman" w:eastAsia="Times New Roman" w:hAnsi="Times New Roman" w:cs="Times New Roman"/>
                <w:sz w:val="24"/>
                <w:szCs w:val="24"/>
              </w:rPr>
            </w:pPr>
          </w:p>
        </w:tc>
        <w:tc>
          <w:tcPr>
            <w:tcW w:w="1218" w:type="pct"/>
            <w:tcBorders>
              <w:top w:val="single" w:sz="18" w:space="0" w:color="000000"/>
              <w:left w:val="nil"/>
              <w:bottom w:val="single" w:sz="18" w:space="0" w:color="000000"/>
              <w:right w:val="nil"/>
            </w:tcBorders>
          </w:tcPr>
          <w:p w:rsidR="00245EF9" w:rsidRPr="00B44B9D" w:rsidRDefault="00245EF9" w:rsidP="00781934">
            <w:pPr>
              <w:spacing w:after="0" w:line="240" w:lineRule="auto"/>
              <w:jc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-583</w:t>
            </w:r>
          </w:p>
        </w:tc>
        <w:tc>
          <w:tcPr>
            <w:tcW w:w="1218" w:type="pct"/>
            <w:tcBorders>
              <w:top w:val="single" w:sz="18" w:space="0" w:color="000000"/>
              <w:left w:val="nil"/>
              <w:bottom w:val="single" w:sz="18" w:space="0" w:color="000000"/>
              <w:right w:val="nil"/>
            </w:tcBorders>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1108</w:t>
            </w:r>
          </w:p>
        </w:tc>
        <w:tc>
          <w:tcPr>
            <w:tcW w:w="130" w:type="pct"/>
            <w:tcBorders>
              <w:top w:val="single" w:sz="18" w:space="0" w:color="000000"/>
              <w:left w:val="nil"/>
              <w:bottom w:val="single" w:sz="18" w:space="0" w:color="000000"/>
              <w:right w:val="nil"/>
            </w:tcBorders>
          </w:tcPr>
          <w:p w:rsidR="00245EF9" w:rsidRPr="00B44B9D" w:rsidRDefault="00245EF9" w:rsidP="00781934">
            <w:pPr>
              <w:spacing w:after="0" w:line="240" w:lineRule="auto"/>
              <w:jc w:val="center"/>
              <w:rPr>
                <w:rFonts w:ascii="Times New Roman" w:eastAsia="Times New Roman" w:hAnsi="Times New Roman" w:cs="Times New Roman"/>
                <w:color w:val="000000"/>
                <w:kern w:val="24"/>
                <w:sz w:val="24"/>
                <w:szCs w:val="24"/>
              </w:rPr>
            </w:pPr>
          </w:p>
        </w:tc>
        <w:tc>
          <w:tcPr>
            <w:tcW w:w="1217" w:type="pct"/>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245EF9" w:rsidRPr="00B44B9D" w:rsidRDefault="00245EF9" w:rsidP="00781934">
            <w:pPr>
              <w:spacing w:after="0" w:line="240" w:lineRule="auto"/>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 xml:space="preserve">1632.6 </w:t>
            </w:r>
          </w:p>
        </w:tc>
      </w:tr>
    </w:tbl>
    <w:p w:rsidR="00245EF9" w:rsidRDefault="00245EF9" w:rsidP="00245EF9">
      <w:pPr>
        <w:rPr>
          <w:rFonts w:ascii="Times New Roman" w:hAnsi="Times New Roman" w:cs="Times New Roman"/>
          <w:sz w:val="24"/>
          <w:szCs w:val="24"/>
        </w:rPr>
      </w:pPr>
    </w:p>
    <w:p w:rsidR="00245EF9" w:rsidRPr="00AE1B42" w:rsidRDefault="00245EF9" w:rsidP="00245EF9">
      <w:pPr>
        <w:rPr>
          <w:rFonts w:ascii="Times New Roman" w:hAnsi="Times New Roman" w:cs="Times New Roman"/>
          <w:b/>
          <w:sz w:val="24"/>
          <w:szCs w:val="24"/>
        </w:rPr>
      </w:pPr>
      <w:r w:rsidRPr="00AE1B42">
        <w:rPr>
          <w:rFonts w:ascii="Times New Roman" w:hAnsi="Times New Roman" w:cs="Times New Roman"/>
          <w:b/>
          <w:sz w:val="24"/>
          <w:szCs w:val="24"/>
        </w:rPr>
        <w:t>Partial budget analysis</w:t>
      </w:r>
    </w:p>
    <w:p w:rsidR="00245EF9" w:rsidRPr="00B44B9D" w:rsidRDefault="00245EF9" w:rsidP="00245EF9">
      <w:pPr>
        <w:spacing w:line="360" w:lineRule="auto"/>
        <w:rPr>
          <w:rFonts w:ascii="Times New Roman" w:hAnsi="Times New Roman" w:cs="Times New Roman"/>
          <w:sz w:val="24"/>
          <w:szCs w:val="24"/>
        </w:rPr>
      </w:pPr>
      <w:r>
        <w:rPr>
          <w:rFonts w:ascii="Times New Roman" w:hAnsi="Times New Roman" w:cs="Times New Roman"/>
          <w:sz w:val="24"/>
          <w:szCs w:val="24"/>
        </w:rPr>
        <w:t>The partial budget analysis result indicated that Awash-1 and SER-119 varieties were g</w:t>
      </w:r>
      <w:r w:rsidR="00C238AF">
        <w:rPr>
          <w:rFonts w:ascii="Times New Roman" w:hAnsi="Times New Roman" w:cs="Times New Roman"/>
          <w:sz w:val="24"/>
          <w:szCs w:val="24"/>
        </w:rPr>
        <w:t>iven</w:t>
      </w:r>
      <w:r>
        <w:rPr>
          <w:rFonts w:ascii="Times New Roman" w:hAnsi="Times New Roman" w:cs="Times New Roman"/>
          <w:sz w:val="24"/>
          <w:szCs w:val="24"/>
        </w:rPr>
        <w:t xml:space="preserve"> a Marginal Rate of Return (MRR) </w:t>
      </w:r>
      <w:r w:rsidR="00C238AF">
        <w:rPr>
          <w:rFonts w:ascii="Times New Roman" w:hAnsi="Times New Roman" w:cs="Times New Roman"/>
          <w:sz w:val="24"/>
          <w:szCs w:val="24"/>
        </w:rPr>
        <w:t xml:space="preserve">of </w:t>
      </w:r>
      <w:r w:rsidRPr="00B44B9D">
        <w:rPr>
          <w:rFonts w:ascii="Times New Roman" w:eastAsia="Times New Roman" w:hAnsi="Times New Roman" w:cs="Times New Roman"/>
          <w:color w:val="000000"/>
          <w:kern w:val="24"/>
          <w:sz w:val="24"/>
          <w:szCs w:val="24"/>
        </w:rPr>
        <w:t>4241.55</w:t>
      </w:r>
      <w:r>
        <w:rPr>
          <w:rFonts w:ascii="Times New Roman" w:eastAsia="Times New Roman" w:hAnsi="Times New Roman" w:cs="Times New Roman"/>
          <w:color w:val="000000"/>
          <w:kern w:val="24"/>
          <w:sz w:val="24"/>
          <w:szCs w:val="24"/>
        </w:rPr>
        <w:t xml:space="preserve"> and </w:t>
      </w:r>
      <w:r w:rsidRPr="00F3037C">
        <w:rPr>
          <w:rFonts w:ascii="Times New Roman" w:hAnsi="Times New Roman" w:cs="Times New Roman"/>
          <w:color w:val="000000" w:themeColor="text1"/>
          <w:kern w:val="24"/>
          <w:sz w:val="24"/>
          <w:szCs w:val="24"/>
        </w:rPr>
        <w:t>2929.8</w:t>
      </w:r>
      <w:r>
        <w:rPr>
          <w:rFonts w:ascii="Times New Roman" w:hAnsi="Times New Roman" w:cs="Times New Roman"/>
          <w:color w:val="000000" w:themeColor="text1"/>
          <w:kern w:val="24"/>
          <w:sz w:val="24"/>
          <w:szCs w:val="24"/>
        </w:rPr>
        <w:t xml:space="preserve"> respectively. The MRR result showed that when investing one birr </w:t>
      </w:r>
      <w:r w:rsidR="00C238AF">
        <w:rPr>
          <w:rFonts w:ascii="Times New Roman" w:hAnsi="Times New Roman" w:cs="Times New Roman"/>
          <w:color w:val="000000" w:themeColor="text1"/>
          <w:kern w:val="24"/>
          <w:sz w:val="24"/>
          <w:szCs w:val="24"/>
        </w:rPr>
        <w:t>i</w:t>
      </w:r>
      <w:r>
        <w:rPr>
          <w:rFonts w:ascii="Times New Roman" w:hAnsi="Times New Roman" w:cs="Times New Roman"/>
          <w:color w:val="000000" w:themeColor="text1"/>
          <w:kern w:val="24"/>
          <w:sz w:val="24"/>
          <w:szCs w:val="24"/>
        </w:rPr>
        <w:t>n</w:t>
      </w:r>
      <w:r w:rsidRPr="00C05593">
        <w:rPr>
          <w:rFonts w:ascii="Times New Roman" w:hAnsi="Times New Roman" w:cs="Times New Roman"/>
          <w:sz w:val="24"/>
          <w:szCs w:val="24"/>
        </w:rPr>
        <w:t xml:space="preserve"> </w:t>
      </w:r>
      <w:r>
        <w:rPr>
          <w:rFonts w:ascii="Times New Roman" w:hAnsi="Times New Roman" w:cs="Times New Roman"/>
          <w:sz w:val="24"/>
          <w:szCs w:val="24"/>
        </w:rPr>
        <w:t>Awash-1 and SER-119 varieties the investment should cover one birr cost and g</w:t>
      </w:r>
      <w:r w:rsidR="00C238AF">
        <w:rPr>
          <w:rFonts w:ascii="Times New Roman" w:hAnsi="Times New Roman" w:cs="Times New Roman"/>
          <w:sz w:val="24"/>
          <w:szCs w:val="24"/>
        </w:rPr>
        <w:t>e</w:t>
      </w:r>
      <w:r>
        <w:rPr>
          <w:rFonts w:ascii="Times New Roman" w:hAnsi="Times New Roman" w:cs="Times New Roman"/>
          <w:sz w:val="24"/>
          <w:szCs w:val="24"/>
        </w:rPr>
        <w:t xml:space="preserve">t </w:t>
      </w:r>
      <w:r w:rsidR="00C238AF">
        <w:rPr>
          <w:rFonts w:ascii="Times New Roman" w:hAnsi="Times New Roman" w:cs="Times New Roman"/>
          <w:sz w:val="24"/>
          <w:szCs w:val="24"/>
        </w:rPr>
        <w:t xml:space="preserve">an </w:t>
      </w:r>
      <w:r>
        <w:rPr>
          <w:rFonts w:ascii="Times New Roman" w:hAnsi="Times New Roman" w:cs="Times New Roman"/>
          <w:sz w:val="24"/>
          <w:szCs w:val="24"/>
        </w:rPr>
        <w:t xml:space="preserve">additional birr </w:t>
      </w:r>
      <w:r w:rsidR="00C238AF">
        <w:rPr>
          <w:rFonts w:ascii="Times New Roman" w:hAnsi="Times New Roman" w:cs="Times New Roman"/>
          <w:sz w:val="24"/>
          <w:szCs w:val="24"/>
        </w:rPr>
        <w:t xml:space="preserve">of </w:t>
      </w:r>
      <w:r>
        <w:rPr>
          <w:rFonts w:ascii="Times New Roman" w:hAnsi="Times New Roman" w:cs="Times New Roman"/>
          <w:sz w:val="24"/>
          <w:szCs w:val="24"/>
        </w:rPr>
        <w:t>42.44 and birr</w:t>
      </w:r>
      <w:r w:rsidR="00C238AF">
        <w:rPr>
          <w:rFonts w:ascii="Times New Roman" w:hAnsi="Times New Roman" w:cs="Times New Roman"/>
          <w:sz w:val="24"/>
          <w:szCs w:val="24"/>
        </w:rPr>
        <w:t xml:space="preserve"> of </w:t>
      </w:r>
      <w:r>
        <w:rPr>
          <w:rFonts w:ascii="Times New Roman" w:hAnsi="Times New Roman" w:cs="Times New Roman"/>
          <w:sz w:val="24"/>
          <w:szCs w:val="24"/>
        </w:rPr>
        <w:t>29.29 respectively.</w:t>
      </w:r>
      <w:r>
        <w:rPr>
          <w:rFonts w:ascii="Times New Roman" w:hAnsi="Times New Roman" w:cs="Times New Roman"/>
          <w:color w:val="000000" w:themeColor="text1"/>
          <w:kern w:val="24"/>
          <w:sz w:val="24"/>
          <w:szCs w:val="24"/>
        </w:rPr>
        <w:t xml:space="preserve"> </w:t>
      </w:r>
    </w:p>
    <w:p w:rsidR="00245EF9" w:rsidRPr="00B44B9D" w:rsidRDefault="00245EF9" w:rsidP="00245EF9">
      <w:pPr>
        <w:spacing w:after="0" w:line="240" w:lineRule="auto"/>
        <w:rPr>
          <w:rFonts w:ascii="Times New Roman" w:hAnsi="Times New Roman" w:cs="Times New Roman"/>
          <w:sz w:val="24"/>
          <w:szCs w:val="24"/>
        </w:rPr>
      </w:pPr>
      <w:r>
        <w:rPr>
          <w:rFonts w:ascii="Times New Roman" w:hAnsi="Times New Roman" w:cs="Times New Roman"/>
          <w:sz w:val="24"/>
          <w:szCs w:val="24"/>
        </w:rPr>
        <w:t>Table 7</w:t>
      </w:r>
      <w:r w:rsidRPr="00B44B9D">
        <w:rPr>
          <w:rFonts w:ascii="Times New Roman" w:hAnsi="Times New Roman" w:cs="Times New Roman"/>
          <w:sz w:val="24"/>
          <w:szCs w:val="24"/>
        </w:rPr>
        <w:t>: partial budget analysis</w:t>
      </w:r>
    </w:p>
    <w:tbl>
      <w:tblPr>
        <w:tblStyle w:val="LightShading1"/>
        <w:tblW w:w="4741" w:type="pct"/>
        <w:tblLook w:val="0420" w:firstRow="1" w:lastRow="0" w:firstColumn="0" w:lastColumn="0" w:noHBand="0" w:noVBand="1"/>
      </w:tblPr>
      <w:tblGrid>
        <w:gridCol w:w="4163"/>
        <w:gridCol w:w="1663"/>
        <w:gridCol w:w="1663"/>
        <w:gridCol w:w="1591"/>
      </w:tblGrid>
      <w:tr w:rsidR="00245EF9" w:rsidRPr="00B44B9D" w:rsidTr="00120A50">
        <w:trPr>
          <w:cnfStyle w:val="100000000000" w:firstRow="1" w:lastRow="0" w:firstColumn="0" w:lastColumn="0" w:oddVBand="0" w:evenVBand="0" w:oddHBand="0" w:evenHBand="0" w:firstRowFirstColumn="0" w:firstRowLastColumn="0" w:lastRowFirstColumn="0" w:lastRowLastColumn="0"/>
          <w:trHeight w:val="333"/>
        </w:trPr>
        <w:tc>
          <w:tcPr>
            <w:tcW w:w="2292" w:type="pct"/>
            <w:shd w:val="clear" w:color="auto" w:fill="auto"/>
            <w:hideMark/>
          </w:tcPr>
          <w:p w:rsidR="00245EF9" w:rsidRPr="00C05593" w:rsidRDefault="00245EF9" w:rsidP="00781934">
            <w:pPr>
              <w:rPr>
                <w:rFonts w:ascii="Times New Roman" w:eastAsia="Times New Roman" w:hAnsi="Times New Roman" w:cs="Times New Roman"/>
                <w:b w:val="0"/>
                <w:sz w:val="24"/>
                <w:szCs w:val="24"/>
              </w:rPr>
            </w:pPr>
            <w:r w:rsidRPr="00C05593">
              <w:rPr>
                <w:rFonts w:ascii="Times New Roman" w:eastAsia="Times New Roman" w:hAnsi="Times New Roman" w:cs="Times New Roman"/>
                <w:b w:val="0"/>
                <w:color w:val="000000"/>
                <w:kern w:val="24"/>
                <w:sz w:val="24"/>
                <w:szCs w:val="24"/>
              </w:rPr>
              <w:t>Criteria</w:t>
            </w:r>
          </w:p>
        </w:tc>
        <w:tc>
          <w:tcPr>
            <w:tcW w:w="916" w:type="pct"/>
            <w:shd w:val="clear" w:color="auto" w:fill="auto"/>
          </w:tcPr>
          <w:p w:rsidR="00245EF9" w:rsidRPr="00C05593" w:rsidRDefault="00245EF9" w:rsidP="00781934">
            <w:pPr>
              <w:jc w:val="center"/>
              <w:rPr>
                <w:rFonts w:ascii="Times New Roman" w:eastAsia="Times New Roman" w:hAnsi="Times New Roman" w:cs="Times New Roman"/>
                <w:b w:val="0"/>
                <w:color w:val="000000"/>
                <w:kern w:val="24"/>
                <w:sz w:val="24"/>
                <w:szCs w:val="24"/>
              </w:rPr>
            </w:pPr>
            <w:r w:rsidRPr="00C05593">
              <w:rPr>
                <w:rFonts w:ascii="Times New Roman" w:eastAsia="Times New Roman" w:hAnsi="Times New Roman" w:cs="Times New Roman"/>
                <w:b w:val="0"/>
                <w:color w:val="000000"/>
                <w:kern w:val="24"/>
                <w:sz w:val="24"/>
                <w:szCs w:val="24"/>
              </w:rPr>
              <w:t>SER-119</w:t>
            </w:r>
          </w:p>
        </w:tc>
        <w:tc>
          <w:tcPr>
            <w:tcW w:w="916" w:type="pct"/>
            <w:shd w:val="clear" w:color="auto" w:fill="auto"/>
            <w:hideMark/>
          </w:tcPr>
          <w:p w:rsidR="00245EF9" w:rsidRPr="00C05593" w:rsidRDefault="00245EF9" w:rsidP="00781934">
            <w:pPr>
              <w:jc w:val="center"/>
              <w:rPr>
                <w:rFonts w:ascii="Times New Roman" w:eastAsia="Times New Roman" w:hAnsi="Times New Roman" w:cs="Times New Roman"/>
                <w:b w:val="0"/>
                <w:sz w:val="24"/>
                <w:szCs w:val="24"/>
              </w:rPr>
            </w:pPr>
            <w:r w:rsidRPr="00C05593">
              <w:rPr>
                <w:rFonts w:ascii="Times New Roman" w:eastAsia="Times New Roman" w:hAnsi="Times New Roman" w:cs="Times New Roman"/>
                <w:b w:val="0"/>
                <w:color w:val="000000"/>
                <w:kern w:val="24"/>
                <w:sz w:val="24"/>
                <w:szCs w:val="24"/>
              </w:rPr>
              <w:t>Awash-1</w:t>
            </w:r>
          </w:p>
        </w:tc>
        <w:tc>
          <w:tcPr>
            <w:tcW w:w="876" w:type="pct"/>
            <w:shd w:val="clear" w:color="auto" w:fill="auto"/>
            <w:hideMark/>
          </w:tcPr>
          <w:p w:rsidR="00245EF9" w:rsidRPr="00C05593" w:rsidRDefault="00245EF9" w:rsidP="00781934">
            <w:pPr>
              <w:jc w:val="center"/>
              <w:rPr>
                <w:rFonts w:ascii="Times New Roman" w:eastAsia="Times New Roman" w:hAnsi="Times New Roman" w:cs="Times New Roman"/>
                <w:b w:val="0"/>
                <w:sz w:val="24"/>
                <w:szCs w:val="24"/>
              </w:rPr>
            </w:pPr>
            <w:r w:rsidRPr="00C05593">
              <w:rPr>
                <w:rFonts w:ascii="Times New Roman" w:eastAsia="Times New Roman" w:hAnsi="Times New Roman" w:cs="Times New Roman"/>
                <w:b w:val="0"/>
                <w:color w:val="000000"/>
                <w:kern w:val="24"/>
                <w:sz w:val="24"/>
                <w:szCs w:val="24"/>
              </w:rPr>
              <w:t>Local (</w:t>
            </w:r>
            <w:r w:rsidRPr="00C05593">
              <w:rPr>
                <w:rFonts w:ascii="Times New Roman" w:eastAsia="Times New Roman" w:hAnsi="Times New Roman" w:cs="Times New Roman"/>
                <w:b w:val="0"/>
                <w:i/>
                <w:iCs/>
                <w:color w:val="000000"/>
                <w:kern w:val="24"/>
                <w:sz w:val="24"/>
                <w:szCs w:val="24"/>
              </w:rPr>
              <w:t>Tate</w:t>
            </w:r>
            <w:r w:rsidRPr="00C05593">
              <w:rPr>
                <w:rFonts w:ascii="Times New Roman" w:eastAsia="Times New Roman" w:hAnsi="Times New Roman" w:cs="Times New Roman"/>
                <w:b w:val="0"/>
                <w:color w:val="000000"/>
                <w:kern w:val="24"/>
                <w:sz w:val="24"/>
                <w:szCs w:val="24"/>
              </w:rPr>
              <w:t>)</w:t>
            </w: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360"/>
        </w:trPr>
        <w:tc>
          <w:tcPr>
            <w:tcW w:w="2292" w:type="pct"/>
            <w:shd w:val="clear" w:color="auto" w:fill="auto"/>
            <w:hideMark/>
          </w:tcPr>
          <w:p w:rsidR="00FB1A20" w:rsidRPr="00FB1A20" w:rsidRDefault="00245EF9" w:rsidP="00781934">
            <w:pPr>
              <w:rPr>
                <w:rFonts w:ascii="Times New Roman" w:hAnsi="Times New Roman" w:cs="Times New Roman"/>
                <w:sz w:val="24"/>
                <w:szCs w:val="24"/>
              </w:rPr>
            </w:pPr>
            <w:r w:rsidRPr="00B44B9D">
              <w:rPr>
                <w:rFonts w:ascii="Times New Roman" w:eastAsia="Times New Roman" w:hAnsi="Times New Roman" w:cs="Times New Roman"/>
                <w:color w:val="000000"/>
                <w:kern w:val="24"/>
                <w:sz w:val="24"/>
                <w:szCs w:val="24"/>
              </w:rPr>
              <w:t>Mean grain yield</w:t>
            </w:r>
            <w:r w:rsidR="00FB1A20">
              <w:rPr>
                <w:rFonts w:ascii="Times New Roman" w:eastAsia="Times New Roman" w:hAnsi="Times New Roman" w:cs="Times New Roman"/>
                <w:color w:val="000000"/>
                <w:kern w:val="24"/>
                <w:sz w:val="24"/>
                <w:szCs w:val="24"/>
              </w:rPr>
              <w:t xml:space="preserve"> (kg</w:t>
            </w:r>
            <w:r w:rsidR="00FB1A20" w:rsidRPr="00B44B9D">
              <w:rPr>
                <w:rFonts w:ascii="Times New Roman" w:hAnsi="Times New Roman" w:cs="Times New Roman"/>
                <w:sz w:val="24"/>
                <w:szCs w:val="24"/>
              </w:rPr>
              <w:t xml:space="preserve"> ha</w:t>
            </w:r>
            <w:r w:rsidR="00FB1A20" w:rsidRPr="00FB1A20">
              <w:rPr>
                <w:rFonts w:ascii="Times New Roman" w:hAnsi="Times New Roman" w:cs="Times New Roman"/>
                <w:sz w:val="24"/>
                <w:szCs w:val="24"/>
                <w:vertAlign w:val="superscript"/>
              </w:rPr>
              <w:t>-1</w:t>
            </w:r>
            <w:r w:rsidR="00FB1A20">
              <w:rPr>
                <w:rFonts w:ascii="Times New Roman" w:hAnsi="Times New Roman" w:cs="Times New Roman"/>
                <w:sz w:val="24"/>
                <w:szCs w:val="24"/>
              </w:rPr>
              <w:t>)</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2200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2783</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969</w:t>
            </w:r>
          </w:p>
        </w:tc>
      </w:tr>
      <w:tr w:rsidR="00245EF9" w:rsidRPr="00B44B9D" w:rsidTr="00120A50">
        <w:trPr>
          <w:trHeight w:val="495"/>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Adjusted grain yield (10%)</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1980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2504.7</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872.1</w:t>
            </w: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486"/>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Farm gate price for grain</w:t>
            </w:r>
            <w:r w:rsidR="00942D57">
              <w:rPr>
                <w:rFonts w:ascii="Times New Roman" w:eastAsia="Times New Roman" w:hAnsi="Times New Roman" w:cs="Times New Roman"/>
                <w:color w:val="000000"/>
                <w:kern w:val="24"/>
                <w:sz w:val="24"/>
                <w:szCs w:val="24"/>
              </w:rPr>
              <w:t>(birr)</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25</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25</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20</w:t>
            </w:r>
          </w:p>
        </w:tc>
      </w:tr>
      <w:tr w:rsidR="00245EF9" w:rsidRPr="00B44B9D" w:rsidTr="00120A50">
        <w:trPr>
          <w:trHeight w:val="486"/>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Straw yield (kg</w:t>
            </w:r>
            <w:r w:rsidR="00FB1A20" w:rsidRPr="00B44B9D">
              <w:rPr>
                <w:rFonts w:ascii="Times New Roman" w:hAnsi="Times New Roman" w:cs="Times New Roman"/>
                <w:sz w:val="24"/>
                <w:szCs w:val="24"/>
              </w:rPr>
              <w:t xml:space="preserve"> ha</w:t>
            </w:r>
            <w:r w:rsidR="00FB1A20" w:rsidRPr="00FB1A20">
              <w:rPr>
                <w:rFonts w:ascii="Times New Roman" w:hAnsi="Times New Roman" w:cs="Times New Roman"/>
                <w:sz w:val="24"/>
                <w:szCs w:val="24"/>
                <w:vertAlign w:val="superscript"/>
              </w:rPr>
              <w:t>-1</w:t>
            </w:r>
            <w:r w:rsidRPr="00B44B9D">
              <w:rPr>
                <w:rFonts w:ascii="Times New Roman" w:eastAsia="Times New Roman" w:hAnsi="Times New Roman" w:cs="Times New Roman"/>
                <w:color w:val="000000"/>
                <w:kern w:val="24"/>
                <w:sz w:val="24"/>
                <w:szCs w:val="24"/>
              </w:rPr>
              <w:t>)</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250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250</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400</w:t>
            </w: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486"/>
        </w:trPr>
        <w:tc>
          <w:tcPr>
            <w:tcW w:w="2292" w:type="pct"/>
            <w:shd w:val="clear" w:color="auto" w:fill="auto"/>
            <w:hideMark/>
          </w:tcPr>
          <w:p w:rsidR="00245EF9" w:rsidRPr="00B44B9D" w:rsidRDefault="00120A50" w:rsidP="00781934">
            <w:pP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Farm gate price for straw Birr </w:t>
            </w:r>
            <w:r w:rsidR="00245EF9" w:rsidRPr="00B44B9D">
              <w:rPr>
                <w:rFonts w:ascii="Times New Roman" w:eastAsia="Times New Roman" w:hAnsi="Times New Roman" w:cs="Times New Roman"/>
                <w:color w:val="000000"/>
                <w:kern w:val="24"/>
                <w:sz w:val="24"/>
                <w:szCs w:val="24"/>
              </w:rPr>
              <w:t>kg</w:t>
            </w:r>
            <w:r w:rsidRPr="00120A50">
              <w:rPr>
                <w:rFonts w:ascii="Times New Roman" w:eastAsia="Times New Roman" w:hAnsi="Times New Roman" w:cs="Times New Roman"/>
                <w:color w:val="000000"/>
                <w:kern w:val="24"/>
                <w:sz w:val="24"/>
                <w:szCs w:val="24"/>
                <w:vertAlign w:val="superscript"/>
              </w:rPr>
              <w:t>-1</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5</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5</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10</w:t>
            </w:r>
          </w:p>
        </w:tc>
      </w:tr>
      <w:tr w:rsidR="00245EF9" w:rsidRPr="00B44B9D" w:rsidTr="00120A50">
        <w:trPr>
          <w:trHeight w:val="486"/>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Gross benefit (grain + straw)</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50750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63867.5</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21442</w:t>
            </w: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486"/>
        </w:trPr>
        <w:tc>
          <w:tcPr>
            <w:tcW w:w="2292" w:type="pct"/>
            <w:shd w:val="clear" w:color="auto" w:fill="auto"/>
            <w:hideMark/>
          </w:tcPr>
          <w:p w:rsidR="00245EF9" w:rsidRPr="00B44B9D" w:rsidRDefault="00942D57" w:rsidP="00781934">
            <w:pP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C</w:t>
            </w:r>
            <w:r w:rsidR="00245EF9" w:rsidRPr="00B44B9D">
              <w:rPr>
                <w:rFonts w:ascii="Times New Roman" w:eastAsia="Times New Roman" w:hAnsi="Times New Roman" w:cs="Times New Roman"/>
                <w:color w:val="000000"/>
                <w:kern w:val="24"/>
                <w:sz w:val="24"/>
                <w:szCs w:val="24"/>
              </w:rPr>
              <w:t>ost</w:t>
            </w:r>
            <w:r w:rsidR="00C238AF">
              <w:rPr>
                <w:rFonts w:ascii="Times New Roman" w:eastAsia="Times New Roman" w:hAnsi="Times New Roman" w:cs="Times New Roman"/>
                <w:color w:val="000000"/>
                <w:kern w:val="24"/>
                <w:sz w:val="24"/>
                <w:szCs w:val="24"/>
              </w:rPr>
              <w:t>s</w:t>
            </w:r>
            <w:r w:rsidR="00245EF9" w:rsidRPr="00B44B9D">
              <w:rPr>
                <w:rFonts w:ascii="Times New Roman" w:eastAsia="Times New Roman" w:hAnsi="Times New Roman" w:cs="Times New Roman"/>
                <w:color w:val="000000"/>
                <w:kern w:val="24"/>
                <w:sz w:val="24"/>
                <w:szCs w:val="24"/>
              </w:rPr>
              <w:t xml:space="preserve"> that vary</w:t>
            </w:r>
            <w:r w:rsidR="00120A50">
              <w:rPr>
                <w:rFonts w:ascii="Times New Roman" w:eastAsia="Times New Roman" w:hAnsi="Times New Roman" w:cs="Times New Roman"/>
                <w:color w:val="000000"/>
                <w:kern w:val="24"/>
                <w:sz w:val="24"/>
                <w:szCs w:val="24"/>
              </w:rPr>
              <w:t xml:space="preserve"> (only seed cost)</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40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40</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30</w:t>
            </w:r>
          </w:p>
        </w:tc>
      </w:tr>
      <w:tr w:rsidR="00245EF9" w:rsidRPr="00B44B9D" w:rsidTr="00120A50">
        <w:trPr>
          <w:trHeight w:val="396"/>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Net benefit (Et birr)</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50710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63827.5</w:t>
            </w:r>
          </w:p>
        </w:tc>
        <w:tc>
          <w:tcPr>
            <w:tcW w:w="87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21412</w:t>
            </w: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396"/>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Marginal cost</w:t>
            </w:r>
            <w:r w:rsidR="00120A50">
              <w:rPr>
                <w:rFonts w:ascii="Times New Roman" w:eastAsia="Times New Roman" w:hAnsi="Times New Roman" w:cs="Times New Roman"/>
                <w:color w:val="000000"/>
                <w:kern w:val="24"/>
                <w:sz w:val="24"/>
                <w:szCs w:val="24"/>
              </w:rPr>
              <w:t xml:space="preserve"> (</w:t>
            </w:r>
            <w:proofErr w:type="spellStart"/>
            <w:r w:rsidR="00120A50">
              <w:rPr>
                <w:rFonts w:ascii="Times New Roman" w:eastAsia="Times New Roman" w:hAnsi="Times New Roman" w:cs="Times New Roman"/>
                <w:color w:val="000000"/>
                <w:kern w:val="24"/>
                <w:sz w:val="24"/>
                <w:szCs w:val="24"/>
              </w:rPr>
              <w:t>Et.birr</w:t>
            </w:r>
            <w:proofErr w:type="spellEnd"/>
            <w:r w:rsidR="00120A50">
              <w:rPr>
                <w:rFonts w:ascii="Times New Roman" w:eastAsia="Times New Roman" w:hAnsi="Times New Roman" w:cs="Times New Roman"/>
                <w:color w:val="000000"/>
                <w:kern w:val="24"/>
                <w:sz w:val="24"/>
                <w:szCs w:val="24"/>
              </w:rPr>
              <w:t>)</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10</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10</w:t>
            </w:r>
          </w:p>
        </w:tc>
        <w:tc>
          <w:tcPr>
            <w:tcW w:w="876" w:type="pct"/>
            <w:shd w:val="clear" w:color="auto" w:fill="auto"/>
            <w:hideMark/>
          </w:tcPr>
          <w:p w:rsidR="00245EF9" w:rsidRPr="00B44B9D" w:rsidRDefault="00245EF9" w:rsidP="00781934">
            <w:pPr>
              <w:rPr>
                <w:rFonts w:ascii="Times New Roman" w:eastAsia="Times New Roman" w:hAnsi="Times New Roman" w:cs="Times New Roman"/>
                <w:sz w:val="24"/>
                <w:szCs w:val="24"/>
              </w:rPr>
            </w:pPr>
          </w:p>
        </w:tc>
      </w:tr>
      <w:tr w:rsidR="00245EF9" w:rsidRPr="00B44B9D" w:rsidTr="00120A50">
        <w:trPr>
          <w:trHeight w:val="468"/>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Marginal benefit</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29298</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42415.5</w:t>
            </w:r>
          </w:p>
        </w:tc>
        <w:tc>
          <w:tcPr>
            <w:tcW w:w="876" w:type="pct"/>
            <w:shd w:val="clear" w:color="auto" w:fill="auto"/>
            <w:hideMark/>
          </w:tcPr>
          <w:p w:rsidR="00245EF9" w:rsidRPr="00B44B9D" w:rsidRDefault="00245EF9" w:rsidP="00781934">
            <w:pPr>
              <w:rPr>
                <w:rFonts w:ascii="Times New Roman" w:eastAsia="Times New Roman" w:hAnsi="Times New Roman" w:cs="Times New Roman"/>
                <w:sz w:val="24"/>
                <w:szCs w:val="24"/>
              </w:rPr>
            </w:pPr>
          </w:p>
        </w:tc>
      </w:tr>
      <w:tr w:rsidR="00245EF9" w:rsidRPr="00B44B9D" w:rsidTr="00120A50">
        <w:trPr>
          <w:cnfStyle w:val="000000100000" w:firstRow="0" w:lastRow="0" w:firstColumn="0" w:lastColumn="0" w:oddVBand="0" w:evenVBand="0" w:oddHBand="1" w:evenHBand="0" w:firstRowFirstColumn="0" w:firstRowLastColumn="0" w:lastRowFirstColumn="0" w:lastRowLastColumn="0"/>
          <w:trHeight w:val="108"/>
        </w:trPr>
        <w:tc>
          <w:tcPr>
            <w:tcW w:w="2292" w:type="pct"/>
            <w:shd w:val="clear" w:color="auto" w:fill="auto"/>
            <w:hideMark/>
          </w:tcPr>
          <w:p w:rsidR="00245EF9" w:rsidRPr="00B44B9D" w:rsidRDefault="00245EF9" w:rsidP="00781934">
            <w:pP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MRR</w:t>
            </w:r>
            <w:r w:rsidR="00120A50">
              <w:rPr>
                <w:rFonts w:ascii="Times New Roman" w:eastAsia="Times New Roman" w:hAnsi="Times New Roman" w:cs="Times New Roman"/>
                <w:color w:val="000000"/>
                <w:kern w:val="24"/>
                <w:sz w:val="24"/>
                <w:szCs w:val="24"/>
              </w:rPr>
              <w:t xml:space="preserve"> </w:t>
            </w:r>
          </w:p>
        </w:tc>
        <w:tc>
          <w:tcPr>
            <w:tcW w:w="916" w:type="pct"/>
            <w:shd w:val="clear" w:color="auto" w:fill="auto"/>
          </w:tcPr>
          <w:p w:rsidR="00245EF9" w:rsidRPr="006F1071" w:rsidRDefault="00245EF9" w:rsidP="00781934">
            <w:pPr>
              <w:pStyle w:val="NormalWeb"/>
              <w:spacing w:before="0" w:beforeAutospacing="0" w:after="0" w:afterAutospacing="0"/>
              <w:jc w:val="center"/>
              <w:rPr>
                <w:rFonts w:ascii="Arial" w:hAnsi="Arial" w:cs="Arial"/>
              </w:rPr>
            </w:pPr>
            <w:r w:rsidRPr="006F1071">
              <w:rPr>
                <w:color w:val="000000" w:themeColor="text1"/>
                <w:kern w:val="24"/>
              </w:rPr>
              <w:t>2929.8</w:t>
            </w:r>
          </w:p>
        </w:tc>
        <w:tc>
          <w:tcPr>
            <w:tcW w:w="916" w:type="pct"/>
            <w:shd w:val="clear" w:color="auto" w:fill="auto"/>
            <w:hideMark/>
          </w:tcPr>
          <w:p w:rsidR="00245EF9" w:rsidRPr="00B44B9D" w:rsidRDefault="00245EF9" w:rsidP="00781934">
            <w:pPr>
              <w:jc w:val="center"/>
              <w:rPr>
                <w:rFonts w:ascii="Times New Roman" w:eastAsia="Times New Roman" w:hAnsi="Times New Roman" w:cs="Times New Roman"/>
                <w:sz w:val="24"/>
                <w:szCs w:val="24"/>
              </w:rPr>
            </w:pPr>
            <w:r w:rsidRPr="00B44B9D">
              <w:rPr>
                <w:rFonts w:ascii="Times New Roman" w:eastAsia="Times New Roman" w:hAnsi="Times New Roman" w:cs="Times New Roman"/>
                <w:color w:val="000000"/>
                <w:kern w:val="24"/>
                <w:sz w:val="24"/>
                <w:szCs w:val="24"/>
              </w:rPr>
              <w:t>4241.55</w:t>
            </w:r>
          </w:p>
        </w:tc>
        <w:tc>
          <w:tcPr>
            <w:tcW w:w="876" w:type="pct"/>
            <w:shd w:val="clear" w:color="auto" w:fill="auto"/>
            <w:hideMark/>
          </w:tcPr>
          <w:p w:rsidR="00245EF9" w:rsidRPr="00B44B9D" w:rsidRDefault="00245EF9" w:rsidP="00781934">
            <w:pPr>
              <w:rPr>
                <w:rFonts w:ascii="Times New Roman" w:eastAsia="Times New Roman" w:hAnsi="Times New Roman" w:cs="Times New Roman"/>
                <w:sz w:val="24"/>
                <w:szCs w:val="24"/>
              </w:rPr>
            </w:pPr>
          </w:p>
        </w:tc>
      </w:tr>
    </w:tbl>
    <w:p w:rsidR="00245EF9" w:rsidRPr="00B44B9D" w:rsidRDefault="00245EF9" w:rsidP="00245EF9">
      <w:pPr>
        <w:rPr>
          <w:rFonts w:ascii="Times New Roman" w:hAnsi="Times New Roman" w:cs="Times New Roman"/>
          <w:sz w:val="24"/>
          <w:szCs w:val="24"/>
        </w:rPr>
      </w:pPr>
    </w:p>
    <w:p w:rsidR="00A137EE" w:rsidRDefault="00A137EE">
      <w:pPr>
        <w:rPr>
          <w:rFonts w:ascii="Times New Roman" w:hAnsi="Times New Roman" w:cs="Times New Roman"/>
          <w:sz w:val="24"/>
          <w:szCs w:val="24"/>
        </w:rPr>
      </w:pPr>
      <w:r>
        <w:rPr>
          <w:rFonts w:ascii="Times New Roman" w:hAnsi="Times New Roman" w:cs="Times New Roman"/>
          <w:sz w:val="24"/>
          <w:szCs w:val="24"/>
        </w:rPr>
        <w:br w:type="page"/>
      </w:r>
    </w:p>
    <w:p w:rsidR="00245EF9" w:rsidRPr="00AE1B42" w:rsidRDefault="00245EF9" w:rsidP="00245EF9">
      <w:pPr>
        <w:rPr>
          <w:rFonts w:ascii="Times New Roman" w:hAnsi="Times New Roman" w:cs="Times New Roman"/>
          <w:b/>
          <w:sz w:val="24"/>
          <w:szCs w:val="24"/>
        </w:rPr>
      </w:pPr>
      <w:r w:rsidRPr="00AE1B42">
        <w:rPr>
          <w:rFonts w:ascii="Times New Roman" w:hAnsi="Times New Roman" w:cs="Times New Roman"/>
          <w:b/>
          <w:sz w:val="24"/>
          <w:szCs w:val="24"/>
        </w:rPr>
        <w:lastRenderedPageBreak/>
        <w:t>Conclusion and Recommendation</w:t>
      </w:r>
    </w:p>
    <w:p w:rsidR="00245EF9" w:rsidRPr="00151C2A" w:rsidRDefault="00AE1B42" w:rsidP="00245EF9">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their indigenous knowledge and experience f</w:t>
      </w:r>
      <w:r w:rsidR="005C646E">
        <w:rPr>
          <w:rFonts w:ascii="Times New Roman" w:hAnsi="Times New Roman" w:cs="Times New Roman"/>
          <w:sz w:val="24"/>
          <w:szCs w:val="24"/>
        </w:rPr>
        <w:t xml:space="preserve">armers had their own technology selection criteria and can select best and high yielder varieties. Farmers were selected SR-119 and Awash-1 varieties as the first and second best varieties. </w:t>
      </w:r>
      <w:r w:rsidR="00245EF9" w:rsidRPr="00B44B9D">
        <w:rPr>
          <w:rFonts w:ascii="Times New Roman" w:hAnsi="Times New Roman" w:cs="Times New Roman"/>
          <w:sz w:val="24"/>
          <w:szCs w:val="24"/>
        </w:rPr>
        <w:t xml:space="preserve">Better grain yield was obtained from Awash-1 </w:t>
      </w:r>
      <w:r w:rsidR="00245EF9">
        <w:rPr>
          <w:rFonts w:ascii="Times New Roman" w:hAnsi="Times New Roman" w:cs="Times New Roman"/>
          <w:sz w:val="24"/>
          <w:szCs w:val="24"/>
        </w:rPr>
        <w:t xml:space="preserve">and SER-119 varieties. </w:t>
      </w:r>
      <w:r w:rsidR="00245EF9" w:rsidRPr="00B44B9D">
        <w:rPr>
          <w:rFonts w:ascii="Times New Roman" w:hAnsi="Times New Roman" w:cs="Times New Roman"/>
          <w:sz w:val="24"/>
          <w:szCs w:val="24"/>
        </w:rPr>
        <w:t xml:space="preserve">Because of </w:t>
      </w:r>
      <w:r w:rsidR="00C238AF">
        <w:rPr>
          <w:rFonts w:ascii="Times New Roman" w:hAnsi="Times New Roman" w:cs="Times New Roman"/>
          <w:sz w:val="24"/>
          <w:szCs w:val="24"/>
        </w:rPr>
        <w:t xml:space="preserve">their </w:t>
      </w:r>
      <w:r w:rsidR="00245EF9" w:rsidRPr="00B44B9D">
        <w:rPr>
          <w:rFonts w:ascii="Times New Roman" w:hAnsi="Times New Roman" w:cs="Times New Roman"/>
          <w:sz w:val="24"/>
          <w:szCs w:val="24"/>
        </w:rPr>
        <w:t>early maturing ability</w:t>
      </w:r>
      <w:r w:rsidR="00C238AF">
        <w:rPr>
          <w:rFonts w:ascii="Times New Roman" w:hAnsi="Times New Roman" w:cs="Times New Roman"/>
          <w:sz w:val="24"/>
          <w:szCs w:val="24"/>
        </w:rPr>
        <w:t>,</w:t>
      </w:r>
      <w:r w:rsidR="00245EF9" w:rsidRPr="00B44B9D">
        <w:rPr>
          <w:rFonts w:ascii="Times New Roman" w:hAnsi="Times New Roman" w:cs="Times New Roman"/>
          <w:sz w:val="24"/>
          <w:szCs w:val="24"/>
        </w:rPr>
        <w:t xml:space="preserve"> </w:t>
      </w:r>
      <w:r w:rsidR="00245EF9">
        <w:rPr>
          <w:rFonts w:ascii="Times New Roman" w:hAnsi="Times New Roman" w:cs="Times New Roman"/>
          <w:sz w:val="24"/>
          <w:szCs w:val="24"/>
        </w:rPr>
        <w:t xml:space="preserve">both varieties can escape from </w:t>
      </w:r>
      <w:r w:rsidR="00C238AF">
        <w:rPr>
          <w:rFonts w:ascii="Times New Roman" w:hAnsi="Times New Roman" w:cs="Times New Roman"/>
          <w:sz w:val="24"/>
          <w:szCs w:val="24"/>
        </w:rPr>
        <w:t xml:space="preserve">the </w:t>
      </w:r>
      <w:r w:rsidR="00245EF9" w:rsidRPr="00B44B9D">
        <w:rPr>
          <w:rFonts w:ascii="Times New Roman" w:hAnsi="Times New Roman" w:cs="Times New Roman"/>
          <w:sz w:val="24"/>
          <w:szCs w:val="24"/>
        </w:rPr>
        <w:t>early rainfall termination problem</w:t>
      </w:r>
      <w:r w:rsidR="00C238AF">
        <w:rPr>
          <w:rFonts w:ascii="Times New Roman" w:hAnsi="Times New Roman" w:cs="Times New Roman"/>
          <w:sz w:val="24"/>
          <w:szCs w:val="24"/>
        </w:rPr>
        <w:t>s</w:t>
      </w:r>
      <w:r w:rsidR="00245EF9">
        <w:rPr>
          <w:rFonts w:ascii="Times New Roman" w:hAnsi="Times New Roman" w:cs="Times New Roman"/>
          <w:sz w:val="24"/>
          <w:szCs w:val="24"/>
        </w:rPr>
        <w:t>.</w:t>
      </w:r>
      <w:r w:rsidR="00245EF9" w:rsidRPr="00B44B9D">
        <w:rPr>
          <w:rFonts w:ascii="Times New Roman" w:hAnsi="Times New Roman" w:cs="Times New Roman"/>
          <w:sz w:val="24"/>
          <w:szCs w:val="24"/>
        </w:rPr>
        <w:t xml:space="preserve"> Farmers were motivated to grow the crop for the coming cropping season on </w:t>
      </w:r>
      <w:r w:rsidR="00C238AF">
        <w:rPr>
          <w:rFonts w:ascii="Times New Roman" w:hAnsi="Times New Roman" w:cs="Times New Roman"/>
          <w:sz w:val="24"/>
          <w:szCs w:val="24"/>
        </w:rPr>
        <w:t xml:space="preserve">a </w:t>
      </w:r>
      <w:r w:rsidR="00245EF9" w:rsidRPr="00B44B9D">
        <w:rPr>
          <w:rFonts w:ascii="Times New Roman" w:hAnsi="Times New Roman" w:cs="Times New Roman"/>
          <w:sz w:val="24"/>
          <w:szCs w:val="24"/>
        </w:rPr>
        <w:t>cluster approach</w:t>
      </w:r>
      <w:r w:rsidR="00245EF9">
        <w:rPr>
          <w:rFonts w:ascii="Times New Roman" w:hAnsi="Times New Roman" w:cs="Times New Roman"/>
          <w:sz w:val="24"/>
          <w:szCs w:val="24"/>
        </w:rPr>
        <w:t xml:space="preserve">. </w:t>
      </w:r>
      <w:r w:rsidR="00245EF9" w:rsidRPr="00B44B9D">
        <w:rPr>
          <w:rFonts w:ascii="Times New Roman" w:hAnsi="Times New Roman" w:cs="Times New Roman"/>
          <w:sz w:val="24"/>
          <w:szCs w:val="24"/>
        </w:rPr>
        <w:t xml:space="preserve">For household consumption, </w:t>
      </w:r>
      <w:r w:rsidR="00245EF9">
        <w:rPr>
          <w:rFonts w:ascii="Times New Roman" w:hAnsi="Times New Roman" w:cs="Times New Roman"/>
          <w:sz w:val="24"/>
          <w:szCs w:val="24"/>
        </w:rPr>
        <w:t>common</w:t>
      </w:r>
      <w:r w:rsidR="00245EF9" w:rsidRPr="00B44B9D">
        <w:rPr>
          <w:rFonts w:ascii="Times New Roman" w:hAnsi="Times New Roman" w:cs="Times New Roman"/>
          <w:sz w:val="24"/>
          <w:szCs w:val="24"/>
        </w:rPr>
        <w:t xml:space="preserve"> bean food preparation methods should be organized (Farmers consumed as a form of </w:t>
      </w:r>
      <w:proofErr w:type="spellStart"/>
      <w:r w:rsidR="00245EF9" w:rsidRPr="00B44B9D">
        <w:rPr>
          <w:rFonts w:ascii="Times New Roman" w:hAnsi="Times New Roman" w:cs="Times New Roman"/>
          <w:i/>
          <w:iCs/>
          <w:sz w:val="24"/>
          <w:szCs w:val="24"/>
        </w:rPr>
        <w:t>Nefro</w:t>
      </w:r>
      <w:proofErr w:type="spellEnd"/>
      <w:r w:rsidR="00245EF9">
        <w:rPr>
          <w:rFonts w:ascii="Times New Roman" w:hAnsi="Times New Roman" w:cs="Times New Roman"/>
          <w:sz w:val="24"/>
          <w:szCs w:val="24"/>
        </w:rPr>
        <w:t xml:space="preserve">). </w:t>
      </w:r>
      <w:r w:rsidR="00245EF9" w:rsidRPr="00B44B9D">
        <w:rPr>
          <w:rFonts w:ascii="Times New Roman" w:hAnsi="Times New Roman" w:cs="Times New Roman"/>
          <w:sz w:val="24"/>
          <w:szCs w:val="24"/>
        </w:rPr>
        <w:t>Pre</w:t>
      </w:r>
      <w:r w:rsidR="00C238AF">
        <w:rPr>
          <w:rFonts w:ascii="Times New Roman" w:hAnsi="Times New Roman" w:cs="Times New Roman"/>
          <w:sz w:val="24"/>
          <w:szCs w:val="24"/>
        </w:rPr>
        <w:t>-scaling-</w:t>
      </w:r>
      <w:r w:rsidR="00245EF9" w:rsidRPr="00B44B9D">
        <w:rPr>
          <w:rFonts w:ascii="Times New Roman" w:hAnsi="Times New Roman" w:cs="Times New Roman"/>
          <w:sz w:val="24"/>
          <w:szCs w:val="24"/>
        </w:rPr>
        <w:t xml:space="preserve">up activities should be proposed for the coming season in West </w:t>
      </w:r>
      <w:proofErr w:type="spellStart"/>
      <w:r w:rsidR="00245EF9" w:rsidRPr="00B44B9D">
        <w:rPr>
          <w:rFonts w:ascii="Times New Roman" w:hAnsi="Times New Roman" w:cs="Times New Roman"/>
          <w:sz w:val="24"/>
          <w:szCs w:val="24"/>
        </w:rPr>
        <w:t>Belesa</w:t>
      </w:r>
      <w:proofErr w:type="spellEnd"/>
      <w:r w:rsidR="00245EF9" w:rsidRPr="00B44B9D">
        <w:rPr>
          <w:rFonts w:ascii="Times New Roman" w:hAnsi="Times New Roman" w:cs="Times New Roman"/>
          <w:sz w:val="24"/>
          <w:szCs w:val="24"/>
        </w:rPr>
        <w:t xml:space="preserve"> and similar </w:t>
      </w:r>
      <w:proofErr w:type="spellStart"/>
      <w:r w:rsidR="00245EF9" w:rsidRPr="00B44B9D">
        <w:rPr>
          <w:rFonts w:ascii="Times New Roman" w:hAnsi="Times New Roman" w:cs="Times New Roman"/>
          <w:sz w:val="24"/>
          <w:szCs w:val="24"/>
        </w:rPr>
        <w:t>agroecologies</w:t>
      </w:r>
      <w:proofErr w:type="spellEnd"/>
      <w:r w:rsidR="00245EF9">
        <w:rPr>
          <w:rFonts w:ascii="Times New Roman" w:hAnsi="Times New Roman" w:cs="Times New Roman"/>
          <w:sz w:val="24"/>
          <w:szCs w:val="24"/>
        </w:rPr>
        <w:t>.</w:t>
      </w:r>
    </w:p>
    <w:p w:rsidR="00245EF9" w:rsidRPr="00151C2A" w:rsidRDefault="00245EF9" w:rsidP="00245EF9">
      <w:pPr>
        <w:rPr>
          <w:rFonts w:ascii="Optima" w:hAnsi="Optima"/>
          <w:b/>
          <w:color w:val="231F20"/>
          <w:sz w:val="24"/>
          <w:szCs w:val="24"/>
        </w:rPr>
      </w:pPr>
      <w:r>
        <w:rPr>
          <w:rFonts w:ascii="Optima" w:hAnsi="Optima"/>
          <w:b/>
          <w:color w:val="231F20"/>
          <w:sz w:val="24"/>
          <w:szCs w:val="24"/>
        </w:rPr>
        <w:t>Reference</w:t>
      </w:r>
    </w:p>
    <w:p w:rsidR="00506DE4" w:rsidRPr="00506DE4" w:rsidRDefault="00506DE4" w:rsidP="00506DE4">
      <w:pPr>
        <w:ind w:left="810" w:hanging="81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Abera</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Berhane</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Nebiyu</w:t>
      </w:r>
      <w:proofErr w:type="spellEnd"/>
      <w:r w:rsidRPr="00506DE4">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 xml:space="preserve"> (2020). </w:t>
      </w:r>
      <w:r w:rsidRPr="00506DE4">
        <w:rPr>
          <w:rFonts w:ascii="Times New Roman" w:hAnsi="Times New Roman" w:cs="Times New Roman"/>
          <w:color w:val="222222"/>
          <w:sz w:val="24"/>
          <w:szCs w:val="24"/>
          <w:shd w:val="clear" w:color="auto" w:fill="FFFFFF"/>
        </w:rPr>
        <w:t>Diversity, use</w:t>
      </w:r>
      <w:r w:rsidR="00C238AF">
        <w:rPr>
          <w:rFonts w:ascii="Times New Roman" w:hAnsi="Times New Roman" w:cs="Times New Roman"/>
          <w:color w:val="222222"/>
          <w:sz w:val="24"/>
          <w:szCs w:val="24"/>
          <w:shd w:val="clear" w:color="auto" w:fill="FFFFFF"/>
        </w:rPr>
        <w:t>,</w:t>
      </w:r>
      <w:r w:rsidRPr="00506DE4">
        <w:rPr>
          <w:rFonts w:ascii="Times New Roman" w:hAnsi="Times New Roman" w:cs="Times New Roman"/>
          <w:color w:val="222222"/>
          <w:sz w:val="24"/>
          <w:szCs w:val="24"/>
          <w:shd w:val="clear" w:color="auto" w:fill="FFFFFF"/>
        </w:rPr>
        <w:t xml:space="preserve"> and production of farmers’ varieties of common bean (</w:t>
      </w:r>
      <w:proofErr w:type="spellStart"/>
      <w:r w:rsidRPr="00506DE4">
        <w:rPr>
          <w:rFonts w:ascii="Times New Roman" w:hAnsi="Times New Roman" w:cs="Times New Roman"/>
          <w:i/>
          <w:iCs/>
          <w:color w:val="222222"/>
          <w:sz w:val="24"/>
          <w:szCs w:val="24"/>
          <w:shd w:val="clear" w:color="auto" w:fill="FFFFFF"/>
        </w:rPr>
        <w:t>Phaseolus</w:t>
      </w:r>
      <w:proofErr w:type="spellEnd"/>
      <w:r w:rsidRPr="00506DE4">
        <w:rPr>
          <w:rFonts w:ascii="Times New Roman" w:hAnsi="Times New Roman" w:cs="Times New Roman"/>
          <w:i/>
          <w:iCs/>
          <w:color w:val="222222"/>
          <w:sz w:val="24"/>
          <w:szCs w:val="24"/>
          <w:shd w:val="clear" w:color="auto" w:fill="FFFFFF"/>
        </w:rPr>
        <w:t xml:space="preserve"> vulgaris</w:t>
      </w:r>
      <w:r w:rsidRPr="00506DE4">
        <w:rPr>
          <w:rFonts w:ascii="Times New Roman" w:hAnsi="Times New Roman" w:cs="Times New Roman"/>
          <w:color w:val="222222"/>
          <w:sz w:val="24"/>
          <w:szCs w:val="24"/>
          <w:shd w:val="clear" w:color="auto" w:fill="FFFFFF"/>
        </w:rPr>
        <w:t xml:space="preserve"> L., </w:t>
      </w:r>
      <w:proofErr w:type="spellStart"/>
      <w:r w:rsidRPr="00506DE4">
        <w:rPr>
          <w:rFonts w:ascii="Times New Roman" w:hAnsi="Times New Roman" w:cs="Times New Roman"/>
          <w:color w:val="222222"/>
          <w:sz w:val="24"/>
          <w:szCs w:val="24"/>
          <w:shd w:val="clear" w:color="auto" w:fill="FFFFFF"/>
        </w:rPr>
        <w:t>Fabaceae</w:t>
      </w:r>
      <w:proofErr w:type="spellEnd"/>
      <w:r w:rsidRPr="00506DE4">
        <w:rPr>
          <w:rFonts w:ascii="Times New Roman" w:hAnsi="Times New Roman" w:cs="Times New Roman"/>
          <w:color w:val="222222"/>
          <w:sz w:val="24"/>
          <w:szCs w:val="24"/>
          <w:shd w:val="clear" w:color="auto" w:fill="FFFFFF"/>
        </w:rPr>
        <w:t>) in southwestern and northeastern Ethiopia. </w:t>
      </w:r>
      <w:proofErr w:type="gramStart"/>
      <w:r w:rsidRPr="00506DE4">
        <w:rPr>
          <w:rFonts w:ascii="Times New Roman" w:hAnsi="Times New Roman" w:cs="Times New Roman"/>
          <w:i/>
          <w:iCs/>
          <w:color w:val="222222"/>
          <w:sz w:val="24"/>
          <w:szCs w:val="24"/>
          <w:shd w:val="clear" w:color="auto" w:fill="FFFFFF"/>
        </w:rPr>
        <w:t xml:space="preserve">Genet </w:t>
      </w:r>
      <w:proofErr w:type="spellStart"/>
      <w:r w:rsidRPr="00506DE4">
        <w:rPr>
          <w:rFonts w:ascii="Times New Roman" w:hAnsi="Times New Roman" w:cs="Times New Roman"/>
          <w:i/>
          <w:iCs/>
          <w:color w:val="222222"/>
          <w:sz w:val="24"/>
          <w:szCs w:val="24"/>
          <w:shd w:val="clear" w:color="auto" w:fill="FFFFFF"/>
        </w:rPr>
        <w:t>Resour</w:t>
      </w:r>
      <w:proofErr w:type="spellEnd"/>
      <w:r w:rsidRPr="00506DE4">
        <w:rPr>
          <w:rFonts w:ascii="Times New Roman" w:hAnsi="Times New Roman" w:cs="Times New Roman"/>
          <w:i/>
          <w:iCs/>
          <w:color w:val="222222"/>
          <w:sz w:val="24"/>
          <w:szCs w:val="24"/>
          <w:shd w:val="clear" w:color="auto" w:fill="FFFFFF"/>
        </w:rPr>
        <w:t xml:space="preserve"> Crop </w:t>
      </w:r>
      <w:proofErr w:type="spellStart"/>
      <w:r w:rsidRPr="00506DE4">
        <w:rPr>
          <w:rFonts w:ascii="Times New Roman" w:hAnsi="Times New Roman" w:cs="Times New Roman"/>
          <w:i/>
          <w:iCs/>
          <w:color w:val="222222"/>
          <w:sz w:val="24"/>
          <w:szCs w:val="24"/>
          <w:shd w:val="clear" w:color="auto" w:fill="FFFFFF"/>
        </w:rPr>
        <w:t>Evol</w:t>
      </w:r>
      <w:proofErr w:type="spellEnd"/>
      <w:r w:rsidRPr="00506DE4">
        <w:rPr>
          <w:rFonts w:ascii="Times New Roman" w:hAnsi="Times New Roman" w:cs="Times New Roman"/>
          <w:color w:val="222222"/>
          <w:sz w:val="24"/>
          <w:szCs w:val="24"/>
          <w:shd w:val="clear" w:color="auto" w:fill="FFFFFF"/>
        </w:rPr>
        <w:t> </w:t>
      </w:r>
      <w:r w:rsidRPr="00506DE4">
        <w:rPr>
          <w:rFonts w:ascii="Times New Roman" w:hAnsi="Times New Roman" w:cs="Times New Roman"/>
          <w:b/>
          <w:bCs/>
          <w:color w:val="222222"/>
          <w:sz w:val="24"/>
          <w:szCs w:val="24"/>
          <w:shd w:val="clear" w:color="auto" w:fill="FFFFFF"/>
        </w:rPr>
        <w:t>67</w:t>
      </w:r>
      <w:r w:rsidRPr="00506DE4">
        <w:rPr>
          <w:rFonts w:ascii="Times New Roman" w:hAnsi="Times New Roman" w:cs="Times New Roman"/>
          <w:color w:val="222222"/>
          <w:sz w:val="24"/>
          <w:szCs w:val="24"/>
          <w:shd w:val="clear" w:color="auto" w:fill="FFFFFF"/>
        </w:rPr>
        <w:t>, 339–356 (2020).</w:t>
      </w:r>
      <w:proofErr w:type="gramEnd"/>
      <w:r w:rsidRPr="00506DE4">
        <w:rPr>
          <w:rFonts w:ascii="Times New Roman" w:hAnsi="Times New Roman" w:cs="Times New Roman"/>
          <w:color w:val="222222"/>
          <w:sz w:val="24"/>
          <w:szCs w:val="24"/>
          <w:shd w:val="clear" w:color="auto" w:fill="FFFFFF"/>
        </w:rPr>
        <w:t xml:space="preserve"> https://doi.org/10.1007/s10722-019-00877-4</w:t>
      </w:r>
    </w:p>
    <w:p w:rsidR="00245EF9" w:rsidRDefault="00245EF9" w:rsidP="00245EF9">
      <w:pPr>
        <w:spacing w:after="120" w:line="360" w:lineRule="auto"/>
        <w:ind w:left="990" w:hanging="99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Alemitu</w:t>
      </w:r>
      <w:proofErr w:type="spellEnd"/>
      <w:r>
        <w:rPr>
          <w:rFonts w:ascii="Times New Roman" w:hAnsi="Times New Roman" w:cs="Times New Roman"/>
          <w:color w:val="000000"/>
          <w:sz w:val="24"/>
          <w:szCs w:val="24"/>
        </w:rPr>
        <w:t xml:space="preserve"> M. </w:t>
      </w:r>
      <w:r w:rsidRPr="00A36334">
        <w:rPr>
          <w:rFonts w:ascii="Times New Roman" w:hAnsi="Times New Roman" w:cs="Times New Roman"/>
          <w:color w:val="000000"/>
          <w:sz w:val="24"/>
          <w:szCs w:val="24"/>
        </w:rPr>
        <w:t>(</w:t>
      </w:r>
      <w:r w:rsidRPr="00A36334">
        <w:rPr>
          <w:rFonts w:ascii="Times New Roman" w:hAnsi="Times New Roman" w:cs="Times New Roman"/>
          <w:sz w:val="24"/>
          <w:szCs w:val="24"/>
        </w:rPr>
        <w:t xml:space="preserve">2011). </w:t>
      </w:r>
      <w:r w:rsidRPr="00A36334">
        <w:rPr>
          <w:rFonts w:ascii="Times New Roman" w:hAnsi="Times New Roman" w:cs="Times New Roman"/>
          <w:color w:val="000000"/>
          <w:sz w:val="24"/>
          <w:szCs w:val="24"/>
        </w:rPr>
        <w:t xml:space="preserve">Factors affecting adoption of improved haricot bean varieties and associated agronomic practices in dale </w:t>
      </w:r>
      <w:proofErr w:type="spellStart"/>
      <w:r w:rsidRPr="00A36334">
        <w:rPr>
          <w:rFonts w:ascii="Times New Roman" w:hAnsi="Times New Roman" w:cs="Times New Roman"/>
          <w:color w:val="000000"/>
          <w:sz w:val="24"/>
          <w:szCs w:val="24"/>
        </w:rPr>
        <w:t>woreda</w:t>
      </w:r>
      <w:proofErr w:type="spellEnd"/>
      <w:r w:rsidRPr="00A36334">
        <w:rPr>
          <w:rFonts w:ascii="Times New Roman" w:hAnsi="Times New Roman" w:cs="Times New Roman"/>
          <w:color w:val="000000"/>
          <w:sz w:val="24"/>
          <w:szCs w:val="24"/>
        </w:rPr>
        <w:t xml:space="preserve">, </w:t>
      </w:r>
      <w:proofErr w:type="spellStart"/>
      <w:r w:rsidRPr="00A36334">
        <w:rPr>
          <w:rFonts w:ascii="Times New Roman" w:hAnsi="Times New Roman" w:cs="Times New Roman"/>
          <w:color w:val="000000"/>
          <w:sz w:val="24"/>
          <w:szCs w:val="24"/>
        </w:rPr>
        <w:t>snnprs</w:t>
      </w:r>
      <w:proofErr w:type="spellEnd"/>
      <w:r w:rsidRPr="00A363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M.S</w:t>
      </w:r>
      <w:r w:rsidRPr="00A36334">
        <w:rPr>
          <w:rFonts w:ascii="Times New Roman" w:hAnsi="Times New Roman" w:cs="Times New Roman"/>
          <w:color w:val="000000"/>
          <w:sz w:val="24"/>
          <w:szCs w:val="24"/>
        </w:rPr>
        <w:t xml:space="preserve">c. Thesis, </w:t>
      </w:r>
      <w:proofErr w:type="spellStart"/>
      <w:r>
        <w:rPr>
          <w:rFonts w:ascii="Times New Roman" w:hAnsi="Times New Roman" w:cs="Times New Roman"/>
          <w:color w:val="000000"/>
          <w:sz w:val="24"/>
          <w:szCs w:val="24"/>
        </w:rPr>
        <w:t>Hawassa</w:t>
      </w:r>
      <w:proofErr w:type="spellEnd"/>
      <w:r>
        <w:rPr>
          <w:rFonts w:ascii="Times New Roman" w:hAnsi="Times New Roman" w:cs="Times New Roman"/>
          <w:color w:val="000000"/>
          <w:sz w:val="24"/>
          <w:szCs w:val="24"/>
        </w:rPr>
        <w:t xml:space="preserve"> University, </w:t>
      </w:r>
      <w:proofErr w:type="spellStart"/>
      <w:r>
        <w:rPr>
          <w:rFonts w:ascii="Times New Roman" w:hAnsi="Times New Roman" w:cs="Times New Roman"/>
          <w:color w:val="000000"/>
          <w:sz w:val="24"/>
          <w:szCs w:val="24"/>
        </w:rPr>
        <w:t>Hawassa</w:t>
      </w:r>
      <w:proofErr w:type="spellEnd"/>
      <w:r>
        <w:rPr>
          <w:rFonts w:ascii="Times New Roman" w:hAnsi="Times New Roman" w:cs="Times New Roman"/>
          <w:color w:val="000000"/>
          <w:sz w:val="24"/>
          <w:szCs w:val="24"/>
        </w:rPr>
        <w:t>, Ethiopia</w:t>
      </w:r>
    </w:p>
    <w:p w:rsidR="000705AE" w:rsidRDefault="00AB6854" w:rsidP="000705AE">
      <w:pPr>
        <w:spacing w:line="360" w:lineRule="auto"/>
        <w:ind w:left="990" w:hanging="81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Bekele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Mekbib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Gemechu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Keneni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Birhanu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Amsalu</w:t>
      </w:r>
      <w:proofErr w:type="spellEnd"/>
      <w:r w:rsidR="000705AE" w:rsidRPr="00D81815">
        <w:rPr>
          <w:rFonts w:ascii="Times New Roman" w:hAnsi="Times New Roman" w:cs="Times New Roman"/>
          <w:sz w:val="24"/>
          <w:szCs w:val="24"/>
        </w:rPr>
        <w:t xml:space="preserve"> (2019).</w:t>
      </w:r>
      <w:proofErr w:type="gramEnd"/>
      <w:r w:rsidR="000705AE" w:rsidRPr="00D81815">
        <w:rPr>
          <w:rFonts w:ascii="Times New Roman" w:hAnsi="Times New Roman" w:cs="Times New Roman"/>
          <w:sz w:val="24"/>
          <w:szCs w:val="24"/>
        </w:rPr>
        <w:t xml:space="preserve"> </w:t>
      </w:r>
      <w:proofErr w:type="gramStart"/>
      <w:r w:rsidR="000705AE" w:rsidRPr="00D81815">
        <w:rPr>
          <w:rFonts w:ascii="Times New Roman" w:hAnsi="Times New Roman" w:cs="Times New Roman"/>
          <w:sz w:val="24"/>
          <w:szCs w:val="24"/>
        </w:rPr>
        <w:t>Genetic Progress for Yield and Yield Components and Reaction to bean Anthracnose (</w:t>
      </w:r>
      <w:proofErr w:type="spellStart"/>
      <w:r w:rsidR="000705AE" w:rsidRPr="00D81815">
        <w:rPr>
          <w:rFonts w:ascii="Times New Roman" w:hAnsi="Times New Roman" w:cs="Times New Roman"/>
          <w:sz w:val="24"/>
          <w:szCs w:val="24"/>
        </w:rPr>
        <w:t>Colletotrichum</w:t>
      </w:r>
      <w:proofErr w:type="spellEnd"/>
      <w:r w:rsidR="000705AE" w:rsidRPr="00D81815">
        <w:rPr>
          <w:rFonts w:ascii="Times New Roman" w:hAnsi="Times New Roman" w:cs="Times New Roman"/>
          <w:sz w:val="24"/>
          <w:szCs w:val="24"/>
        </w:rPr>
        <w:t xml:space="preserve"> </w:t>
      </w:r>
      <w:proofErr w:type="spellStart"/>
      <w:r w:rsidR="000705AE" w:rsidRPr="00D81815">
        <w:rPr>
          <w:rFonts w:ascii="Times New Roman" w:hAnsi="Times New Roman" w:cs="Times New Roman"/>
          <w:sz w:val="24"/>
          <w:szCs w:val="24"/>
        </w:rPr>
        <w:t>lindemuthianum</w:t>
      </w:r>
      <w:proofErr w:type="spellEnd"/>
      <w:r w:rsidR="000705AE" w:rsidRPr="00D81815">
        <w:rPr>
          <w:rFonts w:ascii="Times New Roman" w:hAnsi="Times New Roman" w:cs="Times New Roman"/>
          <w:sz w:val="24"/>
          <w:szCs w:val="24"/>
        </w:rPr>
        <w:t>) of Large-Seeded Food Type Common Bean (</w:t>
      </w:r>
      <w:proofErr w:type="spellStart"/>
      <w:r w:rsidR="000705AE" w:rsidRPr="00D81815">
        <w:rPr>
          <w:rFonts w:ascii="Times New Roman" w:hAnsi="Times New Roman" w:cs="Times New Roman"/>
          <w:sz w:val="24"/>
          <w:szCs w:val="24"/>
        </w:rPr>
        <w:t>Phaseolus</w:t>
      </w:r>
      <w:proofErr w:type="spellEnd"/>
      <w:r w:rsidR="000705AE" w:rsidRPr="00D81815">
        <w:rPr>
          <w:rFonts w:ascii="Times New Roman" w:hAnsi="Times New Roman" w:cs="Times New Roman"/>
          <w:sz w:val="24"/>
          <w:szCs w:val="24"/>
        </w:rPr>
        <w:t xml:space="preserve"> vulgaris) Varieties in West </w:t>
      </w:r>
      <w:proofErr w:type="spellStart"/>
      <w:r w:rsidR="000705AE" w:rsidRPr="00D81815">
        <w:rPr>
          <w:rFonts w:ascii="Times New Roman" w:hAnsi="Times New Roman" w:cs="Times New Roman"/>
          <w:sz w:val="24"/>
          <w:szCs w:val="24"/>
        </w:rPr>
        <w:t>Shoa</w:t>
      </w:r>
      <w:proofErr w:type="spellEnd"/>
      <w:r w:rsidR="000705AE" w:rsidRPr="00D81815">
        <w:rPr>
          <w:rFonts w:ascii="Times New Roman" w:hAnsi="Times New Roman" w:cs="Times New Roman"/>
          <w:sz w:val="24"/>
          <w:szCs w:val="24"/>
        </w:rPr>
        <w:t xml:space="preserve"> Zone, Ethiopia Solomon.</w:t>
      </w:r>
      <w:proofErr w:type="gramEnd"/>
      <w:r w:rsidR="000705AE" w:rsidRPr="00D81815">
        <w:rPr>
          <w:rFonts w:ascii="Times New Roman" w:hAnsi="Times New Roman" w:cs="Times New Roman"/>
          <w:sz w:val="24"/>
          <w:szCs w:val="24"/>
        </w:rPr>
        <w:t xml:space="preserve"> </w:t>
      </w:r>
      <w:proofErr w:type="gramStart"/>
      <w:r w:rsidR="000705AE" w:rsidRPr="00D81815">
        <w:rPr>
          <w:rFonts w:ascii="Times New Roman" w:hAnsi="Times New Roman" w:cs="Times New Roman"/>
          <w:sz w:val="24"/>
          <w:szCs w:val="24"/>
        </w:rPr>
        <w:t>East African Journal of Sciences.</w:t>
      </w:r>
      <w:proofErr w:type="gramEnd"/>
      <w:r w:rsidR="000705AE" w:rsidRPr="00D81815">
        <w:rPr>
          <w:rFonts w:ascii="Times New Roman" w:hAnsi="Times New Roman" w:cs="Times New Roman"/>
          <w:sz w:val="24"/>
          <w:szCs w:val="24"/>
        </w:rPr>
        <w:t xml:space="preserve"> Volume 13 (1) 15-26</w:t>
      </w:r>
    </w:p>
    <w:p w:rsidR="005F13C8" w:rsidRPr="000705AE" w:rsidRDefault="00AB6854" w:rsidP="005F13C8">
      <w:pPr>
        <w:spacing w:line="360" w:lineRule="auto"/>
        <w:ind w:left="990" w:hanging="900"/>
        <w:jc w:val="both"/>
        <w:rPr>
          <w:rFonts w:ascii="Times New Roman" w:hAnsi="Times New Roman" w:cs="Times New Roman"/>
          <w:sz w:val="24"/>
          <w:szCs w:val="24"/>
        </w:rPr>
      </w:pPr>
      <w:proofErr w:type="spellStart"/>
      <w:r>
        <w:rPr>
          <w:rFonts w:ascii="Times New Roman" w:hAnsi="Times New Roman" w:cs="Times New Roman"/>
          <w:sz w:val="24"/>
          <w:szCs w:val="24"/>
        </w:rPr>
        <w:t>Berhanu</w:t>
      </w:r>
      <w:proofErr w:type="spellEnd"/>
      <w:r>
        <w:rPr>
          <w:rFonts w:ascii="Times New Roman" w:hAnsi="Times New Roman" w:cs="Times New Roman"/>
          <w:sz w:val="24"/>
          <w:szCs w:val="24"/>
        </w:rPr>
        <w:t xml:space="preserve"> Abate, </w:t>
      </w:r>
      <w:proofErr w:type="spellStart"/>
      <w:r>
        <w:rPr>
          <w:rFonts w:ascii="Times New Roman" w:hAnsi="Times New Roman" w:cs="Times New Roman"/>
          <w:sz w:val="24"/>
          <w:szCs w:val="24"/>
        </w:rPr>
        <w:t>Alemayehu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Kalkidan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Dabi</w:t>
      </w:r>
      <w:proofErr w:type="spellEnd"/>
      <w:r w:rsidR="005F13C8" w:rsidRPr="00A82E2C">
        <w:rPr>
          <w:rFonts w:ascii="Times New Roman" w:hAnsi="Times New Roman" w:cs="Times New Roman"/>
          <w:sz w:val="24"/>
          <w:szCs w:val="24"/>
        </w:rPr>
        <w:t xml:space="preserve"> (2018). </w:t>
      </w:r>
      <w:proofErr w:type="gramStart"/>
      <w:r w:rsidR="005F13C8" w:rsidRPr="00A82E2C">
        <w:rPr>
          <w:rFonts w:ascii="Times New Roman" w:hAnsi="Times New Roman" w:cs="Times New Roman"/>
          <w:sz w:val="24"/>
          <w:szCs w:val="24"/>
        </w:rPr>
        <w:t xml:space="preserve">Participatory variety selection of </w:t>
      </w:r>
      <w:r w:rsidR="00C238AF">
        <w:rPr>
          <w:rFonts w:ascii="Times New Roman" w:hAnsi="Times New Roman" w:cs="Times New Roman"/>
          <w:sz w:val="24"/>
          <w:szCs w:val="24"/>
        </w:rPr>
        <w:t>C</w:t>
      </w:r>
      <w:r w:rsidR="005F13C8" w:rsidRPr="00A82E2C">
        <w:rPr>
          <w:rFonts w:ascii="Times New Roman" w:hAnsi="Times New Roman" w:cs="Times New Roman"/>
          <w:sz w:val="24"/>
          <w:szCs w:val="24"/>
        </w:rPr>
        <w:t>ommon Bean (</w:t>
      </w:r>
      <w:proofErr w:type="spellStart"/>
      <w:r w:rsidR="005F13C8" w:rsidRPr="00A82E2C">
        <w:rPr>
          <w:rFonts w:ascii="Times New Roman" w:hAnsi="Times New Roman" w:cs="Times New Roman"/>
          <w:sz w:val="24"/>
          <w:szCs w:val="24"/>
        </w:rPr>
        <w:t>Phaseolus</w:t>
      </w:r>
      <w:proofErr w:type="spellEnd"/>
      <w:r w:rsidR="005F13C8" w:rsidRPr="00A82E2C">
        <w:rPr>
          <w:rFonts w:ascii="Times New Roman" w:hAnsi="Times New Roman" w:cs="Times New Roman"/>
          <w:sz w:val="24"/>
          <w:szCs w:val="24"/>
        </w:rPr>
        <w:t xml:space="preserve"> vulgaris L.)</w:t>
      </w:r>
      <w:proofErr w:type="gramEnd"/>
      <w:r w:rsidR="005F13C8" w:rsidRPr="00A82E2C">
        <w:rPr>
          <w:rFonts w:ascii="Times New Roman" w:hAnsi="Times New Roman" w:cs="Times New Roman"/>
          <w:sz w:val="24"/>
          <w:szCs w:val="24"/>
        </w:rPr>
        <w:t xml:space="preserve"> </w:t>
      </w:r>
      <w:proofErr w:type="gramStart"/>
      <w:r w:rsidR="005F13C8" w:rsidRPr="00A82E2C">
        <w:rPr>
          <w:rFonts w:ascii="Times New Roman" w:hAnsi="Times New Roman" w:cs="Times New Roman"/>
          <w:sz w:val="24"/>
          <w:szCs w:val="24"/>
        </w:rPr>
        <w:t xml:space="preserve">Released varieties for productivity and resistance to major diseases in </w:t>
      </w:r>
      <w:proofErr w:type="spellStart"/>
      <w:r w:rsidR="005F13C8" w:rsidRPr="00A82E2C">
        <w:rPr>
          <w:rFonts w:ascii="Times New Roman" w:hAnsi="Times New Roman" w:cs="Times New Roman"/>
          <w:sz w:val="24"/>
          <w:szCs w:val="24"/>
        </w:rPr>
        <w:t>Halaba</w:t>
      </w:r>
      <w:proofErr w:type="spellEnd"/>
      <w:r w:rsidR="005F13C8" w:rsidRPr="00A82E2C">
        <w:rPr>
          <w:rFonts w:ascii="Times New Roman" w:hAnsi="Times New Roman" w:cs="Times New Roman"/>
          <w:sz w:val="24"/>
          <w:szCs w:val="24"/>
        </w:rPr>
        <w:t xml:space="preserve"> Special District, Southern Ethiopia.</w:t>
      </w:r>
      <w:proofErr w:type="gramEnd"/>
      <w:r w:rsidR="005F13C8" w:rsidRPr="00A82E2C">
        <w:rPr>
          <w:rFonts w:ascii="Times New Roman" w:hAnsi="Times New Roman" w:cs="Times New Roman"/>
          <w:sz w:val="24"/>
          <w:szCs w:val="24"/>
        </w:rPr>
        <w:t xml:space="preserve">  </w:t>
      </w:r>
      <w:proofErr w:type="gramStart"/>
      <w:r w:rsidR="005F13C8" w:rsidRPr="00A82E2C">
        <w:rPr>
          <w:rFonts w:ascii="Times New Roman" w:hAnsi="Times New Roman" w:cs="Times New Roman"/>
          <w:sz w:val="24"/>
          <w:szCs w:val="24"/>
        </w:rPr>
        <w:t xml:space="preserve">Ethiopian </w:t>
      </w:r>
      <w:r w:rsidR="00C238AF">
        <w:rPr>
          <w:rFonts w:ascii="Times New Roman" w:hAnsi="Times New Roman" w:cs="Times New Roman"/>
          <w:sz w:val="24"/>
          <w:szCs w:val="24"/>
        </w:rPr>
        <w:t>J</w:t>
      </w:r>
      <w:r w:rsidR="005F13C8" w:rsidRPr="00A82E2C">
        <w:rPr>
          <w:rFonts w:ascii="Times New Roman" w:hAnsi="Times New Roman" w:cs="Times New Roman"/>
          <w:sz w:val="24"/>
          <w:szCs w:val="24"/>
        </w:rPr>
        <w:t>ournal of Applied Science and Technology.</w:t>
      </w:r>
      <w:proofErr w:type="gramEnd"/>
      <w:r w:rsidR="005F13C8" w:rsidRPr="00A82E2C">
        <w:rPr>
          <w:rFonts w:ascii="Times New Roman" w:hAnsi="Times New Roman" w:cs="Times New Roman"/>
          <w:sz w:val="24"/>
          <w:szCs w:val="24"/>
        </w:rPr>
        <w:t xml:space="preserve"> Vol.9 (2): 1-11(2018)</w:t>
      </w:r>
    </w:p>
    <w:p w:rsidR="00245EF9" w:rsidRPr="00A36334" w:rsidRDefault="00AB6854" w:rsidP="00245EF9">
      <w:pPr>
        <w:spacing w:after="120" w:line="360" w:lineRule="auto"/>
        <w:ind w:left="810" w:hanging="720"/>
        <w:jc w:val="both"/>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 xml:space="preserve">Daniel </w:t>
      </w:r>
      <w:proofErr w:type="spellStart"/>
      <w:r>
        <w:rPr>
          <w:rFonts w:ascii="Times New Roman" w:hAnsi="Times New Roman" w:cs="Times New Roman"/>
          <w:bCs/>
          <w:color w:val="000000"/>
          <w:sz w:val="24"/>
          <w:szCs w:val="24"/>
        </w:rPr>
        <w:t>Tadesse</w:t>
      </w:r>
      <w:proofErr w:type="spellEnd"/>
      <w:r w:rsidR="00245EF9" w:rsidRPr="00A36334">
        <w:rPr>
          <w:rFonts w:ascii="Times New Roman" w:hAnsi="Times New Roman" w:cs="Times New Roman"/>
          <w:bCs/>
          <w:color w:val="000000"/>
          <w:sz w:val="24"/>
          <w:szCs w:val="24"/>
        </w:rPr>
        <w:t xml:space="preserve">, </w:t>
      </w:r>
      <w:proofErr w:type="spellStart"/>
      <w:r w:rsidR="00245EF9" w:rsidRPr="00A36334">
        <w:rPr>
          <w:rFonts w:ascii="Times New Roman" w:hAnsi="Times New Roman" w:cs="Times New Roman"/>
          <w:bCs/>
          <w:color w:val="000000"/>
          <w:sz w:val="24"/>
          <w:szCs w:val="24"/>
        </w:rPr>
        <w:t>Teferi</w:t>
      </w:r>
      <w:proofErr w:type="spellEnd"/>
      <w:r w:rsidR="00245EF9" w:rsidRPr="00A36334">
        <w:rPr>
          <w:rFonts w:ascii="Times New Roman" w:hAnsi="Times New Roman" w:cs="Times New Roman"/>
          <w:bCs/>
          <w:color w:val="000000"/>
          <w:sz w:val="24"/>
          <w:szCs w:val="24"/>
        </w:rPr>
        <w:t xml:space="preserve"> </w:t>
      </w:r>
      <w:proofErr w:type="spellStart"/>
      <w:r w:rsidR="00245EF9" w:rsidRPr="00A36334">
        <w:rPr>
          <w:rFonts w:ascii="Times New Roman" w:hAnsi="Times New Roman" w:cs="Times New Roman"/>
          <w:bCs/>
          <w:color w:val="000000"/>
          <w:sz w:val="24"/>
          <w:szCs w:val="24"/>
        </w:rPr>
        <w:t>Ale</w:t>
      </w:r>
      <w:r>
        <w:rPr>
          <w:rFonts w:ascii="Times New Roman" w:hAnsi="Times New Roman" w:cs="Times New Roman"/>
          <w:bCs/>
          <w:color w:val="000000"/>
          <w:sz w:val="24"/>
          <w:szCs w:val="24"/>
        </w:rPr>
        <w:t>m</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Tesfaye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Wossen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Assefa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Sintayehu</w:t>
      </w:r>
      <w:proofErr w:type="spellEnd"/>
      <w:r w:rsidR="00245EF9" w:rsidRPr="00A36334">
        <w:rPr>
          <w:rFonts w:ascii="Times New Roman" w:hAnsi="Times New Roman" w:cs="Times New Roman"/>
          <w:bCs/>
          <w:color w:val="000000"/>
          <w:sz w:val="24"/>
          <w:szCs w:val="24"/>
        </w:rPr>
        <w:t xml:space="preserve"> (2012). </w:t>
      </w:r>
      <w:proofErr w:type="gramStart"/>
      <w:r w:rsidR="00245EF9" w:rsidRPr="00A36334">
        <w:rPr>
          <w:rFonts w:ascii="Times New Roman" w:hAnsi="Times New Roman" w:cs="Times New Roman"/>
          <w:color w:val="000000"/>
          <w:sz w:val="24"/>
          <w:szCs w:val="24"/>
        </w:rPr>
        <w:t xml:space="preserve">Evaluation of Improved Varieties of Haricot Bean in West </w:t>
      </w:r>
      <w:proofErr w:type="spellStart"/>
      <w:r w:rsidR="00245EF9" w:rsidRPr="00A36334">
        <w:rPr>
          <w:rFonts w:ascii="Times New Roman" w:hAnsi="Times New Roman" w:cs="Times New Roman"/>
          <w:color w:val="000000"/>
          <w:sz w:val="24"/>
          <w:szCs w:val="24"/>
        </w:rPr>
        <w:t>Belessa</w:t>
      </w:r>
      <w:proofErr w:type="spellEnd"/>
      <w:r w:rsidR="00245EF9" w:rsidRPr="00A36334">
        <w:rPr>
          <w:rFonts w:ascii="Times New Roman" w:hAnsi="Times New Roman" w:cs="Times New Roman"/>
          <w:color w:val="000000"/>
          <w:sz w:val="24"/>
          <w:szCs w:val="24"/>
        </w:rPr>
        <w:t>, Northwest Ethiopia.</w:t>
      </w:r>
      <w:proofErr w:type="gramEnd"/>
      <w:r w:rsidR="00245EF9" w:rsidRPr="00A36334">
        <w:rPr>
          <w:rFonts w:ascii="Times New Roman" w:hAnsi="Times New Roman" w:cs="Times New Roman"/>
          <w:color w:val="000000"/>
          <w:sz w:val="24"/>
          <w:szCs w:val="24"/>
        </w:rPr>
        <w:t xml:space="preserve"> </w:t>
      </w:r>
      <w:r w:rsidR="00245EF9" w:rsidRPr="00A36334">
        <w:rPr>
          <w:rFonts w:ascii="Times New Roman" w:eastAsia="Times New Roman" w:hAnsi="Times New Roman" w:cs="Times New Roman"/>
          <w:bCs/>
          <w:color w:val="000000"/>
          <w:sz w:val="24"/>
          <w:szCs w:val="24"/>
        </w:rPr>
        <w:t>International Journal of Science and Research (IJSR)</w:t>
      </w:r>
    </w:p>
    <w:p w:rsidR="00245EF9" w:rsidRPr="00A36334" w:rsidRDefault="00245EF9" w:rsidP="00245EF9">
      <w:pPr>
        <w:spacing w:after="120" w:line="360" w:lineRule="auto"/>
        <w:ind w:left="810" w:hanging="630"/>
        <w:jc w:val="both"/>
        <w:rPr>
          <w:rFonts w:ascii="Times New Roman" w:hAnsi="Times New Roman" w:cs="Times New Roman"/>
          <w:color w:val="231F20"/>
          <w:sz w:val="24"/>
          <w:szCs w:val="24"/>
        </w:rPr>
      </w:pPr>
      <w:proofErr w:type="gramStart"/>
      <w:r w:rsidRPr="00A36334">
        <w:rPr>
          <w:rFonts w:ascii="Times New Roman" w:hAnsi="Times New Roman" w:cs="Times New Roman"/>
          <w:color w:val="231F20"/>
          <w:sz w:val="24"/>
          <w:szCs w:val="24"/>
        </w:rPr>
        <w:lastRenderedPageBreak/>
        <w:t xml:space="preserve">Ferris S and </w:t>
      </w:r>
      <w:proofErr w:type="spellStart"/>
      <w:r w:rsidRPr="00A36334">
        <w:rPr>
          <w:rFonts w:ascii="Times New Roman" w:hAnsi="Times New Roman" w:cs="Times New Roman"/>
          <w:color w:val="231F20"/>
          <w:sz w:val="24"/>
          <w:szCs w:val="24"/>
        </w:rPr>
        <w:t>Kaganzi</w:t>
      </w:r>
      <w:proofErr w:type="spellEnd"/>
      <w:r w:rsidRPr="00A36334">
        <w:rPr>
          <w:rFonts w:ascii="Times New Roman" w:hAnsi="Times New Roman" w:cs="Times New Roman"/>
          <w:color w:val="231F20"/>
          <w:sz w:val="24"/>
          <w:szCs w:val="24"/>
        </w:rPr>
        <w:t xml:space="preserve"> E. </w:t>
      </w:r>
      <w:r>
        <w:rPr>
          <w:rFonts w:ascii="Times New Roman" w:hAnsi="Times New Roman" w:cs="Times New Roman"/>
          <w:color w:val="231F20"/>
          <w:sz w:val="24"/>
          <w:szCs w:val="24"/>
        </w:rPr>
        <w:t>(</w:t>
      </w:r>
      <w:r w:rsidRPr="00A36334">
        <w:rPr>
          <w:rFonts w:ascii="Times New Roman" w:hAnsi="Times New Roman" w:cs="Times New Roman"/>
          <w:color w:val="231F20"/>
          <w:sz w:val="24"/>
          <w:szCs w:val="24"/>
        </w:rPr>
        <w:t>2008</w:t>
      </w:r>
      <w:r>
        <w:rPr>
          <w:rFonts w:ascii="Times New Roman" w:hAnsi="Times New Roman" w:cs="Times New Roman"/>
          <w:color w:val="231F20"/>
          <w:sz w:val="24"/>
          <w:szCs w:val="24"/>
        </w:rPr>
        <w:t>)</w:t>
      </w:r>
      <w:r w:rsidRPr="00A36334">
        <w:rPr>
          <w:rFonts w:ascii="Times New Roman" w:hAnsi="Times New Roman" w:cs="Times New Roman"/>
          <w:color w:val="231F20"/>
          <w:sz w:val="24"/>
          <w:szCs w:val="24"/>
        </w:rPr>
        <w:t>.</w:t>
      </w:r>
      <w:proofErr w:type="gramEnd"/>
      <w:r w:rsidRPr="00A36334">
        <w:rPr>
          <w:rFonts w:ascii="Times New Roman" w:hAnsi="Times New Roman" w:cs="Times New Roman"/>
          <w:color w:val="231F20"/>
          <w:sz w:val="24"/>
          <w:szCs w:val="24"/>
        </w:rPr>
        <w:t xml:space="preserve"> </w:t>
      </w:r>
      <w:proofErr w:type="gramStart"/>
      <w:r w:rsidRPr="00A36334">
        <w:rPr>
          <w:rFonts w:ascii="Times New Roman" w:hAnsi="Times New Roman" w:cs="Times New Roman"/>
          <w:iCs/>
          <w:color w:val="231F20"/>
          <w:sz w:val="24"/>
          <w:szCs w:val="24"/>
        </w:rPr>
        <w:t>Evaluating marketing opportunities for haricot beans in Ethiopia</w:t>
      </w:r>
      <w:r w:rsidRPr="00A36334">
        <w:rPr>
          <w:rFonts w:ascii="Times New Roman" w:hAnsi="Times New Roman" w:cs="Times New Roman"/>
          <w:color w:val="231F20"/>
          <w:sz w:val="24"/>
          <w:szCs w:val="24"/>
        </w:rPr>
        <w:t>.</w:t>
      </w:r>
      <w:proofErr w:type="gramEnd"/>
      <w:r w:rsidRPr="00A36334">
        <w:rPr>
          <w:rFonts w:ascii="Times New Roman" w:hAnsi="Times New Roman" w:cs="Times New Roman"/>
          <w:color w:val="231F20"/>
          <w:sz w:val="24"/>
          <w:szCs w:val="24"/>
        </w:rPr>
        <w:t xml:space="preserve"> </w:t>
      </w:r>
      <w:proofErr w:type="gramStart"/>
      <w:r w:rsidRPr="00A36334">
        <w:rPr>
          <w:rFonts w:ascii="Times New Roman" w:hAnsi="Times New Roman" w:cs="Times New Roman"/>
          <w:color w:val="231F20"/>
          <w:sz w:val="24"/>
          <w:szCs w:val="24"/>
        </w:rPr>
        <w:t>IPMS (Improving Productivity and Market Success) of Ethiopian.</w:t>
      </w:r>
      <w:proofErr w:type="gramEnd"/>
      <w:r w:rsidRPr="00A36334">
        <w:rPr>
          <w:rFonts w:ascii="Times New Roman" w:hAnsi="Times New Roman" w:cs="Times New Roman"/>
          <w:color w:val="231F20"/>
          <w:sz w:val="24"/>
          <w:szCs w:val="24"/>
        </w:rPr>
        <w:t xml:space="preserve"> </w:t>
      </w:r>
      <w:proofErr w:type="gramStart"/>
      <w:r w:rsidRPr="00A36334">
        <w:rPr>
          <w:rFonts w:ascii="Times New Roman" w:hAnsi="Times New Roman" w:cs="Times New Roman"/>
          <w:color w:val="231F20"/>
          <w:sz w:val="24"/>
          <w:szCs w:val="24"/>
        </w:rPr>
        <w:t>Farmers Project Working Paper 7.</w:t>
      </w:r>
      <w:proofErr w:type="gramEnd"/>
      <w:r w:rsidRPr="00A36334">
        <w:rPr>
          <w:rFonts w:ascii="Times New Roman" w:hAnsi="Times New Roman" w:cs="Times New Roman"/>
          <w:color w:val="231F20"/>
          <w:sz w:val="24"/>
          <w:szCs w:val="24"/>
        </w:rPr>
        <w:t xml:space="preserve"> ILRI (International Livestock Research Institute), Nairobi, Kenya.</w:t>
      </w:r>
    </w:p>
    <w:p w:rsidR="00245EF9" w:rsidRPr="00A36334" w:rsidRDefault="00245EF9" w:rsidP="00245EF9">
      <w:pPr>
        <w:spacing w:after="120" w:line="360" w:lineRule="auto"/>
        <w:ind w:left="720" w:hanging="540"/>
        <w:jc w:val="both"/>
        <w:rPr>
          <w:rFonts w:ascii="Times New Roman" w:hAnsi="Times New Roman" w:cs="Times New Roman"/>
          <w:color w:val="000000"/>
          <w:sz w:val="24"/>
          <w:szCs w:val="24"/>
        </w:rPr>
      </w:pPr>
      <w:proofErr w:type="spellStart"/>
      <w:r w:rsidRPr="00A36334">
        <w:rPr>
          <w:rFonts w:ascii="Times New Roman" w:hAnsi="Times New Roman" w:cs="Times New Roman"/>
          <w:color w:val="000000"/>
          <w:sz w:val="24"/>
          <w:szCs w:val="24"/>
        </w:rPr>
        <w:t>Samrawit</w:t>
      </w:r>
      <w:proofErr w:type="spellEnd"/>
      <w:r w:rsidRPr="00A36334">
        <w:rPr>
          <w:rFonts w:ascii="Times New Roman" w:hAnsi="Times New Roman" w:cs="Times New Roman"/>
          <w:color w:val="000000"/>
          <w:sz w:val="24"/>
          <w:szCs w:val="24"/>
        </w:rPr>
        <w:t xml:space="preserve"> </w:t>
      </w:r>
      <w:proofErr w:type="spellStart"/>
      <w:r w:rsidRPr="00A36334">
        <w:rPr>
          <w:rFonts w:ascii="Times New Roman" w:hAnsi="Times New Roman" w:cs="Times New Roman"/>
          <w:color w:val="000000"/>
          <w:sz w:val="24"/>
          <w:szCs w:val="24"/>
        </w:rPr>
        <w:t>Gebeyehu</w:t>
      </w:r>
      <w:proofErr w:type="spellEnd"/>
      <w:r>
        <w:rPr>
          <w:rFonts w:ascii="Times New Roman" w:hAnsi="Times New Roman" w:cs="Times New Roman"/>
          <w:sz w:val="24"/>
          <w:szCs w:val="24"/>
        </w:rPr>
        <w:t xml:space="preserve"> (</w:t>
      </w:r>
      <w:r w:rsidRPr="00A36334">
        <w:rPr>
          <w:rFonts w:ascii="Times New Roman" w:hAnsi="Times New Roman" w:cs="Times New Roman"/>
          <w:sz w:val="24"/>
          <w:szCs w:val="24"/>
        </w:rPr>
        <w:t>2017</w:t>
      </w:r>
      <w:r>
        <w:rPr>
          <w:rFonts w:ascii="Times New Roman" w:hAnsi="Times New Roman" w:cs="Times New Roman"/>
          <w:sz w:val="24"/>
          <w:szCs w:val="24"/>
        </w:rPr>
        <w:t>)</w:t>
      </w:r>
      <w:r w:rsidRPr="00A36334">
        <w:rPr>
          <w:rFonts w:ascii="Times New Roman" w:hAnsi="Times New Roman" w:cs="Times New Roman"/>
          <w:sz w:val="24"/>
          <w:szCs w:val="24"/>
        </w:rPr>
        <w:t xml:space="preserve">. </w:t>
      </w:r>
      <w:r w:rsidRPr="00A36334">
        <w:rPr>
          <w:rFonts w:ascii="Times New Roman" w:hAnsi="Times New Roman" w:cs="Times New Roman"/>
          <w:color w:val="000000"/>
          <w:sz w:val="24"/>
          <w:szCs w:val="24"/>
        </w:rPr>
        <w:t xml:space="preserve">Value chain analysis of white haricot bean from farmers to </w:t>
      </w:r>
      <w:proofErr w:type="spellStart"/>
      <w:r w:rsidRPr="00A36334">
        <w:rPr>
          <w:rFonts w:ascii="Times New Roman" w:hAnsi="Times New Roman" w:cs="Times New Roman"/>
          <w:color w:val="000000"/>
          <w:sz w:val="24"/>
          <w:szCs w:val="24"/>
        </w:rPr>
        <w:t>exporters.M</w:t>
      </w:r>
      <w:r w:rsidR="00C238AF">
        <w:rPr>
          <w:rFonts w:ascii="Times New Roman" w:hAnsi="Times New Roman" w:cs="Times New Roman"/>
          <w:color w:val="000000"/>
          <w:sz w:val="24"/>
          <w:szCs w:val="24"/>
        </w:rPr>
        <w:t>S</w:t>
      </w:r>
      <w:r w:rsidRPr="00A36334">
        <w:rPr>
          <w:rFonts w:ascii="Times New Roman" w:hAnsi="Times New Roman" w:cs="Times New Roman"/>
          <w:color w:val="000000"/>
          <w:sz w:val="24"/>
          <w:szCs w:val="24"/>
        </w:rPr>
        <w:t>c</w:t>
      </w:r>
      <w:proofErr w:type="spellEnd"/>
      <w:r w:rsidRPr="00A36334">
        <w:rPr>
          <w:rFonts w:ascii="Times New Roman" w:hAnsi="Times New Roman" w:cs="Times New Roman"/>
          <w:color w:val="000000"/>
          <w:sz w:val="24"/>
          <w:szCs w:val="24"/>
        </w:rPr>
        <w:t xml:space="preserve"> thesis, Addis Abab</w:t>
      </w:r>
      <w:r>
        <w:rPr>
          <w:rFonts w:ascii="Times New Roman" w:hAnsi="Times New Roman" w:cs="Times New Roman"/>
          <w:color w:val="000000"/>
          <w:sz w:val="24"/>
          <w:szCs w:val="24"/>
        </w:rPr>
        <w:t xml:space="preserve">a University </w:t>
      </w:r>
      <w:r w:rsidR="00C238AF">
        <w:rPr>
          <w:rFonts w:ascii="Times New Roman" w:hAnsi="Times New Roman" w:cs="Times New Roman"/>
          <w:color w:val="000000"/>
          <w:sz w:val="24"/>
          <w:szCs w:val="24"/>
        </w:rPr>
        <w:t>S</w:t>
      </w:r>
      <w:r>
        <w:rPr>
          <w:rFonts w:ascii="Times New Roman" w:hAnsi="Times New Roman" w:cs="Times New Roman"/>
          <w:color w:val="000000"/>
          <w:sz w:val="24"/>
          <w:szCs w:val="24"/>
        </w:rPr>
        <w:t xml:space="preserve">chool of </w:t>
      </w:r>
      <w:r w:rsidR="00C238AF">
        <w:rPr>
          <w:rFonts w:ascii="Times New Roman" w:hAnsi="Times New Roman" w:cs="Times New Roman"/>
          <w:color w:val="000000"/>
          <w:sz w:val="24"/>
          <w:szCs w:val="24"/>
        </w:rPr>
        <w:t>C</w:t>
      </w:r>
      <w:r>
        <w:rPr>
          <w:rFonts w:ascii="Times New Roman" w:hAnsi="Times New Roman" w:cs="Times New Roman"/>
          <w:color w:val="000000"/>
          <w:sz w:val="24"/>
          <w:szCs w:val="24"/>
        </w:rPr>
        <w:t>ommerce</w:t>
      </w:r>
    </w:p>
    <w:p w:rsidR="00245EF9" w:rsidRDefault="00245EF9" w:rsidP="00245EF9">
      <w:pPr>
        <w:spacing w:line="360" w:lineRule="auto"/>
        <w:ind w:left="720" w:hanging="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Wogayehu</w:t>
      </w:r>
      <w:proofErr w:type="spellEnd"/>
      <w:r>
        <w:rPr>
          <w:rFonts w:ascii="Times New Roman" w:hAnsi="Times New Roman" w:cs="Times New Roman"/>
          <w:color w:val="000000"/>
          <w:sz w:val="24"/>
          <w:szCs w:val="24"/>
        </w:rPr>
        <w:t xml:space="preserve"> A. and</w:t>
      </w:r>
      <w:r w:rsidRPr="00A3633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Tewodros</w:t>
      </w:r>
      <w:proofErr w:type="spellEnd"/>
      <w:r>
        <w:rPr>
          <w:rFonts w:ascii="Times New Roman" w:hAnsi="Times New Roman" w:cs="Times New Roman"/>
          <w:color w:val="000000"/>
          <w:sz w:val="24"/>
          <w:szCs w:val="24"/>
        </w:rPr>
        <w:t xml:space="preserve"> T.</w:t>
      </w:r>
      <w:r w:rsidRPr="00A363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334">
        <w:rPr>
          <w:rFonts w:ascii="Times New Roman" w:hAnsi="Times New Roman" w:cs="Times New Roman"/>
          <w:color w:val="000000"/>
          <w:sz w:val="24"/>
          <w:szCs w:val="24"/>
        </w:rPr>
        <w:t>2015</w:t>
      </w:r>
      <w:r>
        <w:rPr>
          <w:rFonts w:ascii="Times New Roman" w:hAnsi="Times New Roman" w:cs="Times New Roman"/>
          <w:color w:val="000000"/>
          <w:sz w:val="24"/>
          <w:szCs w:val="24"/>
        </w:rPr>
        <w:t>)</w:t>
      </w:r>
      <w:r w:rsidRPr="00A36334">
        <w:rPr>
          <w:rFonts w:ascii="Times New Roman" w:hAnsi="Times New Roman" w:cs="Times New Roman"/>
          <w:color w:val="000000"/>
          <w:sz w:val="24"/>
          <w:szCs w:val="24"/>
        </w:rPr>
        <w:t>.</w:t>
      </w:r>
      <w:proofErr w:type="gramEnd"/>
      <w:r w:rsidRPr="00A36334">
        <w:rPr>
          <w:rFonts w:ascii="Times New Roman" w:hAnsi="Times New Roman" w:cs="Times New Roman"/>
          <w:bCs/>
          <w:color w:val="000000"/>
          <w:sz w:val="24"/>
          <w:szCs w:val="24"/>
        </w:rPr>
        <w:t xml:space="preserve"> </w:t>
      </w:r>
      <w:proofErr w:type="gramStart"/>
      <w:r w:rsidRPr="00A36334">
        <w:rPr>
          <w:rFonts w:ascii="Times New Roman" w:hAnsi="Times New Roman" w:cs="Times New Roman"/>
          <w:bCs/>
          <w:color w:val="000000"/>
          <w:sz w:val="24"/>
          <w:szCs w:val="24"/>
        </w:rPr>
        <w:t>Factors Affecting Production and Market Supply of Haricot Bean in Southern Ethiopia.</w:t>
      </w:r>
      <w:proofErr w:type="gramEnd"/>
      <w:r w:rsidRPr="00A36334">
        <w:rPr>
          <w:rFonts w:ascii="Times New Roman" w:hAnsi="Times New Roman" w:cs="Times New Roman"/>
          <w:bCs/>
          <w:color w:val="000000"/>
          <w:sz w:val="24"/>
          <w:szCs w:val="24"/>
        </w:rPr>
        <w:t xml:space="preserve"> </w:t>
      </w:r>
      <w:r w:rsidRPr="00A36334">
        <w:rPr>
          <w:rFonts w:ascii="Times New Roman" w:hAnsi="Times New Roman" w:cs="Times New Roman"/>
          <w:color w:val="000000"/>
          <w:sz w:val="24"/>
          <w:szCs w:val="24"/>
        </w:rPr>
        <w:t>Journal of Economics and Sustainable Development.6, No.15, 2015</w:t>
      </w:r>
      <w:r w:rsidRPr="00A36334">
        <w:rPr>
          <w:rFonts w:ascii="Times New Roman" w:hAnsi="Times New Roman" w:cs="Times New Roman"/>
          <w:color w:val="0000FF"/>
          <w:sz w:val="24"/>
          <w:szCs w:val="24"/>
        </w:rPr>
        <w:t xml:space="preserve"> </w:t>
      </w:r>
      <w:hyperlink r:id="rId6" w:history="1">
        <w:r w:rsidR="00AF791B" w:rsidRPr="009F36CC">
          <w:rPr>
            <w:rStyle w:val="Hyperlink"/>
            <w:rFonts w:ascii="Times New Roman" w:hAnsi="Times New Roman" w:cs="Times New Roman"/>
            <w:sz w:val="24"/>
            <w:szCs w:val="24"/>
          </w:rPr>
          <w:t>www.iiste.orgVol</w:t>
        </w:r>
      </w:hyperlink>
    </w:p>
    <w:p w:rsidR="00AF791B" w:rsidRDefault="00AF791B" w:rsidP="00AF791B">
      <w:pPr>
        <w:spacing w:line="360" w:lineRule="auto"/>
        <w:ind w:left="720" w:hanging="720"/>
        <w:jc w:val="both"/>
        <w:rPr>
          <w:rFonts w:ascii="Times New Roman" w:eastAsia="Times New Roman" w:hAnsi="Times New Roman" w:cs="Times New Roman"/>
          <w:color w:val="020C7D"/>
          <w:sz w:val="24"/>
          <w:szCs w:val="24"/>
          <w:u w:val="single"/>
        </w:rPr>
      </w:pPr>
      <w:proofErr w:type="spellStart"/>
      <w:r w:rsidRPr="00C96AFB">
        <w:rPr>
          <w:rFonts w:ascii="Times New Roman" w:eastAsia="Times New Roman" w:hAnsi="Times New Roman" w:cs="Times New Roman"/>
          <w:color w:val="000000"/>
          <w:sz w:val="24"/>
          <w:szCs w:val="24"/>
        </w:rPr>
        <w:t>Yasin</w:t>
      </w:r>
      <w:proofErr w:type="spellEnd"/>
      <w:r w:rsidRPr="00C96AFB">
        <w:rPr>
          <w:rFonts w:ascii="Times New Roman" w:eastAsia="Times New Roman" w:hAnsi="Times New Roman" w:cs="Times New Roman"/>
          <w:color w:val="000000"/>
          <w:sz w:val="24"/>
          <w:szCs w:val="24"/>
        </w:rPr>
        <w:t> </w:t>
      </w:r>
      <w:proofErr w:type="gramStart"/>
      <w:r w:rsidRPr="00C96AFB">
        <w:rPr>
          <w:rFonts w:ascii="Times New Roman" w:eastAsia="Times New Roman" w:hAnsi="Times New Roman" w:cs="Times New Roman"/>
          <w:color w:val="000000"/>
          <w:sz w:val="24"/>
          <w:szCs w:val="24"/>
        </w:rPr>
        <w:t>Ahmed</w:t>
      </w:r>
      <w:r w:rsidRPr="00C96AFB">
        <w:rPr>
          <w:rFonts w:ascii="Times New Roman" w:eastAsia="Times New Roman" w:hAnsi="Times New Roman" w:cs="Times New Roman"/>
          <w:color w:val="000000"/>
          <w:sz w:val="24"/>
          <w:szCs w:val="24"/>
          <w:vertAlign w:val="superscript"/>
        </w:rPr>
        <w:t> </w:t>
      </w:r>
      <w:r w:rsidRPr="00C96AFB">
        <w:rPr>
          <w:rFonts w:ascii="Times New Roman" w:eastAsia="Times New Roman" w:hAnsi="Times New Roman" w:cs="Times New Roman"/>
          <w:color w:val="000000"/>
          <w:sz w:val="24"/>
          <w:szCs w:val="24"/>
        </w:rPr>
        <w:t>,</w:t>
      </w:r>
      <w:proofErr w:type="gramEnd"/>
      <w:r w:rsidRPr="00C96AFB">
        <w:rPr>
          <w:rFonts w:ascii="Times New Roman" w:eastAsia="Times New Roman" w:hAnsi="Times New Roman" w:cs="Times New Roman"/>
          <w:color w:val="000000"/>
          <w:sz w:val="24"/>
          <w:szCs w:val="24"/>
        </w:rPr>
        <w:t> </w:t>
      </w:r>
      <w:proofErr w:type="spellStart"/>
      <w:r w:rsidRPr="00C96AFB">
        <w:rPr>
          <w:rFonts w:ascii="Times New Roman" w:eastAsia="Times New Roman" w:hAnsi="Times New Roman" w:cs="Times New Roman"/>
          <w:color w:val="000000"/>
          <w:sz w:val="24"/>
          <w:szCs w:val="24"/>
        </w:rPr>
        <w:t>Erimase</w:t>
      </w:r>
      <w:proofErr w:type="spellEnd"/>
      <w:r w:rsidRPr="00C96AFB">
        <w:rPr>
          <w:rFonts w:ascii="Times New Roman" w:eastAsia="Times New Roman" w:hAnsi="Times New Roman" w:cs="Times New Roman"/>
          <w:color w:val="000000"/>
          <w:sz w:val="24"/>
          <w:szCs w:val="24"/>
        </w:rPr>
        <w:t> </w:t>
      </w:r>
      <w:proofErr w:type="spellStart"/>
      <w:r w:rsidRPr="00C96AFB">
        <w:rPr>
          <w:rFonts w:ascii="Times New Roman" w:eastAsia="Times New Roman" w:hAnsi="Times New Roman" w:cs="Times New Roman"/>
          <w:color w:val="000000"/>
          <w:sz w:val="24"/>
          <w:szCs w:val="24"/>
        </w:rPr>
        <w:t>Tesfye</w:t>
      </w:r>
      <w:proofErr w:type="spellEnd"/>
      <w:r w:rsidRPr="00C96AFB">
        <w:rPr>
          <w:rFonts w:ascii="Times New Roman" w:eastAsia="Times New Roman" w:hAnsi="Times New Roman" w:cs="Times New Roman"/>
          <w:color w:val="000000"/>
          <w:sz w:val="24"/>
          <w:szCs w:val="24"/>
          <w:vertAlign w:val="superscript"/>
        </w:rPr>
        <w:t> </w:t>
      </w:r>
      <w:r w:rsidRPr="00C96AFB">
        <w:rPr>
          <w:rFonts w:ascii="Times New Roman" w:eastAsia="Times New Roman" w:hAnsi="Times New Roman" w:cs="Times New Roman"/>
          <w:color w:val="000000"/>
          <w:sz w:val="24"/>
          <w:szCs w:val="24"/>
        </w:rPr>
        <w:t xml:space="preserve">, and Mohammed Ahmed </w:t>
      </w:r>
      <w:proofErr w:type="spellStart"/>
      <w:r w:rsidRPr="00C96AFB">
        <w:rPr>
          <w:rFonts w:ascii="Times New Roman" w:eastAsia="Times New Roman" w:hAnsi="Times New Roman" w:cs="Times New Roman"/>
          <w:color w:val="000000"/>
          <w:sz w:val="24"/>
          <w:szCs w:val="24"/>
        </w:rPr>
        <w:t>Yasin</w:t>
      </w:r>
      <w:proofErr w:type="spellEnd"/>
      <w:r w:rsidRPr="00C96AFB">
        <w:rPr>
          <w:rFonts w:ascii="Times New Roman" w:eastAsia="Times New Roman" w:hAnsi="Times New Roman" w:cs="Times New Roman"/>
          <w:color w:val="000000"/>
          <w:sz w:val="24"/>
          <w:szCs w:val="24"/>
        </w:rPr>
        <w:t xml:space="preserve"> (2022). </w:t>
      </w:r>
      <w:r w:rsidRPr="00C96AFB">
        <w:rPr>
          <w:rFonts w:ascii="Times New Roman" w:eastAsia="Times New Roman" w:hAnsi="Times New Roman" w:cs="Times New Roman"/>
          <w:bCs/>
          <w:kern w:val="36"/>
          <w:sz w:val="24"/>
          <w:szCs w:val="24"/>
        </w:rPr>
        <w:t xml:space="preserve">Farmers’ willingness to pay for rehabilitation of degraded natural resources under watershed development: The case of </w:t>
      </w:r>
      <w:proofErr w:type="spellStart"/>
      <w:r w:rsidRPr="00C96AFB">
        <w:rPr>
          <w:rFonts w:ascii="Times New Roman" w:eastAsia="Times New Roman" w:hAnsi="Times New Roman" w:cs="Times New Roman"/>
          <w:bCs/>
          <w:kern w:val="36"/>
          <w:sz w:val="24"/>
          <w:szCs w:val="24"/>
        </w:rPr>
        <w:t>Belesa</w:t>
      </w:r>
      <w:proofErr w:type="spellEnd"/>
      <w:r w:rsidRPr="00C96AFB">
        <w:rPr>
          <w:rFonts w:ascii="Times New Roman" w:eastAsia="Times New Roman" w:hAnsi="Times New Roman" w:cs="Times New Roman"/>
          <w:bCs/>
          <w:kern w:val="36"/>
          <w:sz w:val="24"/>
          <w:szCs w:val="24"/>
        </w:rPr>
        <w:t xml:space="preserve"> districts, Amhara region of Ethiopia. </w:t>
      </w:r>
      <w:proofErr w:type="gramStart"/>
      <w:r w:rsidRPr="00C96AFB">
        <w:rPr>
          <w:rFonts w:ascii="Times New Roman" w:eastAsia="Times New Roman" w:hAnsi="Times New Roman" w:cs="Times New Roman"/>
          <w:bCs/>
          <w:kern w:val="36"/>
          <w:sz w:val="24"/>
          <w:szCs w:val="24"/>
        </w:rPr>
        <w:t xml:space="preserve">Journal of </w:t>
      </w:r>
      <w:r w:rsidRPr="00C96AFB">
        <w:rPr>
          <w:rFonts w:ascii="Times New Roman" w:eastAsia="Times New Roman" w:hAnsi="Times New Roman" w:cs="Times New Roman"/>
          <w:caps/>
          <w:sz w:val="24"/>
          <w:szCs w:val="24"/>
        </w:rPr>
        <w:t>COGENT ECONOMICS &amp; FINANCE2022, VOL. 10, NO.</w:t>
      </w:r>
      <w:proofErr w:type="gramEnd"/>
      <w:r w:rsidRPr="00C96AFB">
        <w:rPr>
          <w:rFonts w:ascii="Times New Roman" w:eastAsia="Times New Roman" w:hAnsi="Times New Roman" w:cs="Times New Roman"/>
          <w:caps/>
          <w:sz w:val="24"/>
          <w:szCs w:val="24"/>
        </w:rPr>
        <w:t xml:space="preserve"> 1 </w:t>
      </w:r>
      <w:hyperlink r:id="rId7" w:history="1">
        <w:r w:rsidRPr="00C96AFB">
          <w:rPr>
            <w:rFonts w:ascii="Times New Roman" w:eastAsia="Times New Roman" w:hAnsi="Times New Roman" w:cs="Times New Roman"/>
            <w:color w:val="020C7D"/>
            <w:sz w:val="24"/>
            <w:szCs w:val="24"/>
            <w:u w:val="single"/>
          </w:rPr>
          <w:t>https://doi.org/10.1080/23322039.2022.2041261</w:t>
        </w:r>
      </w:hyperlink>
    </w:p>
    <w:p w:rsidR="00870440" w:rsidRPr="00870440" w:rsidRDefault="00870440" w:rsidP="00AF791B">
      <w:pPr>
        <w:spacing w:line="360" w:lineRule="auto"/>
        <w:ind w:left="720" w:hanging="720"/>
        <w:jc w:val="both"/>
        <w:rPr>
          <w:rFonts w:ascii="Times New Roman" w:eastAsia="Times New Roman" w:hAnsi="Times New Roman" w:cs="Times New Roman"/>
          <w:color w:val="000000"/>
          <w:sz w:val="24"/>
          <w:szCs w:val="24"/>
        </w:rPr>
      </w:pPr>
      <w:proofErr w:type="spellStart"/>
      <w:r w:rsidRPr="00870440">
        <w:rPr>
          <w:rFonts w:ascii="Times New Roman" w:hAnsi="Times New Roman" w:cs="Times New Roman"/>
          <w:sz w:val="24"/>
          <w:szCs w:val="24"/>
        </w:rPr>
        <w:t>Zeru</w:t>
      </w:r>
      <w:proofErr w:type="spellEnd"/>
      <w:r w:rsidRPr="00870440">
        <w:rPr>
          <w:rFonts w:ascii="Times New Roman" w:hAnsi="Times New Roman" w:cs="Times New Roman"/>
          <w:sz w:val="24"/>
          <w:szCs w:val="24"/>
        </w:rPr>
        <w:t xml:space="preserve"> </w:t>
      </w:r>
      <w:proofErr w:type="spellStart"/>
      <w:r w:rsidRPr="00870440">
        <w:rPr>
          <w:rFonts w:ascii="Times New Roman" w:hAnsi="Times New Roman" w:cs="Times New Roman"/>
          <w:sz w:val="24"/>
          <w:szCs w:val="24"/>
        </w:rPr>
        <w:t>Yimer</w:t>
      </w:r>
      <w:proofErr w:type="spellEnd"/>
      <w:r w:rsidRPr="00870440">
        <w:rPr>
          <w:rFonts w:ascii="Times New Roman" w:hAnsi="Times New Roman" w:cs="Times New Roman"/>
          <w:sz w:val="24"/>
          <w:szCs w:val="24"/>
        </w:rPr>
        <w:t xml:space="preserve"> </w:t>
      </w:r>
      <w:proofErr w:type="spellStart"/>
      <w:r w:rsidRPr="00870440">
        <w:rPr>
          <w:rFonts w:ascii="Times New Roman" w:hAnsi="Times New Roman" w:cs="Times New Roman"/>
          <w:sz w:val="24"/>
          <w:szCs w:val="24"/>
        </w:rPr>
        <w:t>Kebede</w:t>
      </w:r>
      <w:proofErr w:type="spellEnd"/>
      <w:r w:rsidRPr="00870440">
        <w:rPr>
          <w:rFonts w:ascii="Times New Roman" w:hAnsi="Times New Roman" w:cs="Times New Roman"/>
          <w:sz w:val="24"/>
          <w:szCs w:val="24"/>
        </w:rPr>
        <w:t>. (2022). Common beans research and development obstacles under North-West Ethiopia: A review. Int. J. Adv. Res. Biol. Sci. 9(8): 95-101. DOI: http://dx.doi.org/10.22192/ijarbs.2022.09.08.009</w:t>
      </w:r>
    </w:p>
    <w:p w:rsidR="00AF791B" w:rsidRPr="00A36334" w:rsidRDefault="00AF791B" w:rsidP="00245EF9">
      <w:pPr>
        <w:spacing w:line="360" w:lineRule="auto"/>
        <w:ind w:left="720" w:hanging="720"/>
        <w:jc w:val="both"/>
        <w:rPr>
          <w:rFonts w:ascii="Times New Roman" w:hAnsi="Times New Roman" w:cs="Times New Roman"/>
          <w:bCs/>
          <w:color w:val="000000"/>
          <w:sz w:val="24"/>
          <w:szCs w:val="24"/>
        </w:rPr>
      </w:pPr>
    </w:p>
    <w:p w:rsidR="00F014C4" w:rsidRDefault="00F014C4"/>
    <w:sectPr w:rsidR="00F0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Opti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CxtDA2NDAyNDMzNTJU0lEKTi0uzszPAykwrgUAqPKN1CwAAAA="/>
  </w:docVars>
  <w:rsids>
    <w:rsidRoot w:val="00245EF9"/>
    <w:rsid w:val="000705AE"/>
    <w:rsid w:val="000A18C2"/>
    <w:rsid w:val="000F193D"/>
    <w:rsid w:val="00120A50"/>
    <w:rsid w:val="001746C1"/>
    <w:rsid w:val="001E0FB8"/>
    <w:rsid w:val="00223065"/>
    <w:rsid w:val="00245EF9"/>
    <w:rsid w:val="002A343D"/>
    <w:rsid w:val="002A53FE"/>
    <w:rsid w:val="002E7E15"/>
    <w:rsid w:val="003435CB"/>
    <w:rsid w:val="00354640"/>
    <w:rsid w:val="00361940"/>
    <w:rsid w:val="00370F3A"/>
    <w:rsid w:val="00392E04"/>
    <w:rsid w:val="003B0BDC"/>
    <w:rsid w:val="003D7248"/>
    <w:rsid w:val="00423604"/>
    <w:rsid w:val="00442359"/>
    <w:rsid w:val="00506DE4"/>
    <w:rsid w:val="00536A0B"/>
    <w:rsid w:val="005C646E"/>
    <w:rsid w:val="005F13C8"/>
    <w:rsid w:val="0064086A"/>
    <w:rsid w:val="00697D85"/>
    <w:rsid w:val="006B1F37"/>
    <w:rsid w:val="006C3A68"/>
    <w:rsid w:val="006E2B52"/>
    <w:rsid w:val="0071159E"/>
    <w:rsid w:val="007D1C9E"/>
    <w:rsid w:val="007E4FFE"/>
    <w:rsid w:val="007F5EDB"/>
    <w:rsid w:val="008329A2"/>
    <w:rsid w:val="00864F02"/>
    <w:rsid w:val="00870440"/>
    <w:rsid w:val="008C4C7B"/>
    <w:rsid w:val="00942D57"/>
    <w:rsid w:val="009A2523"/>
    <w:rsid w:val="00A137EE"/>
    <w:rsid w:val="00A331BE"/>
    <w:rsid w:val="00A5266A"/>
    <w:rsid w:val="00AB6854"/>
    <w:rsid w:val="00AE1B42"/>
    <w:rsid w:val="00AF791B"/>
    <w:rsid w:val="00B46370"/>
    <w:rsid w:val="00BB0246"/>
    <w:rsid w:val="00C238AF"/>
    <w:rsid w:val="00C97794"/>
    <w:rsid w:val="00D20B2E"/>
    <w:rsid w:val="00D236EB"/>
    <w:rsid w:val="00D826C7"/>
    <w:rsid w:val="00DC1690"/>
    <w:rsid w:val="00DC7C34"/>
    <w:rsid w:val="00E1344E"/>
    <w:rsid w:val="00E215CB"/>
    <w:rsid w:val="00E32C53"/>
    <w:rsid w:val="00E506EB"/>
    <w:rsid w:val="00E60512"/>
    <w:rsid w:val="00E8773F"/>
    <w:rsid w:val="00EA199C"/>
    <w:rsid w:val="00F014C4"/>
    <w:rsid w:val="00F9045D"/>
    <w:rsid w:val="00F9526F"/>
    <w:rsid w:val="00FB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EF9"/>
    <w:rPr>
      <w:color w:val="0000FF" w:themeColor="hyperlink"/>
      <w:u w:val="single"/>
    </w:rPr>
  </w:style>
  <w:style w:type="table" w:styleId="TableGrid">
    <w:name w:val="Table Grid"/>
    <w:basedOn w:val="TableNormal"/>
    <w:uiPriority w:val="59"/>
    <w:rsid w:val="0024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45EF9"/>
    <w:rPr>
      <w:rFonts w:ascii="Arial" w:hAnsi="Arial" w:cs="Arial" w:hint="default"/>
      <w:b w:val="0"/>
      <w:bCs w:val="0"/>
      <w:i w:val="0"/>
      <w:iCs w:val="0"/>
      <w:color w:val="000000"/>
      <w:sz w:val="48"/>
      <w:szCs w:val="48"/>
    </w:rPr>
  </w:style>
  <w:style w:type="paragraph" w:customStyle="1" w:styleId="Default">
    <w:name w:val="Default"/>
    <w:rsid w:val="00245EF9"/>
    <w:pPr>
      <w:autoSpaceDE w:val="0"/>
      <w:autoSpaceDN w:val="0"/>
      <w:adjustRightInd w:val="0"/>
      <w:spacing w:after="280" w:line="501" w:lineRule="atLeast"/>
    </w:pPr>
    <w:rPr>
      <w:rFonts w:ascii="Times New Roman" w:hAnsi="Times New Roman" w:cs="Times New Roman"/>
      <w:color w:val="000000"/>
      <w:sz w:val="24"/>
      <w:szCs w:val="24"/>
    </w:rPr>
  </w:style>
  <w:style w:type="table" w:customStyle="1" w:styleId="LightShading1">
    <w:name w:val="Light Shading1"/>
    <w:basedOn w:val="TableNormal"/>
    <w:uiPriority w:val="60"/>
    <w:rsid w:val="00245E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EF9"/>
    <w:rPr>
      <w:color w:val="0000FF" w:themeColor="hyperlink"/>
      <w:u w:val="single"/>
    </w:rPr>
  </w:style>
  <w:style w:type="table" w:styleId="TableGrid">
    <w:name w:val="Table Grid"/>
    <w:basedOn w:val="TableNormal"/>
    <w:uiPriority w:val="59"/>
    <w:rsid w:val="0024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45EF9"/>
    <w:rPr>
      <w:rFonts w:ascii="Arial" w:hAnsi="Arial" w:cs="Arial" w:hint="default"/>
      <w:b w:val="0"/>
      <w:bCs w:val="0"/>
      <w:i w:val="0"/>
      <w:iCs w:val="0"/>
      <w:color w:val="000000"/>
      <w:sz w:val="48"/>
      <w:szCs w:val="48"/>
    </w:rPr>
  </w:style>
  <w:style w:type="paragraph" w:customStyle="1" w:styleId="Default">
    <w:name w:val="Default"/>
    <w:rsid w:val="00245EF9"/>
    <w:pPr>
      <w:autoSpaceDE w:val="0"/>
      <w:autoSpaceDN w:val="0"/>
      <w:adjustRightInd w:val="0"/>
      <w:spacing w:after="280" w:line="501" w:lineRule="atLeast"/>
    </w:pPr>
    <w:rPr>
      <w:rFonts w:ascii="Times New Roman" w:hAnsi="Times New Roman" w:cs="Times New Roman"/>
      <w:color w:val="000000"/>
      <w:sz w:val="24"/>
      <w:szCs w:val="24"/>
    </w:rPr>
  </w:style>
  <w:style w:type="table" w:customStyle="1" w:styleId="LightShading1">
    <w:name w:val="Light Shading1"/>
    <w:basedOn w:val="TableNormal"/>
    <w:uiPriority w:val="60"/>
    <w:rsid w:val="00245E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23322039.2022.20412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iste.orgVol" TargetMode="External"/><Relationship Id="rId5" Type="http://schemas.openxmlformats.org/officeDocument/2006/relationships/hyperlink" Target="mailto:biyadgar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3</cp:revision>
  <dcterms:created xsi:type="dcterms:W3CDTF">2024-12-13T10:35:00Z</dcterms:created>
  <dcterms:modified xsi:type="dcterms:W3CDTF">2024-12-26T08:55:00Z</dcterms:modified>
</cp:coreProperties>
</file>