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BB0F24" w14:textId="7B83101D" w:rsidR="00B56418" w:rsidRPr="00A61380" w:rsidRDefault="003A30E9" w:rsidP="00D956C2">
      <w:pPr>
        <w:autoSpaceDE w:val="0"/>
        <w:autoSpaceDN w:val="0"/>
        <w:adjustRightInd w:val="0"/>
        <w:spacing w:before="120" w:after="120" w:line="360" w:lineRule="auto"/>
        <w:jc w:val="center"/>
        <w:rPr>
          <w:b/>
          <w:color w:val="000000"/>
          <w:spacing w:val="6"/>
        </w:rPr>
      </w:pPr>
      <w:r w:rsidRPr="00A61380">
        <w:rPr>
          <w:b/>
          <w:color w:val="000000"/>
          <w:spacing w:val="6"/>
        </w:rPr>
        <w:t>Grain</w:t>
      </w:r>
      <w:r w:rsidR="00B56418" w:rsidRPr="00A61380">
        <w:rPr>
          <w:b/>
          <w:color w:val="000000"/>
          <w:spacing w:val="6"/>
        </w:rPr>
        <w:t xml:space="preserve"> </w:t>
      </w:r>
      <w:r w:rsidR="009F4D82" w:rsidRPr="00A61380">
        <w:rPr>
          <w:b/>
          <w:color w:val="000000"/>
          <w:spacing w:val="6"/>
        </w:rPr>
        <w:t xml:space="preserve">Yield Response of Hybrid Maize to Plant Population and Nitrogen Rate in Northwestern </w:t>
      </w:r>
      <w:r w:rsidR="008F46E3" w:rsidRPr="00A61380">
        <w:rPr>
          <w:b/>
          <w:color w:val="000000"/>
          <w:spacing w:val="6"/>
        </w:rPr>
        <w:t>Ethiopia</w:t>
      </w:r>
    </w:p>
    <w:p w14:paraId="057EEFCE" w14:textId="77777777" w:rsidR="00813CFD" w:rsidRPr="00A61380" w:rsidRDefault="00813CFD" w:rsidP="00D956C2">
      <w:pPr>
        <w:autoSpaceDE w:val="0"/>
        <w:autoSpaceDN w:val="0"/>
        <w:adjustRightInd w:val="0"/>
        <w:spacing w:before="120" w:after="120" w:line="360" w:lineRule="auto"/>
        <w:jc w:val="center"/>
        <w:rPr>
          <w:b/>
          <w:color w:val="000000"/>
          <w:spacing w:val="6"/>
        </w:rPr>
      </w:pPr>
    </w:p>
    <w:p w14:paraId="5E8635F7" w14:textId="2AFB0FB9" w:rsidR="006937F3" w:rsidRDefault="006937F3" w:rsidP="00D956C2">
      <w:pPr>
        <w:autoSpaceDE w:val="0"/>
        <w:autoSpaceDN w:val="0"/>
        <w:adjustRightInd w:val="0"/>
        <w:spacing w:line="360" w:lineRule="auto"/>
        <w:jc w:val="center"/>
      </w:pPr>
      <w:r w:rsidRPr="00A61380">
        <w:rPr>
          <w:color w:val="000000"/>
        </w:rPr>
        <w:t>*</w:t>
      </w:r>
      <w:r w:rsidRPr="00A61380">
        <w:t xml:space="preserve">Agegnehu Shibabaw, </w:t>
      </w:r>
      <w:proofErr w:type="spellStart"/>
      <w:r w:rsidRPr="00A61380">
        <w:t>Bitwoded</w:t>
      </w:r>
      <w:proofErr w:type="spellEnd"/>
      <w:r w:rsidRPr="00A61380">
        <w:t xml:space="preserve"> </w:t>
      </w:r>
      <w:proofErr w:type="spellStart"/>
      <w:r w:rsidRPr="00A61380">
        <w:t>Derebe</w:t>
      </w:r>
      <w:proofErr w:type="spellEnd"/>
      <w:r w:rsidRPr="00A61380">
        <w:t xml:space="preserve">, </w:t>
      </w:r>
      <w:proofErr w:type="spellStart"/>
      <w:r w:rsidRPr="00A61380">
        <w:t>Yechale</w:t>
      </w:r>
      <w:proofErr w:type="spellEnd"/>
      <w:r w:rsidRPr="00A61380">
        <w:t xml:space="preserve"> </w:t>
      </w:r>
      <w:proofErr w:type="spellStart"/>
      <w:r w:rsidRPr="00A61380">
        <w:t>Mengie</w:t>
      </w:r>
      <w:proofErr w:type="spellEnd"/>
      <w:r w:rsidRPr="00A61380">
        <w:t xml:space="preserve">, </w:t>
      </w:r>
      <w:proofErr w:type="spellStart"/>
      <w:r w:rsidRPr="00A61380">
        <w:t>Oumer</w:t>
      </w:r>
      <w:proofErr w:type="spellEnd"/>
      <w:r w:rsidRPr="00A61380">
        <w:t xml:space="preserve"> </w:t>
      </w:r>
      <w:proofErr w:type="spellStart"/>
      <w:r w:rsidRPr="00A61380">
        <w:t>Beshir</w:t>
      </w:r>
      <w:proofErr w:type="spellEnd"/>
      <w:r w:rsidRPr="00A61380">
        <w:t xml:space="preserve">, Wudu </w:t>
      </w:r>
      <w:proofErr w:type="spellStart"/>
      <w:r w:rsidRPr="00A61380">
        <w:t>Getahun</w:t>
      </w:r>
      <w:proofErr w:type="spellEnd"/>
      <w:r w:rsidRPr="00A61380">
        <w:rPr>
          <w:color w:val="FF0000"/>
        </w:rPr>
        <w:t xml:space="preserve">, </w:t>
      </w:r>
      <w:proofErr w:type="spellStart"/>
      <w:r w:rsidRPr="00A61380">
        <w:t>Sefie</w:t>
      </w:r>
      <w:proofErr w:type="spellEnd"/>
      <w:r w:rsidRPr="00A61380">
        <w:t xml:space="preserve"> Wale</w:t>
      </w:r>
      <w:r w:rsidRPr="00A61380">
        <w:rPr>
          <w:color w:val="FF0000"/>
        </w:rPr>
        <w:t>,</w:t>
      </w:r>
      <w:r w:rsidRPr="00A61380">
        <w:t xml:space="preserve"> </w:t>
      </w:r>
      <w:proofErr w:type="spellStart"/>
      <w:r w:rsidRPr="00A61380">
        <w:t>Alemayehu</w:t>
      </w:r>
      <w:proofErr w:type="spellEnd"/>
      <w:r w:rsidRPr="00A61380">
        <w:t xml:space="preserve"> </w:t>
      </w:r>
      <w:proofErr w:type="spellStart"/>
      <w:r w:rsidRPr="00A61380">
        <w:t>Assefa</w:t>
      </w:r>
      <w:proofErr w:type="spellEnd"/>
      <w:r w:rsidRPr="00A61380">
        <w:t xml:space="preserve"> and </w:t>
      </w:r>
      <w:proofErr w:type="spellStart"/>
      <w:r w:rsidRPr="00A61380">
        <w:t>Anteneh</w:t>
      </w:r>
      <w:proofErr w:type="spellEnd"/>
      <w:r w:rsidRPr="00A61380">
        <w:t xml:space="preserve"> </w:t>
      </w:r>
      <w:proofErr w:type="spellStart"/>
      <w:r w:rsidRPr="00A61380">
        <w:t>Abewa</w:t>
      </w:r>
      <w:proofErr w:type="spellEnd"/>
    </w:p>
    <w:p w14:paraId="4665DD97" w14:textId="77777777" w:rsidR="0082497B" w:rsidRPr="00A61380" w:rsidRDefault="0082497B" w:rsidP="00D956C2">
      <w:pPr>
        <w:autoSpaceDE w:val="0"/>
        <w:autoSpaceDN w:val="0"/>
        <w:adjustRightInd w:val="0"/>
        <w:spacing w:line="360" w:lineRule="auto"/>
        <w:jc w:val="center"/>
      </w:pPr>
    </w:p>
    <w:p w14:paraId="41FA91AD" w14:textId="77777777" w:rsidR="006937F3" w:rsidRPr="00A61380" w:rsidRDefault="006937F3" w:rsidP="00D956C2">
      <w:pPr>
        <w:tabs>
          <w:tab w:val="left" w:pos="1478"/>
        </w:tabs>
        <w:spacing w:line="360" w:lineRule="auto"/>
        <w:jc w:val="center"/>
        <w:rPr>
          <w:color w:val="000000"/>
        </w:rPr>
      </w:pPr>
      <w:r w:rsidRPr="00A61380">
        <w:rPr>
          <w:color w:val="000000"/>
        </w:rPr>
        <w:t>Amhara Region Agricultural Research Institute</w:t>
      </w:r>
    </w:p>
    <w:p w14:paraId="44B360A8" w14:textId="77777777" w:rsidR="006937F3" w:rsidRPr="00A61380" w:rsidRDefault="006937F3" w:rsidP="00D956C2">
      <w:pPr>
        <w:tabs>
          <w:tab w:val="left" w:pos="1478"/>
        </w:tabs>
        <w:spacing w:line="360" w:lineRule="auto"/>
        <w:jc w:val="center"/>
        <w:rPr>
          <w:color w:val="000000"/>
        </w:rPr>
      </w:pPr>
      <w:r w:rsidRPr="00A61380">
        <w:rPr>
          <w:color w:val="000000"/>
        </w:rPr>
        <w:t>Adet Agricultural Research Center</w:t>
      </w:r>
    </w:p>
    <w:p w14:paraId="308FD976" w14:textId="77777777" w:rsidR="006937F3" w:rsidRPr="00A61380" w:rsidRDefault="006937F3" w:rsidP="00D956C2">
      <w:pPr>
        <w:tabs>
          <w:tab w:val="left" w:pos="1478"/>
        </w:tabs>
        <w:spacing w:line="360" w:lineRule="auto"/>
        <w:jc w:val="center"/>
        <w:rPr>
          <w:rStyle w:val="Hyperlink"/>
        </w:rPr>
      </w:pPr>
      <w:r w:rsidRPr="00A61380">
        <w:rPr>
          <w:color w:val="000000"/>
        </w:rPr>
        <w:t>P. O. Box 08, Bahir Dar, Ethiopia</w:t>
      </w:r>
      <w:r w:rsidRPr="00A61380">
        <w:rPr>
          <w:color w:val="000000"/>
        </w:rPr>
        <w:br/>
        <w:t xml:space="preserve">*Corresponding author e-mail: </w:t>
      </w:r>
      <w:hyperlink r:id="rId9" w:history="1">
        <w:r w:rsidRPr="00A61380">
          <w:rPr>
            <w:rStyle w:val="Hyperlink"/>
          </w:rPr>
          <w:t>agegnahus@yahoo.com</w:t>
        </w:r>
      </w:hyperlink>
    </w:p>
    <w:p w14:paraId="315B3F6A" w14:textId="77777777" w:rsidR="00813CFD" w:rsidRPr="00A61380" w:rsidRDefault="00813CFD" w:rsidP="00D956C2">
      <w:pPr>
        <w:tabs>
          <w:tab w:val="left" w:pos="1478"/>
        </w:tabs>
        <w:spacing w:line="360" w:lineRule="auto"/>
        <w:jc w:val="center"/>
        <w:rPr>
          <w:rStyle w:val="Hyperlink"/>
        </w:rPr>
      </w:pPr>
    </w:p>
    <w:p w14:paraId="2D9AFD2B" w14:textId="0D15FE16" w:rsidR="006F3F94" w:rsidRPr="00A61380" w:rsidRDefault="00A94DDC" w:rsidP="00D956C2">
      <w:pPr>
        <w:pStyle w:val="Heading2"/>
        <w:spacing w:before="120" w:after="120"/>
      </w:pPr>
      <w:bookmarkStart w:id="0" w:name="_Toc452492000"/>
      <w:bookmarkStart w:id="1" w:name="_Toc454002567"/>
      <w:bookmarkStart w:id="2" w:name="_Toc52623796"/>
      <w:r w:rsidRPr="00A61380">
        <w:t>Abstract</w:t>
      </w:r>
      <w:bookmarkEnd w:id="0"/>
      <w:bookmarkEnd w:id="1"/>
      <w:bookmarkEnd w:id="2"/>
    </w:p>
    <w:p w14:paraId="6DDE3A31" w14:textId="72D90962" w:rsidR="00813CFD" w:rsidRPr="00A61380" w:rsidRDefault="00813CFD" w:rsidP="00D956C2">
      <w:pPr>
        <w:spacing w:before="100" w:beforeAutospacing="1" w:after="100" w:afterAutospacing="1" w:line="360" w:lineRule="auto"/>
        <w:jc w:val="both"/>
        <w:rPr>
          <w:color w:val="252525"/>
        </w:rPr>
      </w:pPr>
      <w:r w:rsidRPr="00A61380">
        <w:rPr>
          <w:color w:val="252525"/>
        </w:rPr>
        <w:t xml:space="preserve">Field experiments were conducted to determine optimal planting density and nitrogen rate on hybrid maize in northwestern Ethiopia. Experiments were conducted in the </w:t>
      </w:r>
      <w:proofErr w:type="spellStart"/>
      <w:r w:rsidRPr="00A61380">
        <w:rPr>
          <w:color w:val="252525"/>
        </w:rPr>
        <w:t>Jabitehinan</w:t>
      </w:r>
      <w:proofErr w:type="spellEnd"/>
      <w:r w:rsidRPr="00A61380">
        <w:rPr>
          <w:color w:val="252525"/>
        </w:rPr>
        <w:t xml:space="preserve"> district using late maturing hybrid maize variety (BH-661) and in the </w:t>
      </w:r>
      <w:proofErr w:type="spellStart"/>
      <w:r w:rsidRPr="00A61380">
        <w:rPr>
          <w:color w:val="252525"/>
        </w:rPr>
        <w:t>Mecha</w:t>
      </w:r>
      <w:proofErr w:type="spellEnd"/>
      <w:r w:rsidRPr="00A61380">
        <w:rPr>
          <w:color w:val="252525"/>
        </w:rPr>
        <w:t xml:space="preserve"> and south </w:t>
      </w:r>
      <w:proofErr w:type="spellStart"/>
      <w:r w:rsidRPr="00A61380">
        <w:rPr>
          <w:color w:val="252525"/>
        </w:rPr>
        <w:t>Achefer</w:t>
      </w:r>
      <w:proofErr w:type="spellEnd"/>
      <w:r w:rsidRPr="00A61380">
        <w:rPr>
          <w:color w:val="252525"/>
        </w:rPr>
        <w:t xml:space="preserve"> districts using the medium-maturing hybrid maize variety (BH-546) in the 2021/2022 main rainy season. The treatments consisted of factorial combinations of five plant populations and four nitrogen rates. In the case of late maturing variety plant populations of 44,444 plants ha</w:t>
      </w:r>
      <w:r w:rsidRPr="00A61380">
        <w:rPr>
          <w:color w:val="252525"/>
          <w:vertAlign w:val="superscript"/>
        </w:rPr>
        <w:t xml:space="preserve">-1 </w:t>
      </w:r>
      <w:r w:rsidRPr="00A61380">
        <w:rPr>
          <w:color w:val="252525"/>
        </w:rPr>
        <w:t>(75 cm*30 cm), 60606 plants ha</w:t>
      </w:r>
      <w:r w:rsidRPr="00A61380">
        <w:rPr>
          <w:color w:val="252525"/>
          <w:vertAlign w:val="superscript"/>
        </w:rPr>
        <w:t xml:space="preserve">-1 </w:t>
      </w:r>
      <w:r w:rsidRPr="00A61380">
        <w:rPr>
          <w:color w:val="252525"/>
        </w:rPr>
        <w:t>(55 cm*30 cm), 76923 plants ha</w:t>
      </w:r>
      <w:r w:rsidRPr="00A61380">
        <w:rPr>
          <w:color w:val="252525"/>
          <w:vertAlign w:val="superscript"/>
        </w:rPr>
        <w:t xml:space="preserve">-1 </w:t>
      </w:r>
      <w:r w:rsidRPr="00A61380">
        <w:rPr>
          <w:color w:val="252525"/>
        </w:rPr>
        <w:t>(65 cm*20 cm), 90909 plants ha</w:t>
      </w:r>
      <w:r w:rsidRPr="00A61380">
        <w:rPr>
          <w:color w:val="252525"/>
          <w:vertAlign w:val="superscript"/>
        </w:rPr>
        <w:t xml:space="preserve">-1 </w:t>
      </w:r>
      <w:r w:rsidRPr="00A61380">
        <w:rPr>
          <w:color w:val="252525"/>
        </w:rPr>
        <w:t>(55 cm*20 cm), and 55,555 plants ha</w:t>
      </w:r>
      <w:r w:rsidRPr="00A61380">
        <w:rPr>
          <w:color w:val="252525"/>
          <w:vertAlign w:val="superscript"/>
        </w:rPr>
        <w:t xml:space="preserve">-1 </w:t>
      </w:r>
      <w:r w:rsidRPr="00A61380">
        <w:rPr>
          <w:color w:val="252525"/>
        </w:rPr>
        <w:t>(80 cm*45 cm), which were two plants per hill as check and four nitrogen rates (128, 197, 266 and 335 kg ha</w:t>
      </w:r>
      <w:r w:rsidRPr="00A61380">
        <w:rPr>
          <w:color w:val="252525"/>
          <w:vertAlign w:val="superscript"/>
        </w:rPr>
        <w:t>-1</w:t>
      </w:r>
      <w:r w:rsidRPr="00A61380">
        <w:rPr>
          <w:color w:val="252525"/>
        </w:rPr>
        <w:t>) for late maturing varieties. The same treatment setup up used for the medium maturing variety except for the change on a double hill, i.e.,</w:t>
      </w:r>
      <w:r w:rsidRPr="00A61380">
        <w:rPr>
          <w:color w:val="252525"/>
          <w:vertAlign w:val="superscript"/>
        </w:rPr>
        <w:t> </w:t>
      </w:r>
      <w:r w:rsidRPr="00A61380">
        <w:rPr>
          <w:color w:val="252525"/>
        </w:rPr>
        <w:t>62,500 plants ha</w:t>
      </w:r>
      <w:r w:rsidRPr="00A61380">
        <w:rPr>
          <w:color w:val="252525"/>
          <w:vertAlign w:val="superscript"/>
        </w:rPr>
        <w:t xml:space="preserve">-1 </w:t>
      </w:r>
      <w:r w:rsidRPr="00A61380">
        <w:rPr>
          <w:color w:val="252525"/>
        </w:rPr>
        <w:t xml:space="preserve">(80 cm*40 cm), which was two plants per hill as checked. Data on plant height, cob length, cob diameter, </w:t>
      </w:r>
      <w:proofErr w:type="spellStart"/>
      <w:r w:rsidRPr="00A61380">
        <w:rPr>
          <w:color w:val="252525"/>
        </w:rPr>
        <w:t>stover</w:t>
      </w:r>
      <w:proofErr w:type="spellEnd"/>
      <w:r w:rsidRPr="00A61380">
        <w:rPr>
          <w:color w:val="252525"/>
        </w:rPr>
        <w:t xml:space="preserve">, and grain yield were collected and analyzed through SAS system. The results showed that plant height, cob length, cob diameter, </w:t>
      </w:r>
      <w:proofErr w:type="spellStart"/>
      <w:r w:rsidRPr="00A61380">
        <w:rPr>
          <w:color w:val="252525"/>
        </w:rPr>
        <w:t>stover</w:t>
      </w:r>
      <w:proofErr w:type="spellEnd"/>
      <w:r w:rsidRPr="00A61380">
        <w:rPr>
          <w:color w:val="252525"/>
        </w:rPr>
        <w:t xml:space="preserve">, and grain yield were significantly </w:t>
      </w:r>
      <w:r w:rsidRPr="00A61380">
        <w:rPr>
          <w:i/>
          <w:iCs/>
          <w:color w:val="252525"/>
        </w:rPr>
        <w:t>(P&lt;0.01)</w:t>
      </w:r>
      <w:r w:rsidRPr="00A61380">
        <w:rPr>
          <w:color w:val="252525"/>
        </w:rPr>
        <w:t xml:space="preserve"> affected by the main effects of planting density and nitrogen fertilizer rates in both locations and maize varieties. Maximum grain yields of 10764 and</w:t>
      </w:r>
      <w:r w:rsidRPr="00A61380">
        <w:rPr>
          <w:color w:val="252525"/>
          <w:vertAlign w:val="superscript"/>
        </w:rPr>
        <w:t xml:space="preserve"> </w:t>
      </w:r>
      <w:r w:rsidRPr="00A61380">
        <w:rPr>
          <w:color w:val="252525"/>
        </w:rPr>
        <w:t>13156 kg ha</w:t>
      </w:r>
      <w:r w:rsidRPr="00A61380">
        <w:rPr>
          <w:color w:val="252525"/>
          <w:vertAlign w:val="superscript"/>
        </w:rPr>
        <w:t xml:space="preserve">-1 </w:t>
      </w:r>
      <w:r w:rsidRPr="00A61380">
        <w:rPr>
          <w:color w:val="252525"/>
        </w:rPr>
        <w:t>were recorded for medium and late maturing hybrid maize varieties, respectively, at the interaction effect of 90909 plants ha</w:t>
      </w:r>
      <w:r w:rsidRPr="00A61380">
        <w:rPr>
          <w:color w:val="252525"/>
          <w:vertAlign w:val="superscript"/>
        </w:rPr>
        <w:t>-1</w:t>
      </w:r>
      <w:r w:rsidRPr="00A61380">
        <w:rPr>
          <w:color w:val="252525"/>
        </w:rPr>
        <w:t xml:space="preserve"> population density (55 cm*20 cm) and 266 kg ha</w:t>
      </w:r>
      <w:r w:rsidRPr="00A61380">
        <w:rPr>
          <w:color w:val="252525"/>
          <w:vertAlign w:val="superscript"/>
        </w:rPr>
        <w:t>-1</w:t>
      </w:r>
      <w:r w:rsidRPr="00A61380">
        <w:rPr>
          <w:color w:val="252525"/>
        </w:rPr>
        <w:t xml:space="preserve"> of </w:t>
      </w:r>
      <w:r w:rsidRPr="00A61380">
        <w:rPr>
          <w:color w:val="252525"/>
        </w:rPr>
        <w:lastRenderedPageBreak/>
        <w:t>nitrogen rate. The partial budget analysis also indicated that the combination of planting density of 90909 plants ha</w:t>
      </w:r>
      <w:r w:rsidRPr="00A61380">
        <w:rPr>
          <w:color w:val="252525"/>
          <w:vertAlign w:val="superscript"/>
        </w:rPr>
        <w:t>-1</w:t>
      </w:r>
      <w:r w:rsidRPr="00A61380">
        <w:rPr>
          <w:color w:val="252525"/>
        </w:rPr>
        <w:t xml:space="preserve"> (55 cm*20 cm) with 266 kg ha</w:t>
      </w:r>
      <w:r w:rsidRPr="00A61380">
        <w:rPr>
          <w:color w:val="252525"/>
          <w:vertAlign w:val="superscript"/>
        </w:rPr>
        <w:t>-1</w:t>
      </w:r>
      <w:r w:rsidRPr="00A61380">
        <w:rPr>
          <w:color w:val="252525"/>
        </w:rPr>
        <w:t xml:space="preserve"> of nitrogen rate was found economically feasible with the highest net benefit of 220140.2 ETB ha</w:t>
      </w:r>
      <w:r w:rsidRPr="00A61380">
        <w:rPr>
          <w:color w:val="252525"/>
          <w:vertAlign w:val="superscript"/>
        </w:rPr>
        <w:t>-1</w:t>
      </w:r>
      <w:r w:rsidRPr="00A61380">
        <w:rPr>
          <w:color w:val="252525"/>
        </w:rPr>
        <w:t xml:space="preserve"> and MRR of 650% for medium maturing maize variety in </w:t>
      </w:r>
      <w:proofErr w:type="spellStart"/>
      <w:r w:rsidRPr="00A61380">
        <w:rPr>
          <w:color w:val="252525"/>
        </w:rPr>
        <w:t>Mecha</w:t>
      </w:r>
      <w:proofErr w:type="spellEnd"/>
      <w:r w:rsidRPr="00A61380">
        <w:rPr>
          <w:color w:val="252525"/>
        </w:rPr>
        <w:t xml:space="preserve"> and south </w:t>
      </w:r>
      <w:proofErr w:type="spellStart"/>
      <w:r w:rsidRPr="00A61380">
        <w:rPr>
          <w:color w:val="252525"/>
        </w:rPr>
        <w:t>Achefer</w:t>
      </w:r>
      <w:proofErr w:type="spellEnd"/>
      <w:r w:rsidRPr="00A61380">
        <w:rPr>
          <w:color w:val="252525"/>
        </w:rPr>
        <w:t xml:space="preserve"> districts.  However, for late maturing maize variety in </w:t>
      </w:r>
      <w:proofErr w:type="spellStart"/>
      <w:r w:rsidRPr="00A61380">
        <w:rPr>
          <w:color w:val="252525"/>
        </w:rPr>
        <w:t>Jabitenan</w:t>
      </w:r>
      <w:proofErr w:type="spellEnd"/>
      <w:r w:rsidRPr="00A61380">
        <w:rPr>
          <w:color w:val="252525"/>
        </w:rPr>
        <w:t xml:space="preserve"> district, the combined effect of planting density 76923 plant ha</w:t>
      </w:r>
      <w:r w:rsidRPr="00A61380">
        <w:rPr>
          <w:color w:val="252525"/>
          <w:vertAlign w:val="superscript"/>
        </w:rPr>
        <w:t xml:space="preserve">-1 </w:t>
      </w:r>
      <w:r w:rsidRPr="00A61380">
        <w:rPr>
          <w:color w:val="252525"/>
        </w:rPr>
        <w:t>(65 cm*20 cm) with an N rate of 197 kg ha</w:t>
      </w:r>
      <w:r w:rsidRPr="00A61380">
        <w:rPr>
          <w:color w:val="252525"/>
          <w:vertAlign w:val="superscript"/>
        </w:rPr>
        <w:t>-1</w:t>
      </w:r>
      <w:r w:rsidRPr="00A61380">
        <w:rPr>
          <w:color w:val="252525"/>
        </w:rPr>
        <w:t xml:space="preserve"> was found to be economic optimum with a net benefit of 260223.7 ETB ha</w:t>
      </w:r>
      <w:r w:rsidRPr="00A61380">
        <w:rPr>
          <w:color w:val="252525"/>
          <w:vertAlign w:val="superscript"/>
        </w:rPr>
        <w:t>-1</w:t>
      </w:r>
      <w:r w:rsidRPr="00A61380">
        <w:rPr>
          <w:color w:val="252525"/>
        </w:rPr>
        <w:t xml:space="preserve"> and MRR of 2350%.  </w:t>
      </w:r>
    </w:p>
    <w:p w14:paraId="6370F539" w14:textId="24E6127E" w:rsidR="006F3F94" w:rsidRPr="00A61380" w:rsidRDefault="00A250FA" w:rsidP="00D956C2">
      <w:pPr>
        <w:spacing w:before="100" w:beforeAutospacing="1" w:after="100" w:afterAutospacing="1" w:line="360" w:lineRule="auto"/>
        <w:jc w:val="both"/>
        <w:rPr>
          <w:bCs/>
        </w:rPr>
      </w:pPr>
      <w:r w:rsidRPr="00A61380">
        <w:rPr>
          <w:b/>
          <w:bCs/>
        </w:rPr>
        <w:t>Keywords</w:t>
      </w:r>
      <w:r w:rsidRPr="00A61380">
        <w:rPr>
          <w:bCs/>
        </w:rPr>
        <w:t xml:space="preserve">: </w:t>
      </w:r>
      <w:r w:rsidR="00813CFD" w:rsidRPr="00A61380">
        <w:rPr>
          <w:bCs/>
        </w:rPr>
        <w:t>Economically optimum; f</w:t>
      </w:r>
      <w:r w:rsidR="00193A01" w:rsidRPr="00A61380">
        <w:rPr>
          <w:bCs/>
        </w:rPr>
        <w:t>ertilizer</w:t>
      </w:r>
      <w:r w:rsidR="007E7BDB" w:rsidRPr="00A61380">
        <w:rPr>
          <w:bCs/>
        </w:rPr>
        <w:t>;</w:t>
      </w:r>
      <w:r w:rsidR="00193A01" w:rsidRPr="00A61380">
        <w:rPr>
          <w:bCs/>
        </w:rPr>
        <w:t xml:space="preserve"> </w:t>
      </w:r>
      <w:r w:rsidR="00813CFD" w:rsidRPr="00A61380">
        <w:rPr>
          <w:color w:val="252525"/>
        </w:rPr>
        <w:t>p</w:t>
      </w:r>
      <w:r w:rsidR="007E7BDB" w:rsidRPr="00A61380">
        <w:rPr>
          <w:color w:val="252525"/>
        </w:rPr>
        <w:t xml:space="preserve">lanting density; </w:t>
      </w:r>
      <w:r w:rsidR="00813CFD" w:rsidRPr="00A61380">
        <w:rPr>
          <w:bCs/>
        </w:rPr>
        <w:t>s</w:t>
      </w:r>
      <w:r w:rsidR="007E7BDB" w:rsidRPr="00A61380">
        <w:rPr>
          <w:bCs/>
        </w:rPr>
        <w:t>pacing</w:t>
      </w:r>
    </w:p>
    <w:p w14:paraId="29F270A8" w14:textId="7F2D65DA" w:rsidR="006937F3" w:rsidRPr="00A61380" w:rsidRDefault="006937F3" w:rsidP="00D956C2">
      <w:pPr>
        <w:spacing w:before="100" w:beforeAutospacing="1" w:after="100" w:afterAutospacing="1" w:line="360" w:lineRule="auto"/>
        <w:jc w:val="both"/>
        <w:rPr>
          <w:bCs/>
        </w:rPr>
      </w:pPr>
    </w:p>
    <w:p w14:paraId="69E1FB9B" w14:textId="77777777" w:rsidR="00F42EB4" w:rsidRDefault="00F42EB4" w:rsidP="00D956C2">
      <w:pPr>
        <w:spacing w:before="100" w:beforeAutospacing="1" w:after="100" w:afterAutospacing="1" w:line="360" w:lineRule="auto"/>
        <w:jc w:val="both"/>
        <w:rPr>
          <w:bCs/>
        </w:rPr>
      </w:pPr>
    </w:p>
    <w:p w14:paraId="5F0A1AB3" w14:textId="77777777" w:rsidR="00D956C2" w:rsidRDefault="00D956C2" w:rsidP="00D956C2">
      <w:pPr>
        <w:spacing w:before="100" w:beforeAutospacing="1" w:after="100" w:afterAutospacing="1" w:line="360" w:lineRule="auto"/>
        <w:jc w:val="both"/>
        <w:rPr>
          <w:bCs/>
        </w:rPr>
      </w:pPr>
    </w:p>
    <w:p w14:paraId="21AF24DD" w14:textId="77777777" w:rsidR="00D956C2" w:rsidRDefault="00D956C2" w:rsidP="00D956C2">
      <w:pPr>
        <w:spacing w:before="100" w:beforeAutospacing="1" w:after="100" w:afterAutospacing="1" w:line="360" w:lineRule="auto"/>
        <w:jc w:val="both"/>
        <w:rPr>
          <w:bCs/>
        </w:rPr>
      </w:pPr>
    </w:p>
    <w:p w14:paraId="5725F1F9" w14:textId="77777777" w:rsidR="00D956C2" w:rsidRDefault="00D956C2" w:rsidP="00D956C2">
      <w:pPr>
        <w:spacing w:before="100" w:beforeAutospacing="1" w:after="100" w:afterAutospacing="1" w:line="360" w:lineRule="auto"/>
        <w:jc w:val="both"/>
        <w:rPr>
          <w:bCs/>
        </w:rPr>
      </w:pPr>
    </w:p>
    <w:p w14:paraId="65C0C66E" w14:textId="77777777" w:rsidR="00D956C2" w:rsidRDefault="00D956C2" w:rsidP="00D956C2">
      <w:pPr>
        <w:spacing w:before="100" w:beforeAutospacing="1" w:after="100" w:afterAutospacing="1" w:line="360" w:lineRule="auto"/>
        <w:jc w:val="both"/>
        <w:rPr>
          <w:bCs/>
        </w:rPr>
      </w:pPr>
    </w:p>
    <w:p w14:paraId="2F895629" w14:textId="77777777" w:rsidR="00D956C2" w:rsidRDefault="00D956C2" w:rsidP="00D956C2">
      <w:pPr>
        <w:spacing w:before="100" w:beforeAutospacing="1" w:after="100" w:afterAutospacing="1" w:line="360" w:lineRule="auto"/>
        <w:jc w:val="both"/>
        <w:rPr>
          <w:bCs/>
        </w:rPr>
      </w:pPr>
    </w:p>
    <w:p w14:paraId="42BB2176" w14:textId="77777777" w:rsidR="00D956C2" w:rsidRDefault="00D956C2" w:rsidP="00D956C2">
      <w:pPr>
        <w:spacing w:before="100" w:beforeAutospacing="1" w:after="100" w:afterAutospacing="1" w:line="360" w:lineRule="auto"/>
        <w:jc w:val="both"/>
        <w:rPr>
          <w:bCs/>
        </w:rPr>
      </w:pPr>
    </w:p>
    <w:p w14:paraId="1FFF790C" w14:textId="77777777" w:rsidR="00D956C2" w:rsidRDefault="00D956C2" w:rsidP="00D956C2">
      <w:pPr>
        <w:spacing w:before="100" w:beforeAutospacing="1" w:after="100" w:afterAutospacing="1" w:line="360" w:lineRule="auto"/>
        <w:jc w:val="both"/>
        <w:rPr>
          <w:bCs/>
        </w:rPr>
      </w:pPr>
    </w:p>
    <w:p w14:paraId="196E4DDF" w14:textId="77777777" w:rsidR="00D956C2" w:rsidRDefault="00D956C2" w:rsidP="00D956C2">
      <w:pPr>
        <w:spacing w:before="100" w:beforeAutospacing="1" w:after="100" w:afterAutospacing="1" w:line="360" w:lineRule="auto"/>
        <w:jc w:val="both"/>
        <w:rPr>
          <w:bCs/>
        </w:rPr>
      </w:pPr>
    </w:p>
    <w:p w14:paraId="37AE1D1C" w14:textId="77777777" w:rsidR="00D956C2" w:rsidRPr="00A61380" w:rsidRDefault="00D956C2" w:rsidP="00D956C2">
      <w:pPr>
        <w:spacing w:before="100" w:beforeAutospacing="1" w:after="100" w:afterAutospacing="1" w:line="360" w:lineRule="auto"/>
        <w:jc w:val="both"/>
        <w:rPr>
          <w:bCs/>
        </w:rPr>
      </w:pPr>
    </w:p>
    <w:p w14:paraId="1D7E6983" w14:textId="77777777" w:rsidR="00F42EB4" w:rsidRPr="00A61380" w:rsidRDefault="00F42EB4" w:rsidP="00D956C2">
      <w:pPr>
        <w:spacing w:before="100" w:beforeAutospacing="1" w:after="100" w:afterAutospacing="1" w:line="360" w:lineRule="auto"/>
        <w:jc w:val="both"/>
        <w:rPr>
          <w:bCs/>
        </w:rPr>
      </w:pPr>
    </w:p>
    <w:p w14:paraId="589215F8" w14:textId="21AD2BB0" w:rsidR="00C65FD5" w:rsidRPr="00A61380" w:rsidRDefault="009D37BF" w:rsidP="00D956C2">
      <w:pPr>
        <w:pStyle w:val="Heading2"/>
        <w:spacing w:before="120" w:after="120"/>
      </w:pPr>
      <w:r w:rsidRPr="00A61380">
        <w:lastRenderedPageBreak/>
        <w:t>INTRODUCTION</w:t>
      </w:r>
    </w:p>
    <w:p w14:paraId="793FF3E7" w14:textId="190ACC9A" w:rsidR="00813CFD" w:rsidRPr="00A61380" w:rsidRDefault="00813CFD" w:rsidP="00D956C2">
      <w:pPr>
        <w:spacing w:before="120" w:after="120" w:line="360" w:lineRule="auto"/>
        <w:ind w:right="-67"/>
        <w:jc w:val="both"/>
      </w:pPr>
      <w:r w:rsidRPr="00A61380">
        <w:t>Maize (</w:t>
      </w:r>
      <w:proofErr w:type="spellStart"/>
      <w:r w:rsidRPr="00A61380">
        <w:rPr>
          <w:i/>
          <w:iCs/>
        </w:rPr>
        <w:t>Zea</w:t>
      </w:r>
      <w:proofErr w:type="spellEnd"/>
      <w:r w:rsidRPr="00A61380">
        <w:rPr>
          <w:i/>
          <w:iCs/>
        </w:rPr>
        <w:t xml:space="preserve"> mays L.)</w:t>
      </w:r>
      <w:r w:rsidRPr="00A61380">
        <w:t xml:space="preserve"> is one of the most important crops in terms of area coverage and productivity in northwest Amhara, Ethiopia. Maize has been used as human food and in the production of many alcoholic beverages for centuries </w:t>
      </w:r>
      <w:r w:rsidR="00D15E88">
        <w:t>in Ethiopia. According to CSA (</w:t>
      </w:r>
      <w:hyperlink r:id="rId10" w:anchor="_ENREF_4" w:history="1">
        <w:r w:rsidRPr="00A61380">
          <w:rPr>
            <w:rStyle w:val="Hyperlink"/>
          </w:rPr>
          <w:t>2021</w:t>
        </w:r>
      </w:hyperlink>
      <w:r w:rsidRPr="00A61380">
        <w:t xml:space="preserve">), </w:t>
      </w:r>
      <w:bookmarkStart w:id="3" w:name="_GoBack"/>
      <w:bookmarkEnd w:id="3"/>
      <w:r w:rsidRPr="00A61380">
        <w:t>maize was grown on an area of over 2.5 million hectares with a total production and productivity of over 105.5 million quintals and 41.79 q ha</w:t>
      </w:r>
      <w:r w:rsidRPr="00A61380">
        <w:rPr>
          <w:vertAlign w:val="superscript"/>
        </w:rPr>
        <w:t>-1</w:t>
      </w:r>
      <w:r w:rsidRPr="00A61380">
        <w:t>, respectively. It stands second next to Teff in area coverage and first in total production of all crops in the country. The general trend of maize in area coverage and production showed an increasing tendency from year to year (</w:t>
      </w:r>
      <w:hyperlink r:id="rId11" w:anchor="_ENREF_3" w:history="1">
        <w:r w:rsidRPr="00A61380">
          <w:rPr>
            <w:rStyle w:val="Hyperlink"/>
          </w:rPr>
          <w:t>Cochrane &amp; Bekele, 2018</w:t>
        </w:r>
      </w:hyperlink>
      <w:r w:rsidRPr="00A61380">
        <w:t>). The growing demand for food self-sufficiency, increased awareness about the food value of maize, and the introduction of high-yielding varieties are the main reasons why the area coverage of maize production is increasing (</w:t>
      </w:r>
      <w:proofErr w:type="spellStart"/>
      <w:r w:rsidRPr="00A61380">
        <w:fldChar w:fldCharType="begin"/>
      </w:r>
      <w:r w:rsidRPr="00A61380">
        <w:instrText xml:space="preserve"> HYPERLINK "https://quillbot.com/grammar-check" \l "_ENREF_19" </w:instrText>
      </w:r>
      <w:r w:rsidRPr="00A61380">
        <w:fldChar w:fldCharType="separate"/>
      </w:r>
      <w:r w:rsidRPr="00A61380">
        <w:rPr>
          <w:rStyle w:val="Hyperlink"/>
        </w:rPr>
        <w:t>Tesfay</w:t>
      </w:r>
      <w:proofErr w:type="spellEnd"/>
      <w:r w:rsidRPr="00A61380">
        <w:rPr>
          <w:rStyle w:val="Hyperlink"/>
        </w:rPr>
        <w:t xml:space="preserve"> </w:t>
      </w:r>
      <w:proofErr w:type="spellStart"/>
      <w:r w:rsidRPr="00A61380">
        <w:rPr>
          <w:rStyle w:val="Hyperlink"/>
        </w:rPr>
        <w:t>Alemu</w:t>
      </w:r>
      <w:proofErr w:type="spellEnd"/>
      <w:r w:rsidRPr="00A61380">
        <w:rPr>
          <w:rStyle w:val="Hyperlink"/>
        </w:rPr>
        <w:t>, 2001</w:t>
      </w:r>
      <w:r w:rsidRPr="00A61380">
        <w:fldChar w:fldCharType="end"/>
      </w:r>
      <w:r w:rsidRPr="00A61380">
        <w:t xml:space="preserve">). However, the productivity of the crop at the regional level is too low, </w:t>
      </w:r>
      <w:proofErr w:type="gramStart"/>
      <w:r w:rsidRPr="00A61380">
        <w:t>about 39.83 q ha-1,</w:t>
      </w:r>
      <w:proofErr w:type="gramEnd"/>
      <w:r w:rsidRPr="00A61380">
        <w:t> though the yield potential of the crop is over 80 q ha</w:t>
      </w:r>
      <w:r w:rsidRPr="00A61380">
        <w:rPr>
          <w:vertAlign w:val="superscript"/>
        </w:rPr>
        <w:t>-1</w:t>
      </w:r>
      <w:r w:rsidRPr="00A61380">
        <w:t xml:space="preserve"> on the research station (CSA, 2018).</w:t>
      </w:r>
    </w:p>
    <w:p w14:paraId="257CD251" w14:textId="77777777" w:rsidR="00813CFD" w:rsidRPr="00A61380" w:rsidRDefault="00813CFD" w:rsidP="00D956C2">
      <w:pPr>
        <w:spacing w:before="120" w:after="120" w:line="360" w:lineRule="auto"/>
        <w:ind w:right="-67"/>
        <w:jc w:val="both"/>
      </w:pPr>
      <w:r w:rsidRPr="00A61380">
        <w:t>Inappropriate plant spacing, declining soil fertility, inadequately improved varieties, drought, pests, and diseases are the contributing factors to the lowest yield of maize in the region and Ethiopia as well (</w:t>
      </w:r>
      <w:proofErr w:type="spellStart"/>
      <w:r w:rsidRPr="00A61380">
        <w:t>Zerssa</w:t>
      </w:r>
      <w:proofErr w:type="spellEnd"/>
      <w:r w:rsidRPr="00A61380">
        <w:fldChar w:fldCharType="begin"/>
      </w:r>
      <w:r w:rsidRPr="00A61380">
        <w:instrText xml:space="preserve"> HYPERLINK "https://quillbot.com/grammar-check" \l "_ENREF_23" </w:instrText>
      </w:r>
      <w:r w:rsidRPr="00A61380">
        <w:fldChar w:fldCharType="separate"/>
      </w:r>
      <w:r w:rsidRPr="00A61380">
        <w:rPr>
          <w:rStyle w:val="Hyperlink"/>
        </w:rPr>
        <w:t> </w:t>
      </w:r>
      <w:r w:rsidRPr="00A61380">
        <w:rPr>
          <w:rStyle w:val="Hyperlink"/>
          <w:i/>
          <w:iCs/>
        </w:rPr>
        <w:t>et al.</w:t>
      </w:r>
      <w:r w:rsidRPr="00A61380">
        <w:rPr>
          <w:rStyle w:val="Hyperlink"/>
        </w:rPr>
        <w:t>, 2021</w:t>
      </w:r>
      <w:r w:rsidRPr="00A61380">
        <w:fldChar w:fldCharType="end"/>
      </w:r>
      <w:r w:rsidRPr="00A61380">
        <w:t>). Good agronomic practices, particularly plant density and nitrogen fertilization, tremendously influence the grain yield of maize (</w:t>
      </w:r>
      <w:proofErr w:type="spellStart"/>
      <w:r w:rsidRPr="00A61380">
        <w:fldChar w:fldCharType="begin"/>
      </w:r>
      <w:r w:rsidRPr="00A61380">
        <w:instrText xml:space="preserve"> HYPERLINK "https://quillbot.com/grammar-check" \l "_ENREF_21" </w:instrText>
      </w:r>
      <w:r w:rsidRPr="00A61380">
        <w:fldChar w:fldCharType="separate"/>
      </w:r>
      <w:r w:rsidRPr="00A61380">
        <w:rPr>
          <w:rStyle w:val="Hyperlink"/>
        </w:rPr>
        <w:t>Worku</w:t>
      </w:r>
      <w:proofErr w:type="spellEnd"/>
      <w:r w:rsidRPr="00A61380">
        <w:rPr>
          <w:rStyle w:val="Hyperlink"/>
        </w:rPr>
        <w:t xml:space="preserve"> </w:t>
      </w:r>
      <w:r w:rsidRPr="00A61380">
        <w:rPr>
          <w:rStyle w:val="Hyperlink"/>
          <w:i/>
        </w:rPr>
        <w:t>et al.</w:t>
      </w:r>
      <w:r w:rsidRPr="00A61380">
        <w:rPr>
          <w:rStyle w:val="Hyperlink"/>
        </w:rPr>
        <w:t>, 2020</w:t>
      </w:r>
      <w:r w:rsidRPr="00A61380">
        <w:fldChar w:fldCharType="end"/>
      </w:r>
      <w:r w:rsidRPr="00A61380">
        <w:t>). Maize is produced for a longer period with a planting density of 44,444 plants ha</w:t>
      </w:r>
      <w:r w:rsidRPr="00A61380">
        <w:rPr>
          <w:vertAlign w:val="superscript"/>
        </w:rPr>
        <w:t>-1</w:t>
      </w:r>
      <w:r w:rsidRPr="00A61380">
        <w:t xml:space="preserve"> and a variable nitrogen fertilizer rate depending on local soil and climatic conditions in the Amhara region. Fertilizer rates of 128 and 92 kg ha</w:t>
      </w:r>
      <w:r w:rsidRPr="00A61380">
        <w:rPr>
          <w:vertAlign w:val="superscript"/>
        </w:rPr>
        <w:t>-1</w:t>
      </w:r>
      <w:r w:rsidRPr="00A61380">
        <w:t xml:space="preserve"> of N and P</w:t>
      </w:r>
      <w:r w:rsidRPr="00A61380">
        <w:rPr>
          <w:vertAlign w:val="subscript"/>
        </w:rPr>
        <w:t>2</w:t>
      </w:r>
      <w:r w:rsidRPr="00A61380">
        <w:t>O</w:t>
      </w:r>
      <w:r w:rsidRPr="00A61380">
        <w:rPr>
          <w:vertAlign w:val="subscript"/>
        </w:rPr>
        <w:t>5,</w:t>
      </w:r>
      <w:r w:rsidRPr="00A61380">
        <w:t xml:space="preserve"> respectively, with a plant population density of 44444 plants ha</w:t>
      </w:r>
      <w:r w:rsidRPr="00A61380">
        <w:rPr>
          <w:vertAlign w:val="superscript"/>
        </w:rPr>
        <w:t>-1</w:t>
      </w:r>
      <w:r w:rsidRPr="00A61380">
        <w:rPr>
          <w:vertAlign w:val="subscript"/>
        </w:rPr>
        <w:t xml:space="preserve"> </w:t>
      </w:r>
      <w:r w:rsidRPr="00A61380">
        <w:t>have been commonly</w:t>
      </w:r>
      <w:r w:rsidRPr="00A61380">
        <w:rPr>
          <w:vertAlign w:val="subscript"/>
        </w:rPr>
        <w:t xml:space="preserve"> </w:t>
      </w:r>
      <w:r w:rsidRPr="00A61380">
        <w:t>employed as blanket applications for maize production in the region (</w:t>
      </w:r>
      <w:proofErr w:type="spellStart"/>
      <w:r w:rsidRPr="00A61380">
        <w:t>Tadesse</w:t>
      </w:r>
      <w:proofErr w:type="spellEnd"/>
      <w:r w:rsidRPr="00A61380">
        <w:t xml:space="preserve"> </w:t>
      </w:r>
      <w:r w:rsidRPr="00A61380">
        <w:rPr>
          <w:i/>
          <w:iCs/>
        </w:rPr>
        <w:t>et al.,</w:t>
      </w:r>
      <w:r w:rsidRPr="00A61380">
        <w:t xml:space="preserve"> 2007). However, different scholars suggested that a higher plant population with an increasing nitrogen fertilizer rate gave an extra higher yield in maize (</w:t>
      </w:r>
      <w:proofErr w:type="spellStart"/>
      <w:r w:rsidRPr="00A61380">
        <w:fldChar w:fldCharType="begin"/>
      </w:r>
      <w:r w:rsidRPr="00A61380">
        <w:instrText xml:space="preserve"> HYPERLINK "https://quillbot.com/grammar-check" \l "_ENREF_9" </w:instrText>
      </w:r>
      <w:r w:rsidRPr="00A61380">
        <w:fldChar w:fldCharType="separate"/>
      </w:r>
      <w:r w:rsidRPr="00A61380">
        <w:rPr>
          <w:rStyle w:val="Hyperlink"/>
        </w:rPr>
        <w:t>Mandic</w:t>
      </w:r>
      <w:proofErr w:type="spellEnd"/>
      <w:r w:rsidRPr="00A61380">
        <w:rPr>
          <w:rStyle w:val="Hyperlink"/>
        </w:rPr>
        <w:t xml:space="preserve"> </w:t>
      </w:r>
      <w:r w:rsidRPr="00A61380">
        <w:rPr>
          <w:rStyle w:val="Hyperlink"/>
          <w:i/>
          <w:iCs/>
        </w:rPr>
        <w:t>et al</w:t>
      </w:r>
      <w:r w:rsidRPr="00A61380">
        <w:rPr>
          <w:rStyle w:val="Hyperlink"/>
        </w:rPr>
        <w:t>., 2015</w:t>
      </w:r>
      <w:r w:rsidRPr="00A61380">
        <w:fldChar w:fldCharType="end"/>
      </w:r>
      <w:r w:rsidRPr="00A61380">
        <w:t>). Likewise,</w:t>
      </w:r>
      <w:hyperlink r:id="rId12" w:anchor="_ENREF_21" w:history="1">
        <w:r w:rsidRPr="00A61380">
          <w:rPr>
            <w:rStyle w:val="Hyperlink"/>
          </w:rPr>
          <w:t xml:space="preserve"> </w:t>
        </w:r>
        <w:proofErr w:type="spellStart"/>
        <w:r w:rsidRPr="00A61380">
          <w:rPr>
            <w:rStyle w:val="Hyperlink"/>
          </w:rPr>
          <w:t>Worku</w:t>
        </w:r>
        <w:proofErr w:type="spellEnd"/>
        <w:r w:rsidRPr="00A61380">
          <w:rPr>
            <w:rStyle w:val="Hyperlink"/>
          </w:rPr>
          <w:t xml:space="preserve"> </w:t>
        </w:r>
        <w:r w:rsidRPr="00A61380">
          <w:rPr>
            <w:rStyle w:val="Hyperlink"/>
            <w:i/>
          </w:rPr>
          <w:t>et al.</w:t>
        </w:r>
        <w:r w:rsidRPr="00A61380">
          <w:rPr>
            <w:rStyle w:val="Hyperlink"/>
          </w:rPr>
          <w:t xml:space="preserve"> (2020)</w:t>
        </w:r>
      </w:hyperlink>
      <w:r w:rsidRPr="00A61380">
        <w:t xml:space="preserve"> confirmed that maximum grain yield was recorded at 240 kg ha</w:t>
      </w:r>
      <w:r w:rsidRPr="00A61380">
        <w:rPr>
          <w:vertAlign w:val="superscript"/>
        </w:rPr>
        <w:t>−1</w:t>
      </w:r>
      <w:r w:rsidRPr="00A61380">
        <w:t> N and 90,900 plants ha</w:t>
      </w:r>
      <w:r w:rsidRPr="00A61380">
        <w:rPr>
          <w:vertAlign w:val="superscript"/>
        </w:rPr>
        <w:t xml:space="preserve">−1 </w:t>
      </w:r>
      <w:r w:rsidRPr="00A61380">
        <w:t>plant population densities. In other similar studies, late-maturing hybrid maize varieties produced greater yields at the plant population density of 67,000 plants ha</w:t>
      </w:r>
      <w:r w:rsidRPr="00A61380">
        <w:rPr>
          <w:vertAlign w:val="superscript"/>
        </w:rPr>
        <w:t>-1</w:t>
      </w:r>
      <w:r w:rsidRPr="00A61380">
        <w:t xml:space="preserve"> and a high nitrogen fertilizer rate in better rainfall areas (</w:t>
      </w:r>
      <w:proofErr w:type="spellStart"/>
      <w:r w:rsidRPr="00A61380">
        <w:fldChar w:fldCharType="begin"/>
      </w:r>
      <w:r w:rsidRPr="00A61380">
        <w:instrText xml:space="preserve"> HYPERLINK "https://quillbot.com/grammar-check" \l "_ENREF_9" </w:instrText>
      </w:r>
      <w:r w:rsidRPr="00A61380">
        <w:fldChar w:fldCharType="separate"/>
      </w:r>
      <w:r w:rsidRPr="00A61380">
        <w:rPr>
          <w:rStyle w:val="Hyperlink"/>
        </w:rPr>
        <w:t>Mandic</w:t>
      </w:r>
      <w:proofErr w:type="spellEnd"/>
      <w:r w:rsidRPr="00A61380">
        <w:rPr>
          <w:rStyle w:val="Hyperlink"/>
        </w:rPr>
        <w:t xml:space="preserve"> </w:t>
      </w:r>
      <w:r w:rsidRPr="00A61380">
        <w:rPr>
          <w:rStyle w:val="Hyperlink"/>
          <w:i/>
          <w:iCs/>
        </w:rPr>
        <w:t>et al.,</w:t>
      </w:r>
      <w:r w:rsidRPr="00A61380">
        <w:rPr>
          <w:rStyle w:val="Hyperlink"/>
        </w:rPr>
        <w:t xml:space="preserve"> 2015</w:t>
      </w:r>
      <w:r w:rsidRPr="00A61380">
        <w:fldChar w:fldCharType="end"/>
      </w:r>
      <w:r w:rsidRPr="00A61380">
        <w:t xml:space="preserve">). In the same way, </w:t>
      </w:r>
      <w:hyperlink r:id="rId13" w:anchor="_ENREF_22" w:history="1">
        <w:proofErr w:type="spellStart"/>
        <w:r w:rsidRPr="00A61380">
          <w:rPr>
            <w:rStyle w:val="Hyperlink"/>
          </w:rPr>
          <w:t>Zeleke</w:t>
        </w:r>
        <w:proofErr w:type="spellEnd"/>
        <w:r w:rsidRPr="00A61380">
          <w:rPr>
            <w:rStyle w:val="Hyperlink"/>
          </w:rPr>
          <w:t xml:space="preserve">, </w:t>
        </w:r>
        <w:proofErr w:type="spellStart"/>
        <w:r w:rsidRPr="00A61380">
          <w:rPr>
            <w:rStyle w:val="Hyperlink"/>
          </w:rPr>
          <w:t>Alemayehu</w:t>
        </w:r>
        <w:proofErr w:type="spellEnd"/>
        <w:r w:rsidRPr="00A61380">
          <w:rPr>
            <w:rStyle w:val="Hyperlink"/>
          </w:rPr>
          <w:t xml:space="preserve">, &amp; </w:t>
        </w:r>
        <w:proofErr w:type="spellStart"/>
        <w:r w:rsidRPr="00A61380">
          <w:rPr>
            <w:rStyle w:val="Hyperlink"/>
          </w:rPr>
          <w:t>Yihenew</w:t>
        </w:r>
        <w:proofErr w:type="spellEnd"/>
        <w:r w:rsidRPr="00A61380">
          <w:rPr>
            <w:rStyle w:val="Hyperlink"/>
          </w:rPr>
          <w:t xml:space="preserve"> (2018)</w:t>
        </w:r>
      </w:hyperlink>
      <w:r w:rsidRPr="00A61380">
        <w:t xml:space="preserve"> concluded that the planting density of 88888 plants ha</w:t>
      </w:r>
      <w:r w:rsidRPr="00A61380">
        <w:rPr>
          <w:vertAlign w:val="superscript"/>
        </w:rPr>
        <w:t>-1</w:t>
      </w:r>
      <w:r w:rsidRPr="00A61380">
        <w:t xml:space="preserve"> with 161 kg ha</w:t>
      </w:r>
      <w:r w:rsidRPr="00A61380">
        <w:rPr>
          <w:vertAlign w:val="superscript"/>
        </w:rPr>
        <w:t xml:space="preserve">-1 </w:t>
      </w:r>
      <w:r w:rsidRPr="00A61380">
        <w:t xml:space="preserve">of nitrogen fertilizer was found to be superior both </w:t>
      </w:r>
      <w:proofErr w:type="spellStart"/>
      <w:r w:rsidRPr="00A61380">
        <w:t>agronomically</w:t>
      </w:r>
      <w:proofErr w:type="spellEnd"/>
      <w:r w:rsidRPr="00A61380">
        <w:t xml:space="preserve"> and economically for maize production in </w:t>
      </w:r>
      <w:proofErr w:type="spellStart"/>
      <w:r w:rsidRPr="00A61380">
        <w:t>Achefer</w:t>
      </w:r>
      <w:proofErr w:type="spellEnd"/>
      <w:r w:rsidRPr="00A61380">
        <w:t xml:space="preserve"> District. Concurrently, </w:t>
      </w:r>
      <w:hyperlink r:id="rId14" w:anchor="_ENREF_14" w:history="1">
        <w:proofErr w:type="spellStart"/>
        <w:r w:rsidRPr="00A61380">
          <w:rPr>
            <w:rStyle w:val="Hyperlink"/>
          </w:rPr>
          <w:t>Quevedo</w:t>
        </w:r>
        <w:proofErr w:type="spellEnd"/>
        <w:r w:rsidRPr="00A61380">
          <w:rPr>
            <w:rStyle w:val="Hyperlink"/>
          </w:rPr>
          <w:t xml:space="preserve"> </w:t>
        </w:r>
        <w:r w:rsidRPr="00A61380">
          <w:rPr>
            <w:rStyle w:val="Hyperlink"/>
            <w:i/>
            <w:iCs/>
          </w:rPr>
          <w:t>et al.</w:t>
        </w:r>
        <w:r w:rsidRPr="00A61380">
          <w:rPr>
            <w:rStyle w:val="Hyperlink"/>
          </w:rPr>
          <w:t xml:space="preserve"> (2018)</w:t>
        </w:r>
      </w:hyperlink>
      <w:r w:rsidRPr="00A61380">
        <w:t xml:space="preserve"> showed that 87,500 plants gave an extra yield of 9.916 t ha</w:t>
      </w:r>
      <w:r w:rsidRPr="00A61380">
        <w:rPr>
          <w:vertAlign w:val="superscript"/>
        </w:rPr>
        <w:t xml:space="preserve">-1. In the same way, </w:t>
      </w:r>
      <w:hyperlink r:id="rId15" w:anchor="_ENREF_9" w:history="1">
        <w:proofErr w:type="spellStart"/>
        <w:r w:rsidRPr="00A61380">
          <w:rPr>
            <w:rStyle w:val="Hyperlink"/>
          </w:rPr>
          <w:t>Mandic</w:t>
        </w:r>
        <w:proofErr w:type="spellEnd"/>
        <w:r w:rsidRPr="00A61380">
          <w:rPr>
            <w:rStyle w:val="Hyperlink"/>
          </w:rPr>
          <w:t xml:space="preserve"> </w:t>
        </w:r>
        <w:r w:rsidRPr="00A61380">
          <w:rPr>
            <w:rStyle w:val="Hyperlink"/>
            <w:i/>
            <w:iCs/>
          </w:rPr>
          <w:t>et al.</w:t>
        </w:r>
        <w:r w:rsidRPr="00A61380">
          <w:rPr>
            <w:rStyle w:val="Hyperlink"/>
          </w:rPr>
          <w:t xml:space="preserve"> (2015)</w:t>
        </w:r>
      </w:hyperlink>
      <w:r w:rsidRPr="00A61380">
        <w:t xml:space="preserve"> </w:t>
      </w:r>
      <w:r w:rsidRPr="00A61380">
        <w:lastRenderedPageBreak/>
        <w:t>showed that the crop density of 71429 plants ha</w:t>
      </w:r>
      <w:r w:rsidRPr="00A61380">
        <w:rPr>
          <w:vertAlign w:val="superscript"/>
        </w:rPr>
        <w:t>-1</w:t>
      </w:r>
      <w:r w:rsidRPr="00A61380">
        <w:t xml:space="preserve"> was optimal for growing in the </w:t>
      </w:r>
      <w:proofErr w:type="spellStart"/>
      <w:r w:rsidRPr="00A61380">
        <w:t>Srem</w:t>
      </w:r>
      <w:proofErr w:type="spellEnd"/>
      <w:r w:rsidRPr="00A61380">
        <w:t xml:space="preserve"> region of India. On the other hand, </w:t>
      </w:r>
      <w:hyperlink r:id="rId16" w:anchor="_ENREF_10" w:history="1">
        <w:proofErr w:type="spellStart"/>
        <w:r w:rsidRPr="00A61380">
          <w:rPr>
            <w:rStyle w:val="Hyperlink"/>
          </w:rPr>
          <w:t>Mekuannet</w:t>
        </w:r>
        <w:proofErr w:type="spellEnd"/>
        <w:r w:rsidRPr="00A61380">
          <w:rPr>
            <w:rStyle w:val="Hyperlink"/>
          </w:rPr>
          <w:t xml:space="preserve"> (2019)</w:t>
        </w:r>
      </w:hyperlink>
      <w:r w:rsidRPr="00A61380">
        <w:t xml:space="preserve"> showed that a plant density of 66,666 plants ha</w:t>
      </w:r>
      <w:r w:rsidRPr="00A61380">
        <w:rPr>
          <w:vertAlign w:val="superscript"/>
        </w:rPr>
        <w:t>-1</w:t>
      </w:r>
      <w:r w:rsidRPr="00A61380">
        <w:t xml:space="preserve"> (75 x 20 cm) was taken as optimal density and recommended for the production of maize in the </w:t>
      </w:r>
      <w:proofErr w:type="spellStart"/>
      <w:r w:rsidRPr="00A61380">
        <w:t>Buno</w:t>
      </w:r>
      <w:proofErr w:type="spellEnd"/>
      <w:r w:rsidRPr="00A61380">
        <w:t xml:space="preserve"> </w:t>
      </w:r>
      <w:proofErr w:type="spellStart"/>
      <w:r w:rsidRPr="00A61380">
        <w:t>Bedele</w:t>
      </w:r>
      <w:proofErr w:type="spellEnd"/>
      <w:r w:rsidRPr="00A61380">
        <w:t xml:space="preserve"> district of southwest Ethiopia.</w:t>
      </w:r>
    </w:p>
    <w:p w14:paraId="409D2865" w14:textId="77777777" w:rsidR="00813CFD" w:rsidRPr="00A61380" w:rsidRDefault="00813CFD" w:rsidP="00D956C2">
      <w:pPr>
        <w:spacing w:before="120" w:after="120" w:line="360" w:lineRule="auto"/>
        <w:ind w:right="-67"/>
        <w:jc w:val="both"/>
      </w:pPr>
      <w:r w:rsidRPr="00A61380">
        <w:t>In another unpublished report, ATA (Agricultural Transformation Agency) and BOA (Bureau of Agriculture) criticize the existing seed and fertilizer rates as too low to achieve maximum yield on maize in Northwest Amhara. Instead, BOA recommends 80 cm*40 cm with double hill and fertilizer rates of 200 and 200 kg ha-1 of urea and NPS fertilizer for medium maturing varieties. ATA also advocated plant-to-plant spacing of 80 cm*45 cm with a double hill (55,555 plants ha</w:t>
      </w:r>
      <w:r w:rsidRPr="00A61380">
        <w:rPr>
          <w:vertAlign w:val="superscript"/>
        </w:rPr>
        <w:t>-1</w:t>
      </w:r>
      <w:r w:rsidRPr="00A61380">
        <w:t>) and 300 kg ha</w:t>
      </w:r>
      <w:r w:rsidRPr="00A61380">
        <w:rPr>
          <w:vertAlign w:val="superscript"/>
        </w:rPr>
        <w:t>-1</w:t>
      </w:r>
      <w:r w:rsidRPr="00A61380">
        <w:t xml:space="preserve"> of UREA and 200 kg ha</w:t>
      </w:r>
      <w:r w:rsidRPr="00A61380">
        <w:rPr>
          <w:vertAlign w:val="superscript"/>
        </w:rPr>
        <w:t>-1</w:t>
      </w:r>
      <w:r w:rsidRPr="00A61380">
        <w:t xml:space="preserve"> of NPS for late-maturing varieties in Ethiopia. Hence, revising the existing plant population densities and nitrogen fertilizer rate was critically essential in the major maize-growing area of northwest Amhara. With this background, an experiment was initiated to determine the optimal plant population and nitrogen fertilizer rate for maximal yield of maize in northwestern Ethiopia soil and climatic conditions</w:t>
      </w:r>
    </w:p>
    <w:p w14:paraId="03526409" w14:textId="26713F0E" w:rsidR="00E62078" w:rsidRDefault="00A018FD" w:rsidP="00D956C2">
      <w:pPr>
        <w:spacing w:before="120" w:after="120" w:line="360" w:lineRule="auto"/>
        <w:ind w:right="-67"/>
        <w:jc w:val="both"/>
      </w:pPr>
      <w:r w:rsidRPr="00A61380">
        <w:t xml:space="preserve"> </w:t>
      </w:r>
    </w:p>
    <w:p w14:paraId="78AC7CEF" w14:textId="77777777" w:rsidR="0082497B" w:rsidRDefault="0082497B" w:rsidP="00D956C2">
      <w:pPr>
        <w:spacing w:before="120" w:after="120" w:line="360" w:lineRule="auto"/>
        <w:ind w:right="-67"/>
        <w:jc w:val="both"/>
      </w:pPr>
    </w:p>
    <w:p w14:paraId="0C41C4C1" w14:textId="77777777" w:rsidR="0082497B" w:rsidRDefault="0082497B" w:rsidP="00D956C2">
      <w:pPr>
        <w:spacing w:before="120" w:after="120" w:line="360" w:lineRule="auto"/>
        <w:ind w:right="-67"/>
        <w:jc w:val="both"/>
      </w:pPr>
    </w:p>
    <w:p w14:paraId="5225D131" w14:textId="77777777" w:rsidR="0082497B" w:rsidRDefault="0082497B" w:rsidP="00D956C2">
      <w:pPr>
        <w:spacing w:before="120" w:after="120" w:line="360" w:lineRule="auto"/>
        <w:ind w:right="-67"/>
        <w:jc w:val="both"/>
      </w:pPr>
    </w:p>
    <w:p w14:paraId="7827DF6C" w14:textId="77777777" w:rsidR="00D956C2" w:rsidRDefault="00D956C2" w:rsidP="00D956C2">
      <w:pPr>
        <w:spacing w:before="120" w:after="120" w:line="360" w:lineRule="auto"/>
        <w:ind w:right="-67"/>
        <w:jc w:val="both"/>
      </w:pPr>
    </w:p>
    <w:p w14:paraId="2CB319B6" w14:textId="77777777" w:rsidR="00D956C2" w:rsidRDefault="00D956C2" w:rsidP="00D956C2">
      <w:pPr>
        <w:spacing w:before="120" w:after="120" w:line="360" w:lineRule="auto"/>
        <w:ind w:right="-67"/>
        <w:jc w:val="both"/>
      </w:pPr>
    </w:p>
    <w:p w14:paraId="6DEE2F1C" w14:textId="77777777" w:rsidR="00D956C2" w:rsidRDefault="00D956C2" w:rsidP="00D956C2">
      <w:pPr>
        <w:spacing w:before="120" w:after="120" w:line="360" w:lineRule="auto"/>
        <w:ind w:right="-67"/>
        <w:jc w:val="both"/>
      </w:pPr>
    </w:p>
    <w:p w14:paraId="0FD71DAB" w14:textId="77777777" w:rsidR="0082497B" w:rsidRDefault="0082497B" w:rsidP="00D956C2">
      <w:pPr>
        <w:spacing w:before="120" w:after="120" w:line="360" w:lineRule="auto"/>
        <w:ind w:right="-67"/>
        <w:jc w:val="both"/>
      </w:pPr>
    </w:p>
    <w:p w14:paraId="4A99ECEE" w14:textId="77777777" w:rsidR="0082497B" w:rsidRDefault="0082497B" w:rsidP="00D956C2">
      <w:pPr>
        <w:spacing w:before="120" w:after="120" w:line="360" w:lineRule="auto"/>
        <w:ind w:right="-67"/>
        <w:jc w:val="both"/>
      </w:pPr>
    </w:p>
    <w:p w14:paraId="0E234F10" w14:textId="77777777" w:rsidR="0082497B" w:rsidRPr="00A61380" w:rsidRDefault="0082497B" w:rsidP="00D956C2">
      <w:pPr>
        <w:spacing w:before="120" w:after="120" w:line="360" w:lineRule="auto"/>
        <w:ind w:right="-67"/>
        <w:jc w:val="both"/>
        <w:rPr>
          <w:b/>
        </w:rPr>
      </w:pPr>
    </w:p>
    <w:p w14:paraId="42C42323" w14:textId="474F8A29" w:rsidR="0088094C" w:rsidRPr="00A61380" w:rsidRDefault="004D478A" w:rsidP="00D956C2">
      <w:pPr>
        <w:pStyle w:val="Heading2"/>
        <w:spacing w:before="120" w:after="120"/>
      </w:pPr>
      <w:r w:rsidRPr="00A61380">
        <w:lastRenderedPageBreak/>
        <w:t>MATERIALS AND METHODS</w:t>
      </w:r>
    </w:p>
    <w:p w14:paraId="7984C104" w14:textId="71F29D79" w:rsidR="004C763D" w:rsidRPr="00A61380" w:rsidRDefault="00A94DDC" w:rsidP="00D956C2">
      <w:pPr>
        <w:pStyle w:val="Heading2"/>
        <w:spacing w:before="120" w:after="120"/>
      </w:pPr>
      <w:r w:rsidRPr="00A61380">
        <w:t>Description of the Study A</w:t>
      </w:r>
      <w:r w:rsidR="00652C79" w:rsidRPr="00A61380">
        <w:t>rea</w:t>
      </w:r>
    </w:p>
    <w:p w14:paraId="33B18189" w14:textId="77777777" w:rsidR="00813CFD" w:rsidRPr="00A61380" w:rsidRDefault="00813CFD" w:rsidP="00D956C2">
      <w:pPr>
        <w:autoSpaceDE w:val="0"/>
        <w:autoSpaceDN w:val="0"/>
        <w:adjustRightInd w:val="0"/>
        <w:spacing w:before="120" w:after="120" w:line="360" w:lineRule="auto"/>
        <w:jc w:val="both"/>
      </w:pPr>
      <w:r w:rsidRPr="00A61380">
        <w:t xml:space="preserve">The experiment was carried out at </w:t>
      </w:r>
      <w:proofErr w:type="spellStart"/>
      <w:r w:rsidRPr="00A61380">
        <w:t>Jabitehinan</w:t>
      </w:r>
      <w:proofErr w:type="spellEnd"/>
      <w:r w:rsidRPr="00A61380">
        <w:t xml:space="preserve">, </w:t>
      </w:r>
      <w:proofErr w:type="spellStart"/>
      <w:r w:rsidRPr="00A61380">
        <w:t>Mecha</w:t>
      </w:r>
      <w:proofErr w:type="spellEnd"/>
      <w:r w:rsidRPr="00A61380">
        <w:t xml:space="preserve">, and north </w:t>
      </w:r>
      <w:proofErr w:type="spellStart"/>
      <w:r w:rsidRPr="00A61380">
        <w:t>Achefer</w:t>
      </w:r>
      <w:proofErr w:type="spellEnd"/>
      <w:r w:rsidRPr="00A61380">
        <w:t xml:space="preserve"> districts of northwestern Amhara, Ethiopia, in the 2021/22 G.C. main rainy season. The number of sites was two per district. </w:t>
      </w:r>
      <w:proofErr w:type="spellStart"/>
      <w:r w:rsidRPr="00A61380">
        <w:t>Jabitehinan</w:t>
      </w:r>
      <w:proofErr w:type="spellEnd"/>
      <w:r w:rsidRPr="00A61380">
        <w:t xml:space="preserve"> district is located within 10° 42' 33" to 10° 42' 06 "north latitude and 35° 07' 03" to 35° 25' 02̎ "east longitude (fig. 1). The district constitutes two agro-ecological zones, viz., </w:t>
      </w:r>
      <w:proofErr w:type="spellStart"/>
      <w:r w:rsidRPr="00A61380">
        <w:t>Woina</w:t>
      </w:r>
      <w:proofErr w:type="spellEnd"/>
      <w:r w:rsidRPr="00A61380">
        <w:t xml:space="preserve"> </w:t>
      </w:r>
      <w:proofErr w:type="spellStart"/>
      <w:r w:rsidRPr="00A61380">
        <w:t>Dega</w:t>
      </w:r>
      <w:proofErr w:type="spellEnd"/>
      <w:r w:rsidRPr="00A61380">
        <w:t xml:space="preserve"> and Kola. </w:t>
      </w:r>
      <w:proofErr w:type="spellStart"/>
      <w:r w:rsidRPr="00A61380">
        <w:t>Jabitehinan</w:t>
      </w:r>
      <w:proofErr w:type="spellEnd"/>
      <w:r w:rsidRPr="00A61380">
        <w:t xml:space="preserve"> district has a </w:t>
      </w:r>
      <w:proofErr w:type="spellStart"/>
      <w:r w:rsidRPr="00A61380">
        <w:t>monomodal</w:t>
      </w:r>
      <w:proofErr w:type="spellEnd"/>
      <w:r w:rsidRPr="00A61380">
        <w:t xml:space="preserve"> RF pattern with a mean annual rainfall of 1500 mm. According to the </w:t>
      </w:r>
      <w:proofErr w:type="spellStart"/>
      <w:r w:rsidRPr="00A61380">
        <w:t>Woreda</w:t>
      </w:r>
      <w:proofErr w:type="spellEnd"/>
      <w:r w:rsidRPr="00A61380">
        <w:t xml:space="preserve"> Office of Agriculture, the topography is classified as 65% plain, 15% mountainous, 15% undulating, and 10% valley. The temperature of the district ranges between 14°C and 32°C, with an average annual temperature of 22°C. The altitude of the district ranges from 1500 to 1800 meters above sea level.</w:t>
      </w:r>
    </w:p>
    <w:p w14:paraId="5BED1A93" w14:textId="77777777" w:rsidR="00293423" w:rsidRPr="00A61380" w:rsidRDefault="00107D85" w:rsidP="00D956C2">
      <w:pPr>
        <w:autoSpaceDE w:val="0"/>
        <w:autoSpaceDN w:val="0"/>
        <w:adjustRightInd w:val="0"/>
        <w:spacing w:before="120" w:after="120" w:line="360" w:lineRule="auto"/>
        <w:jc w:val="center"/>
      </w:pPr>
      <w:r w:rsidRPr="00A61380">
        <w:rPr>
          <w:noProof/>
        </w:rPr>
        <w:drawing>
          <wp:inline distT="0" distB="0" distL="0" distR="0" wp14:anchorId="4E5FDA39" wp14:editId="433A7EF0">
            <wp:extent cx="3314700" cy="18124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436210" cy="1878913"/>
                    </a:xfrm>
                    <a:prstGeom prst="rect">
                      <a:avLst/>
                    </a:prstGeom>
                  </pic:spPr>
                </pic:pic>
              </a:graphicData>
            </a:graphic>
          </wp:inline>
        </w:drawing>
      </w:r>
    </w:p>
    <w:p w14:paraId="3221721D" w14:textId="77777777" w:rsidR="00107D85" w:rsidRPr="00A61380" w:rsidRDefault="00107D85" w:rsidP="00D956C2">
      <w:pPr>
        <w:spacing w:line="360" w:lineRule="auto"/>
        <w:ind w:firstLine="1080"/>
        <w:jc w:val="both"/>
      </w:pPr>
      <w:proofErr w:type="gramStart"/>
      <w:r w:rsidRPr="00A61380">
        <w:t xml:space="preserve">Figure </w:t>
      </w:r>
      <w:r w:rsidR="00BC7B91" w:rsidRPr="00A61380">
        <w:rPr>
          <w:noProof/>
        </w:rPr>
        <w:fldChar w:fldCharType="begin"/>
      </w:r>
      <w:r w:rsidR="00BC7B91" w:rsidRPr="00A61380">
        <w:rPr>
          <w:noProof/>
        </w:rPr>
        <w:instrText xml:space="preserve"> SEQ Figure \* ARABIC </w:instrText>
      </w:r>
      <w:r w:rsidR="00BC7B91" w:rsidRPr="00A61380">
        <w:rPr>
          <w:noProof/>
        </w:rPr>
        <w:fldChar w:fldCharType="separate"/>
      </w:r>
      <w:r w:rsidR="00AE39FA" w:rsidRPr="00A61380">
        <w:rPr>
          <w:noProof/>
        </w:rPr>
        <w:t>1</w:t>
      </w:r>
      <w:r w:rsidR="00BC7B91" w:rsidRPr="00A61380">
        <w:rPr>
          <w:noProof/>
        </w:rPr>
        <w:fldChar w:fldCharType="end"/>
      </w:r>
      <w:r w:rsidR="00106717" w:rsidRPr="00A61380">
        <w:rPr>
          <w:noProof/>
        </w:rPr>
        <w:t>.</w:t>
      </w:r>
      <w:proofErr w:type="gramEnd"/>
      <w:r w:rsidRPr="00A61380">
        <w:t xml:space="preserve">  Map of the study area</w:t>
      </w:r>
      <w:r w:rsidR="009A4562" w:rsidRPr="00A61380">
        <w:t>s</w:t>
      </w:r>
    </w:p>
    <w:p w14:paraId="4293BA38" w14:textId="77777777" w:rsidR="00813CFD" w:rsidRPr="00A61380" w:rsidRDefault="00813CFD" w:rsidP="00D956C2">
      <w:pPr>
        <w:autoSpaceDE w:val="0"/>
        <w:autoSpaceDN w:val="0"/>
        <w:adjustRightInd w:val="0"/>
        <w:spacing w:before="120" w:after="120" w:line="360" w:lineRule="auto"/>
        <w:jc w:val="both"/>
      </w:pPr>
      <w:proofErr w:type="spellStart"/>
      <w:r w:rsidRPr="00A61380">
        <w:t>Achefer</w:t>
      </w:r>
      <w:proofErr w:type="spellEnd"/>
      <w:r w:rsidRPr="00A61380">
        <w:t xml:space="preserve"> and </w:t>
      </w:r>
      <w:proofErr w:type="spellStart"/>
      <w:r w:rsidRPr="00A61380">
        <w:t>Mecha</w:t>
      </w:r>
      <w:proofErr w:type="spellEnd"/>
      <w:r w:rsidRPr="00A61380">
        <w:t xml:space="preserve"> district is positioned within 11°24'12'' to 11°9'12’’north latitude and 36°51'12’’ to 37°24' 12’’east longitudes, with an altitude ranging from 1700 to 2300 meters above sea level. The average annual rainfall is 1400 mm. The mean maximum and minimum temperatures are 26.8 °C and 9.7 °C, respectively. In all districts, maximum rainfall is received in June, July, August, and September. Maize, finger millet, tef, and pepper are the main crops produced in the districts.</w:t>
      </w:r>
    </w:p>
    <w:p w14:paraId="6151C916" w14:textId="4DA84087" w:rsidR="006C31B2" w:rsidRPr="00A61380" w:rsidRDefault="001760D6" w:rsidP="00D956C2">
      <w:pPr>
        <w:autoSpaceDE w:val="0"/>
        <w:autoSpaceDN w:val="0"/>
        <w:adjustRightInd w:val="0"/>
        <w:spacing w:before="120" w:after="120" w:line="360" w:lineRule="auto"/>
        <w:jc w:val="both"/>
        <w:rPr>
          <w:b/>
          <w:i/>
        </w:rPr>
      </w:pPr>
      <w:r w:rsidRPr="00A61380">
        <w:rPr>
          <w:b/>
          <w:i/>
        </w:rPr>
        <w:t>Experimental S</w:t>
      </w:r>
      <w:r w:rsidR="00A94DDC" w:rsidRPr="00A61380">
        <w:rPr>
          <w:b/>
          <w:i/>
        </w:rPr>
        <w:t>et</w:t>
      </w:r>
      <w:r w:rsidR="00652C79" w:rsidRPr="00A61380">
        <w:rPr>
          <w:b/>
          <w:i/>
        </w:rPr>
        <w:t xml:space="preserve">up </w:t>
      </w:r>
    </w:p>
    <w:p w14:paraId="6212025F" w14:textId="77777777" w:rsidR="00813CFD" w:rsidRPr="00A61380" w:rsidRDefault="00813CFD" w:rsidP="00D956C2">
      <w:pPr>
        <w:pStyle w:val="Heading2"/>
        <w:spacing w:before="120" w:after="120"/>
      </w:pPr>
      <w:r w:rsidRPr="00A61380">
        <w:rPr>
          <w:b w:val="0"/>
        </w:rPr>
        <w:t xml:space="preserve">Two sets of experiments were conducted: Set-I: </w:t>
      </w:r>
      <w:proofErr w:type="spellStart"/>
      <w:r w:rsidRPr="00A61380">
        <w:rPr>
          <w:b w:val="0"/>
        </w:rPr>
        <w:t>Jabitehinan</w:t>
      </w:r>
      <w:proofErr w:type="spellEnd"/>
      <w:r w:rsidRPr="00A61380">
        <w:rPr>
          <w:b w:val="0"/>
        </w:rPr>
        <w:t xml:space="preserve"> was selected for the late-maturing hybrid maize variety (BH-661), while </w:t>
      </w:r>
      <w:proofErr w:type="spellStart"/>
      <w:r w:rsidRPr="00A61380">
        <w:rPr>
          <w:b w:val="0"/>
        </w:rPr>
        <w:t>Mecha</w:t>
      </w:r>
      <w:proofErr w:type="spellEnd"/>
      <w:r w:rsidRPr="00A61380">
        <w:rPr>
          <w:b w:val="0"/>
        </w:rPr>
        <w:t xml:space="preserve"> and South </w:t>
      </w:r>
      <w:proofErr w:type="spellStart"/>
      <w:r w:rsidRPr="00A61380">
        <w:rPr>
          <w:b w:val="0"/>
        </w:rPr>
        <w:t>Achefer</w:t>
      </w:r>
      <w:proofErr w:type="spellEnd"/>
      <w:r w:rsidRPr="00A61380">
        <w:rPr>
          <w:b w:val="0"/>
        </w:rPr>
        <w:t xml:space="preserve"> were selected for the medium-maturing hybrid maize variety (BH-546) as Set-II. Four planting densities P1 (44,444 plant ha</w:t>
      </w:r>
      <w:r w:rsidRPr="00A61380">
        <w:rPr>
          <w:b w:val="0"/>
          <w:vertAlign w:val="superscript"/>
        </w:rPr>
        <w:t>-1</w:t>
      </w:r>
      <w:r w:rsidRPr="00A61380">
        <w:rPr>
          <w:b w:val="0"/>
        </w:rPr>
        <w:t xml:space="preserve">), </w:t>
      </w:r>
      <w:r w:rsidRPr="00A61380">
        <w:rPr>
          <w:b w:val="0"/>
        </w:rPr>
        <w:lastRenderedPageBreak/>
        <w:t>P2 (60606 plant ha</w:t>
      </w:r>
      <w:r w:rsidRPr="00A61380">
        <w:rPr>
          <w:b w:val="0"/>
          <w:vertAlign w:val="superscript"/>
        </w:rPr>
        <w:t>-1</w:t>
      </w:r>
      <w:r w:rsidRPr="00A61380">
        <w:rPr>
          <w:b w:val="0"/>
        </w:rPr>
        <w:t>), P3 (76923 plant ha</w:t>
      </w:r>
      <w:r w:rsidRPr="00A61380">
        <w:rPr>
          <w:b w:val="0"/>
          <w:vertAlign w:val="superscript"/>
        </w:rPr>
        <w:t>-1</w:t>
      </w:r>
      <w:r w:rsidRPr="00A61380">
        <w:rPr>
          <w:b w:val="0"/>
        </w:rPr>
        <w:t>), P4 (90909 plant ha</w:t>
      </w:r>
      <w:r w:rsidRPr="00A61380">
        <w:rPr>
          <w:b w:val="0"/>
          <w:vertAlign w:val="superscript"/>
        </w:rPr>
        <w:t>-1</w:t>
      </w:r>
      <w:r w:rsidRPr="00A61380">
        <w:rPr>
          <w:b w:val="0"/>
        </w:rPr>
        <w:t>) and P5 (55555 plant ha</w:t>
      </w:r>
      <w:r w:rsidRPr="00A61380">
        <w:rPr>
          <w:b w:val="0"/>
          <w:vertAlign w:val="superscript"/>
        </w:rPr>
        <w:t>-1</w:t>
      </w:r>
      <w:r w:rsidRPr="00A61380">
        <w:rPr>
          <w:b w:val="0"/>
        </w:rPr>
        <w:t>) with a corresponding plant spacing of 75 × 30, 55× 30, 65x20, 55 × 20 cm, and 80x45 (two plants per hill), respectively, and four nitrogen fertilizer rates (F1 = 128 kg ha-1, F2 = 197 kg ha-1, F3 = 266 kg ha-1, and F4 = 335 kg ha</w:t>
      </w:r>
      <w:r w:rsidRPr="00A61380">
        <w:rPr>
          <w:b w:val="0"/>
          <w:vertAlign w:val="superscript"/>
        </w:rPr>
        <w:t>-1</w:t>
      </w:r>
      <w:r w:rsidRPr="00A61380">
        <w:rPr>
          <w:b w:val="0"/>
        </w:rPr>
        <w:t xml:space="preserve">) were combined in factorial RCBD with three replications for the late maturing variety at </w:t>
      </w:r>
      <w:proofErr w:type="spellStart"/>
      <w:r w:rsidRPr="00A61380">
        <w:rPr>
          <w:b w:val="0"/>
        </w:rPr>
        <w:t>Jabitehinan</w:t>
      </w:r>
      <w:proofErr w:type="spellEnd"/>
      <w:r w:rsidRPr="00A61380">
        <w:rPr>
          <w:b w:val="0"/>
        </w:rPr>
        <w:t xml:space="preserve">. The same treatment setup was used for the medium maturing variety at </w:t>
      </w:r>
      <w:proofErr w:type="spellStart"/>
      <w:r w:rsidRPr="00A61380">
        <w:rPr>
          <w:b w:val="0"/>
        </w:rPr>
        <w:t>Mecha</w:t>
      </w:r>
      <w:proofErr w:type="spellEnd"/>
      <w:r w:rsidRPr="00A61380">
        <w:rPr>
          <w:b w:val="0"/>
        </w:rPr>
        <w:t xml:space="preserve"> and South </w:t>
      </w:r>
      <w:proofErr w:type="spellStart"/>
      <w:r w:rsidRPr="00A61380">
        <w:rPr>
          <w:b w:val="0"/>
        </w:rPr>
        <w:t>Achefer</w:t>
      </w:r>
      <w:proofErr w:type="spellEnd"/>
      <w:r w:rsidRPr="00A61380">
        <w:rPr>
          <w:b w:val="0"/>
        </w:rPr>
        <w:t xml:space="preserve"> except with a modification of P5 = 62,500 plants ha</w:t>
      </w:r>
      <w:r w:rsidRPr="00A61380">
        <w:rPr>
          <w:b w:val="0"/>
          <w:vertAlign w:val="superscript"/>
        </w:rPr>
        <w:t xml:space="preserve">-1 </w:t>
      </w:r>
      <w:r w:rsidRPr="00A61380">
        <w:rPr>
          <w:b w:val="0"/>
        </w:rPr>
        <w:t>(80x40 cm using two plants per hill).  ATA recommended plant population densities of 55555 and 62,500 plants per hectare, using two plants per hill as a check for the late and medium maturing varieties of maize, respectively. The number of rows per plot varied depending on inter-row spacing, with 5 rows for 75 cm, 7 rows for 55 cm, 6 rows for 65 cm, and 5 rows for 80 cm inter-row spacing.  The net plots were 2.25m*2.4m (5.4m</w:t>
      </w:r>
      <w:r w:rsidRPr="00A61380">
        <w:rPr>
          <w:b w:val="0"/>
          <w:vertAlign w:val="superscript"/>
        </w:rPr>
        <w:t>2</w:t>
      </w:r>
      <w:r w:rsidRPr="00A61380">
        <w:rPr>
          <w:b w:val="0"/>
        </w:rPr>
        <w:t>) for 75*30 cm, 2.75m*2.60m (7.15m</w:t>
      </w:r>
      <w:r w:rsidRPr="00A61380">
        <w:rPr>
          <w:b w:val="0"/>
          <w:vertAlign w:val="superscript"/>
        </w:rPr>
        <w:t>2</w:t>
      </w:r>
      <w:r w:rsidRPr="00A61380">
        <w:rPr>
          <w:b w:val="0"/>
        </w:rPr>
        <w:t>) for 55*20 cm, and 2.6m *2.6m (6.76m</w:t>
      </w:r>
      <w:r w:rsidRPr="00A61380">
        <w:rPr>
          <w:b w:val="0"/>
          <w:vertAlign w:val="superscript"/>
        </w:rPr>
        <w:t>2</w:t>
      </w:r>
      <w:r w:rsidRPr="00A61380">
        <w:rPr>
          <w:b w:val="0"/>
        </w:rPr>
        <w:t>) for 65*20, 2.4m*2.20m (5.28m</w:t>
      </w:r>
      <w:r w:rsidRPr="00A61380">
        <w:rPr>
          <w:b w:val="0"/>
          <w:vertAlign w:val="superscript"/>
        </w:rPr>
        <w:t>2</w:t>
      </w:r>
      <w:r w:rsidRPr="00A61380">
        <w:rPr>
          <w:b w:val="0"/>
        </w:rPr>
        <w:t>) for 80*40, and 2.75m*2.40m (6.6m</w:t>
      </w:r>
      <w:r w:rsidRPr="00A61380">
        <w:rPr>
          <w:b w:val="0"/>
          <w:vertAlign w:val="superscript"/>
        </w:rPr>
        <w:t>2</w:t>
      </w:r>
      <w:r w:rsidRPr="00A61380">
        <w:rPr>
          <w:b w:val="0"/>
        </w:rPr>
        <w:t>) for 55*30 cm row spacing. The distance between blocks was 1.5 m, while the distance between each plot was 1 meter. For one plant per hill, two seeds were sown and later thinned to one plant twenty days after planting. Four seeds were sown for the double-hill planting method (80x40 and 80x45 cm spacing) and later thinned into two plants per hill. All P</w:t>
      </w:r>
      <w:r w:rsidRPr="00A61380">
        <w:rPr>
          <w:b w:val="0"/>
          <w:vertAlign w:val="subscript"/>
        </w:rPr>
        <w:t>2</w:t>
      </w:r>
      <w:r w:rsidRPr="00A61380">
        <w:rPr>
          <w:b w:val="0"/>
        </w:rPr>
        <w:t>O</w:t>
      </w:r>
      <w:r w:rsidRPr="00A61380">
        <w:rPr>
          <w:b w:val="0"/>
          <w:vertAlign w:val="subscript"/>
        </w:rPr>
        <w:t>5</w:t>
      </w:r>
      <w:r w:rsidRPr="00A61380">
        <w:rPr>
          <w:b w:val="0"/>
        </w:rPr>
        <w:t xml:space="preserve"> (138 kg ha</w:t>
      </w:r>
      <w:r w:rsidRPr="00A61380">
        <w:rPr>
          <w:b w:val="0"/>
          <w:vertAlign w:val="superscript"/>
        </w:rPr>
        <w:t>-1</w:t>
      </w:r>
      <w:r w:rsidRPr="00A61380">
        <w:rPr>
          <w:b w:val="0"/>
        </w:rPr>
        <w:t>) and 1/3 N were applied at sowing time, and the remaining 2/3 N was applied at the knee-height crop stage. The field was plowed four times before planting using the traditional oxen plow method. The field was weeded twice per season, with the first weeding done 25 days after sowing and the second weeding done 45 days after planting. No insecticide or fungicide was applied since there was no outbreak of insects or diseases. Sowing was in the first week of June, and harvesting was at the end of November.</w:t>
      </w:r>
    </w:p>
    <w:p w14:paraId="17D916E8" w14:textId="39025B6B" w:rsidR="006C31B2" w:rsidRPr="00A61380" w:rsidRDefault="00652C79" w:rsidP="00D956C2">
      <w:pPr>
        <w:pStyle w:val="Heading2"/>
        <w:spacing w:before="120" w:after="120"/>
        <w:rPr>
          <w:rFonts w:eastAsia="Calibri"/>
        </w:rPr>
      </w:pPr>
      <w:r w:rsidRPr="00A61380">
        <w:t xml:space="preserve">Data </w:t>
      </w:r>
      <w:r w:rsidR="00A94DDC" w:rsidRPr="00A61380">
        <w:t>Collection, Measurement and Analysis</w:t>
      </w:r>
    </w:p>
    <w:p w14:paraId="03D8465D" w14:textId="77777777" w:rsidR="00813CFD" w:rsidRPr="00A61380" w:rsidRDefault="00813CFD" w:rsidP="00D956C2">
      <w:pPr>
        <w:pStyle w:val="Heading2"/>
        <w:spacing w:before="120" w:after="120"/>
        <w:rPr>
          <w:b w:val="0"/>
          <w:bCs w:val="0"/>
        </w:rPr>
      </w:pPr>
      <w:r w:rsidRPr="00A61380">
        <w:rPr>
          <w:b w:val="0"/>
          <w:bCs w:val="0"/>
        </w:rPr>
        <w:t xml:space="preserve">Ten representative maize plants were chosen randomly and tagged to measure plant height, cob height, and seeds per cob, cob length, chlorophyll content, and 1000 seed weight. However, grain and </w:t>
      </w:r>
      <w:proofErr w:type="spellStart"/>
      <w:r w:rsidRPr="00A61380">
        <w:rPr>
          <w:b w:val="0"/>
          <w:bCs w:val="0"/>
        </w:rPr>
        <w:t>stover</w:t>
      </w:r>
      <w:proofErr w:type="spellEnd"/>
      <w:r w:rsidRPr="00A61380">
        <w:rPr>
          <w:b w:val="0"/>
          <w:bCs w:val="0"/>
        </w:rPr>
        <w:t xml:space="preserve"> yield was measured from the entire plot, excluding the border rows, and later changed to hectare bases. Plant height was measured from the soil's surface to the base of the tassel. Chlorophyll content was measured using a spade meter at the tasseling stage. The number of grains per cob was recorded by counting the number of seeds from each cob. Grain yield was measured after air-drying, and adjusted to a moisture content of 12.5 percent. All agronomic data were subjected to analysis of variance using the SAS system (Gomez, 1984). The homogeneity of </w:t>
      </w:r>
      <w:r w:rsidRPr="00A61380">
        <w:rPr>
          <w:b w:val="0"/>
          <w:bCs w:val="0"/>
        </w:rPr>
        <w:lastRenderedPageBreak/>
        <w:t>error of variance was analyzed by dividing the larger mean square of error by the smaller mean square of error as suggested by (Gomez (1984). Combined analysis of variance over years done to obtain stable recommendation despite year variation.</w:t>
      </w:r>
    </w:p>
    <w:p w14:paraId="3C258BA9" w14:textId="1668BC6F" w:rsidR="00F62695" w:rsidRPr="00A61380" w:rsidRDefault="00F62695" w:rsidP="00D956C2">
      <w:pPr>
        <w:pStyle w:val="Heading2"/>
        <w:spacing w:before="120" w:after="120"/>
      </w:pPr>
      <w:r w:rsidRPr="00A61380">
        <w:t xml:space="preserve">Measuring of </w:t>
      </w:r>
      <w:r w:rsidR="00813CFD" w:rsidRPr="00A61380">
        <w:t>Chlorophyll</w:t>
      </w:r>
      <w:r w:rsidRPr="00A61380">
        <w:t xml:space="preserve"> Content Using SPAD Meter</w:t>
      </w:r>
    </w:p>
    <w:p w14:paraId="7415BBBF" w14:textId="77777777" w:rsidR="00813CFD" w:rsidRPr="00A61380" w:rsidRDefault="00813CFD" w:rsidP="00D956C2">
      <w:pPr>
        <w:pStyle w:val="Heading2"/>
        <w:spacing w:before="120" w:after="120"/>
        <w:rPr>
          <w:b w:val="0"/>
          <w:bCs w:val="0"/>
          <w:color w:val="333333"/>
        </w:rPr>
      </w:pPr>
      <w:r w:rsidRPr="00A61380">
        <w:rPr>
          <w:b w:val="0"/>
          <w:bCs w:val="0"/>
          <w:color w:val="333333"/>
        </w:rPr>
        <w:t> Initially, ten randomly selected maize plants were tagged to measure the leaf chlorophyll index. The leaf chlorophyll index was measured using the SPAD meter at the tasselling stage in all sites and varieties. SPAD meter scanning determines the chlorophyll concentration by measuring the leaf absorbance in red and near-infrared regions. The reading values are proportional to the amount of chlorophyll present in the leaf. The collected data were finally averaged and analyzed using the SAS system.</w:t>
      </w:r>
    </w:p>
    <w:p w14:paraId="71073688" w14:textId="00D080CE" w:rsidR="00E619CF" w:rsidRPr="00A61380" w:rsidRDefault="00DB4F65" w:rsidP="00D956C2">
      <w:pPr>
        <w:pStyle w:val="Heading2"/>
        <w:spacing w:before="120" w:after="120"/>
      </w:pPr>
      <w:r w:rsidRPr="00A61380">
        <w:t xml:space="preserve">Partial </w:t>
      </w:r>
      <w:r w:rsidR="00A94DDC" w:rsidRPr="00A61380">
        <w:t>Budget Analysis</w:t>
      </w:r>
    </w:p>
    <w:p w14:paraId="3F05788A" w14:textId="77777777" w:rsidR="00813CFD" w:rsidRPr="00A61380" w:rsidRDefault="00813CFD" w:rsidP="00D956C2">
      <w:pPr>
        <w:pStyle w:val="Heading2"/>
        <w:spacing w:before="120" w:after="120"/>
        <w:rPr>
          <w:b w:val="0"/>
          <w:bCs w:val="0"/>
        </w:rPr>
      </w:pPr>
      <w:r w:rsidRPr="00A61380">
        <w:rPr>
          <w:b w:val="0"/>
          <w:bCs w:val="0"/>
        </w:rPr>
        <w:t xml:space="preserve">Partial budget analysis was determined using the CIMMYT manual (CIMMYT, 1988). Only costs that differed between treatments, including labor, seed, and fertilizer, were considered as variable costs. Total variable costs, gross benefit, net benefit, and marginal rate of return were calculated. Gross benefit is calculated as the sum of the price of grain and </w:t>
      </w:r>
      <w:proofErr w:type="spellStart"/>
      <w:r w:rsidRPr="00A61380">
        <w:rPr>
          <w:b w:val="0"/>
          <w:bCs w:val="0"/>
        </w:rPr>
        <w:t>stover</w:t>
      </w:r>
      <w:proofErr w:type="spellEnd"/>
      <w:r w:rsidRPr="00A61380">
        <w:rPr>
          <w:b w:val="0"/>
          <w:bCs w:val="0"/>
        </w:rPr>
        <w:t xml:space="preserve"> products. The difference between the gross benefit and the variable costs is the net benefit for each treatment. The ratio of the change of the net benefit to the change of variable costs is the marginal rate of return. Grain yield was adjusted down by 10% to calculate the partial budget analysis. The cost of UREA, hybrid maize seed, and price of maize grain were 14, 170, and 22 ETB per kilogram, respectively. The cost of labor was 100 ETB per day, while the price of the </w:t>
      </w:r>
      <w:proofErr w:type="spellStart"/>
      <w:r w:rsidRPr="00A61380">
        <w:rPr>
          <w:b w:val="0"/>
          <w:bCs w:val="0"/>
        </w:rPr>
        <w:t>stover</w:t>
      </w:r>
      <w:proofErr w:type="spellEnd"/>
      <w:r w:rsidRPr="00A61380">
        <w:rPr>
          <w:b w:val="0"/>
          <w:bCs w:val="0"/>
        </w:rPr>
        <w:t xml:space="preserve"> was 1000 ETB per ton.</w:t>
      </w:r>
    </w:p>
    <w:p w14:paraId="43EDDA8A" w14:textId="4FEE19FA" w:rsidR="00652C79" w:rsidRPr="00A61380" w:rsidRDefault="00652C79" w:rsidP="00D956C2">
      <w:pPr>
        <w:pStyle w:val="Heading2"/>
        <w:spacing w:before="120" w:after="120"/>
        <w:rPr>
          <w:i/>
        </w:rPr>
      </w:pPr>
      <w:r w:rsidRPr="00A61380">
        <w:rPr>
          <w:i/>
        </w:rPr>
        <w:t xml:space="preserve">Soil </w:t>
      </w:r>
      <w:r w:rsidR="00A94DDC" w:rsidRPr="00A61380">
        <w:rPr>
          <w:i/>
        </w:rPr>
        <w:t>Sample Collection and Analysis</w:t>
      </w:r>
    </w:p>
    <w:p w14:paraId="45F94017" w14:textId="16145210" w:rsidR="00832AC2" w:rsidRPr="00A61380" w:rsidRDefault="00813CFD" w:rsidP="00D956C2">
      <w:pPr>
        <w:pStyle w:val="NormalWeb"/>
        <w:shd w:val="clear" w:color="auto" w:fill="FFFFFF"/>
        <w:spacing w:before="120" w:beforeAutospacing="0" w:after="120" w:afterAutospacing="0" w:line="360" w:lineRule="auto"/>
        <w:jc w:val="both"/>
      </w:pPr>
      <w:bookmarkStart w:id="4" w:name="_Toc119092585"/>
      <w:r w:rsidRPr="00A61380">
        <w:t>Immediately before planting, soil samples were collected using an auger at a plow depth of 0–20 cm for assessing essential soil nutrients. The hydrometer method was used to determine the particle size distribution of the soil sample (</w:t>
      </w:r>
      <w:proofErr w:type="spellStart"/>
      <w:r w:rsidRPr="00A61380">
        <w:t>Bouyoucos</w:t>
      </w:r>
      <w:proofErr w:type="spellEnd"/>
      <w:r w:rsidRPr="00A61380">
        <w:t>, 1962). The pH of the soil was analyzed using a glass electrode PH meter (Murphy, 1968). According to Jackson (1973), the Micro-</w:t>
      </w:r>
      <w:proofErr w:type="spellStart"/>
      <w:r w:rsidRPr="00A61380">
        <w:t>Kjeldahl</w:t>
      </w:r>
      <w:proofErr w:type="spellEnd"/>
      <w:r w:rsidRPr="00A61380">
        <w:t> method was used to quantify total nitrogen, while the Olsen methods were used to determine phosphorus (Olsen, 1982). The organic carbon was measured through a volumetric approach (</w:t>
      </w:r>
      <w:proofErr w:type="spellStart"/>
      <w:r w:rsidRPr="00A61380">
        <w:t>Walkley</w:t>
      </w:r>
      <w:proofErr w:type="spellEnd"/>
      <w:r w:rsidRPr="00A61380">
        <w:t xml:space="preserve"> &amp; Black, 1934).</w:t>
      </w:r>
    </w:p>
    <w:bookmarkEnd w:id="4"/>
    <w:p w14:paraId="3CC156B3" w14:textId="04C36B85" w:rsidR="006E5C73" w:rsidRPr="00A61380" w:rsidRDefault="001760D6" w:rsidP="00D956C2">
      <w:pPr>
        <w:pStyle w:val="Heading2"/>
        <w:spacing w:before="120" w:after="120"/>
      </w:pPr>
      <w:r w:rsidRPr="00A61380">
        <w:lastRenderedPageBreak/>
        <w:t>RESULT AND DISCUSSION</w:t>
      </w:r>
    </w:p>
    <w:p w14:paraId="63A5A4E9" w14:textId="2A54D5F4" w:rsidR="0037161B" w:rsidRPr="00A61380" w:rsidRDefault="0037161B" w:rsidP="00D956C2">
      <w:pPr>
        <w:autoSpaceDE w:val="0"/>
        <w:autoSpaceDN w:val="0"/>
        <w:adjustRightInd w:val="0"/>
        <w:spacing w:line="360" w:lineRule="auto"/>
        <w:jc w:val="both"/>
        <w:rPr>
          <w:i/>
          <w:color w:val="131313"/>
        </w:rPr>
      </w:pPr>
      <w:r w:rsidRPr="00A61380">
        <w:rPr>
          <w:i/>
          <w:color w:val="131313"/>
        </w:rPr>
        <w:t xml:space="preserve">Testing sites soil properties </w:t>
      </w:r>
    </w:p>
    <w:p w14:paraId="75202D45" w14:textId="1CB606B1" w:rsidR="00186E61" w:rsidRPr="00A61380" w:rsidRDefault="00813CFD" w:rsidP="00D956C2">
      <w:pPr>
        <w:spacing w:line="360" w:lineRule="auto"/>
        <w:jc w:val="both"/>
        <w:rPr>
          <w:bCs/>
        </w:rPr>
      </w:pPr>
      <w:r w:rsidRPr="00A61380">
        <w:t xml:space="preserve">The findings of soil analyses indicated that in all locations the soil type was clay loam with a particle size distribution ranging from 50-60% clay, 23-29% silt, and 19-26% sand (Table 1). The pH of the soil was strongly to weakly acidic in </w:t>
      </w:r>
      <w:proofErr w:type="spellStart"/>
      <w:r w:rsidRPr="00A61380">
        <w:t>Mecha</w:t>
      </w:r>
      <w:proofErr w:type="spellEnd"/>
      <w:r w:rsidRPr="00A61380">
        <w:t xml:space="preserve"> and weakly acidic in </w:t>
      </w:r>
      <w:proofErr w:type="spellStart"/>
      <w:r w:rsidRPr="00A61380">
        <w:t>Achefer</w:t>
      </w:r>
      <w:proofErr w:type="spellEnd"/>
      <w:r w:rsidRPr="00A61380">
        <w:t xml:space="preserve"> and </w:t>
      </w:r>
      <w:proofErr w:type="spellStart"/>
      <w:r w:rsidRPr="00A61380">
        <w:t>Jabitehinan</w:t>
      </w:r>
      <w:proofErr w:type="spellEnd"/>
      <w:r w:rsidRPr="00A61380">
        <w:t xml:space="preserve"> (</w:t>
      </w:r>
      <w:proofErr w:type="spellStart"/>
      <w:r w:rsidRPr="00A61380">
        <w:t>Tekalign</w:t>
      </w:r>
      <w:proofErr w:type="spellEnd"/>
      <w:r w:rsidRPr="00A61380">
        <w:t xml:space="preserve">, 1991). The organic carbon of the soil was low at </w:t>
      </w:r>
      <w:proofErr w:type="spellStart"/>
      <w:r w:rsidRPr="00A61380">
        <w:t>Mecha</w:t>
      </w:r>
      <w:proofErr w:type="spellEnd"/>
      <w:r w:rsidRPr="00A61380">
        <w:t xml:space="preserve"> and </w:t>
      </w:r>
      <w:proofErr w:type="spellStart"/>
      <w:r w:rsidRPr="00A61380">
        <w:t>Achefer</w:t>
      </w:r>
      <w:proofErr w:type="spellEnd"/>
      <w:r w:rsidRPr="00A61380">
        <w:t xml:space="preserve"> and medium in </w:t>
      </w:r>
      <w:proofErr w:type="spellStart"/>
      <w:r w:rsidRPr="00A61380">
        <w:t>Jabitehinan</w:t>
      </w:r>
      <w:proofErr w:type="spellEnd"/>
      <w:r w:rsidRPr="00A61380">
        <w:t xml:space="preserve"> (</w:t>
      </w:r>
      <w:proofErr w:type="spellStart"/>
      <w:r w:rsidRPr="00A61380">
        <w:t>Walkley</w:t>
      </w:r>
      <w:proofErr w:type="spellEnd"/>
      <w:r w:rsidRPr="00A61380">
        <w:t xml:space="preserve"> &amp; Black, 1934). The nitrogen content was found medium to low (Horneck, Sullivan, Owen, &amp; Hart, 2011). According to Olsen et al. (1982), available phosphorus was low to medium in </w:t>
      </w:r>
      <w:proofErr w:type="spellStart"/>
      <w:r w:rsidRPr="00A61380">
        <w:t>Mecha</w:t>
      </w:r>
      <w:proofErr w:type="spellEnd"/>
      <w:r w:rsidRPr="00A61380">
        <w:t xml:space="preserve"> and </w:t>
      </w:r>
      <w:proofErr w:type="spellStart"/>
      <w:r w:rsidRPr="00A61380">
        <w:t>Achefer</w:t>
      </w:r>
      <w:proofErr w:type="spellEnd"/>
      <w:r w:rsidRPr="00A61380">
        <w:t xml:space="preserve"> and medium in </w:t>
      </w:r>
      <w:proofErr w:type="spellStart"/>
      <w:r w:rsidRPr="00A61380">
        <w:t>Jabitehinan</w:t>
      </w:r>
      <w:proofErr w:type="spellEnd"/>
      <w:r w:rsidRPr="00A61380">
        <w:t>. In general, the soil analysis result clearly showed that the districts had depleted soil nutrients.</w:t>
      </w:r>
    </w:p>
    <w:p w14:paraId="708F492F" w14:textId="35B32196" w:rsidR="00186E61" w:rsidRPr="00A61380" w:rsidRDefault="00186E61" w:rsidP="00D956C2">
      <w:pPr>
        <w:pStyle w:val="NormalWeb"/>
        <w:shd w:val="clear" w:color="auto" w:fill="FFFFFF"/>
        <w:spacing w:before="0" w:beforeAutospacing="0" w:after="0" w:afterAutospacing="0" w:line="360" w:lineRule="auto"/>
        <w:jc w:val="both"/>
      </w:pPr>
      <w:proofErr w:type="gramStart"/>
      <w:r w:rsidRPr="00A61380">
        <w:t xml:space="preserve">Table </w:t>
      </w:r>
      <w:r w:rsidRPr="00A61380">
        <w:rPr>
          <w:noProof/>
        </w:rPr>
        <w:fldChar w:fldCharType="begin"/>
      </w:r>
      <w:r w:rsidRPr="00A61380">
        <w:rPr>
          <w:noProof/>
        </w:rPr>
        <w:instrText xml:space="preserve"> SEQ Table \* ARABIC </w:instrText>
      </w:r>
      <w:r w:rsidRPr="00A61380">
        <w:rPr>
          <w:noProof/>
        </w:rPr>
        <w:fldChar w:fldCharType="separate"/>
      </w:r>
      <w:r w:rsidR="00783D8A" w:rsidRPr="00A61380">
        <w:rPr>
          <w:noProof/>
        </w:rPr>
        <w:t>1</w:t>
      </w:r>
      <w:r w:rsidRPr="00A61380">
        <w:rPr>
          <w:noProof/>
        </w:rPr>
        <w:fldChar w:fldCharType="end"/>
      </w:r>
      <w:r w:rsidRPr="00A61380">
        <w:t>.</w:t>
      </w:r>
      <w:proofErr w:type="gramEnd"/>
      <w:r w:rsidRPr="00A61380">
        <w:t xml:space="preserve"> Soil physic-chemical properties of testing sites</w:t>
      </w:r>
    </w:p>
    <w:tbl>
      <w:tblPr>
        <w:tblW w:w="0" w:type="auto"/>
        <w:tblBorders>
          <w:top w:val="single" w:sz="4" w:space="0" w:color="auto"/>
          <w:bottom w:val="single" w:sz="4" w:space="0" w:color="auto"/>
        </w:tblBorders>
        <w:tblLook w:val="04A0" w:firstRow="1" w:lastRow="0" w:firstColumn="1" w:lastColumn="0" w:noHBand="0" w:noVBand="1"/>
      </w:tblPr>
      <w:tblGrid>
        <w:gridCol w:w="1988"/>
        <w:gridCol w:w="1061"/>
        <w:gridCol w:w="1094"/>
        <w:gridCol w:w="1132"/>
        <w:gridCol w:w="1523"/>
        <w:gridCol w:w="2778"/>
      </w:tblGrid>
      <w:tr w:rsidR="00186E61" w:rsidRPr="00A61380" w14:paraId="382DFD6F" w14:textId="77777777" w:rsidTr="00573567">
        <w:trPr>
          <w:trHeight w:hRule="exact" w:val="451"/>
        </w:trPr>
        <w:tc>
          <w:tcPr>
            <w:tcW w:w="0" w:type="auto"/>
            <w:tcBorders>
              <w:top w:val="single" w:sz="4" w:space="0" w:color="auto"/>
              <w:bottom w:val="single" w:sz="4" w:space="0" w:color="auto"/>
            </w:tcBorders>
            <w:shd w:val="clear" w:color="000000" w:fill="FFFFFF"/>
            <w:vAlign w:val="center"/>
          </w:tcPr>
          <w:p w14:paraId="43F77261" w14:textId="77777777" w:rsidR="00186E61" w:rsidRPr="00A61380" w:rsidRDefault="00186E61" w:rsidP="00D956C2">
            <w:pPr>
              <w:spacing w:before="120" w:after="120" w:line="360" w:lineRule="auto"/>
              <w:jc w:val="both"/>
              <w:rPr>
                <w:bCs/>
                <w:color w:val="000000"/>
              </w:rPr>
            </w:pPr>
          </w:p>
        </w:tc>
        <w:tc>
          <w:tcPr>
            <w:tcW w:w="0" w:type="auto"/>
            <w:gridSpan w:val="3"/>
            <w:tcBorders>
              <w:top w:val="single" w:sz="4" w:space="0" w:color="auto"/>
              <w:bottom w:val="single" w:sz="4" w:space="0" w:color="auto"/>
            </w:tcBorders>
            <w:shd w:val="clear" w:color="000000" w:fill="FFFFFF"/>
            <w:vAlign w:val="center"/>
          </w:tcPr>
          <w:p w14:paraId="06EBD912" w14:textId="77777777" w:rsidR="00186E61" w:rsidRPr="00A61380" w:rsidRDefault="00186E61" w:rsidP="00D956C2">
            <w:pPr>
              <w:spacing w:before="120" w:after="120" w:line="360" w:lineRule="auto"/>
              <w:jc w:val="both"/>
              <w:rPr>
                <w:bCs/>
                <w:color w:val="000000"/>
              </w:rPr>
            </w:pPr>
            <w:r w:rsidRPr="00A61380">
              <w:rPr>
                <w:bCs/>
                <w:color w:val="000000"/>
              </w:rPr>
              <w:t>Testing district</w:t>
            </w:r>
          </w:p>
        </w:tc>
        <w:tc>
          <w:tcPr>
            <w:tcW w:w="0" w:type="auto"/>
            <w:tcBorders>
              <w:top w:val="single" w:sz="4" w:space="0" w:color="auto"/>
              <w:bottom w:val="single" w:sz="4" w:space="0" w:color="auto"/>
            </w:tcBorders>
            <w:shd w:val="clear" w:color="000000" w:fill="FFFFFF"/>
            <w:vAlign w:val="center"/>
          </w:tcPr>
          <w:p w14:paraId="20F3353F" w14:textId="77777777" w:rsidR="00186E61" w:rsidRPr="00A61380" w:rsidRDefault="00186E61" w:rsidP="00D956C2">
            <w:pPr>
              <w:spacing w:before="120" w:after="120" w:line="360" w:lineRule="auto"/>
              <w:jc w:val="both"/>
              <w:rPr>
                <w:bCs/>
                <w:color w:val="000000"/>
              </w:rPr>
            </w:pPr>
            <w:r w:rsidRPr="00A61380">
              <w:rPr>
                <w:bCs/>
                <w:color w:val="000000"/>
              </w:rPr>
              <w:t>Interpretation</w:t>
            </w:r>
          </w:p>
        </w:tc>
        <w:tc>
          <w:tcPr>
            <w:tcW w:w="0" w:type="auto"/>
            <w:tcBorders>
              <w:top w:val="single" w:sz="4" w:space="0" w:color="auto"/>
              <w:bottom w:val="single" w:sz="4" w:space="0" w:color="auto"/>
            </w:tcBorders>
            <w:shd w:val="clear" w:color="000000" w:fill="FFFFFF"/>
            <w:vAlign w:val="center"/>
          </w:tcPr>
          <w:p w14:paraId="2D4E8416" w14:textId="77777777" w:rsidR="00186E61" w:rsidRPr="00A61380" w:rsidRDefault="00186E61" w:rsidP="00D956C2">
            <w:pPr>
              <w:spacing w:before="120" w:after="120" w:line="360" w:lineRule="auto"/>
              <w:jc w:val="both"/>
              <w:rPr>
                <w:bCs/>
                <w:color w:val="000000"/>
              </w:rPr>
            </w:pPr>
            <w:r w:rsidRPr="00A61380">
              <w:rPr>
                <w:bCs/>
                <w:color w:val="000000"/>
              </w:rPr>
              <w:t>Reference</w:t>
            </w:r>
          </w:p>
        </w:tc>
      </w:tr>
      <w:tr w:rsidR="00186E61" w:rsidRPr="00A61380" w14:paraId="16FC0506" w14:textId="77777777" w:rsidTr="00573567">
        <w:trPr>
          <w:trHeight w:hRule="exact" w:val="649"/>
        </w:trPr>
        <w:tc>
          <w:tcPr>
            <w:tcW w:w="0" w:type="auto"/>
            <w:tcBorders>
              <w:top w:val="single" w:sz="4" w:space="0" w:color="auto"/>
              <w:bottom w:val="single" w:sz="4" w:space="0" w:color="auto"/>
            </w:tcBorders>
            <w:shd w:val="clear" w:color="000000" w:fill="FFFFFF"/>
            <w:vAlign w:val="center"/>
            <w:hideMark/>
          </w:tcPr>
          <w:p w14:paraId="57606310" w14:textId="5EDBF361" w:rsidR="00186E61" w:rsidRPr="00A61380" w:rsidRDefault="00186E61" w:rsidP="00D956C2">
            <w:pPr>
              <w:spacing w:before="120" w:after="120" w:line="360" w:lineRule="auto"/>
              <w:jc w:val="both"/>
              <w:rPr>
                <w:bCs/>
                <w:color w:val="000000"/>
              </w:rPr>
            </w:pPr>
            <w:r w:rsidRPr="00A61380">
              <w:rPr>
                <w:bCs/>
                <w:color w:val="000000"/>
              </w:rPr>
              <w:t xml:space="preserve">Soil </w:t>
            </w:r>
            <w:r w:rsidR="00573567" w:rsidRPr="00A61380">
              <w:rPr>
                <w:bCs/>
                <w:color w:val="000000"/>
              </w:rPr>
              <w:t>P</w:t>
            </w:r>
            <w:r w:rsidRPr="00A61380">
              <w:rPr>
                <w:bCs/>
                <w:color w:val="000000"/>
              </w:rPr>
              <w:t>arameter</w:t>
            </w:r>
          </w:p>
        </w:tc>
        <w:tc>
          <w:tcPr>
            <w:tcW w:w="0" w:type="auto"/>
            <w:tcBorders>
              <w:top w:val="single" w:sz="4" w:space="0" w:color="auto"/>
              <w:bottom w:val="single" w:sz="4" w:space="0" w:color="auto"/>
            </w:tcBorders>
            <w:shd w:val="clear" w:color="000000" w:fill="FFFFFF"/>
            <w:vAlign w:val="center"/>
          </w:tcPr>
          <w:p w14:paraId="27C5518D" w14:textId="77777777" w:rsidR="00186E61" w:rsidRPr="00A61380" w:rsidRDefault="00186E61" w:rsidP="00D956C2">
            <w:pPr>
              <w:spacing w:before="120" w:after="120" w:line="360" w:lineRule="auto"/>
              <w:jc w:val="both"/>
              <w:rPr>
                <w:bCs/>
                <w:color w:val="000000"/>
              </w:rPr>
            </w:pPr>
            <w:r w:rsidRPr="00A61380">
              <w:rPr>
                <w:bCs/>
                <w:color w:val="000000"/>
              </w:rPr>
              <w:t>Mecha</w:t>
            </w:r>
          </w:p>
        </w:tc>
        <w:tc>
          <w:tcPr>
            <w:tcW w:w="0" w:type="auto"/>
            <w:tcBorders>
              <w:top w:val="single" w:sz="4" w:space="0" w:color="auto"/>
              <w:bottom w:val="single" w:sz="4" w:space="0" w:color="auto"/>
            </w:tcBorders>
            <w:shd w:val="clear" w:color="000000" w:fill="FFFFFF"/>
            <w:vAlign w:val="center"/>
          </w:tcPr>
          <w:p w14:paraId="57D667E9" w14:textId="77777777" w:rsidR="00186E61" w:rsidRPr="00A61380" w:rsidRDefault="00186E61" w:rsidP="00D956C2">
            <w:pPr>
              <w:spacing w:before="120" w:after="120" w:line="360" w:lineRule="auto"/>
              <w:jc w:val="both"/>
              <w:rPr>
                <w:bCs/>
                <w:color w:val="000000"/>
              </w:rPr>
            </w:pPr>
            <w:r w:rsidRPr="00A61380">
              <w:rPr>
                <w:bCs/>
                <w:color w:val="000000"/>
              </w:rPr>
              <w:t>Achefer</w:t>
            </w:r>
          </w:p>
        </w:tc>
        <w:tc>
          <w:tcPr>
            <w:tcW w:w="0" w:type="auto"/>
            <w:tcBorders>
              <w:top w:val="single" w:sz="4" w:space="0" w:color="auto"/>
              <w:bottom w:val="single" w:sz="4" w:space="0" w:color="auto"/>
            </w:tcBorders>
            <w:shd w:val="clear" w:color="000000" w:fill="FFFFFF"/>
            <w:vAlign w:val="center"/>
          </w:tcPr>
          <w:p w14:paraId="575D3FBE" w14:textId="77777777" w:rsidR="00186E61" w:rsidRPr="00A61380" w:rsidRDefault="00186E61" w:rsidP="00D956C2">
            <w:pPr>
              <w:spacing w:before="120" w:after="120" w:line="360" w:lineRule="auto"/>
              <w:jc w:val="both"/>
              <w:rPr>
                <w:bCs/>
                <w:color w:val="000000"/>
              </w:rPr>
            </w:pPr>
            <w:r w:rsidRPr="00A61380">
              <w:rPr>
                <w:bCs/>
                <w:color w:val="000000"/>
              </w:rPr>
              <w:t>Jabitenan</w:t>
            </w:r>
          </w:p>
        </w:tc>
        <w:tc>
          <w:tcPr>
            <w:tcW w:w="0" w:type="auto"/>
            <w:tcBorders>
              <w:top w:val="single" w:sz="4" w:space="0" w:color="auto"/>
              <w:bottom w:val="single" w:sz="4" w:space="0" w:color="auto"/>
            </w:tcBorders>
            <w:shd w:val="clear" w:color="000000" w:fill="FFFFFF"/>
            <w:vAlign w:val="center"/>
          </w:tcPr>
          <w:p w14:paraId="2F633DA8" w14:textId="77777777" w:rsidR="00186E61" w:rsidRPr="00A61380" w:rsidRDefault="00186E61" w:rsidP="00D956C2">
            <w:pPr>
              <w:spacing w:before="120" w:after="120" w:line="360" w:lineRule="auto"/>
              <w:jc w:val="both"/>
              <w:rPr>
                <w:bCs/>
                <w:color w:val="000000"/>
              </w:rPr>
            </w:pPr>
            <w:r w:rsidRPr="00A61380">
              <w:rPr>
                <w:bCs/>
                <w:color w:val="000000"/>
              </w:rPr>
              <w:t>Status</w:t>
            </w:r>
          </w:p>
        </w:tc>
        <w:tc>
          <w:tcPr>
            <w:tcW w:w="0" w:type="auto"/>
            <w:tcBorders>
              <w:top w:val="single" w:sz="4" w:space="0" w:color="auto"/>
              <w:bottom w:val="single" w:sz="4" w:space="0" w:color="auto"/>
            </w:tcBorders>
            <w:shd w:val="clear" w:color="000000" w:fill="FFFFFF"/>
            <w:vAlign w:val="center"/>
          </w:tcPr>
          <w:p w14:paraId="0D412383" w14:textId="77777777" w:rsidR="00186E61" w:rsidRPr="00A61380" w:rsidRDefault="00186E61" w:rsidP="00D956C2">
            <w:pPr>
              <w:spacing w:before="120" w:after="120" w:line="360" w:lineRule="auto"/>
              <w:jc w:val="both"/>
              <w:rPr>
                <w:bCs/>
                <w:color w:val="000000"/>
              </w:rPr>
            </w:pPr>
          </w:p>
        </w:tc>
      </w:tr>
      <w:tr w:rsidR="00186E61" w:rsidRPr="00A61380" w14:paraId="3614F688" w14:textId="77777777" w:rsidTr="00573567">
        <w:trPr>
          <w:trHeight w:hRule="exact" w:val="388"/>
        </w:trPr>
        <w:tc>
          <w:tcPr>
            <w:tcW w:w="0" w:type="auto"/>
            <w:tcBorders>
              <w:top w:val="single" w:sz="4" w:space="0" w:color="auto"/>
            </w:tcBorders>
            <w:shd w:val="clear" w:color="000000" w:fill="FFFFFF"/>
            <w:vAlign w:val="center"/>
            <w:hideMark/>
          </w:tcPr>
          <w:p w14:paraId="5D598601" w14:textId="77777777" w:rsidR="00186E61" w:rsidRPr="00A61380" w:rsidRDefault="00186E61" w:rsidP="00D956C2">
            <w:pPr>
              <w:spacing w:before="120" w:after="120" w:line="360" w:lineRule="auto"/>
              <w:jc w:val="both"/>
              <w:rPr>
                <w:color w:val="000000"/>
              </w:rPr>
            </w:pPr>
            <w:r w:rsidRPr="00A61380">
              <w:rPr>
                <w:color w:val="000000"/>
              </w:rPr>
              <w:t>Sand%</w:t>
            </w:r>
          </w:p>
        </w:tc>
        <w:tc>
          <w:tcPr>
            <w:tcW w:w="0" w:type="auto"/>
            <w:tcBorders>
              <w:top w:val="single" w:sz="4" w:space="0" w:color="auto"/>
            </w:tcBorders>
            <w:shd w:val="clear" w:color="000000" w:fill="FFFFFF"/>
            <w:vAlign w:val="center"/>
            <w:hideMark/>
          </w:tcPr>
          <w:p w14:paraId="4E76B180" w14:textId="77777777" w:rsidR="00186E61" w:rsidRPr="00A61380" w:rsidRDefault="00186E61" w:rsidP="00D956C2">
            <w:pPr>
              <w:spacing w:before="120" w:after="120" w:line="360" w:lineRule="auto"/>
              <w:jc w:val="both"/>
              <w:rPr>
                <w:color w:val="000000"/>
              </w:rPr>
            </w:pPr>
            <w:r w:rsidRPr="00A61380">
              <w:rPr>
                <w:color w:val="000000"/>
              </w:rPr>
              <w:t>20-23</w:t>
            </w:r>
          </w:p>
        </w:tc>
        <w:tc>
          <w:tcPr>
            <w:tcW w:w="0" w:type="auto"/>
            <w:tcBorders>
              <w:top w:val="single" w:sz="4" w:space="0" w:color="auto"/>
            </w:tcBorders>
            <w:shd w:val="clear" w:color="000000" w:fill="FFFFFF"/>
            <w:vAlign w:val="center"/>
            <w:hideMark/>
          </w:tcPr>
          <w:p w14:paraId="3A844CDF" w14:textId="77777777" w:rsidR="00186E61" w:rsidRPr="00A61380" w:rsidRDefault="00186E61" w:rsidP="00D956C2">
            <w:pPr>
              <w:spacing w:before="120" w:after="120" w:line="360" w:lineRule="auto"/>
              <w:jc w:val="both"/>
              <w:rPr>
                <w:color w:val="000000"/>
              </w:rPr>
            </w:pPr>
            <w:r w:rsidRPr="00A61380">
              <w:rPr>
                <w:color w:val="000000"/>
              </w:rPr>
              <w:t>19-26</w:t>
            </w:r>
          </w:p>
        </w:tc>
        <w:tc>
          <w:tcPr>
            <w:tcW w:w="0" w:type="auto"/>
            <w:tcBorders>
              <w:top w:val="single" w:sz="4" w:space="0" w:color="auto"/>
            </w:tcBorders>
            <w:shd w:val="clear" w:color="000000" w:fill="FFFFFF"/>
            <w:vAlign w:val="center"/>
          </w:tcPr>
          <w:p w14:paraId="0085EAE5" w14:textId="77777777" w:rsidR="00186E61" w:rsidRPr="00A61380" w:rsidRDefault="00186E61" w:rsidP="00D956C2">
            <w:pPr>
              <w:spacing w:before="120" w:after="120" w:line="360" w:lineRule="auto"/>
              <w:jc w:val="both"/>
              <w:rPr>
                <w:color w:val="000000"/>
              </w:rPr>
            </w:pPr>
            <w:r w:rsidRPr="00A61380">
              <w:rPr>
                <w:color w:val="000000"/>
              </w:rPr>
              <w:t>20-24</w:t>
            </w:r>
          </w:p>
        </w:tc>
        <w:tc>
          <w:tcPr>
            <w:tcW w:w="0" w:type="auto"/>
            <w:tcBorders>
              <w:top w:val="single" w:sz="4" w:space="0" w:color="auto"/>
            </w:tcBorders>
            <w:shd w:val="clear" w:color="000000" w:fill="FFFFFF"/>
            <w:vAlign w:val="center"/>
            <w:hideMark/>
          </w:tcPr>
          <w:p w14:paraId="2C910B8A" w14:textId="77777777" w:rsidR="00186E61" w:rsidRPr="00A61380" w:rsidRDefault="00186E61" w:rsidP="00D956C2">
            <w:pPr>
              <w:spacing w:before="120" w:after="120" w:line="360" w:lineRule="auto"/>
              <w:jc w:val="both"/>
              <w:rPr>
                <w:color w:val="000000"/>
              </w:rPr>
            </w:pPr>
          </w:p>
        </w:tc>
        <w:tc>
          <w:tcPr>
            <w:tcW w:w="0" w:type="auto"/>
            <w:tcBorders>
              <w:top w:val="single" w:sz="4" w:space="0" w:color="auto"/>
            </w:tcBorders>
            <w:shd w:val="clear" w:color="000000" w:fill="FFFFFF"/>
            <w:vAlign w:val="center"/>
            <w:hideMark/>
          </w:tcPr>
          <w:p w14:paraId="53747763" w14:textId="77777777" w:rsidR="00186E61" w:rsidRPr="00A61380" w:rsidRDefault="00186E61" w:rsidP="00D956C2">
            <w:pPr>
              <w:spacing w:before="120" w:after="120" w:line="360" w:lineRule="auto"/>
              <w:jc w:val="both"/>
              <w:rPr>
                <w:color w:val="000000"/>
              </w:rPr>
            </w:pPr>
          </w:p>
        </w:tc>
      </w:tr>
      <w:tr w:rsidR="00186E61" w:rsidRPr="00A61380" w14:paraId="76EE4295" w14:textId="77777777" w:rsidTr="00573567">
        <w:trPr>
          <w:trHeight w:hRule="exact" w:val="388"/>
        </w:trPr>
        <w:tc>
          <w:tcPr>
            <w:tcW w:w="0" w:type="auto"/>
            <w:shd w:val="clear" w:color="000000" w:fill="FFFFFF"/>
            <w:vAlign w:val="center"/>
            <w:hideMark/>
          </w:tcPr>
          <w:p w14:paraId="5D428E3B" w14:textId="77777777" w:rsidR="00186E61" w:rsidRPr="00A61380" w:rsidRDefault="00186E61" w:rsidP="00D956C2">
            <w:pPr>
              <w:spacing w:before="120" w:after="120" w:line="360" w:lineRule="auto"/>
              <w:jc w:val="both"/>
              <w:rPr>
                <w:color w:val="000000"/>
              </w:rPr>
            </w:pPr>
            <w:r w:rsidRPr="00A61380">
              <w:rPr>
                <w:color w:val="000000"/>
              </w:rPr>
              <w:t xml:space="preserve">Silt%  </w:t>
            </w:r>
          </w:p>
        </w:tc>
        <w:tc>
          <w:tcPr>
            <w:tcW w:w="0" w:type="auto"/>
            <w:shd w:val="clear" w:color="000000" w:fill="FFFFFF"/>
            <w:vAlign w:val="center"/>
            <w:hideMark/>
          </w:tcPr>
          <w:p w14:paraId="5D574A91" w14:textId="77777777" w:rsidR="00186E61" w:rsidRPr="00A61380" w:rsidRDefault="00186E61" w:rsidP="00D956C2">
            <w:pPr>
              <w:spacing w:before="120" w:after="120" w:line="360" w:lineRule="auto"/>
              <w:jc w:val="both"/>
              <w:rPr>
                <w:color w:val="000000"/>
              </w:rPr>
            </w:pPr>
            <w:r w:rsidRPr="00A61380">
              <w:rPr>
                <w:color w:val="000000"/>
              </w:rPr>
              <w:t>23-26</w:t>
            </w:r>
          </w:p>
        </w:tc>
        <w:tc>
          <w:tcPr>
            <w:tcW w:w="0" w:type="auto"/>
            <w:shd w:val="clear" w:color="000000" w:fill="FFFFFF"/>
            <w:vAlign w:val="center"/>
            <w:hideMark/>
          </w:tcPr>
          <w:p w14:paraId="78D49468" w14:textId="77777777" w:rsidR="00186E61" w:rsidRPr="00A61380" w:rsidRDefault="00186E61" w:rsidP="00D956C2">
            <w:pPr>
              <w:spacing w:before="120" w:after="120" w:line="360" w:lineRule="auto"/>
              <w:jc w:val="both"/>
              <w:rPr>
                <w:color w:val="000000"/>
              </w:rPr>
            </w:pPr>
            <w:r w:rsidRPr="00A61380">
              <w:rPr>
                <w:color w:val="000000"/>
              </w:rPr>
              <w:t>24-28</w:t>
            </w:r>
          </w:p>
        </w:tc>
        <w:tc>
          <w:tcPr>
            <w:tcW w:w="0" w:type="auto"/>
            <w:shd w:val="clear" w:color="000000" w:fill="FFFFFF"/>
            <w:vAlign w:val="center"/>
          </w:tcPr>
          <w:p w14:paraId="0E4E6407" w14:textId="77777777" w:rsidR="00186E61" w:rsidRPr="00A61380" w:rsidRDefault="00186E61" w:rsidP="00D956C2">
            <w:pPr>
              <w:spacing w:before="120" w:after="120" w:line="360" w:lineRule="auto"/>
              <w:jc w:val="both"/>
              <w:rPr>
                <w:color w:val="000000"/>
              </w:rPr>
            </w:pPr>
            <w:r w:rsidRPr="00A61380">
              <w:rPr>
                <w:color w:val="000000"/>
              </w:rPr>
              <w:t>24-29</w:t>
            </w:r>
          </w:p>
        </w:tc>
        <w:tc>
          <w:tcPr>
            <w:tcW w:w="0" w:type="auto"/>
            <w:shd w:val="clear" w:color="000000" w:fill="FFFFFF"/>
            <w:vAlign w:val="center"/>
            <w:hideMark/>
          </w:tcPr>
          <w:p w14:paraId="706018F6" w14:textId="77777777" w:rsidR="00186E61" w:rsidRPr="00A61380" w:rsidRDefault="00186E61" w:rsidP="00D956C2">
            <w:pPr>
              <w:spacing w:before="120" w:after="120" w:line="360" w:lineRule="auto"/>
              <w:jc w:val="both"/>
              <w:rPr>
                <w:color w:val="000000"/>
              </w:rPr>
            </w:pPr>
          </w:p>
        </w:tc>
        <w:tc>
          <w:tcPr>
            <w:tcW w:w="0" w:type="auto"/>
            <w:shd w:val="clear" w:color="000000" w:fill="FFFFFF"/>
            <w:vAlign w:val="center"/>
            <w:hideMark/>
          </w:tcPr>
          <w:p w14:paraId="31AA8CF4" w14:textId="77777777" w:rsidR="00186E61" w:rsidRPr="00A61380" w:rsidRDefault="00186E61" w:rsidP="00D956C2">
            <w:pPr>
              <w:spacing w:before="120" w:after="120" w:line="360" w:lineRule="auto"/>
              <w:jc w:val="both"/>
              <w:rPr>
                <w:color w:val="000000"/>
              </w:rPr>
            </w:pPr>
          </w:p>
        </w:tc>
      </w:tr>
      <w:tr w:rsidR="00186E61" w:rsidRPr="00A61380" w14:paraId="539FBA32" w14:textId="77777777" w:rsidTr="00573567">
        <w:trPr>
          <w:trHeight w:hRule="exact" w:val="388"/>
        </w:trPr>
        <w:tc>
          <w:tcPr>
            <w:tcW w:w="0" w:type="auto"/>
            <w:shd w:val="clear" w:color="000000" w:fill="FFFFFF"/>
            <w:vAlign w:val="center"/>
            <w:hideMark/>
          </w:tcPr>
          <w:p w14:paraId="2D7D3515" w14:textId="77777777" w:rsidR="00186E61" w:rsidRPr="00A61380" w:rsidRDefault="00186E61" w:rsidP="00D956C2">
            <w:pPr>
              <w:spacing w:before="120" w:after="120" w:line="360" w:lineRule="auto"/>
              <w:jc w:val="both"/>
              <w:rPr>
                <w:color w:val="000000"/>
              </w:rPr>
            </w:pPr>
            <w:r w:rsidRPr="00A61380">
              <w:rPr>
                <w:color w:val="000000"/>
              </w:rPr>
              <w:t>Clay%</w:t>
            </w:r>
          </w:p>
        </w:tc>
        <w:tc>
          <w:tcPr>
            <w:tcW w:w="0" w:type="auto"/>
            <w:shd w:val="clear" w:color="000000" w:fill="FFFFFF"/>
            <w:vAlign w:val="center"/>
            <w:hideMark/>
          </w:tcPr>
          <w:p w14:paraId="376A3049" w14:textId="77777777" w:rsidR="00186E61" w:rsidRPr="00A61380" w:rsidRDefault="00186E61" w:rsidP="00D956C2">
            <w:pPr>
              <w:spacing w:before="120" w:after="120" w:line="360" w:lineRule="auto"/>
              <w:jc w:val="both"/>
              <w:rPr>
                <w:color w:val="000000"/>
              </w:rPr>
            </w:pPr>
            <w:r w:rsidRPr="00A61380">
              <w:rPr>
                <w:color w:val="000000"/>
              </w:rPr>
              <w:t>53-60</w:t>
            </w:r>
          </w:p>
        </w:tc>
        <w:tc>
          <w:tcPr>
            <w:tcW w:w="0" w:type="auto"/>
            <w:shd w:val="clear" w:color="000000" w:fill="FFFFFF"/>
            <w:vAlign w:val="center"/>
            <w:hideMark/>
          </w:tcPr>
          <w:p w14:paraId="7FCB2932" w14:textId="77777777" w:rsidR="00186E61" w:rsidRPr="00A61380" w:rsidRDefault="00186E61" w:rsidP="00D956C2">
            <w:pPr>
              <w:spacing w:before="120" w:after="120" w:line="360" w:lineRule="auto"/>
              <w:jc w:val="both"/>
              <w:rPr>
                <w:color w:val="000000"/>
              </w:rPr>
            </w:pPr>
            <w:r w:rsidRPr="00A61380">
              <w:rPr>
                <w:color w:val="000000"/>
              </w:rPr>
              <w:t>53-56</w:t>
            </w:r>
          </w:p>
        </w:tc>
        <w:tc>
          <w:tcPr>
            <w:tcW w:w="0" w:type="auto"/>
            <w:shd w:val="clear" w:color="000000" w:fill="FFFFFF"/>
            <w:vAlign w:val="center"/>
          </w:tcPr>
          <w:p w14:paraId="2FF86AB6" w14:textId="77777777" w:rsidR="00186E61" w:rsidRPr="00A61380" w:rsidRDefault="00186E61" w:rsidP="00D956C2">
            <w:pPr>
              <w:spacing w:before="120" w:after="120" w:line="360" w:lineRule="auto"/>
              <w:jc w:val="both"/>
              <w:rPr>
                <w:color w:val="000000"/>
              </w:rPr>
            </w:pPr>
            <w:r w:rsidRPr="00A61380">
              <w:rPr>
                <w:color w:val="000000"/>
              </w:rPr>
              <w:t>50-55</w:t>
            </w:r>
          </w:p>
        </w:tc>
        <w:tc>
          <w:tcPr>
            <w:tcW w:w="0" w:type="auto"/>
            <w:shd w:val="clear" w:color="000000" w:fill="FFFFFF"/>
            <w:vAlign w:val="center"/>
            <w:hideMark/>
          </w:tcPr>
          <w:p w14:paraId="68229238" w14:textId="77777777" w:rsidR="00186E61" w:rsidRPr="00A61380" w:rsidRDefault="00186E61" w:rsidP="00D956C2">
            <w:pPr>
              <w:spacing w:before="120" w:after="120" w:line="360" w:lineRule="auto"/>
              <w:jc w:val="both"/>
              <w:rPr>
                <w:color w:val="000000"/>
              </w:rPr>
            </w:pPr>
          </w:p>
        </w:tc>
        <w:tc>
          <w:tcPr>
            <w:tcW w:w="0" w:type="auto"/>
            <w:shd w:val="clear" w:color="000000" w:fill="FFFFFF"/>
            <w:vAlign w:val="center"/>
            <w:hideMark/>
          </w:tcPr>
          <w:p w14:paraId="115060D6" w14:textId="77777777" w:rsidR="00186E61" w:rsidRPr="00A61380" w:rsidRDefault="00186E61" w:rsidP="00D956C2">
            <w:pPr>
              <w:spacing w:before="120" w:after="120" w:line="360" w:lineRule="auto"/>
              <w:jc w:val="both"/>
              <w:rPr>
                <w:color w:val="000000"/>
              </w:rPr>
            </w:pPr>
          </w:p>
        </w:tc>
      </w:tr>
      <w:tr w:rsidR="00186E61" w:rsidRPr="00A61380" w14:paraId="272A2578" w14:textId="77777777" w:rsidTr="00573567">
        <w:trPr>
          <w:trHeight w:hRule="exact" w:val="388"/>
        </w:trPr>
        <w:tc>
          <w:tcPr>
            <w:tcW w:w="0" w:type="auto"/>
            <w:shd w:val="clear" w:color="000000" w:fill="FFFFFF"/>
            <w:vAlign w:val="center"/>
            <w:hideMark/>
          </w:tcPr>
          <w:p w14:paraId="31B702CE" w14:textId="77777777" w:rsidR="00186E61" w:rsidRPr="00A61380" w:rsidRDefault="00186E61" w:rsidP="00D956C2">
            <w:pPr>
              <w:spacing w:before="120" w:after="120" w:line="360" w:lineRule="auto"/>
              <w:jc w:val="both"/>
              <w:rPr>
                <w:color w:val="000000"/>
              </w:rPr>
            </w:pPr>
            <w:r w:rsidRPr="00A61380">
              <w:rPr>
                <w:color w:val="000000"/>
              </w:rPr>
              <w:t>P</w:t>
            </w:r>
            <w:r w:rsidRPr="00A61380">
              <w:rPr>
                <w:color w:val="000000"/>
                <w:vertAlign w:val="superscript"/>
              </w:rPr>
              <w:t>H</w:t>
            </w:r>
          </w:p>
        </w:tc>
        <w:tc>
          <w:tcPr>
            <w:tcW w:w="0" w:type="auto"/>
            <w:shd w:val="clear" w:color="000000" w:fill="FFFFFF"/>
            <w:vAlign w:val="center"/>
            <w:hideMark/>
          </w:tcPr>
          <w:p w14:paraId="54F36F3A" w14:textId="77777777" w:rsidR="00186E61" w:rsidRPr="00A61380" w:rsidRDefault="00186E61" w:rsidP="00D956C2">
            <w:pPr>
              <w:spacing w:before="120" w:after="120" w:line="360" w:lineRule="auto"/>
              <w:jc w:val="both"/>
              <w:rPr>
                <w:color w:val="000000"/>
              </w:rPr>
            </w:pPr>
            <w:r w:rsidRPr="00A61380">
              <w:rPr>
                <w:color w:val="000000"/>
              </w:rPr>
              <w:t>5.4-5.9</w:t>
            </w:r>
          </w:p>
        </w:tc>
        <w:tc>
          <w:tcPr>
            <w:tcW w:w="0" w:type="auto"/>
            <w:shd w:val="clear" w:color="000000" w:fill="FFFFFF"/>
            <w:vAlign w:val="center"/>
            <w:hideMark/>
          </w:tcPr>
          <w:p w14:paraId="19FEEE79" w14:textId="77777777" w:rsidR="00186E61" w:rsidRPr="00A61380" w:rsidRDefault="00186E61" w:rsidP="00D956C2">
            <w:pPr>
              <w:spacing w:before="120" w:after="120" w:line="360" w:lineRule="auto"/>
              <w:jc w:val="both"/>
              <w:rPr>
                <w:color w:val="000000"/>
              </w:rPr>
            </w:pPr>
            <w:r w:rsidRPr="00A61380">
              <w:rPr>
                <w:color w:val="000000"/>
              </w:rPr>
              <w:t>5.5-6.0</w:t>
            </w:r>
          </w:p>
        </w:tc>
        <w:tc>
          <w:tcPr>
            <w:tcW w:w="0" w:type="auto"/>
            <w:shd w:val="clear" w:color="000000" w:fill="FFFFFF"/>
            <w:vAlign w:val="center"/>
          </w:tcPr>
          <w:p w14:paraId="640F48BC" w14:textId="77777777" w:rsidR="00186E61" w:rsidRPr="00A61380" w:rsidRDefault="00186E61" w:rsidP="00D956C2">
            <w:pPr>
              <w:spacing w:before="120" w:after="120" w:line="360" w:lineRule="auto"/>
              <w:jc w:val="both"/>
              <w:rPr>
                <w:color w:val="000000"/>
              </w:rPr>
            </w:pPr>
            <w:r w:rsidRPr="00A61380">
              <w:rPr>
                <w:color w:val="000000"/>
              </w:rPr>
              <w:t>3.5-5.9</w:t>
            </w:r>
          </w:p>
        </w:tc>
        <w:tc>
          <w:tcPr>
            <w:tcW w:w="0" w:type="auto"/>
            <w:shd w:val="clear" w:color="000000" w:fill="FFFFFF"/>
            <w:vAlign w:val="center"/>
            <w:hideMark/>
          </w:tcPr>
          <w:p w14:paraId="396637A7" w14:textId="77777777" w:rsidR="00186E61" w:rsidRPr="00A61380" w:rsidRDefault="00186E61" w:rsidP="00D956C2">
            <w:pPr>
              <w:spacing w:before="120" w:after="120" w:line="360" w:lineRule="auto"/>
              <w:jc w:val="both"/>
              <w:rPr>
                <w:color w:val="000000"/>
              </w:rPr>
            </w:pPr>
            <w:r w:rsidRPr="00A61380">
              <w:rPr>
                <w:color w:val="000000"/>
              </w:rPr>
              <w:t>weak acidic</w:t>
            </w:r>
          </w:p>
        </w:tc>
        <w:tc>
          <w:tcPr>
            <w:tcW w:w="0" w:type="auto"/>
            <w:shd w:val="clear" w:color="000000" w:fill="FFFFFF"/>
            <w:vAlign w:val="center"/>
            <w:hideMark/>
          </w:tcPr>
          <w:p w14:paraId="2171D5F7" w14:textId="77777777" w:rsidR="00186E61" w:rsidRPr="00A61380" w:rsidRDefault="00186E61" w:rsidP="00D956C2">
            <w:pPr>
              <w:spacing w:before="120" w:after="120" w:line="360" w:lineRule="auto"/>
              <w:jc w:val="both"/>
              <w:rPr>
                <w:color w:val="000000"/>
              </w:rPr>
            </w:pPr>
            <w:r w:rsidRPr="00A61380">
              <w:rPr>
                <w:noProof/>
                <w:color w:val="000000"/>
              </w:rPr>
              <w:fldChar w:fldCharType="begin"/>
            </w:r>
            <w:r w:rsidRPr="00A61380">
              <w:rPr>
                <w:noProof/>
                <w:color w:val="000000"/>
              </w:rPr>
              <w:instrText xml:space="preserve"> ADDIN EN.CITE &lt;EndNote&gt;&lt;Cite&gt;&lt;Author&gt;Tekalign&lt;/Author&gt;&lt;Year&gt;1991&lt;/Year&gt;&lt;RecNum&gt;22&lt;/RecNum&gt;&lt;DisplayText&gt;(Tekalign, 1991)&lt;/DisplayText&gt;&lt;record&gt;&lt;rec-number&gt;22&lt;/rec-number&gt;&lt;foreign-keys&gt;&lt;key app="EN" db-id="wx95wpv5gtatx1earetpzf2owvdxrd5awfwz"&gt;22&lt;/key&gt;&lt;/foreign-keys&gt;&lt;ref-type name="Journal Article"&gt;17&lt;/ref-type&gt;&lt;contributors&gt;&lt;authors&gt;&lt;author&gt;Tekalign, T.&lt;/author&gt;&lt;/authors&gt;&lt;/contributors&gt;&lt;titles&gt;&lt;title&gt;Soil fertility and plant nutrition research on tef in Ethiopia”. In narrowing the rift. Tef research and development. &lt;/title&gt;&lt;secondary-title&gt;Proceedings of the International Workshop on Tef Genetics and Improvement.,&lt;/secondary-title&gt;&lt;/titles&gt;&lt;periodical&gt;&lt;full-title&gt;Proceedings of the International Workshop on Tef Genetics and Improvement.,&lt;/full-title&gt;&lt;/periodical&gt;&lt;pages&gt;191-200.&lt;/pages&gt;&lt;dates&gt;&lt;year&gt;1991&lt;/year&gt;&lt;/dates&gt;&lt;work-type&gt;proceeding&lt;/work-type&gt;&lt;urls&gt;&lt;/urls&gt;&lt;/record&gt;&lt;/Cite&gt;&lt;Cite AuthorYear="1"&gt;&lt;Author&gt;Tekalign&lt;/Author&gt;&lt;Year&gt;1991&lt;/Year&gt;&lt;RecNum&gt;22&lt;/RecNum&gt;&lt;record&gt;&lt;rec-number&gt;22&lt;/rec-number&gt;&lt;foreign-keys&gt;&lt;key app="EN" db-id="wx95wpv5gtatx1earetpzf2owvdxrd5awfwz"&gt;22&lt;/key&gt;&lt;/foreign-keys&gt;&lt;ref-type name="Journal Article"&gt;17&lt;/ref-type&gt;&lt;contributors&gt;&lt;authors&gt;&lt;author&gt;Tekalign, T.&lt;/author&gt;&lt;/authors&gt;&lt;/contributors&gt;&lt;titles&gt;&lt;title&gt;Soil fertility and plant nutrition research on tef in Ethiopia”. In narrowing the rift. Tef research and development. &lt;/title&gt;&lt;secondary-title&gt;Proceedings of the International Workshop on Tef Genetics and Improvement.,&lt;/secondary-title&gt;&lt;/titles&gt;&lt;periodical&gt;&lt;full-title&gt;Proceedings of the International Workshop on Tef Genetics and Improvement.,&lt;/full-title&gt;&lt;/periodical&gt;&lt;pages&gt;191-200.&lt;/pages&gt;&lt;dates&gt;&lt;year&gt;1991&lt;/year&gt;&lt;/dates&gt;&lt;work-type&gt;proceeding&lt;/work-type&gt;&lt;urls&gt;&lt;/urls&gt;&lt;/record&gt;&lt;/Cite&gt;&lt;/EndNote&gt;</w:instrText>
            </w:r>
            <w:r w:rsidRPr="00A61380">
              <w:rPr>
                <w:noProof/>
                <w:color w:val="000000"/>
              </w:rPr>
              <w:fldChar w:fldCharType="separate"/>
            </w:r>
            <w:r w:rsidRPr="00A61380">
              <w:rPr>
                <w:noProof/>
                <w:color w:val="000000"/>
              </w:rPr>
              <w:t>(</w:t>
            </w:r>
            <w:hyperlink w:anchor="_ENREF_18" w:tooltip="Tekalign, 1991 #22" w:history="1">
              <w:r w:rsidRPr="00A61380">
                <w:rPr>
                  <w:noProof/>
                  <w:color w:val="000000"/>
                </w:rPr>
                <w:t>Tekalign, 1991</w:t>
              </w:r>
            </w:hyperlink>
            <w:r w:rsidRPr="00A61380">
              <w:rPr>
                <w:noProof/>
                <w:color w:val="000000"/>
              </w:rPr>
              <w:t>)</w:t>
            </w:r>
            <w:r w:rsidRPr="00A61380">
              <w:rPr>
                <w:noProof/>
                <w:color w:val="000000"/>
              </w:rPr>
              <w:fldChar w:fldCharType="end"/>
            </w:r>
            <w:hyperlink w:anchor="_ENREF_17" w:tooltip="Tadese, 1991 #22" w:history="1"/>
          </w:p>
        </w:tc>
      </w:tr>
      <w:tr w:rsidR="00186E61" w:rsidRPr="00A61380" w14:paraId="2A6D024C" w14:textId="77777777" w:rsidTr="00573567">
        <w:trPr>
          <w:trHeight w:hRule="exact" w:val="388"/>
        </w:trPr>
        <w:tc>
          <w:tcPr>
            <w:tcW w:w="0" w:type="auto"/>
            <w:shd w:val="clear" w:color="000000" w:fill="FFFFFF"/>
            <w:vAlign w:val="center"/>
            <w:hideMark/>
          </w:tcPr>
          <w:p w14:paraId="16EC440A" w14:textId="77777777" w:rsidR="00186E61" w:rsidRPr="00A61380" w:rsidRDefault="00186E61" w:rsidP="00D956C2">
            <w:pPr>
              <w:spacing w:before="120" w:after="120" w:line="360" w:lineRule="auto"/>
              <w:jc w:val="both"/>
              <w:rPr>
                <w:color w:val="000000"/>
              </w:rPr>
            </w:pPr>
            <w:r w:rsidRPr="00A61380">
              <w:rPr>
                <w:color w:val="000000"/>
              </w:rPr>
              <w:t>Organic carbon %</w:t>
            </w:r>
          </w:p>
        </w:tc>
        <w:tc>
          <w:tcPr>
            <w:tcW w:w="0" w:type="auto"/>
            <w:shd w:val="clear" w:color="000000" w:fill="FFFFFF"/>
            <w:vAlign w:val="center"/>
            <w:hideMark/>
          </w:tcPr>
          <w:p w14:paraId="00FAE623" w14:textId="77777777" w:rsidR="00186E61" w:rsidRPr="00A61380" w:rsidRDefault="00186E61" w:rsidP="00D956C2">
            <w:pPr>
              <w:spacing w:before="120" w:after="120" w:line="360" w:lineRule="auto"/>
              <w:jc w:val="both"/>
              <w:rPr>
                <w:color w:val="000000"/>
              </w:rPr>
            </w:pPr>
            <w:r w:rsidRPr="00A61380">
              <w:rPr>
                <w:color w:val="000000"/>
              </w:rPr>
              <w:t>1.9-2.3</w:t>
            </w:r>
          </w:p>
        </w:tc>
        <w:tc>
          <w:tcPr>
            <w:tcW w:w="0" w:type="auto"/>
            <w:shd w:val="clear" w:color="000000" w:fill="FFFFFF"/>
            <w:vAlign w:val="center"/>
            <w:hideMark/>
          </w:tcPr>
          <w:p w14:paraId="345B9087" w14:textId="77777777" w:rsidR="00186E61" w:rsidRPr="00A61380" w:rsidRDefault="00186E61" w:rsidP="00D956C2">
            <w:pPr>
              <w:spacing w:before="120" w:after="120" w:line="360" w:lineRule="auto"/>
              <w:jc w:val="both"/>
              <w:rPr>
                <w:color w:val="000000"/>
              </w:rPr>
            </w:pPr>
            <w:r w:rsidRPr="00A61380">
              <w:rPr>
                <w:color w:val="000000"/>
              </w:rPr>
              <w:t>1.8-2.3</w:t>
            </w:r>
          </w:p>
        </w:tc>
        <w:tc>
          <w:tcPr>
            <w:tcW w:w="0" w:type="auto"/>
            <w:shd w:val="clear" w:color="000000" w:fill="FFFFFF"/>
            <w:vAlign w:val="center"/>
          </w:tcPr>
          <w:p w14:paraId="37C44D48" w14:textId="77777777" w:rsidR="00186E61" w:rsidRPr="00A61380" w:rsidRDefault="00186E61" w:rsidP="00D956C2">
            <w:pPr>
              <w:spacing w:before="120" w:after="120" w:line="360" w:lineRule="auto"/>
              <w:jc w:val="both"/>
              <w:rPr>
                <w:color w:val="000000"/>
              </w:rPr>
            </w:pPr>
            <w:r w:rsidRPr="00A61380">
              <w:rPr>
                <w:color w:val="000000"/>
              </w:rPr>
              <w:t>2.0-2.5</w:t>
            </w:r>
          </w:p>
        </w:tc>
        <w:tc>
          <w:tcPr>
            <w:tcW w:w="0" w:type="auto"/>
            <w:shd w:val="clear" w:color="000000" w:fill="FFFFFF"/>
            <w:vAlign w:val="center"/>
            <w:hideMark/>
          </w:tcPr>
          <w:p w14:paraId="00D59804" w14:textId="77777777" w:rsidR="00186E61" w:rsidRPr="00A61380" w:rsidRDefault="00186E61" w:rsidP="00D956C2">
            <w:pPr>
              <w:spacing w:before="120" w:after="120" w:line="360" w:lineRule="auto"/>
              <w:jc w:val="both"/>
              <w:rPr>
                <w:color w:val="000000"/>
              </w:rPr>
            </w:pPr>
            <w:r w:rsidRPr="00A61380">
              <w:rPr>
                <w:color w:val="000000"/>
              </w:rPr>
              <w:t>medium</w:t>
            </w:r>
          </w:p>
        </w:tc>
        <w:tc>
          <w:tcPr>
            <w:tcW w:w="0" w:type="auto"/>
            <w:shd w:val="clear" w:color="000000" w:fill="FFFFFF"/>
            <w:vAlign w:val="center"/>
            <w:hideMark/>
          </w:tcPr>
          <w:p w14:paraId="1D358CF3" w14:textId="77777777" w:rsidR="00186E61" w:rsidRPr="00A61380" w:rsidRDefault="00186E61" w:rsidP="00D956C2">
            <w:pPr>
              <w:spacing w:before="120" w:after="120" w:line="360" w:lineRule="auto"/>
              <w:jc w:val="both"/>
              <w:rPr>
                <w:color w:val="000000"/>
              </w:rPr>
            </w:pPr>
            <w:r w:rsidRPr="00A61380">
              <w:rPr>
                <w:noProof/>
                <w:color w:val="000000"/>
              </w:rPr>
              <w:fldChar w:fldCharType="begin"/>
            </w:r>
            <w:r w:rsidRPr="00A61380">
              <w:rPr>
                <w:noProof/>
                <w:color w:val="000000"/>
              </w:rPr>
              <w:instrText xml:space="preserve"> ADDIN EN.CITE &lt;EndNote&gt;&lt;Cite&gt;&lt;Author&gt;Walkley&lt;/Author&gt;&lt;Year&gt;1934&lt;/Year&gt;&lt;RecNum&gt;21&lt;/RecNum&gt;&lt;DisplayText&gt;(Walkley &amp;amp; Black, 1934)&lt;/DisplayText&gt;&lt;record&gt;&lt;rec-number&gt;21&lt;/rec-number&gt;&lt;foreign-keys&gt;&lt;key app="EN" db-id="wx95wpv5gtatx1earetpzf2owvdxrd5awfwz"&gt;21&lt;/key&gt;&lt;/foreign-keys&gt;&lt;ref-type name="Journal Article"&gt;17&lt;/ref-type&gt;&lt;contributors&gt;&lt;authors&gt;&lt;author&gt;Walkley, A. &lt;/author&gt;&lt;author&gt;Black, A.&lt;/author&gt;&lt;/authors&gt;&lt;/contributors&gt;&lt;titles&gt;&lt;title&gt; An examination of Degtjareff Method for Determine Soil Organic Matter and Proposed Modification of the Chromic Acid Titration Method. Soil Science 37: 29-38. &lt;/title&gt;&lt;/titles&gt;&lt;dates&gt;&lt;year&gt;1934&lt;/year&gt;&lt;/dates&gt;&lt;urls&gt;&lt;/urls&gt;&lt;/record&gt;&lt;/Cite&gt;&lt;Cite AuthorYear="1"&gt;&lt;Author&gt;Walkley&lt;/Author&gt;&lt;Year&gt;1934&lt;/Year&gt;&lt;RecNum&gt;21&lt;/RecNum&gt;&lt;record&gt;&lt;rec-number&gt;21&lt;/rec-number&gt;&lt;foreign-keys&gt;&lt;key app="EN" db-id="wx95wpv5gtatx1earetpzf2owvdxrd5awfwz"&gt;21&lt;/key&gt;&lt;/foreign-keys&gt;&lt;ref-type name="Journal Article"&gt;17&lt;/ref-type&gt;&lt;contributors&gt;&lt;authors&gt;&lt;author&gt;Walkley, A. &lt;/author&gt;&lt;author&gt;Black, A.&lt;/author&gt;&lt;/authors&gt;&lt;/contributors&gt;&lt;titles&gt;&lt;title&gt; An examination of Degtjareff Method for Determine Soil Organic Matter and Proposed Modification of the Chromic Acid Titration Method. Soil Science 37: 29-38. &lt;/title&gt;&lt;/titles&gt;&lt;dates&gt;&lt;year&gt;1934&lt;/year&gt;&lt;/dates&gt;&lt;urls&gt;&lt;/urls&gt;&lt;/record&gt;&lt;/Cite&gt;&lt;/EndNote&gt;</w:instrText>
            </w:r>
            <w:r w:rsidRPr="00A61380">
              <w:rPr>
                <w:noProof/>
                <w:color w:val="000000"/>
              </w:rPr>
              <w:fldChar w:fldCharType="separate"/>
            </w:r>
            <w:r w:rsidRPr="00A61380">
              <w:rPr>
                <w:noProof/>
                <w:color w:val="000000"/>
              </w:rPr>
              <w:t>(</w:t>
            </w:r>
            <w:hyperlink w:anchor="_ENREF_20" w:tooltip="Walkley, 1934 #21" w:history="1">
              <w:r w:rsidRPr="00A61380">
                <w:rPr>
                  <w:noProof/>
                  <w:color w:val="000000"/>
                </w:rPr>
                <w:t>Walkley &amp; Black, 1934</w:t>
              </w:r>
            </w:hyperlink>
            <w:r w:rsidRPr="00A61380">
              <w:rPr>
                <w:noProof/>
                <w:color w:val="000000"/>
              </w:rPr>
              <w:t>)</w:t>
            </w:r>
            <w:r w:rsidRPr="00A61380">
              <w:rPr>
                <w:noProof/>
                <w:color w:val="000000"/>
              </w:rPr>
              <w:fldChar w:fldCharType="end"/>
            </w:r>
            <w:hyperlink w:anchor="_ENREF_19" w:tooltip="Walkley, 1934 #21" w:history="1"/>
          </w:p>
        </w:tc>
      </w:tr>
      <w:tr w:rsidR="00186E61" w:rsidRPr="00A61380" w14:paraId="37BC29F3" w14:textId="77777777" w:rsidTr="00573567">
        <w:trPr>
          <w:trHeight w:hRule="exact" w:val="388"/>
        </w:trPr>
        <w:tc>
          <w:tcPr>
            <w:tcW w:w="0" w:type="auto"/>
            <w:shd w:val="clear" w:color="000000" w:fill="FFFFFF"/>
            <w:vAlign w:val="center"/>
            <w:hideMark/>
          </w:tcPr>
          <w:p w14:paraId="32FDEF8B" w14:textId="77777777" w:rsidR="00186E61" w:rsidRPr="00A61380" w:rsidRDefault="00186E61" w:rsidP="00D956C2">
            <w:pPr>
              <w:spacing w:before="120" w:after="120" w:line="360" w:lineRule="auto"/>
              <w:jc w:val="both"/>
              <w:rPr>
                <w:color w:val="000000"/>
              </w:rPr>
            </w:pPr>
            <w:r w:rsidRPr="00A61380">
              <w:rPr>
                <w:color w:val="000000"/>
              </w:rPr>
              <w:t>Total nitrogen %</w:t>
            </w:r>
          </w:p>
        </w:tc>
        <w:tc>
          <w:tcPr>
            <w:tcW w:w="0" w:type="auto"/>
            <w:shd w:val="clear" w:color="000000" w:fill="FFFFFF"/>
            <w:vAlign w:val="center"/>
            <w:hideMark/>
          </w:tcPr>
          <w:p w14:paraId="52DB8618" w14:textId="77777777" w:rsidR="00186E61" w:rsidRPr="00A61380" w:rsidRDefault="00186E61" w:rsidP="00D956C2">
            <w:pPr>
              <w:spacing w:before="120" w:after="120" w:line="360" w:lineRule="auto"/>
              <w:jc w:val="both"/>
              <w:rPr>
                <w:color w:val="000000"/>
              </w:rPr>
            </w:pPr>
            <w:r w:rsidRPr="00A61380">
              <w:rPr>
                <w:color w:val="000000"/>
              </w:rPr>
              <w:t>0.10-0.14</w:t>
            </w:r>
          </w:p>
        </w:tc>
        <w:tc>
          <w:tcPr>
            <w:tcW w:w="0" w:type="auto"/>
            <w:shd w:val="clear" w:color="000000" w:fill="FFFFFF"/>
            <w:vAlign w:val="center"/>
            <w:hideMark/>
          </w:tcPr>
          <w:p w14:paraId="4AB419B4" w14:textId="77777777" w:rsidR="00186E61" w:rsidRPr="00A61380" w:rsidRDefault="00186E61" w:rsidP="00D956C2">
            <w:pPr>
              <w:spacing w:before="120" w:after="120" w:line="360" w:lineRule="auto"/>
              <w:jc w:val="both"/>
              <w:rPr>
                <w:color w:val="000000"/>
              </w:rPr>
            </w:pPr>
            <w:r w:rsidRPr="00A61380">
              <w:rPr>
                <w:color w:val="000000"/>
              </w:rPr>
              <w:t>0.10-0.12</w:t>
            </w:r>
          </w:p>
        </w:tc>
        <w:tc>
          <w:tcPr>
            <w:tcW w:w="0" w:type="auto"/>
            <w:shd w:val="clear" w:color="000000" w:fill="FFFFFF"/>
            <w:vAlign w:val="center"/>
          </w:tcPr>
          <w:p w14:paraId="7A4ADB6A" w14:textId="77777777" w:rsidR="00186E61" w:rsidRPr="00A61380" w:rsidRDefault="00186E61" w:rsidP="00D956C2">
            <w:pPr>
              <w:spacing w:before="120" w:after="120" w:line="360" w:lineRule="auto"/>
              <w:jc w:val="both"/>
              <w:rPr>
                <w:color w:val="000000"/>
              </w:rPr>
            </w:pPr>
            <w:r w:rsidRPr="00A61380">
              <w:rPr>
                <w:color w:val="000000"/>
              </w:rPr>
              <w:t>0.11-0.14</w:t>
            </w:r>
          </w:p>
        </w:tc>
        <w:tc>
          <w:tcPr>
            <w:tcW w:w="0" w:type="auto"/>
            <w:shd w:val="clear" w:color="000000" w:fill="FFFFFF"/>
            <w:vAlign w:val="center"/>
            <w:hideMark/>
          </w:tcPr>
          <w:p w14:paraId="24D06739" w14:textId="77777777" w:rsidR="00186E61" w:rsidRPr="00A61380" w:rsidRDefault="00186E61" w:rsidP="00D956C2">
            <w:pPr>
              <w:spacing w:before="120" w:after="120" w:line="360" w:lineRule="auto"/>
              <w:jc w:val="both"/>
              <w:rPr>
                <w:color w:val="000000"/>
              </w:rPr>
            </w:pPr>
            <w:r w:rsidRPr="00A61380">
              <w:rPr>
                <w:color w:val="000000"/>
              </w:rPr>
              <w:t>medium</w:t>
            </w:r>
          </w:p>
        </w:tc>
        <w:tc>
          <w:tcPr>
            <w:tcW w:w="0" w:type="auto"/>
            <w:shd w:val="clear" w:color="000000" w:fill="FFFFFF"/>
            <w:vAlign w:val="center"/>
          </w:tcPr>
          <w:p w14:paraId="6A14B6F8" w14:textId="77777777" w:rsidR="00186E61" w:rsidRPr="00A61380" w:rsidRDefault="00186E61" w:rsidP="00D956C2">
            <w:pPr>
              <w:spacing w:before="120" w:after="120" w:line="360" w:lineRule="auto"/>
              <w:jc w:val="both"/>
              <w:rPr>
                <w:color w:val="000000"/>
              </w:rPr>
            </w:pPr>
            <w:r w:rsidRPr="00A61380">
              <w:rPr>
                <w:color w:val="000000"/>
              </w:rPr>
              <w:t>(Horneck, 2011)</w:t>
            </w:r>
          </w:p>
        </w:tc>
      </w:tr>
      <w:tr w:rsidR="00186E61" w:rsidRPr="00A61380" w14:paraId="7571D190" w14:textId="77777777" w:rsidTr="00573567">
        <w:trPr>
          <w:trHeight w:hRule="exact" w:val="388"/>
        </w:trPr>
        <w:tc>
          <w:tcPr>
            <w:tcW w:w="0" w:type="auto"/>
            <w:shd w:val="clear" w:color="000000" w:fill="FFFFFF"/>
            <w:vAlign w:val="center"/>
            <w:hideMark/>
          </w:tcPr>
          <w:p w14:paraId="48A231A8" w14:textId="77777777" w:rsidR="00186E61" w:rsidRPr="00A61380" w:rsidRDefault="00186E61" w:rsidP="00D956C2">
            <w:pPr>
              <w:spacing w:before="120" w:after="120" w:line="360" w:lineRule="auto"/>
              <w:jc w:val="both"/>
              <w:rPr>
                <w:color w:val="000000"/>
              </w:rPr>
            </w:pPr>
            <w:r w:rsidRPr="00A61380">
              <w:rPr>
                <w:color w:val="000000"/>
              </w:rPr>
              <w:t>Available P (mg kg</w:t>
            </w:r>
            <w:r w:rsidRPr="00A61380">
              <w:rPr>
                <w:color w:val="000000"/>
                <w:vertAlign w:val="superscript"/>
              </w:rPr>
              <w:t>-1</w:t>
            </w:r>
            <w:r w:rsidRPr="00A61380">
              <w:rPr>
                <w:color w:val="000000"/>
              </w:rPr>
              <w:t>)</w:t>
            </w:r>
          </w:p>
        </w:tc>
        <w:tc>
          <w:tcPr>
            <w:tcW w:w="0" w:type="auto"/>
            <w:shd w:val="clear" w:color="000000" w:fill="FFFFFF"/>
            <w:vAlign w:val="center"/>
            <w:hideMark/>
          </w:tcPr>
          <w:p w14:paraId="1157E6D5" w14:textId="77777777" w:rsidR="00186E61" w:rsidRPr="00A61380" w:rsidRDefault="00186E61" w:rsidP="00D956C2">
            <w:pPr>
              <w:spacing w:before="120" w:after="120" w:line="360" w:lineRule="auto"/>
              <w:jc w:val="both"/>
              <w:rPr>
                <w:color w:val="000000"/>
              </w:rPr>
            </w:pPr>
            <w:r w:rsidRPr="00A61380">
              <w:rPr>
                <w:color w:val="000000"/>
              </w:rPr>
              <w:t>9-12</w:t>
            </w:r>
          </w:p>
        </w:tc>
        <w:tc>
          <w:tcPr>
            <w:tcW w:w="0" w:type="auto"/>
            <w:shd w:val="clear" w:color="000000" w:fill="FFFFFF"/>
            <w:vAlign w:val="center"/>
            <w:hideMark/>
          </w:tcPr>
          <w:p w14:paraId="743F22F6" w14:textId="77777777" w:rsidR="00186E61" w:rsidRPr="00A61380" w:rsidRDefault="00186E61" w:rsidP="00D956C2">
            <w:pPr>
              <w:spacing w:before="120" w:after="120" w:line="360" w:lineRule="auto"/>
              <w:jc w:val="both"/>
              <w:rPr>
                <w:color w:val="000000"/>
              </w:rPr>
            </w:pPr>
            <w:r w:rsidRPr="00A61380">
              <w:rPr>
                <w:color w:val="000000"/>
              </w:rPr>
              <w:t>9-12</w:t>
            </w:r>
          </w:p>
        </w:tc>
        <w:tc>
          <w:tcPr>
            <w:tcW w:w="0" w:type="auto"/>
            <w:shd w:val="clear" w:color="000000" w:fill="FFFFFF"/>
            <w:vAlign w:val="center"/>
          </w:tcPr>
          <w:p w14:paraId="352D304D" w14:textId="77777777" w:rsidR="00186E61" w:rsidRPr="00A61380" w:rsidRDefault="00186E61" w:rsidP="00D956C2">
            <w:pPr>
              <w:spacing w:before="120" w:after="120" w:line="360" w:lineRule="auto"/>
              <w:jc w:val="both"/>
              <w:rPr>
                <w:color w:val="000000"/>
              </w:rPr>
            </w:pPr>
            <w:r w:rsidRPr="00A61380">
              <w:rPr>
                <w:color w:val="000000"/>
              </w:rPr>
              <w:t>10-13</w:t>
            </w:r>
          </w:p>
        </w:tc>
        <w:tc>
          <w:tcPr>
            <w:tcW w:w="0" w:type="auto"/>
            <w:shd w:val="clear" w:color="000000" w:fill="FFFFFF"/>
            <w:vAlign w:val="center"/>
            <w:hideMark/>
          </w:tcPr>
          <w:p w14:paraId="21A2DA68" w14:textId="77777777" w:rsidR="00186E61" w:rsidRPr="00A61380" w:rsidRDefault="00186E61" w:rsidP="00D956C2">
            <w:pPr>
              <w:spacing w:before="120" w:after="120" w:line="360" w:lineRule="auto"/>
              <w:jc w:val="both"/>
              <w:rPr>
                <w:color w:val="000000"/>
              </w:rPr>
            </w:pPr>
            <w:r w:rsidRPr="00A61380">
              <w:rPr>
                <w:color w:val="000000"/>
              </w:rPr>
              <w:t>medium</w:t>
            </w:r>
          </w:p>
        </w:tc>
        <w:tc>
          <w:tcPr>
            <w:tcW w:w="0" w:type="auto"/>
            <w:shd w:val="clear" w:color="000000" w:fill="FFFFFF"/>
            <w:vAlign w:val="center"/>
            <w:hideMark/>
          </w:tcPr>
          <w:p w14:paraId="7FA198DA" w14:textId="77777777" w:rsidR="00186E61" w:rsidRPr="00A61380" w:rsidRDefault="00186E61" w:rsidP="00D956C2">
            <w:pPr>
              <w:spacing w:before="120" w:after="120" w:line="360" w:lineRule="auto"/>
              <w:jc w:val="both"/>
              <w:rPr>
                <w:color w:val="000000"/>
              </w:rPr>
            </w:pPr>
            <w:r w:rsidRPr="00A61380">
              <w:rPr>
                <w:color w:val="000000"/>
              </w:rPr>
              <w:fldChar w:fldCharType="begin"/>
            </w:r>
            <w:r w:rsidRPr="00A61380">
              <w:rPr>
                <w:color w:val="000000"/>
              </w:rPr>
              <w:instrText xml:space="preserve"> ADDIN EN.CITE &lt;EndNote&gt;&lt;Cite&gt;&lt;Author&gt;Olsen&lt;/Author&gt;&lt;Year&gt;1982&lt;/Year&gt;&lt;RecNum&gt;17&lt;/RecNum&gt;&lt;DisplayText&gt;(Olsen, Sommers, &amp;amp; Page, 1982)&lt;/DisplayText&gt;&lt;record&gt;&lt;rec-number&gt;17&lt;/rec-number&gt;&lt;foreign-keys&gt;&lt;key app="EN" db-id="wx95wpv5gtatx1earetpzf2owvdxrd5awfwz"&gt;17&lt;/key&gt;&lt;/foreign-keys&gt;&lt;ref-type name="Journal Article"&gt;17&lt;/ref-type&gt;&lt;contributors&gt;&lt;authors&gt;&lt;author&gt;Olsen, S. &lt;/author&gt;&lt;author&gt;Sommers, L. &lt;/author&gt;&lt;author&gt;Page, A. &lt;/author&gt;&lt;/authors&gt;&lt;/contributors&gt;&lt;titles&gt;&lt;title&gt;Methods of soil analysis. Part, 2,&lt;/title&gt;&lt;/titles&gt;&lt;pages&gt;403–430.&lt;/pages&gt;&lt;dates&gt;&lt;year&gt;1982&lt;/year&gt;&lt;/dates&gt;&lt;urls&gt;&lt;/urls&gt;&lt;/record&gt;&lt;/Cite&gt;&lt;/EndNote&gt;</w:instrText>
            </w:r>
            <w:r w:rsidRPr="00A61380">
              <w:rPr>
                <w:color w:val="000000"/>
              </w:rPr>
              <w:fldChar w:fldCharType="separate"/>
            </w:r>
            <w:r w:rsidRPr="00A61380">
              <w:rPr>
                <w:noProof/>
                <w:color w:val="000000"/>
              </w:rPr>
              <w:t>(</w:t>
            </w:r>
            <w:hyperlink w:anchor="_ENREF_12" w:tooltip="Olsen, 1982 #17" w:history="1">
              <w:r w:rsidRPr="00A61380">
                <w:rPr>
                  <w:noProof/>
                  <w:color w:val="000000"/>
                </w:rPr>
                <w:t>Olsen, Sommers, &amp; Page, 1982</w:t>
              </w:r>
            </w:hyperlink>
            <w:r w:rsidRPr="00A61380">
              <w:rPr>
                <w:noProof/>
                <w:color w:val="000000"/>
              </w:rPr>
              <w:t>)</w:t>
            </w:r>
            <w:r w:rsidRPr="00A61380">
              <w:rPr>
                <w:color w:val="000000"/>
              </w:rPr>
              <w:fldChar w:fldCharType="end"/>
            </w:r>
          </w:p>
        </w:tc>
      </w:tr>
    </w:tbl>
    <w:p w14:paraId="2A817095" w14:textId="77777777" w:rsidR="00186E61" w:rsidRPr="00A61380" w:rsidRDefault="00186E61" w:rsidP="00D956C2">
      <w:pPr>
        <w:autoSpaceDE w:val="0"/>
        <w:autoSpaceDN w:val="0"/>
        <w:adjustRightInd w:val="0"/>
        <w:spacing w:line="360" w:lineRule="auto"/>
        <w:jc w:val="both"/>
        <w:rPr>
          <w:color w:val="131313"/>
        </w:rPr>
      </w:pPr>
      <w:proofErr w:type="gramStart"/>
      <w:r w:rsidRPr="00A61380">
        <w:rPr>
          <w:color w:val="131313"/>
        </w:rPr>
        <w:t>pH</w:t>
      </w:r>
      <w:proofErr w:type="gramEnd"/>
      <w:r w:rsidRPr="00A61380">
        <w:rPr>
          <w:color w:val="131313"/>
        </w:rPr>
        <w:t xml:space="preserve"> = potential of hydrogen</w:t>
      </w:r>
    </w:p>
    <w:p w14:paraId="4C977F3E" w14:textId="77777777" w:rsidR="00186E61" w:rsidRDefault="00186E61" w:rsidP="00D956C2">
      <w:pPr>
        <w:spacing w:line="360" w:lineRule="auto"/>
        <w:jc w:val="both"/>
      </w:pPr>
    </w:p>
    <w:p w14:paraId="7B9CE22A" w14:textId="77777777" w:rsidR="0082497B" w:rsidRPr="00A61380" w:rsidRDefault="0082497B" w:rsidP="00D956C2">
      <w:pPr>
        <w:spacing w:line="360" w:lineRule="auto"/>
        <w:jc w:val="both"/>
      </w:pPr>
    </w:p>
    <w:p w14:paraId="73F494A4" w14:textId="4649DBDC" w:rsidR="0074025E" w:rsidRPr="0082497B" w:rsidRDefault="00342F6A" w:rsidP="00D956C2">
      <w:pPr>
        <w:pStyle w:val="Heading2"/>
        <w:spacing w:before="120" w:after="120"/>
      </w:pPr>
      <w:r w:rsidRPr="0082497B">
        <w:t xml:space="preserve">Field </w:t>
      </w:r>
      <w:r w:rsidR="00A94DDC" w:rsidRPr="0082497B">
        <w:t xml:space="preserve">Performance of Medium Maturing Hybrid Maize Variety in South </w:t>
      </w:r>
      <w:r w:rsidR="00BA0EE3" w:rsidRPr="0082497B">
        <w:t>Achefer</w:t>
      </w:r>
      <w:r w:rsidR="00B92B71" w:rsidRPr="0082497B">
        <w:t xml:space="preserve"> </w:t>
      </w:r>
      <w:r w:rsidR="00A94DDC" w:rsidRPr="0082497B">
        <w:t xml:space="preserve">and </w:t>
      </w:r>
      <w:r w:rsidR="00B92B71" w:rsidRPr="0082497B">
        <w:t>Mecha</w:t>
      </w:r>
    </w:p>
    <w:p w14:paraId="3AC40952" w14:textId="764F9E12" w:rsidR="00813CFD" w:rsidRDefault="00813CFD" w:rsidP="00D956C2">
      <w:pPr>
        <w:autoSpaceDE w:val="0"/>
        <w:autoSpaceDN w:val="0"/>
        <w:adjustRightInd w:val="0"/>
        <w:spacing w:line="360" w:lineRule="auto"/>
        <w:jc w:val="both"/>
      </w:pPr>
      <w:bookmarkStart w:id="5" w:name="_Toc119092586"/>
      <w:r w:rsidRPr="00A61380">
        <w:t xml:space="preserve">The combined analysis of variance (ANOVA) showed that the growth and yield of medium-maturing hybrid maize varieties were significantly (P&lt;0.01) influenced by the application of different planting densities and nitrogen fertilizer rates (Table 2). Planting density highly significantly (P&lt;0.01) affected plant height and cob length, while grain and </w:t>
      </w:r>
      <w:proofErr w:type="spellStart"/>
      <w:r w:rsidRPr="00A61380">
        <w:t>stover</w:t>
      </w:r>
      <w:proofErr w:type="spellEnd"/>
      <w:r w:rsidRPr="00A61380">
        <w:t xml:space="preserve"> yield were significant (P&lt;0.05). Concurrently, nitrogen fertilizer rates were highly significant (P&lt;0.01) and </w:t>
      </w:r>
      <w:r w:rsidRPr="00A61380">
        <w:lastRenderedPageBreak/>
        <w:t xml:space="preserve">affected the plant height, cob length, and diameter, seed number per cob, grain yield, and </w:t>
      </w:r>
      <w:proofErr w:type="spellStart"/>
      <w:r w:rsidRPr="00A61380">
        <w:t>stover</w:t>
      </w:r>
      <w:proofErr w:type="spellEnd"/>
      <w:r w:rsidRPr="00A61380">
        <w:t xml:space="preserve"> yield, while chlorophyll content was significant (P&lt;0.05). The interactions of planting density and nitrogen fertilizer rate did not significantly (P &gt; 0.05) affects any of the growth and yield parameters of maize (Table 2).</w:t>
      </w:r>
    </w:p>
    <w:p w14:paraId="69FE2BF5" w14:textId="0DA66FF9" w:rsidR="00731082" w:rsidRPr="00A61380" w:rsidRDefault="00F408B3" w:rsidP="00D956C2">
      <w:pPr>
        <w:autoSpaceDE w:val="0"/>
        <w:autoSpaceDN w:val="0"/>
        <w:adjustRightInd w:val="0"/>
        <w:spacing w:line="360" w:lineRule="auto"/>
        <w:jc w:val="both"/>
      </w:pPr>
      <w:r w:rsidRPr="00A61380">
        <w:t xml:space="preserve">Table </w:t>
      </w:r>
      <w:fldSimple w:instr=" SEQ Table \* ARABIC ">
        <w:r w:rsidR="00783D8A" w:rsidRPr="00A61380">
          <w:rPr>
            <w:noProof/>
          </w:rPr>
          <w:t>2</w:t>
        </w:r>
      </w:fldSimple>
      <w:r w:rsidR="004C6EF4" w:rsidRPr="00A61380">
        <w:rPr>
          <w:noProof/>
        </w:rPr>
        <w:t xml:space="preserve">  </w:t>
      </w:r>
      <w:r w:rsidR="00390558" w:rsidRPr="00A61380">
        <w:t>Mean squares of analysis of variance for different sources of variations on growth and grain yie</w:t>
      </w:r>
      <w:r w:rsidR="00DC3F94" w:rsidRPr="00A61380">
        <w:t>ld medium maturing</w:t>
      </w:r>
      <w:r w:rsidR="004D7A1F" w:rsidRPr="00A61380">
        <w:t xml:space="preserve"> (BH-546) hybrid</w:t>
      </w:r>
      <w:r w:rsidR="00390558" w:rsidRPr="00A61380">
        <w:t xml:space="preserve"> maize varieties</w:t>
      </w:r>
      <w:bookmarkEnd w:id="5"/>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9"/>
        <w:gridCol w:w="565"/>
        <w:gridCol w:w="1113"/>
        <w:gridCol w:w="917"/>
        <w:gridCol w:w="1233"/>
        <w:gridCol w:w="816"/>
        <w:gridCol w:w="1590"/>
        <w:gridCol w:w="996"/>
        <w:gridCol w:w="917"/>
      </w:tblGrid>
      <w:tr w:rsidR="00B86DA6" w:rsidRPr="00A61380" w14:paraId="7CCD2832" w14:textId="77777777" w:rsidTr="0082497B">
        <w:trPr>
          <w:trHeight w:val="816"/>
        </w:trPr>
        <w:tc>
          <w:tcPr>
            <w:tcW w:w="746" w:type="pct"/>
            <w:tcBorders>
              <w:top w:val="single" w:sz="4" w:space="0" w:color="auto"/>
              <w:bottom w:val="single" w:sz="4" w:space="0" w:color="auto"/>
            </w:tcBorders>
          </w:tcPr>
          <w:p w14:paraId="755FA9BE" w14:textId="77777777" w:rsidR="00B86DA6" w:rsidRPr="00A61380" w:rsidRDefault="00B86DA6" w:rsidP="00D956C2">
            <w:pPr>
              <w:autoSpaceDE w:val="0"/>
              <w:autoSpaceDN w:val="0"/>
              <w:adjustRightInd w:val="0"/>
              <w:spacing w:line="360" w:lineRule="auto"/>
              <w:jc w:val="both"/>
            </w:pPr>
            <w:r w:rsidRPr="00A61380">
              <w:rPr>
                <w:bCs/>
                <w:color w:val="000000"/>
              </w:rPr>
              <w:t>Source of variation</w:t>
            </w:r>
          </w:p>
        </w:tc>
        <w:tc>
          <w:tcPr>
            <w:tcW w:w="295" w:type="pct"/>
            <w:tcBorders>
              <w:top w:val="single" w:sz="4" w:space="0" w:color="auto"/>
              <w:bottom w:val="single" w:sz="4" w:space="0" w:color="auto"/>
            </w:tcBorders>
          </w:tcPr>
          <w:p w14:paraId="71FFC858" w14:textId="77777777" w:rsidR="00B86DA6" w:rsidRPr="00A61380" w:rsidRDefault="00B86DA6" w:rsidP="00D956C2">
            <w:pPr>
              <w:autoSpaceDE w:val="0"/>
              <w:autoSpaceDN w:val="0"/>
              <w:adjustRightInd w:val="0"/>
              <w:spacing w:line="360" w:lineRule="auto"/>
              <w:jc w:val="both"/>
            </w:pPr>
            <w:r w:rsidRPr="00A61380">
              <w:rPr>
                <w:color w:val="000000"/>
              </w:rPr>
              <w:t>DF</w:t>
            </w:r>
          </w:p>
        </w:tc>
        <w:tc>
          <w:tcPr>
            <w:tcW w:w="581" w:type="pct"/>
            <w:tcBorders>
              <w:top w:val="single" w:sz="4" w:space="0" w:color="auto"/>
              <w:bottom w:val="single" w:sz="4" w:space="0" w:color="auto"/>
            </w:tcBorders>
          </w:tcPr>
          <w:p w14:paraId="7CB5CE94" w14:textId="77777777" w:rsidR="00B86DA6" w:rsidRPr="00A61380" w:rsidRDefault="00B86DA6" w:rsidP="00D956C2">
            <w:pPr>
              <w:spacing w:line="360" w:lineRule="auto"/>
              <w:jc w:val="both"/>
              <w:rPr>
                <w:color w:val="000000"/>
                <w:kern w:val="24"/>
              </w:rPr>
            </w:pPr>
            <w:r w:rsidRPr="00A61380">
              <w:rPr>
                <w:color w:val="000000"/>
                <w:kern w:val="24"/>
              </w:rPr>
              <w:t>PH</w:t>
            </w:r>
          </w:p>
          <w:p w14:paraId="65C2F248" w14:textId="77777777" w:rsidR="00B86DA6" w:rsidRPr="00A61380" w:rsidRDefault="00B86DA6" w:rsidP="00D956C2">
            <w:pPr>
              <w:autoSpaceDE w:val="0"/>
              <w:autoSpaceDN w:val="0"/>
              <w:adjustRightInd w:val="0"/>
              <w:spacing w:line="360" w:lineRule="auto"/>
              <w:jc w:val="both"/>
            </w:pPr>
            <w:r w:rsidRPr="00A61380">
              <w:rPr>
                <w:color w:val="000000"/>
                <w:kern w:val="24"/>
              </w:rPr>
              <w:t>(cm)</w:t>
            </w:r>
          </w:p>
        </w:tc>
        <w:tc>
          <w:tcPr>
            <w:tcW w:w="479" w:type="pct"/>
            <w:tcBorders>
              <w:top w:val="single" w:sz="4" w:space="0" w:color="auto"/>
              <w:bottom w:val="single" w:sz="4" w:space="0" w:color="auto"/>
            </w:tcBorders>
          </w:tcPr>
          <w:p w14:paraId="02D5B15E" w14:textId="77777777" w:rsidR="00B86DA6" w:rsidRPr="00A61380" w:rsidRDefault="00B86DA6" w:rsidP="00D956C2">
            <w:pPr>
              <w:spacing w:line="360" w:lineRule="auto"/>
              <w:jc w:val="both"/>
              <w:rPr>
                <w:color w:val="000000"/>
                <w:kern w:val="24"/>
              </w:rPr>
            </w:pPr>
            <w:r w:rsidRPr="00A61380">
              <w:rPr>
                <w:color w:val="000000"/>
                <w:kern w:val="24"/>
              </w:rPr>
              <w:t>CL</w:t>
            </w:r>
          </w:p>
          <w:p w14:paraId="5B020444" w14:textId="77777777" w:rsidR="00B86DA6" w:rsidRPr="00A61380" w:rsidRDefault="00B86DA6" w:rsidP="00D956C2">
            <w:pPr>
              <w:autoSpaceDE w:val="0"/>
              <w:autoSpaceDN w:val="0"/>
              <w:adjustRightInd w:val="0"/>
              <w:spacing w:line="360" w:lineRule="auto"/>
              <w:jc w:val="both"/>
            </w:pPr>
            <w:r w:rsidRPr="00A61380">
              <w:rPr>
                <w:color w:val="000000"/>
                <w:kern w:val="24"/>
              </w:rPr>
              <w:t>(cm)</w:t>
            </w:r>
          </w:p>
        </w:tc>
        <w:tc>
          <w:tcPr>
            <w:tcW w:w="644" w:type="pct"/>
            <w:tcBorders>
              <w:top w:val="single" w:sz="4" w:space="0" w:color="auto"/>
              <w:bottom w:val="single" w:sz="4" w:space="0" w:color="auto"/>
            </w:tcBorders>
          </w:tcPr>
          <w:p w14:paraId="776A897B" w14:textId="77777777" w:rsidR="00B86DA6" w:rsidRPr="00A61380" w:rsidRDefault="00B86DA6" w:rsidP="00D956C2">
            <w:pPr>
              <w:spacing w:line="360" w:lineRule="auto"/>
              <w:jc w:val="both"/>
              <w:rPr>
                <w:color w:val="000000"/>
                <w:kern w:val="24"/>
              </w:rPr>
            </w:pPr>
            <w:r w:rsidRPr="00A61380">
              <w:rPr>
                <w:color w:val="000000"/>
                <w:kern w:val="24"/>
              </w:rPr>
              <w:t>SN</w:t>
            </w:r>
          </w:p>
          <w:p w14:paraId="4D29304A" w14:textId="77777777" w:rsidR="00B86DA6" w:rsidRPr="00A61380" w:rsidRDefault="00B86DA6" w:rsidP="00D956C2">
            <w:pPr>
              <w:autoSpaceDE w:val="0"/>
              <w:autoSpaceDN w:val="0"/>
              <w:adjustRightInd w:val="0"/>
              <w:spacing w:line="360" w:lineRule="auto"/>
              <w:jc w:val="both"/>
            </w:pPr>
            <w:r w:rsidRPr="00A61380">
              <w:rPr>
                <w:color w:val="000000"/>
                <w:kern w:val="24"/>
              </w:rPr>
              <w:t>(cm)</w:t>
            </w:r>
          </w:p>
        </w:tc>
        <w:tc>
          <w:tcPr>
            <w:tcW w:w="426" w:type="pct"/>
            <w:tcBorders>
              <w:top w:val="single" w:sz="4" w:space="0" w:color="auto"/>
              <w:bottom w:val="single" w:sz="4" w:space="0" w:color="auto"/>
            </w:tcBorders>
          </w:tcPr>
          <w:p w14:paraId="402E636B" w14:textId="77777777" w:rsidR="00B86DA6" w:rsidRPr="00A61380" w:rsidRDefault="00B86DA6" w:rsidP="00D956C2">
            <w:pPr>
              <w:spacing w:line="360" w:lineRule="auto"/>
              <w:jc w:val="both"/>
              <w:rPr>
                <w:color w:val="000000"/>
                <w:kern w:val="24"/>
              </w:rPr>
            </w:pPr>
            <w:r w:rsidRPr="00A61380">
              <w:rPr>
                <w:color w:val="000000"/>
                <w:kern w:val="24"/>
              </w:rPr>
              <w:t>CD</w:t>
            </w:r>
          </w:p>
          <w:p w14:paraId="4EA8E639" w14:textId="77777777" w:rsidR="00B86DA6" w:rsidRPr="00A61380" w:rsidRDefault="00B86DA6" w:rsidP="00D956C2">
            <w:pPr>
              <w:autoSpaceDE w:val="0"/>
              <w:autoSpaceDN w:val="0"/>
              <w:adjustRightInd w:val="0"/>
              <w:spacing w:line="360" w:lineRule="auto"/>
              <w:jc w:val="both"/>
            </w:pPr>
            <w:r w:rsidRPr="00A61380">
              <w:rPr>
                <w:color w:val="000000"/>
                <w:kern w:val="24"/>
              </w:rPr>
              <w:t>(cm)</w:t>
            </w:r>
          </w:p>
        </w:tc>
        <w:tc>
          <w:tcPr>
            <w:tcW w:w="830" w:type="pct"/>
            <w:tcBorders>
              <w:top w:val="single" w:sz="4" w:space="0" w:color="auto"/>
              <w:bottom w:val="single" w:sz="4" w:space="0" w:color="auto"/>
            </w:tcBorders>
          </w:tcPr>
          <w:p w14:paraId="6959FE04" w14:textId="77777777" w:rsidR="00B86DA6" w:rsidRPr="00A61380" w:rsidRDefault="00B86DA6" w:rsidP="00D956C2">
            <w:pPr>
              <w:spacing w:line="360" w:lineRule="auto"/>
              <w:jc w:val="both"/>
              <w:rPr>
                <w:color w:val="000000"/>
                <w:kern w:val="24"/>
              </w:rPr>
            </w:pPr>
            <w:r w:rsidRPr="00A61380">
              <w:rPr>
                <w:color w:val="000000"/>
                <w:kern w:val="24"/>
              </w:rPr>
              <w:t>GY</w:t>
            </w:r>
          </w:p>
          <w:p w14:paraId="3C72C4E8" w14:textId="77777777" w:rsidR="00B86DA6" w:rsidRPr="00A61380" w:rsidRDefault="00B86DA6" w:rsidP="00D956C2">
            <w:pPr>
              <w:autoSpaceDE w:val="0"/>
              <w:autoSpaceDN w:val="0"/>
              <w:adjustRightInd w:val="0"/>
              <w:spacing w:line="360" w:lineRule="auto"/>
              <w:jc w:val="both"/>
            </w:pPr>
            <w:r w:rsidRPr="00A61380">
              <w:rPr>
                <w:color w:val="000000"/>
                <w:kern w:val="24"/>
              </w:rPr>
              <w:t>(kg ha</w:t>
            </w:r>
            <w:r w:rsidRPr="00A61380">
              <w:rPr>
                <w:color w:val="000000"/>
                <w:kern w:val="24"/>
                <w:vertAlign w:val="superscript"/>
              </w:rPr>
              <w:t>-1</w:t>
            </w:r>
            <w:r w:rsidRPr="00A61380">
              <w:rPr>
                <w:color w:val="000000"/>
                <w:kern w:val="24"/>
              </w:rPr>
              <w:t>)</w:t>
            </w:r>
          </w:p>
        </w:tc>
        <w:tc>
          <w:tcPr>
            <w:tcW w:w="520" w:type="pct"/>
            <w:tcBorders>
              <w:top w:val="single" w:sz="4" w:space="0" w:color="auto"/>
              <w:bottom w:val="single" w:sz="4" w:space="0" w:color="auto"/>
            </w:tcBorders>
          </w:tcPr>
          <w:p w14:paraId="19F8CFE0" w14:textId="77777777" w:rsidR="00B86DA6" w:rsidRPr="00A61380" w:rsidRDefault="00B86DA6" w:rsidP="00D956C2">
            <w:pPr>
              <w:spacing w:line="360" w:lineRule="auto"/>
              <w:jc w:val="both"/>
              <w:rPr>
                <w:color w:val="000000"/>
                <w:kern w:val="24"/>
              </w:rPr>
            </w:pPr>
            <w:r w:rsidRPr="00A61380">
              <w:rPr>
                <w:color w:val="000000"/>
                <w:kern w:val="24"/>
              </w:rPr>
              <w:t>STY</w:t>
            </w:r>
          </w:p>
          <w:p w14:paraId="794B84CF" w14:textId="77777777" w:rsidR="00B86DA6" w:rsidRPr="00A61380" w:rsidRDefault="00B86DA6" w:rsidP="00D956C2">
            <w:pPr>
              <w:autoSpaceDE w:val="0"/>
              <w:autoSpaceDN w:val="0"/>
              <w:adjustRightInd w:val="0"/>
              <w:spacing w:line="360" w:lineRule="auto"/>
              <w:jc w:val="both"/>
            </w:pPr>
            <w:r w:rsidRPr="00A61380">
              <w:rPr>
                <w:color w:val="000000"/>
                <w:kern w:val="24"/>
              </w:rPr>
              <w:t>(t ha</w:t>
            </w:r>
            <w:r w:rsidRPr="00A61380">
              <w:rPr>
                <w:color w:val="000000"/>
                <w:kern w:val="24"/>
                <w:vertAlign w:val="superscript"/>
              </w:rPr>
              <w:t>-1</w:t>
            </w:r>
            <w:r w:rsidRPr="00A61380">
              <w:rPr>
                <w:color w:val="000000"/>
                <w:kern w:val="24"/>
              </w:rPr>
              <w:t>)</w:t>
            </w:r>
          </w:p>
        </w:tc>
        <w:tc>
          <w:tcPr>
            <w:tcW w:w="479" w:type="pct"/>
            <w:tcBorders>
              <w:top w:val="single" w:sz="4" w:space="0" w:color="auto"/>
              <w:bottom w:val="single" w:sz="4" w:space="0" w:color="auto"/>
            </w:tcBorders>
          </w:tcPr>
          <w:p w14:paraId="14E21BB5" w14:textId="77777777" w:rsidR="00B86DA6" w:rsidRPr="00A61380" w:rsidRDefault="00B86DA6" w:rsidP="00D956C2">
            <w:pPr>
              <w:autoSpaceDE w:val="0"/>
              <w:autoSpaceDN w:val="0"/>
              <w:adjustRightInd w:val="0"/>
              <w:spacing w:line="360" w:lineRule="auto"/>
              <w:jc w:val="both"/>
              <w:rPr>
                <w:color w:val="000000"/>
              </w:rPr>
            </w:pPr>
            <w:r w:rsidRPr="00A61380">
              <w:rPr>
                <w:color w:val="000000"/>
              </w:rPr>
              <w:t>CHL</w:t>
            </w:r>
          </w:p>
          <w:p w14:paraId="6133017E" w14:textId="463EE02E" w:rsidR="00B86DA6" w:rsidRPr="00A61380" w:rsidRDefault="00B86DA6" w:rsidP="00D956C2">
            <w:pPr>
              <w:autoSpaceDE w:val="0"/>
              <w:autoSpaceDN w:val="0"/>
              <w:adjustRightInd w:val="0"/>
              <w:spacing w:line="360" w:lineRule="auto"/>
              <w:jc w:val="both"/>
            </w:pPr>
            <w:r w:rsidRPr="00A61380">
              <w:rPr>
                <w:color w:val="000000"/>
                <w:kern w:val="24"/>
              </w:rPr>
              <w:t>(µmol per mm</w:t>
            </w:r>
            <w:r w:rsidRPr="00A61380">
              <w:rPr>
                <w:color w:val="000000"/>
                <w:kern w:val="24"/>
                <w:vertAlign w:val="superscript"/>
              </w:rPr>
              <w:t>2</w:t>
            </w:r>
            <w:r w:rsidRPr="00A61380">
              <w:rPr>
                <w:color w:val="000000"/>
                <w:kern w:val="24"/>
              </w:rPr>
              <w:t>)</w:t>
            </w:r>
          </w:p>
        </w:tc>
      </w:tr>
      <w:tr w:rsidR="00B86DA6" w:rsidRPr="00A61380" w14:paraId="613E0B8E" w14:textId="77777777" w:rsidTr="0082497B">
        <w:trPr>
          <w:trHeight w:val="661"/>
        </w:trPr>
        <w:tc>
          <w:tcPr>
            <w:tcW w:w="746" w:type="pct"/>
            <w:tcBorders>
              <w:top w:val="single" w:sz="4" w:space="0" w:color="auto"/>
            </w:tcBorders>
          </w:tcPr>
          <w:p w14:paraId="658BF5CE" w14:textId="77777777" w:rsidR="00B86DA6" w:rsidRPr="00A61380" w:rsidRDefault="00B86DA6" w:rsidP="00D956C2">
            <w:pPr>
              <w:autoSpaceDE w:val="0"/>
              <w:autoSpaceDN w:val="0"/>
              <w:adjustRightInd w:val="0"/>
              <w:spacing w:line="360" w:lineRule="auto"/>
              <w:jc w:val="both"/>
            </w:pPr>
            <w:r w:rsidRPr="00A61380">
              <w:rPr>
                <w:bCs/>
                <w:color w:val="000000"/>
              </w:rPr>
              <w:t>Planting density (PPD)</w:t>
            </w:r>
          </w:p>
        </w:tc>
        <w:tc>
          <w:tcPr>
            <w:tcW w:w="295" w:type="pct"/>
            <w:tcBorders>
              <w:top w:val="single" w:sz="4" w:space="0" w:color="auto"/>
            </w:tcBorders>
          </w:tcPr>
          <w:p w14:paraId="4561D28D" w14:textId="77777777" w:rsidR="00B86DA6" w:rsidRPr="00A61380" w:rsidRDefault="00B86DA6" w:rsidP="00D956C2">
            <w:pPr>
              <w:autoSpaceDE w:val="0"/>
              <w:autoSpaceDN w:val="0"/>
              <w:adjustRightInd w:val="0"/>
              <w:spacing w:line="360" w:lineRule="auto"/>
              <w:jc w:val="both"/>
            </w:pPr>
            <w:r w:rsidRPr="00A61380">
              <w:rPr>
                <w:color w:val="000000"/>
              </w:rPr>
              <w:t>4</w:t>
            </w:r>
          </w:p>
        </w:tc>
        <w:tc>
          <w:tcPr>
            <w:tcW w:w="581" w:type="pct"/>
            <w:tcBorders>
              <w:top w:val="single" w:sz="4" w:space="0" w:color="auto"/>
            </w:tcBorders>
          </w:tcPr>
          <w:p w14:paraId="54D74895" w14:textId="5D493E2C" w:rsidR="00B86DA6" w:rsidRPr="00A61380" w:rsidRDefault="00B86DA6" w:rsidP="00D956C2">
            <w:pPr>
              <w:autoSpaceDE w:val="0"/>
              <w:autoSpaceDN w:val="0"/>
              <w:adjustRightInd w:val="0"/>
              <w:spacing w:line="360" w:lineRule="auto"/>
              <w:jc w:val="both"/>
            </w:pPr>
            <w:r w:rsidRPr="00A61380">
              <w:rPr>
                <w:color w:val="000000"/>
              </w:rPr>
              <w:t>1926**</w:t>
            </w:r>
          </w:p>
        </w:tc>
        <w:tc>
          <w:tcPr>
            <w:tcW w:w="479" w:type="pct"/>
            <w:tcBorders>
              <w:top w:val="single" w:sz="4" w:space="0" w:color="auto"/>
            </w:tcBorders>
          </w:tcPr>
          <w:p w14:paraId="62086267" w14:textId="71275936" w:rsidR="00B86DA6" w:rsidRPr="00A61380" w:rsidRDefault="00B86DA6" w:rsidP="00D956C2">
            <w:pPr>
              <w:autoSpaceDE w:val="0"/>
              <w:autoSpaceDN w:val="0"/>
              <w:adjustRightInd w:val="0"/>
              <w:spacing w:line="360" w:lineRule="auto"/>
              <w:jc w:val="both"/>
            </w:pPr>
            <w:r w:rsidRPr="00A61380">
              <w:rPr>
                <w:color w:val="000000"/>
              </w:rPr>
              <w:t>66**</w:t>
            </w:r>
          </w:p>
        </w:tc>
        <w:tc>
          <w:tcPr>
            <w:tcW w:w="644" w:type="pct"/>
            <w:tcBorders>
              <w:top w:val="single" w:sz="4" w:space="0" w:color="auto"/>
            </w:tcBorders>
          </w:tcPr>
          <w:p w14:paraId="76B4074B" w14:textId="77777777" w:rsidR="00B86DA6" w:rsidRPr="00A61380" w:rsidRDefault="00B86DA6" w:rsidP="00D956C2">
            <w:pPr>
              <w:autoSpaceDE w:val="0"/>
              <w:autoSpaceDN w:val="0"/>
              <w:adjustRightInd w:val="0"/>
              <w:spacing w:line="360" w:lineRule="auto"/>
              <w:jc w:val="both"/>
            </w:pPr>
            <w:r w:rsidRPr="00A61380">
              <w:rPr>
                <w:color w:val="000000"/>
              </w:rPr>
              <w:t>4393.0ns</w:t>
            </w:r>
          </w:p>
        </w:tc>
        <w:tc>
          <w:tcPr>
            <w:tcW w:w="426" w:type="pct"/>
            <w:tcBorders>
              <w:top w:val="single" w:sz="4" w:space="0" w:color="auto"/>
            </w:tcBorders>
          </w:tcPr>
          <w:p w14:paraId="7388CE71" w14:textId="43FA5957" w:rsidR="00B86DA6" w:rsidRPr="00A61380" w:rsidRDefault="00B86DA6" w:rsidP="00D956C2">
            <w:pPr>
              <w:autoSpaceDE w:val="0"/>
              <w:autoSpaceDN w:val="0"/>
              <w:adjustRightInd w:val="0"/>
              <w:spacing w:line="360" w:lineRule="auto"/>
              <w:jc w:val="both"/>
            </w:pPr>
            <w:r w:rsidRPr="00A61380">
              <w:rPr>
                <w:color w:val="000000"/>
              </w:rPr>
              <w:t>2ns</w:t>
            </w:r>
          </w:p>
        </w:tc>
        <w:tc>
          <w:tcPr>
            <w:tcW w:w="830" w:type="pct"/>
            <w:tcBorders>
              <w:top w:val="single" w:sz="4" w:space="0" w:color="auto"/>
            </w:tcBorders>
          </w:tcPr>
          <w:p w14:paraId="4B07CD5D" w14:textId="40ECC2F3" w:rsidR="00B86DA6" w:rsidRPr="00A61380" w:rsidRDefault="00B86DA6" w:rsidP="00D956C2">
            <w:pPr>
              <w:autoSpaceDE w:val="0"/>
              <w:autoSpaceDN w:val="0"/>
              <w:adjustRightInd w:val="0"/>
              <w:spacing w:line="360" w:lineRule="auto"/>
              <w:jc w:val="both"/>
            </w:pPr>
            <w:r w:rsidRPr="00A61380">
              <w:rPr>
                <w:color w:val="000000"/>
              </w:rPr>
              <w:t>504554*</w:t>
            </w:r>
          </w:p>
        </w:tc>
        <w:tc>
          <w:tcPr>
            <w:tcW w:w="520" w:type="pct"/>
            <w:tcBorders>
              <w:top w:val="single" w:sz="4" w:space="0" w:color="auto"/>
            </w:tcBorders>
          </w:tcPr>
          <w:p w14:paraId="055E57D5" w14:textId="77777777" w:rsidR="00B86DA6" w:rsidRPr="00A61380" w:rsidRDefault="00B86DA6" w:rsidP="00D956C2">
            <w:pPr>
              <w:autoSpaceDE w:val="0"/>
              <w:autoSpaceDN w:val="0"/>
              <w:adjustRightInd w:val="0"/>
              <w:spacing w:line="360" w:lineRule="auto"/>
              <w:jc w:val="both"/>
            </w:pPr>
            <w:r w:rsidRPr="00A61380">
              <w:rPr>
                <w:color w:val="000000"/>
              </w:rPr>
              <w:t>574.9*</w:t>
            </w:r>
          </w:p>
        </w:tc>
        <w:tc>
          <w:tcPr>
            <w:tcW w:w="479" w:type="pct"/>
            <w:tcBorders>
              <w:top w:val="single" w:sz="4" w:space="0" w:color="auto"/>
            </w:tcBorders>
          </w:tcPr>
          <w:p w14:paraId="0F5C4133" w14:textId="3D35560E" w:rsidR="00B86DA6" w:rsidRPr="00A61380" w:rsidRDefault="00B86DA6" w:rsidP="00D956C2">
            <w:pPr>
              <w:autoSpaceDE w:val="0"/>
              <w:autoSpaceDN w:val="0"/>
              <w:adjustRightInd w:val="0"/>
              <w:spacing w:line="360" w:lineRule="auto"/>
              <w:jc w:val="both"/>
            </w:pPr>
            <w:r w:rsidRPr="00A61380">
              <w:rPr>
                <w:color w:val="000000"/>
              </w:rPr>
              <w:t>27ns</w:t>
            </w:r>
          </w:p>
        </w:tc>
      </w:tr>
      <w:tr w:rsidR="00B86DA6" w:rsidRPr="00A61380" w14:paraId="4D9C8CF0" w14:textId="77777777" w:rsidTr="0082497B">
        <w:trPr>
          <w:trHeight w:val="288"/>
        </w:trPr>
        <w:tc>
          <w:tcPr>
            <w:tcW w:w="746" w:type="pct"/>
          </w:tcPr>
          <w:p w14:paraId="244E321C" w14:textId="77777777" w:rsidR="00B86DA6" w:rsidRPr="00A61380" w:rsidRDefault="00B86DA6" w:rsidP="00D956C2">
            <w:pPr>
              <w:autoSpaceDE w:val="0"/>
              <w:autoSpaceDN w:val="0"/>
              <w:adjustRightInd w:val="0"/>
              <w:spacing w:line="360" w:lineRule="auto"/>
              <w:jc w:val="both"/>
            </w:pPr>
            <w:r w:rsidRPr="00A61380">
              <w:rPr>
                <w:bCs/>
                <w:color w:val="000000"/>
              </w:rPr>
              <w:t>Nitrogen (N)</w:t>
            </w:r>
          </w:p>
        </w:tc>
        <w:tc>
          <w:tcPr>
            <w:tcW w:w="295" w:type="pct"/>
          </w:tcPr>
          <w:p w14:paraId="66E528BF" w14:textId="77777777" w:rsidR="00B86DA6" w:rsidRPr="00A61380" w:rsidRDefault="00B86DA6" w:rsidP="00D956C2">
            <w:pPr>
              <w:autoSpaceDE w:val="0"/>
              <w:autoSpaceDN w:val="0"/>
              <w:adjustRightInd w:val="0"/>
              <w:spacing w:line="360" w:lineRule="auto"/>
              <w:jc w:val="both"/>
            </w:pPr>
            <w:r w:rsidRPr="00A61380">
              <w:rPr>
                <w:color w:val="000000"/>
              </w:rPr>
              <w:t>3</w:t>
            </w:r>
          </w:p>
        </w:tc>
        <w:tc>
          <w:tcPr>
            <w:tcW w:w="581" w:type="pct"/>
          </w:tcPr>
          <w:p w14:paraId="005919A8" w14:textId="36E66225" w:rsidR="00B86DA6" w:rsidRPr="00A61380" w:rsidRDefault="00B86DA6" w:rsidP="00D956C2">
            <w:pPr>
              <w:autoSpaceDE w:val="0"/>
              <w:autoSpaceDN w:val="0"/>
              <w:adjustRightInd w:val="0"/>
              <w:spacing w:line="360" w:lineRule="auto"/>
              <w:jc w:val="both"/>
            </w:pPr>
            <w:r w:rsidRPr="00A61380">
              <w:rPr>
                <w:color w:val="000000"/>
              </w:rPr>
              <w:t>212**</w:t>
            </w:r>
          </w:p>
        </w:tc>
        <w:tc>
          <w:tcPr>
            <w:tcW w:w="479" w:type="pct"/>
          </w:tcPr>
          <w:p w14:paraId="7539F594" w14:textId="23823A97" w:rsidR="00B86DA6" w:rsidRPr="00A61380" w:rsidRDefault="00B86DA6" w:rsidP="00D956C2">
            <w:pPr>
              <w:autoSpaceDE w:val="0"/>
              <w:autoSpaceDN w:val="0"/>
              <w:adjustRightInd w:val="0"/>
              <w:spacing w:line="360" w:lineRule="auto"/>
              <w:jc w:val="both"/>
            </w:pPr>
            <w:r w:rsidRPr="00A61380">
              <w:rPr>
                <w:color w:val="000000"/>
              </w:rPr>
              <w:t>37**</w:t>
            </w:r>
          </w:p>
        </w:tc>
        <w:tc>
          <w:tcPr>
            <w:tcW w:w="644" w:type="pct"/>
          </w:tcPr>
          <w:p w14:paraId="4B8F2DC5" w14:textId="21604F2F" w:rsidR="00B86DA6" w:rsidRPr="00A61380" w:rsidRDefault="00B86DA6" w:rsidP="00D956C2">
            <w:pPr>
              <w:autoSpaceDE w:val="0"/>
              <w:autoSpaceDN w:val="0"/>
              <w:adjustRightInd w:val="0"/>
              <w:spacing w:line="360" w:lineRule="auto"/>
              <w:jc w:val="both"/>
            </w:pPr>
            <w:r w:rsidRPr="00A61380">
              <w:rPr>
                <w:color w:val="000000"/>
              </w:rPr>
              <w:t>14438**</w:t>
            </w:r>
          </w:p>
        </w:tc>
        <w:tc>
          <w:tcPr>
            <w:tcW w:w="426" w:type="pct"/>
          </w:tcPr>
          <w:p w14:paraId="4EDBC24C" w14:textId="77777777" w:rsidR="00B86DA6" w:rsidRPr="00A61380" w:rsidRDefault="00B86DA6" w:rsidP="00D956C2">
            <w:pPr>
              <w:autoSpaceDE w:val="0"/>
              <w:autoSpaceDN w:val="0"/>
              <w:adjustRightInd w:val="0"/>
              <w:spacing w:line="360" w:lineRule="auto"/>
              <w:jc w:val="both"/>
            </w:pPr>
            <w:r w:rsidRPr="00A61380">
              <w:rPr>
                <w:color w:val="000000"/>
              </w:rPr>
              <w:t>0.8**</w:t>
            </w:r>
          </w:p>
        </w:tc>
        <w:tc>
          <w:tcPr>
            <w:tcW w:w="830" w:type="pct"/>
          </w:tcPr>
          <w:p w14:paraId="7163B818" w14:textId="2C0AB7A3" w:rsidR="00B86DA6" w:rsidRPr="00A61380" w:rsidRDefault="00B86DA6" w:rsidP="00D956C2">
            <w:pPr>
              <w:autoSpaceDE w:val="0"/>
              <w:autoSpaceDN w:val="0"/>
              <w:adjustRightInd w:val="0"/>
              <w:spacing w:line="360" w:lineRule="auto"/>
              <w:jc w:val="both"/>
            </w:pPr>
            <w:r w:rsidRPr="00A61380">
              <w:rPr>
                <w:color w:val="000000"/>
              </w:rPr>
              <w:t>13883575**</w:t>
            </w:r>
          </w:p>
        </w:tc>
        <w:tc>
          <w:tcPr>
            <w:tcW w:w="520" w:type="pct"/>
          </w:tcPr>
          <w:p w14:paraId="199A7066" w14:textId="6551AEAB" w:rsidR="00B86DA6" w:rsidRPr="00A61380" w:rsidRDefault="00B86DA6" w:rsidP="00D956C2">
            <w:pPr>
              <w:autoSpaceDE w:val="0"/>
              <w:autoSpaceDN w:val="0"/>
              <w:adjustRightInd w:val="0"/>
              <w:spacing w:line="360" w:lineRule="auto"/>
              <w:jc w:val="both"/>
            </w:pPr>
            <w:r w:rsidRPr="00A61380">
              <w:rPr>
                <w:color w:val="000000"/>
              </w:rPr>
              <w:t>239**</w:t>
            </w:r>
          </w:p>
        </w:tc>
        <w:tc>
          <w:tcPr>
            <w:tcW w:w="479" w:type="pct"/>
          </w:tcPr>
          <w:p w14:paraId="54D6C050" w14:textId="58C36B78" w:rsidR="00B86DA6" w:rsidRPr="00A61380" w:rsidRDefault="00B86DA6" w:rsidP="00D956C2">
            <w:pPr>
              <w:autoSpaceDE w:val="0"/>
              <w:autoSpaceDN w:val="0"/>
              <w:adjustRightInd w:val="0"/>
              <w:spacing w:line="360" w:lineRule="auto"/>
              <w:jc w:val="both"/>
            </w:pPr>
            <w:r w:rsidRPr="00A61380">
              <w:rPr>
                <w:color w:val="000000"/>
              </w:rPr>
              <w:t>238*</w:t>
            </w:r>
          </w:p>
        </w:tc>
      </w:tr>
      <w:tr w:rsidR="00B86DA6" w:rsidRPr="00A61380" w14:paraId="711A3EDD" w14:textId="77777777" w:rsidTr="0082497B">
        <w:trPr>
          <w:trHeight w:val="589"/>
        </w:trPr>
        <w:tc>
          <w:tcPr>
            <w:tcW w:w="746" w:type="pct"/>
          </w:tcPr>
          <w:p w14:paraId="09D79ECB" w14:textId="77777777" w:rsidR="00B86DA6" w:rsidRPr="00A61380" w:rsidRDefault="00B86DA6" w:rsidP="00D956C2">
            <w:pPr>
              <w:autoSpaceDE w:val="0"/>
              <w:autoSpaceDN w:val="0"/>
              <w:adjustRightInd w:val="0"/>
              <w:spacing w:line="360" w:lineRule="auto"/>
              <w:jc w:val="both"/>
            </w:pPr>
            <w:r w:rsidRPr="00A61380">
              <w:rPr>
                <w:bCs/>
                <w:color w:val="000000"/>
              </w:rPr>
              <w:t>Replication (Rep)</w:t>
            </w:r>
          </w:p>
        </w:tc>
        <w:tc>
          <w:tcPr>
            <w:tcW w:w="295" w:type="pct"/>
          </w:tcPr>
          <w:p w14:paraId="2FF38FCA" w14:textId="77777777" w:rsidR="00B86DA6" w:rsidRPr="00A61380" w:rsidRDefault="00B86DA6" w:rsidP="00D956C2">
            <w:pPr>
              <w:autoSpaceDE w:val="0"/>
              <w:autoSpaceDN w:val="0"/>
              <w:adjustRightInd w:val="0"/>
              <w:spacing w:line="360" w:lineRule="auto"/>
              <w:jc w:val="both"/>
            </w:pPr>
            <w:r w:rsidRPr="00A61380">
              <w:rPr>
                <w:bCs/>
                <w:color w:val="000000"/>
              </w:rPr>
              <w:t>2</w:t>
            </w:r>
          </w:p>
        </w:tc>
        <w:tc>
          <w:tcPr>
            <w:tcW w:w="581" w:type="pct"/>
          </w:tcPr>
          <w:p w14:paraId="2DDFFB25" w14:textId="77777777" w:rsidR="00B86DA6" w:rsidRPr="00A61380" w:rsidRDefault="00B86DA6" w:rsidP="00D956C2">
            <w:pPr>
              <w:autoSpaceDE w:val="0"/>
              <w:autoSpaceDN w:val="0"/>
              <w:adjustRightInd w:val="0"/>
              <w:spacing w:line="360" w:lineRule="auto"/>
              <w:jc w:val="both"/>
            </w:pPr>
            <w:r w:rsidRPr="00A61380">
              <w:rPr>
                <w:color w:val="000000"/>
              </w:rPr>
              <w:t>24.9ns</w:t>
            </w:r>
          </w:p>
        </w:tc>
        <w:tc>
          <w:tcPr>
            <w:tcW w:w="479" w:type="pct"/>
          </w:tcPr>
          <w:p w14:paraId="04B28E37" w14:textId="3CA29478" w:rsidR="00B86DA6" w:rsidRPr="00A61380" w:rsidRDefault="00B86DA6" w:rsidP="00D956C2">
            <w:pPr>
              <w:autoSpaceDE w:val="0"/>
              <w:autoSpaceDN w:val="0"/>
              <w:adjustRightInd w:val="0"/>
              <w:spacing w:line="360" w:lineRule="auto"/>
              <w:jc w:val="both"/>
            </w:pPr>
            <w:r w:rsidRPr="00A61380">
              <w:rPr>
                <w:color w:val="000000"/>
              </w:rPr>
              <w:t>11ns</w:t>
            </w:r>
          </w:p>
        </w:tc>
        <w:tc>
          <w:tcPr>
            <w:tcW w:w="644" w:type="pct"/>
          </w:tcPr>
          <w:p w14:paraId="51068A4E" w14:textId="79447DE5" w:rsidR="00B86DA6" w:rsidRPr="00A61380" w:rsidRDefault="00B86DA6" w:rsidP="00D956C2">
            <w:pPr>
              <w:autoSpaceDE w:val="0"/>
              <w:autoSpaceDN w:val="0"/>
              <w:adjustRightInd w:val="0"/>
              <w:spacing w:line="360" w:lineRule="auto"/>
              <w:jc w:val="both"/>
            </w:pPr>
            <w:r w:rsidRPr="00A61380">
              <w:rPr>
                <w:color w:val="000000"/>
              </w:rPr>
              <w:t>44330ns</w:t>
            </w:r>
          </w:p>
        </w:tc>
        <w:tc>
          <w:tcPr>
            <w:tcW w:w="426" w:type="pct"/>
          </w:tcPr>
          <w:p w14:paraId="02F4A044" w14:textId="77777777" w:rsidR="00B86DA6" w:rsidRPr="00A61380" w:rsidRDefault="00B86DA6" w:rsidP="00D956C2">
            <w:pPr>
              <w:autoSpaceDE w:val="0"/>
              <w:autoSpaceDN w:val="0"/>
              <w:adjustRightInd w:val="0"/>
              <w:spacing w:line="360" w:lineRule="auto"/>
              <w:jc w:val="both"/>
            </w:pPr>
            <w:r w:rsidRPr="00A61380">
              <w:rPr>
                <w:color w:val="000000"/>
              </w:rPr>
              <w:t>0.1ns</w:t>
            </w:r>
          </w:p>
        </w:tc>
        <w:tc>
          <w:tcPr>
            <w:tcW w:w="830" w:type="pct"/>
          </w:tcPr>
          <w:p w14:paraId="23E43098" w14:textId="77777777" w:rsidR="00B86DA6" w:rsidRPr="00A61380" w:rsidRDefault="00B86DA6" w:rsidP="00D956C2">
            <w:pPr>
              <w:autoSpaceDE w:val="0"/>
              <w:autoSpaceDN w:val="0"/>
              <w:adjustRightInd w:val="0"/>
              <w:spacing w:line="360" w:lineRule="auto"/>
              <w:jc w:val="both"/>
            </w:pPr>
            <w:r w:rsidRPr="00A61380">
              <w:rPr>
                <w:color w:val="000000"/>
              </w:rPr>
              <w:t>1967191.3ns</w:t>
            </w:r>
          </w:p>
        </w:tc>
        <w:tc>
          <w:tcPr>
            <w:tcW w:w="520" w:type="pct"/>
          </w:tcPr>
          <w:p w14:paraId="04290752" w14:textId="77777777" w:rsidR="00B86DA6" w:rsidRPr="00A61380" w:rsidRDefault="00B86DA6" w:rsidP="00D956C2">
            <w:pPr>
              <w:autoSpaceDE w:val="0"/>
              <w:autoSpaceDN w:val="0"/>
              <w:adjustRightInd w:val="0"/>
              <w:spacing w:line="360" w:lineRule="auto"/>
              <w:jc w:val="both"/>
            </w:pPr>
            <w:r w:rsidRPr="00A61380">
              <w:rPr>
                <w:color w:val="000000"/>
              </w:rPr>
              <w:t>10.3ns</w:t>
            </w:r>
          </w:p>
        </w:tc>
        <w:tc>
          <w:tcPr>
            <w:tcW w:w="479" w:type="pct"/>
          </w:tcPr>
          <w:p w14:paraId="350A8EEF" w14:textId="77777777" w:rsidR="00B86DA6" w:rsidRPr="00A61380" w:rsidRDefault="00B86DA6" w:rsidP="00D956C2">
            <w:pPr>
              <w:autoSpaceDE w:val="0"/>
              <w:autoSpaceDN w:val="0"/>
              <w:adjustRightInd w:val="0"/>
              <w:spacing w:line="360" w:lineRule="auto"/>
              <w:jc w:val="both"/>
            </w:pPr>
            <w:r w:rsidRPr="00A61380">
              <w:rPr>
                <w:color w:val="000000"/>
              </w:rPr>
              <w:t>4.1ns</w:t>
            </w:r>
          </w:p>
        </w:tc>
      </w:tr>
      <w:tr w:rsidR="00B86DA6" w:rsidRPr="00A61380" w14:paraId="3ED05F89" w14:textId="77777777" w:rsidTr="0082497B">
        <w:trPr>
          <w:trHeight w:val="288"/>
        </w:trPr>
        <w:tc>
          <w:tcPr>
            <w:tcW w:w="746" w:type="pct"/>
            <w:tcBorders>
              <w:bottom w:val="single" w:sz="4" w:space="0" w:color="auto"/>
            </w:tcBorders>
          </w:tcPr>
          <w:p w14:paraId="16EA8E89" w14:textId="77777777" w:rsidR="00B86DA6" w:rsidRPr="00A61380" w:rsidRDefault="00B86DA6" w:rsidP="00D956C2">
            <w:pPr>
              <w:autoSpaceDE w:val="0"/>
              <w:autoSpaceDN w:val="0"/>
              <w:adjustRightInd w:val="0"/>
              <w:spacing w:line="360" w:lineRule="auto"/>
              <w:jc w:val="both"/>
            </w:pPr>
            <w:r w:rsidRPr="00A61380">
              <w:rPr>
                <w:bCs/>
                <w:color w:val="000000"/>
              </w:rPr>
              <w:t>N*PPD</w:t>
            </w:r>
          </w:p>
        </w:tc>
        <w:tc>
          <w:tcPr>
            <w:tcW w:w="295" w:type="pct"/>
            <w:tcBorders>
              <w:bottom w:val="single" w:sz="4" w:space="0" w:color="auto"/>
            </w:tcBorders>
          </w:tcPr>
          <w:p w14:paraId="3F6AE720" w14:textId="77777777" w:rsidR="00B86DA6" w:rsidRPr="00A61380" w:rsidRDefault="00B86DA6" w:rsidP="00D956C2">
            <w:pPr>
              <w:autoSpaceDE w:val="0"/>
              <w:autoSpaceDN w:val="0"/>
              <w:adjustRightInd w:val="0"/>
              <w:spacing w:line="360" w:lineRule="auto"/>
              <w:jc w:val="both"/>
            </w:pPr>
            <w:r w:rsidRPr="00A61380">
              <w:rPr>
                <w:color w:val="000000"/>
              </w:rPr>
              <w:t>12</w:t>
            </w:r>
          </w:p>
        </w:tc>
        <w:tc>
          <w:tcPr>
            <w:tcW w:w="581" w:type="pct"/>
            <w:tcBorders>
              <w:bottom w:val="single" w:sz="4" w:space="0" w:color="auto"/>
            </w:tcBorders>
          </w:tcPr>
          <w:p w14:paraId="033189CD" w14:textId="77777777" w:rsidR="00B86DA6" w:rsidRPr="00A61380" w:rsidRDefault="00B86DA6" w:rsidP="00D956C2">
            <w:pPr>
              <w:autoSpaceDE w:val="0"/>
              <w:autoSpaceDN w:val="0"/>
              <w:adjustRightInd w:val="0"/>
              <w:spacing w:line="360" w:lineRule="auto"/>
              <w:jc w:val="both"/>
            </w:pPr>
            <w:r w:rsidRPr="00A61380">
              <w:rPr>
                <w:color w:val="000000"/>
              </w:rPr>
              <w:t>210.4ns</w:t>
            </w:r>
          </w:p>
        </w:tc>
        <w:tc>
          <w:tcPr>
            <w:tcW w:w="479" w:type="pct"/>
            <w:tcBorders>
              <w:bottom w:val="single" w:sz="4" w:space="0" w:color="auto"/>
            </w:tcBorders>
          </w:tcPr>
          <w:p w14:paraId="1E80226A" w14:textId="77777777" w:rsidR="00B86DA6" w:rsidRPr="00A61380" w:rsidRDefault="00B86DA6" w:rsidP="00D956C2">
            <w:pPr>
              <w:autoSpaceDE w:val="0"/>
              <w:autoSpaceDN w:val="0"/>
              <w:adjustRightInd w:val="0"/>
              <w:spacing w:line="360" w:lineRule="auto"/>
              <w:jc w:val="both"/>
            </w:pPr>
            <w:r w:rsidRPr="00A61380">
              <w:rPr>
                <w:color w:val="000000"/>
              </w:rPr>
              <w:t>33.3ns</w:t>
            </w:r>
          </w:p>
        </w:tc>
        <w:tc>
          <w:tcPr>
            <w:tcW w:w="644" w:type="pct"/>
            <w:tcBorders>
              <w:bottom w:val="single" w:sz="4" w:space="0" w:color="auto"/>
            </w:tcBorders>
          </w:tcPr>
          <w:p w14:paraId="34B5050B" w14:textId="77777777" w:rsidR="00B86DA6" w:rsidRPr="00A61380" w:rsidRDefault="00B86DA6" w:rsidP="00D956C2">
            <w:pPr>
              <w:autoSpaceDE w:val="0"/>
              <w:autoSpaceDN w:val="0"/>
              <w:adjustRightInd w:val="0"/>
              <w:spacing w:line="360" w:lineRule="auto"/>
              <w:jc w:val="both"/>
            </w:pPr>
            <w:r w:rsidRPr="00A61380">
              <w:rPr>
                <w:color w:val="000000"/>
              </w:rPr>
              <w:t>3332.7ns</w:t>
            </w:r>
          </w:p>
        </w:tc>
        <w:tc>
          <w:tcPr>
            <w:tcW w:w="426" w:type="pct"/>
            <w:tcBorders>
              <w:bottom w:val="single" w:sz="4" w:space="0" w:color="auto"/>
            </w:tcBorders>
          </w:tcPr>
          <w:p w14:paraId="1F8F3AE2" w14:textId="77777777" w:rsidR="00B86DA6" w:rsidRPr="00A61380" w:rsidRDefault="00B86DA6" w:rsidP="00D956C2">
            <w:pPr>
              <w:autoSpaceDE w:val="0"/>
              <w:autoSpaceDN w:val="0"/>
              <w:adjustRightInd w:val="0"/>
              <w:spacing w:line="360" w:lineRule="auto"/>
              <w:jc w:val="both"/>
            </w:pPr>
            <w:r w:rsidRPr="00A61380">
              <w:rPr>
                <w:color w:val="000000"/>
              </w:rPr>
              <w:t>0.9ns</w:t>
            </w:r>
          </w:p>
        </w:tc>
        <w:tc>
          <w:tcPr>
            <w:tcW w:w="830" w:type="pct"/>
            <w:tcBorders>
              <w:bottom w:val="single" w:sz="4" w:space="0" w:color="auto"/>
            </w:tcBorders>
          </w:tcPr>
          <w:p w14:paraId="331BD0EF" w14:textId="77777777" w:rsidR="00B86DA6" w:rsidRPr="00A61380" w:rsidRDefault="00B86DA6" w:rsidP="00D956C2">
            <w:pPr>
              <w:autoSpaceDE w:val="0"/>
              <w:autoSpaceDN w:val="0"/>
              <w:adjustRightInd w:val="0"/>
              <w:spacing w:line="360" w:lineRule="auto"/>
              <w:jc w:val="both"/>
            </w:pPr>
            <w:r w:rsidRPr="00A61380">
              <w:rPr>
                <w:color w:val="000000"/>
              </w:rPr>
              <w:t>937425.7ns</w:t>
            </w:r>
          </w:p>
        </w:tc>
        <w:tc>
          <w:tcPr>
            <w:tcW w:w="520" w:type="pct"/>
            <w:tcBorders>
              <w:bottom w:val="single" w:sz="4" w:space="0" w:color="auto"/>
            </w:tcBorders>
          </w:tcPr>
          <w:p w14:paraId="4D2B345E" w14:textId="77777777" w:rsidR="00B86DA6" w:rsidRPr="00A61380" w:rsidRDefault="00B86DA6" w:rsidP="00D956C2">
            <w:pPr>
              <w:autoSpaceDE w:val="0"/>
              <w:autoSpaceDN w:val="0"/>
              <w:adjustRightInd w:val="0"/>
              <w:spacing w:line="360" w:lineRule="auto"/>
              <w:jc w:val="both"/>
            </w:pPr>
            <w:r w:rsidRPr="00A61380">
              <w:rPr>
                <w:color w:val="000000"/>
              </w:rPr>
              <w:t>38.4ns</w:t>
            </w:r>
          </w:p>
        </w:tc>
        <w:tc>
          <w:tcPr>
            <w:tcW w:w="479" w:type="pct"/>
            <w:tcBorders>
              <w:bottom w:val="single" w:sz="4" w:space="0" w:color="auto"/>
            </w:tcBorders>
          </w:tcPr>
          <w:p w14:paraId="0D84E84C" w14:textId="77777777" w:rsidR="00B86DA6" w:rsidRPr="00A61380" w:rsidRDefault="00B86DA6" w:rsidP="00D956C2">
            <w:pPr>
              <w:autoSpaceDE w:val="0"/>
              <w:autoSpaceDN w:val="0"/>
              <w:adjustRightInd w:val="0"/>
              <w:spacing w:line="360" w:lineRule="auto"/>
              <w:jc w:val="both"/>
            </w:pPr>
            <w:r w:rsidRPr="00A61380">
              <w:rPr>
                <w:color w:val="000000"/>
              </w:rPr>
              <w:t>58.5ns</w:t>
            </w:r>
          </w:p>
        </w:tc>
      </w:tr>
    </w:tbl>
    <w:p w14:paraId="7128BE56" w14:textId="73C07CCC" w:rsidR="00682DA5" w:rsidRPr="00A61380" w:rsidRDefault="00C17AF4" w:rsidP="00D956C2">
      <w:pPr>
        <w:autoSpaceDE w:val="0"/>
        <w:autoSpaceDN w:val="0"/>
        <w:adjustRightInd w:val="0"/>
        <w:spacing w:line="360" w:lineRule="auto"/>
        <w:jc w:val="both"/>
        <w:rPr>
          <w:i/>
        </w:rPr>
      </w:pPr>
      <w:r w:rsidRPr="00A61380">
        <w:t xml:space="preserve">**highly significant at P&lt;0.01; *significant at P&lt;0.05; ns=not significant at P≥0.05; </w:t>
      </w:r>
      <w:r w:rsidR="00682DA5" w:rsidRPr="00A61380">
        <w:rPr>
          <w:bCs/>
        </w:rPr>
        <w:t>DF=Degree of freedom; PH=</w:t>
      </w:r>
      <w:r w:rsidR="00682DA5" w:rsidRPr="00A61380">
        <w:rPr>
          <w:color w:val="000000"/>
          <w:kern w:val="24"/>
        </w:rPr>
        <w:t xml:space="preserve"> Plant </w:t>
      </w:r>
      <w:r w:rsidR="005565C5" w:rsidRPr="00A61380">
        <w:rPr>
          <w:color w:val="000000"/>
          <w:kern w:val="24"/>
        </w:rPr>
        <w:t>height</w:t>
      </w:r>
      <w:r w:rsidR="00682DA5" w:rsidRPr="00A61380">
        <w:rPr>
          <w:color w:val="000000"/>
          <w:kern w:val="24"/>
        </w:rPr>
        <w:t>; SN=seed number; CD=Cob diameter; GY= grain yield; STY=</w:t>
      </w:r>
      <w:r w:rsidR="004D7A1F" w:rsidRPr="00A61380">
        <w:rPr>
          <w:color w:val="000000"/>
          <w:kern w:val="24"/>
        </w:rPr>
        <w:t xml:space="preserve">stover </w:t>
      </w:r>
      <w:r w:rsidR="00412930" w:rsidRPr="00A61380">
        <w:rPr>
          <w:color w:val="000000"/>
          <w:kern w:val="24"/>
        </w:rPr>
        <w:t>yield;</w:t>
      </w:r>
      <w:r w:rsidR="005565C5" w:rsidRPr="00A61380">
        <w:rPr>
          <w:color w:val="000000"/>
          <w:kern w:val="24"/>
        </w:rPr>
        <w:t xml:space="preserve"> CHL</w:t>
      </w:r>
      <w:r w:rsidR="00682DA5" w:rsidRPr="00A61380">
        <w:rPr>
          <w:color w:val="000000"/>
          <w:kern w:val="24"/>
        </w:rPr>
        <w:t>=Chlorophyll content</w:t>
      </w:r>
    </w:p>
    <w:p w14:paraId="17269127" w14:textId="77777777" w:rsidR="00C3691D" w:rsidRPr="00A61380" w:rsidRDefault="00813CFD" w:rsidP="00D956C2">
      <w:pPr>
        <w:pStyle w:val="Caption"/>
        <w:keepNext/>
        <w:spacing w:before="120" w:after="120" w:line="360" w:lineRule="auto"/>
        <w:jc w:val="both"/>
        <w:rPr>
          <w:rFonts w:ascii="Times New Roman" w:eastAsia="Times New Roman" w:hAnsi="Times New Roman"/>
          <w:b w:val="0"/>
          <w:bCs w:val="0"/>
          <w:color w:val="auto"/>
          <w:sz w:val="24"/>
          <w:szCs w:val="24"/>
        </w:rPr>
      </w:pPr>
      <w:bookmarkStart w:id="6" w:name="_Toc119092587"/>
      <w:r w:rsidRPr="00A61380">
        <w:rPr>
          <w:rFonts w:ascii="Times New Roman" w:eastAsia="Times New Roman" w:hAnsi="Times New Roman"/>
          <w:b w:val="0"/>
          <w:bCs w:val="0"/>
          <w:color w:val="auto"/>
          <w:sz w:val="24"/>
          <w:szCs w:val="24"/>
        </w:rPr>
        <w:t xml:space="preserve">The plant height of maize increased as plant density increased. The tallest plant height (253.55 cm) was recorded at the highest plant population densities of 900909 plants ha-1, while the shortest plant height (238.07 cm) was recorded at the sparsely populated planting density (Table 3). The increases in plant height as well as the increases in planting densities were due to the stimulation of the stem as plants competed with each other for light. The result is in line with Shye et al. (2016), who showed stimulated stem elongation in dense planting densities rather than sparsely populated planting densities. As opposed to plant height, cob length (19.41 cm), seed number per cob (538.26), and cob diameter (4.92 cm) were the largest at the lowest plant population density of 44444 plants ha-1. Maximum planting density of 900909 plants ha-1 revealed the lowest cob length (17.95 cm), seed number per cob (513.56), and cob diameter (4.63 </w:t>
      </w:r>
      <w:r w:rsidRPr="00A61380">
        <w:rPr>
          <w:rFonts w:ascii="Times New Roman" w:eastAsia="Times New Roman" w:hAnsi="Times New Roman"/>
          <w:b w:val="0"/>
          <w:bCs w:val="0"/>
          <w:color w:val="auto"/>
          <w:sz w:val="24"/>
          <w:szCs w:val="24"/>
        </w:rPr>
        <w:lastRenderedPageBreak/>
        <w:t xml:space="preserve">cm) of the BH-546 hybrid maize variety (Table 3). The increase in individual plant performance at lower planting density may be due to the decrease in competition for the same nutrient resources. The competition for water, nutrients, and light stiffened at dense planting densities and decreased individual </w:t>
      </w:r>
      <w:proofErr w:type="spellStart"/>
      <w:r w:rsidRPr="00A61380">
        <w:rPr>
          <w:rFonts w:ascii="Times New Roman" w:eastAsia="Times New Roman" w:hAnsi="Times New Roman"/>
          <w:b w:val="0"/>
          <w:bCs w:val="0"/>
          <w:color w:val="auto"/>
          <w:sz w:val="24"/>
          <w:szCs w:val="24"/>
        </w:rPr>
        <w:t>plants's</w:t>
      </w:r>
      <w:proofErr w:type="spellEnd"/>
      <w:r w:rsidRPr="00A61380">
        <w:rPr>
          <w:rFonts w:ascii="Times New Roman" w:eastAsia="Times New Roman" w:hAnsi="Times New Roman"/>
          <w:b w:val="0"/>
          <w:bCs w:val="0"/>
          <w:color w:val="auto"/>
          <w:sz w:val="24"/>
          <w:szCs w:val="24"/>
        </w:rPr>
        <w:t xml:space="preserve"> performance. The result is in line with </w:t>
      </w:r>
      <w:proofErr w:type="spellStart"/>
      <w:r w:rsidRPr="00A61380">
        <w:rPr>
          <w:rFonts w:ascii="Times New Roman" w:eastAsia="Times New Roman" w:hAnsi="Times New Roman"/>
          <w:b w:val="0"/>
          <w:bCs w:val="0"/>
          <w:color w:val="auto"/>
          <w:sz w:val="24"/>
          <w:szCs w:val="24"/>
        </w:rPr>
        <w:t>Postma</w:t>
      </w:r>
      <w:proofErr w:type="spellEnd"/>
      <w:r w:rsidRPr="00A61380">
        <w:rPr>
          <w:rFonts w:ascii="Times New Roman" w:eastAsia="Times New Roman" w:hAnsi="Times New Roman"/>
          <w:b w:val="0"/>
          <w:bCs w:val="0"/>
          <w:color w:val="auto"/>
          <w:sz w:val="24"/>
          <w:szCs w:val="24"/>
        </w:rPr>
        <w:t xml:space="preserve"> et al. (2021), who showed decreases in the size of the yield component of plants as planting density increases per unit area.</w:t>
      </w:r>
    </w:p>
    <w:p w14:paraId="6B0778FE" w14:textId="3D9B49CE" w:rsidR="00731082" w:rsidRPr="00A61380" w:rsidRDefault="00A86B2F" w:rsidP="00D956C2">
      <w:pPr>
        <w:pStyle w:val="Caption"/>
        <w:keepNext/>
        <w:spacing w:before="120" w:after="120" w:line="360" w:lineRule="auto"/>
        <w:jc w:val="both"/>
        <w:rPr>
          <w:rFonts w:ascii="Times New Roman" w:hAnsi="Times New Roman"/>
          <w:sz w:val="24"/>
          <w:szCs w:val="24"/>
        </w:rPr>
      </w:pPr>
      <w:r w:rsidRPr="00A61380">
        <w:rPr>
          <w:rFonts w:ascii="Times New Roman" w:hAnsi="Times New Roman"/>
          <w:b w:val="0"/>
          <w:color w:val="auto"/>
          <w:sz w:val="24"/>
          <w:szCs w:val="24"/>
        </w:rPr>
        <w:t xml:space="preserve">Table </w:t>
      </w:r>
      <w:r w:rsidR="00176317" w:rsidRPr="00A61380">
        <w:rPr>
          <w:rFonts w:ascii="Times New Roman" w:hAnsi="Times New Roman"/>
          <w:b w:val="0"/>
          <w:color w:val="auto"/>
          <w:sz w:val="24"/>
          <w:szCs w:val="24"/>
        </w:rPr>
        <w:fldChar w:fldCharType="begin"/>
      </w:r>
      <w:r w:rsidR="00176317" w:rsidRPr="00A61380">
        <w:rPr>
          <w:rFonts w:ascii="Times New Roman" w:hAnsi="Times New Roman"/>
          <w:b w:val="0"/>
          <w:color w:val="auto"/>
          <w:sz w:val="24"/>
          <w:szCs w:val="24"/>
        </w:rPr>
        <w:instrText xml:space="preserve"> SEQ Table \* ARABIC </w:instrText>
      </w:r>
      <w:r w:rsidR="00176317" w:rsidRPr="00A61380">
        <w:rPr>
          <w:rFonts w:ascii="Times New Roman" w:hAnsi="Times New Roman"/>
          <w:b w:val="0"/>
          <w:color w:val="auto"/>
          <w:sz w:val="24"/>
          <w:szCs w:val="24"/>
        </w:rPr>
        <w:fldChar w:fldCharType="separate"/>
      </w:r>
      <w:r w:rsidR="00783D8A" w:rsidRPr="00A61380">
        <w:rPr>
          <w:rFonts w:ascii="Times New Roman" w:hAnsi="Times New Roman"/>
          <w:b w:val="0"/>
          <w:noProof/>
          <w:color w:val="auto"/>
          <w:sz w:val="24"/>
          <w:szCs w:val="24"/>
        </w:rPr>
        <w:t>3</w:t>
      </w:r>
      <w:r w:rsidR="00176317" w:rsidRPr="00A61380">
        <w:rPr>
          <w:rFonts w:ascii="Times New Roman" w:hAnsi="Times New Roman"/>
          <w:b w:val="0"/>
          <w:color w:val="auto"/>
          <w:sz w:val="24"/>
          <w:szCs w:val="24"/>
        </w:rPr>
        <w:fldChar w:fldCharType="end"/>
      </w:r>
      <w:r w:rsidRPr="00A61380">
        <w:rPr>
          <w:rFonts w:ascii="Times New Roman" w:hAnsi="Times New Roman"/>
          <w:b w:val="0"/>
          <w:bCs w:val="0"/>
          <w:color w:val="auto"/>
          <w:sz w:val="24"/>
          <w:szCs w:val="24"/>
        </w:rPr>
        <w:t xml:space="preserve"> </w:t>
      </w:r>
      <w:r w:rsidRPr="00A61380">
        <w:rPr>
          <w:rFonts w:ascii="Times New Roman" w:hAnsi="Times New Roman"/>
          <w:b w:val="0"/>
          <w:bCs w:val="0"/>
          <w:color w:val="000000"/>
          <w:sz w:val="24"/>
          <w:szCs w:val="24"/>
        </w:rPr>
        <w:t>Effect</w:t>
      </w:r>
      <w:r w:rsidR="00BA1C84" w:rsidRPr="00A61380">
        <w:rPr>
          <w:rFonts w:ascii="Times New Roman" w:hAnsi="Times New Roman"/>
          <w:b w:val="0"/>
          <w:bCs w:val="0"/>
          <w:color w:val="000000"/>
          <w:sz w:val="24"/>
          <w:szCs w:val="24"/>
        </w:rPr>
        <w:t>s</w:t>
      </w:r>
      <w:r w:rsidRPr="00A61380">
        <w:rPr>
          <w:rFonts w:ascii="Times New Roman" w:hAnsi="Times New Roman"/>
          <w:b w:val="0"/>
          <w:bCs w:val="0"/>
          <w:color w:val="000000"/>
          <w:sz w:val="24"/>
          <w:szCs w:val="24"/>
        </w:rPr>
        <w:t xml:space="preserve"> of plant population density and nitrogen fertilizer rate on growth and yield of medium </w:t>
      </w:r>
      <w:r w:rsidR="00995AA0" w:rsidRPr="00A61380">
        <w:rPr>
          <w:rFonts w:ascii="Times New Roman" w:hAnsi="Times New Roman"/>
          <w:b w:val="0"/>
          <w:bCs w:val="0"/>
          <w:color w:val="000000"/>
          <w:sz w:val="24"/>
          <w:szCs w:val="24"/>
        </w:rPr>
        <w:t>maturing</w:t>
      </w:r>
      <w:r w:rsidRPr="00A61380">
        <w:rPr>
          <w:rFonts w:ascii="Times New Roman" w:hAnsi="Times New Roman"/>
          <w:b w:val="0"/>
          <w:bCs w:val="0"/>
          <w:color w:val="000000"/>
          <w:sz w:val="24"/>
          <w:szCs w:val="24"/>
        </w:rPr>
        <w:t xml:space="preserve"> maize </w:t>
      </w:r>
      <w:r w:rsidR="004B2E74" w:rsidRPr="00A61380">
        <w:rPr>
          <w:rFonts w:ascii="Times New Roman" w:hAnsi="Times New Roman"/>
          <w:b w:val="0"/>
          <w:bCs w:val="0"/>
          <w:color w:val="000000"/>
          <w:sz w:val="24"/>
          <w:szCs w:val="24"/>
        </w:rPr>
        <w:t xml:space="preserve">hybrid </w:t>
      </w:r>
      <w:r w:rsidRPr="00A61380">
        <w:rPr>
          <w:rFonts w:ascii="Times New Roman" w:hAnsi="Times New Roman"/>
          <w:b w:val="0"/>
          <w:bCs w:val="0"/>
          <w:color w:val="000000"/>
          <w:sz w:val="24"/>
          <w:szCs w:val="24"/>
        </w:rPr>
        <w:t xml:space="preserve">variety </w:t>
      </w:r>
      <w:bookmarkEnd w:id="6"/>
      <w:r w:rsidR="00780CED" w:rsidRPr="00A61380">
        <w:rPr>
          <w:rFonts w:ascii="Times New Roman" w:hAnsi="Times New Roman"/>
          <w:b w:val="0"/>
          <w:bCs w:val="0"/>
          <w:color w:val="000000"/>
          <w:sz w:val="24"/>
          <w:szCs w:val="24"/>
        </w:rPr>
        <w:t>at Mecha and south Achefer</w:t>
      </w:r>
    </w:p>
    <w:tbl>
      <w:tblPr>
        <w:tblStyle w:val="TableGrid"/>
        <w:tblW w:w="518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8"/>
        <w:gridCol w:w="1923"/>
        <w:gridCol w:w="1921"/>
        <w:gridCol w:w="1971"/>
        <w:gridCol w:w="1949"/>
      </w:tblGrid>
      <w:tr w:rsidR="00731082" w:rsidRPr="00A61380" w14:paraId="794387C2" w14:textId="77777777" w:rsidTr="001F1A91">
        <w:trPr>
          <w:trHeight w:val="695"/>
        </w:trPr>
        <w:tc>
          <w:tcPr>
            <w:tcW w:w="1091" w:type="pct"/>
            <w:tcBorders>
              <w:top w:val="single" w:sz="4" w:space="0" w:color="auto"/>
              <w:bottom w:val="single" w:sz="4" w:space="0" w:color="auto"/>
            </w:tcBorders>
          </w:tcPr>
          <w:p w14:paraId="31B9701C" w14:textId="77777777" w:rsidR="00731082" w:rsidRPr="00A61380" w:rsidRDefault="00731082" w:rsidP="00D956C2">
            <w:pPr>
              <w:spacing w:line="360" w:lineRule="auto"/>
              <w:jc w:val="both"/>
              <w:rPr>
                <w:color w:val="000000"/>
                <w:kern w:val="24"/>
              </w:rPr>
            </w:pPr>
            <w:r w:rsidRPr="00A61380">
              <w:rPr>
                <w:color w:val="000000"/>
                <w:kern w:val="24"/>
              </w:rPr>
              <w:t>Plant population</w:t>
            </w:r>
          </w:p>
          <w:p w14:paraId="320EB558" w14:textId="77777777" w:rsidR="00731082" w:rsidRPr="00A61380" w:rsidRDefault="00731082" w:rsidP="00D956C2">
            <w:pPr>
              <w:spacing w:line="360" w:lineRule="auto"/>
              <w:jc w:val="both"/>
              <w:rPr>
                <w:color w:val="000000"/>
                <w:kern w:val="24"/>
              </w:rPr>
            </w:pPr>
            <w:r w:rsidRPr="00A61380">
              <w:rPr>
                <w:color w:val="000000"/>
                <w:kern w:val="24"/>
              </w:rPr>
              <w:t>densities</w:t>
            </w:r>
          </w:p>
          <w:p w14:paraId="4988AA0D" w14:textId="794FBC45" w:rsidR="00731082" w:rsidRPr="00A61380" w:rsidRDefault="00731082" w:rsidP="00D956C2">
            <w:pPr>
              <w:spacing w:line="360" w:lineRule="auto"/>
              <w:jc w:val="both"/>
            </w:pPr>
            <w:r w:rsidRPr="00A61380">
              <w:rPr>
                <w:color w:val="000000"/>
                <w:kern w:val="24"/>
              </w:rPr>
              <w:t>(plants ha</w:t>
            </w:r>
            <w:r w:rsidRPr="00A61380">
              <w:rPr>
                <w:color w:val="000000"/>
                <w:kern w:val="24"/>
                <w:vertAlign w:val="superscript"/>
              </w:rPr>
              <w:t>-1</w:t>
            </w:r>
            <w:r w:rsidRPr="00A61380">
              <w:rPr>
                <w:color w:val="000000"/>
                <w:kern w:val="24"/>
              </w:rPr>
              <w:t>)</w:t>
            </w:r>
          </w:p>
        </w:tc>
        <w:tc>
          <w:tcPr>
            <w:tcW w:w="968" w:type="pct"/>
            <w:tcBorders>
              <w:top w:val="single" w:sz="4" w:space="0" w:color="auto"/>
              <w:bottom w:val="single" w:sz="4" w:space="0" w:color="auto"/>
            </w:tcBorders>
          </w:tcPr>
          <w:p w14:paraId="02F691F7" w14:textId="77777777" w:rsidR="00731082" w:rsidRPr="00A61380" w:rsidRDefault="00731082" w:rsidP="00D956C2">
            <w:pPr>
              <w:spacing w:line="360" w:lineRule="auto"/>
              <w:jc w:val="both"/>
            </w:pPr>
            <w:r w:rsidRPr="00A61380">
              <w:rPr>
                <w:color w:val="000000"/>
                <w:kern w:val="24"/>
              </w:rPr>
              <w:t>Plant height</w:t>
            </w:r>
          </w:p>
          <w:p w14:paraId="1AF081AD" w14:textId="484A5D9D" w:rsidR="00731082" w:rsidRPr="00A61380" w:rsidRDefault="00731082" w:rsidP="00D956C2">
            <w:pPr>
              <w:spacing w:line="360" w:lineRule="auto"/>
              <w:jc w:val="both"/>
            </w:pPr>
            <w:r w:rsidRPr="00A61380">
              <w:rPr>
                <w:color w:val="000000"/>
                <w:kern w:val="24"/>
              </w:rPr>
              <w:t>(cm)</w:t>
            </w:r>
          </w:p>
        </w:tc>
        <w:tc>
          <w:tcPr>
            <w:tcW w:w="967" w:type="pct"/>
            <w:tcBorders>
              <w:top w:val="single" w:sz="4" w:space="0" w:color="auto"/>
              <w:bottom w:val="single" w:sz="4" w:space="0" w:color="auto"/>
            </w:tcBorders>
          </w:tcPr>
          <w:p w14:paraId="67F6224F" w14:textId="77777777" w:rsidR="00731082" w:rsidRPr="00A61380" w:rsidRDefault="00731082" w:rsidP="00D956C2">
            <w:pPr>
              <w:spacing w:line="360" w:lineRule="auto"/>
              <w:jc w:val="both"/>
            </w:pPr>
            <w:r w:rsidRPr="00A61380">
              <w:rPr>
                <w:color w:val="000000"/>
                <w:kern w:val="24"/>
              </w:rPr>
              <w:t>Cob</w:t>
            </w:r>
          </w:p>
          <w:p w14:paraId="688F0C1C" w14:textId="77777777" w:rsidR="00731082" w:rsidRPr="00A61380" w:rsidRDefault="00731082" w:rsidP="00D956C2">
            <w:pPr>
              <w:spacing w:line="360" w:lineRule="auto"/>
              <w:jc w:val="both"/>
            </w:pPr>
            <w:r w:rsidRPr="00A61380">
              <w:rPr>
                <w:color w:val="000000"/>
                <w:kern w:val="24"/>
              </w:rPr>
              <w:t>length</w:t>
            </w:r>
          </w:p>
          <w:p w14:paraId="17AB923B" w14:textId="52D07F17" w:rsidR="00731082" w:rsidRPr="00A61380" w:rsidRDefault="00731082" w:rsidP="00D956C2">
            <w:pPr>
              <w:spacing w:line="360" w:lineRule="auto"/>
              <w:jc w:val="both"/>
            </w:pPr>
            <w:r w:rsidRPr="00A61380">
              <w:rPr>
                <w:color w:val="000000"/>
                <w:kern w:val="24"/>
              </w:rPr>
              <w:t>(cm)</w:t>
            </w:r>
          </w:p>
        </w:tc>
        <w:tc>
          <w:tcPr>
            <w:tcW w:w="992" w:type="pct"/>
            <w:tcBorders>
              <w:top w:val="single" w:sz="4" w:space="0" w:color="auto"/>
              <w:bottom w:val="single" w:sz="4" w:space="0" w:color="auto"/>
            </w:tcBorders>
          </w:tcPr>
          <w:p w14:paraId="1BCB1A1D" w14:textId="084D8B7D" w:rsidR="00731082" w:rsidRPr="00A61380" w:rsidRDefault="001F1A91" w:rsidP="00D956C2">
            <w:pPr>
              <w:spacing w:line="360" w:lineRule="auto"/>
              <w:jc w:val="both"/>
            </w:pPr>
            <w:r w:rsidRPr="00A61380">
              <w:rPr>
                <w:color w:val="000000"/>
                <w:kern w:val="24"/>
              </w:rPr>
              <w:t>Seed number</w:t>
            </w:r>
          </w:p>
          <w:p w14:paraId="2C15A6BE" w14:textId="4436A898" w:rsidR="00731082" w:rsidRPr="00A61380" w:rsidRDefault="00731082" w:rsidP="00D956C2">
            <w:pPr>
              <w:spacing w:line="360" w:lineRule="auto"/>
              <w:jc w:val="both"/>
            </w:pPr>
            <w:r w:rsidRPr="00A61380">
              <w:rPr>
                <w:color w:val="000000"/>
                <w:kern w:val="24"/>
              </w:rPr>
              <w:t>cob</w:t>
            </w:r>
            <w:r w:rsidRPr="00A61380">
              <w:rPr>
                <w:color w:val="000000"/>
                <w:kern w:val="24"/>
                <w:vertAlign w:val="superscript"/>
              </w:rPr>
              <w:t>-1</w:t>
            </w:r>
          </w:p>
        </w:tc>
        <w:tc>
          <w:tcPr>
            <w:tcW w:w="981" w:type="pct"/>
            <w:tcBorders>
              <w:top w:val="single" w:sz="4" w:space="0" w:color="auto"/>
              <w:bottom w:val="single" w:sz="4" w:space="0" w:color="auto"/>
            </w:tcBorders>
          </w:tcPr>
          <w:p w14:paraId="24C0F2F8" w14:textId="77777777" w:rsidR="00731082" w:rsidRPr="00A61380" w:rsidRDefault="00731082" w:rsidP="00D956C2">
            <w:pPr>
              <w:spacing w:line="360" w:lineRule="auto"/>
              <w:jc w:val="both"/>
            </w:pPr>
            <w:r w:rsidRPr="00A61380">
              <w:rPr>
                <w:color w:val="000000"/>
                <w:kern w:val="24"/>
              </w:rPr>
              <w:t>Cob diameter</w:t>
            </w:r>
          </w:p>
          <w:p w14:paraId="55AAA189" w14:textId="1935D01D" w:rsidR="00731082" w:rsidRPr="00A61380" w:rsidRDefault="00731082" w:rsidP="00D956C2">
            <w:pPr>
              <w:spacing w:line="360" w:lineRule="auto"/>
              <w:jc w:val="both"/>
            </w:pPr>
            <w:r w:rsidRPr="00A61380">
              <w:rPr>
                <w:color w:val="000000"/>
                <w:kern w:val="24"/>
              </w:rPr>
              <w:t>(cm)</w:t>
            </w:r>
          </w:p>
        </w:tc>
      </w:tr>
      <w:tr w:rsidR="00731082" w:rsidRPr="00A61380" w14:paraId="16C326A9" w14:textId="77777777" w:rsidTr="001F1A91">
        <w:trPr>
          <w:trHeight w:val="241"/>
        </w:trPr>
        <w:tc>
          <w:tcPr>
            <w:tcW w:w="1091" w:type="pct"/>
            <w:tcBorders>
              <w:top w:val="single" w:sz="4" w:space="0" w:color="auto"/>
            </w:tcBorders>
            <w:vAlign w:val="center"/>
          </w:tcPr>
          <w:p w14:paraId="2EBC0F38" w14:textId="407DAEF8" w:rsidR="00731082" w:rsidRPr="00A61380" w:rsidRDefault="00731082" w:rsidP="00D956C2">
            <w:pPr>
              <w:spacing w:line="360" w:lineRule="auto"/>
              <w:jc w:val="both"/>
            </w:pPr>
            <w:r w:rsidRPr="00A61380">
              <w:rPr>
                <w:color w:val="000000"/>
                <w:kern w:val="24"/>
              </w:rPr>
              <w:t>44444</w:t>
            </w:r>
          </w:p>
        </w:tc>
        <w:tc>
          <w:tcPr>
            <w:tcW w:w="968" w:type="pct"/>
            <w:tcBorders>
              <w:top w:val="single" w:sz="4" w:space="0" w:color="auto"/>
            </w:tcBorders>
            <w:vAlign w:val="center"/>
          </w:tcPr>
          <w:p w14:paraId="7FA0A6FD" w14:textId="30AE300B" w:rsidR="00731082" w:rsidRPr="00A61380" w:rsidRDefault="00731082" w:rsidP="00D956C2">
            <w:pPr>
              <w:spacing w:line="360" w:lineRule="auto"/>
              <w:jc w:val="both"/>
            </w:pPr>
            <w:r w:rsidRPr="00A61380">
              <w:rPr>
                <w:color w:val="000000"/>
                <w:kern w:val="24"/>
              </w:rPr>
              <w:t>238.07c</w:t>
            </w:r>
          </w:p>
        </w:tc>
        <w:tc>
          <w:tcPr>
            <w:tcW w:w="967" w:type="pct"/>
            <w:tcBorders>
              <w:top w:val="single" w:sz="4" w:space="0" w:color="auto"/>
            </w:tcBorders>
            <w:vAlign w:val="center"/>
          </w:tcPr>
          <w:p w14:paraId="51333B55" w14:textId="2575E892" w:rsidR="00731082" w:rsidRPr="00A61380" w:rsidRDefault="00731082" w:rsidP="00D956C2">
            <w:pPr>
              <w:spacing w:line="360" w:lineRule="auto"/>
              <w:jc w:val="both"/>
            </w:pPr>
            <w:r w:rsidRPr="00A61380">
              <w:rPr>
                <w:color w:val="000000"/>
                <w:kern w:val="24"/>
              </w:rPr>
              <w:t>19.41a</w:t>
            </w:r>
          </w:p>
        </w:tc>
        <w:tc>
          <w:tcPr>
            <w:tcW w:w="992" w:type="pct"/>
            <w:tcBorders>
              <w:top w:val="single" w:sz="4" w:space="0" w:color="auto"/>
            </w:tcBorders>
            <w:vAlign w:val="center"/>
          </w:tcPr>
          <w:p w14:paraId="35781CCC" w14:textId="3767E2F6" w:rsidR="00731082" w:rsidRPr="00A61380" w:rsidRDefault="00731082" w:rsidP="00D956C2">
            <w:pPr>
              <w:spacing w:line="360" w:lineRule="auto"/>
              <w:jc w:val="both"/>
            </w:pPr>
            <w:r w:rsidRPr="00A61380">
              <w:rPr>
                <w:color w:val="000000"/>
                <w:kern w:val="24"/>
              </w:rPr>
              <w:t>538.26a</w:t>
            </w:r>
          </w:p>
        </w:tc>
        <w:tc>
          <w:tcPr>
            <w:tcW w:w="981" w:type="pct"/>
            <w:tcBorders>
              <w:top w:val="single" w:sz="4" w:space="0" w:color="auto"/>
            </w:tcBorders>
            <w:vAlign w:val="center"/>
          </w:tcPr>
          <w:p w14:paraId="5BF58DAF" w14:textId="277ABA81" w:rsidR="00731082" w:rsidRPr="00A61380" w:rsidRDefault="00731082" w:rsidP="00D956C2">
            <w:pPr>
              <w:spacing w:line="360" w:lineRule="auto"/>
              <w:jc w:val="both"/>
            </w:pPr>
            <w:r w:rsidRPr="00A61380">
              <w:rPr>
                <w:color w:val="000000"/>
                <w:kern w:val="24"/>
              </w:rPr>
              <w:t>4.92a</w:t>
            </w:r>
          </w:p>
        </w:tc>
      </w:tr>
      <w:tr w:rsidR="00731082" w:rsidRPr="00A61380" w14:paraId="77CA93D8" w14:textId="77777777" w:rsidTr="001F1A91">
        <w:trPr>
          <w:trHeight w:val="231"/>
        </w:trPr>
        <w:tc>
          <w:tcPr>
            <w:tcW w:w="1091" w:type="pct"/>
            <w:vAlign w:val="center"/>
          </w:tcPr>
          <w:p w14:paraId="57AEE3B4" w14:textId="2A51B71D" w:rsidR="00731082" w:rsidRPr="00A61380" w:rsidRDefault="00731082" w:rsidP="00D956C2">
            <w:pPr>
              <w:spacing w:line="360" w:lineRule="auto"/>
              <w:jc w:val="both"/>
            </w:pPr>
            <w:r w:rsidRPr="00A61380">
              <w:rPr>
                <w:color w:val="000000"/>
                <w:kern w:val="24"/>
              </w:rPr>
              <w:t>60606</w:t>
            </w:r>
          </w:p>
        </w:tc>
        <w:tc>
          <w:tcPr>
            <w:tcW w:w="968" w:type="pct"/>
            <w:vAlign w:val="center"/>
          </w:tcPr>
          <w:p w14:paraId="6B626713" w14:textId="1BEA9B9E" w:rsidR="00731082" w:rsidRPr="00A61380" w:rsidRDefault="00731082" w:rsidP="00D956C2">
            <w:pPr>
              <w:spacing w:line="360" w:lineRule="auto"/>
              <w:jc w:val="both"/>
            </w:pPr>
            <w:r w:rsidRPr="00A61380">
              <w:rPr>
                <w:color w:val="000000"/>
                <w:kern w:val="24"/>
              </w:rPr>
              <w:t>241.16c</w:t>
            </w:r>
          </w:p>
        </w:tc>
        <w:tc>
          <w:tcPr>
            <w:tcW w:w="967" w:type="pct"/>
            <w:vAlign w:val="center"/>
          </w:tcPr>
          <w:p w14:paraId="39193951" w14:textId="1260CC33" w:rsidR="00731082" w:rsidRPr="00A61380" w:rsidRDefault="00731082" w:rsidP="00D956C2">
            <w:pPr>
              <w:spacing w:line="360" w:lineRule="auto"/>
              <w:jc w:val="both"/>
            </w:pPr>
            <w:r w:rsidRPr="00A61380">
              <w:rPr>
                <w:color w:val="000000"/>
                <w:kern w:val="24"/>
              </w:rPr>
              <w:t>18.90a</w:t>
            </w:r>
          </w:p>
        </w:tc>
        <w:tc>
          <w:tcPr>
            <w:tcW w:w="992" w:type="pct"/>
            <w:vAlign w:val="center"/>
          </w:tcPr>
          <w:p w14:paraId="17B8A42E" w14:textId="2686852A" w:rsidR="00731082" w:rsidRPr="00A61380" w:rsidRDefault="00731082" w:rsidP="00D956C2">
            <w:pPr>
              <w:spacing w:line="360" w:lineRule="auto"/>
              <w:jc w:val="both"/>
            </w:pPr>
            <w:r w:rsidRPr="00A61380">
              <w:rPr>
                <w:color w:val="000000"/>
                <w:kern w:val="24"/>
              </w:rPr>
              <w:t>528.38ab</w:t>
            </w:r>
          </w:p>
        </w:tc>
        <w:tc>
          <w:tcPr>
            <w:tcW w:w="981" w:type="pct"/>
            <w:vAlign w:val="center"/>
          </w:tcPr>
          <w:p w14:paraId="217F44B1" w14:textId="11AF5E6C" w:rsidR="00731082" w:rsidRPr="00A61380" w:rsidRDefault="00731082" w:rsidP="00D956C2">
            <w:pPr>
              <w:spacing w:line="360" w:lineRule="auto"/>
              <w:jc w:val="both"/>
            </w:pPr>
            <w:r w:rsidRPr="00A61380">
              <w:rPr>
                <w:color w:val="000000"/>
                <w:kern w:val="24"/>
              </w:rPr>
              <w:t>4.77b</w:t>
            </w:r>
          </w:p>
        </w:tc>
      </w:tr>
      <w:tr w:rsidR="00731082" w:rsidRPr="00A61380" w14:paraId="6CDF10B5" w14:textId="77777777" w:rsidTr="001F1A91">
        <w:trPr>
          <w:trHeight w:val="231"/>
        </w:trPr>
        <w:tc>
          <w:tcPr>
            <w:tcW w:w="1091" w:type="pct"/>
            <w:vAlign w:val="center"/>
          </w:tcPr>
          <w:p w14:paraId="3196CB71" w14:textId="0FC617A0" w:rsidR="00731082" w:rsidRPr="00A61380" w:rsidRDefault="00731082" w:rsidP="00D956C2">
            <w:pPr>
              <w:spacing w:line="360" w:lineRule="auto"/>
              <w:jc w:val="both"/>
            </w:pPr>
            <w:r w:rsidRPr="00A61380">
              <w:rPr>
                <w:color w:val="000000"/>
                <w:kern w:val="24"/>
              </w:rPr>
              <w:t>76923</w:t>
            </w:r>
          </w:p>
        </w:tc>
        <w:tc>
          <w:tcPr>
            <w:tcW w:w="968" w:type="pct"/>
            <w:vAlign w:val="center"/>
          </w:tcPr>
          <w:p w14:paraId="01077F34" w14:textId="3D85060E" w:rsidR="00731082" w:rsidRPr="00A61380" w:rsidRDefault="00731082" w:rsidP="00D956C2">
            <w:pPr>
              <w:spacing w:line="360" w:lineRule="auto"/>
              <w:jc w:val="both"/>
            </w:pPr>
            <w:r w:rsidRPr="00A61380">
              <w:rPr>
                <w:color w:val="000000"/>
                <w:kern w:val="24"/>
              </w:rPr>
              <w:t>247.10b</w:t>
            </w:r>
          </w:p>
        </w:tc>
        <w:tc>
          <w:tcPr>
            <w:tcW w:w="967" w:type="pct"/>
            <w:vAlign w:val="center"/>
          </w:tcPr>
          <w:p w14:paraId="17A79681" w14:textId="33461204" w:rsidR="00731082" w:rsidRPr="00A61380" w:rsidRDefault="00731082" w:rsidP="00D956C2">
            <w:pPr>
              <w:spacing w:line="360" w:lineRule="auto"/>
              <w:jc w:val="both"/>
            </w:pPr>
            <w:r w:rsidRPr="00A61380">
              <w:rPr>
                <w:color w:val="000000"/>
                <w:kern w:val="24"/>
              </w:rPr>
              <w:t>18.17bc</w:t>
            </w:r>
          </w:p>
        </w:tc>
        <w:tc>
          <w:tcPr>
            <w:tcW w:w="992" w:type="pct"/>
            <w:vAlign w:val="center"/>
          </w:tcPr>
          <w:p w14:paraId="13459794" w14:textId="222DEF82" w:rsidR="00731082" w:rsidRPr="00A61380" w:rsidRDefault="00731082" w:rsidP="00D956C2">
            <w:pPr>
              <w:spacing w:line="360" w:lineRule="auto"/>
              <w:jc w:val="both"/>
            </w:pPr>
            <w:r w:rsidRPr="00A61380">
              <w:rPr>
                <w:color w:val="000000"/>
                <w:kern w:val="24"/>
              </w:rPr>
              <w:t>521.53ab</w:t>
            </w:r>
          </w:p>
        </w:tc>
        <w:tc>
          <w:tcPr>
            <w:tcW w:w="981" w:type="pct"/>
            <w:vAlign w:val="center"/>
          </w:tcPr>
          <w:p w14:paraId="6FD4B708" w14:textId="574A0FB6" w:rsidR="00731082" w:rsidRPr="00A61380" w:rsidRDefault="00731082" w:rsidP="00D956C2">
            <w:pPr>
              <w:spacing w:line="360" w:lineRule="auto"/>
              <w:jc w:val="both"/>
            </w:pPr>
            <w:r w:rsidRPr="00A61380">
              <w:rPr>
                <w:color w:val="000000"/>
                <w:kern w:val="24"/>
              </w:rPr>
              <w:t>4.75b</w:t>
            </w:r>
          </w:p>
        </w:tc>
      </w:tr>
      <w:tr w:rsidR="00731082" w:rsidRPr="00A61380" w14:paraId="352CB07B" w14:textId="77777777" w:rsidTr="001F1A91">
        <w:trPr>
          <w:trHeight w:val="231"/>
        </w:trPr>
        <w:tc>
          <w:tcPr>
            <w:tcW w:w="1091" w:type="pct"/>
            <w:vAlign w:val="center"/>
          </w:tcPr>
          <w:p w14:paraId="4490E29E" w14:textId="4F49AFE1" w:rsidR="00731082" w:rsidRPr="00A61380" w:rsidRDefault="00731082" w:rsidP="00D956C2">
            <w:pPr>
              <w:spacing w:line="360" w:lineRule="auto"/>
              <w:jc w:val="both"/>
            </w:pPr>
            <w:r w:rsidRPr="00A61380">
              <w:rPr>
                <w:color w:val="000000"/>
                <w:kern w:val="24"/>
              </w:rPr>
              <w:t>90909</w:t>
            </w:r>
          </w:p>
        </w:tc>
        <w:tc>
          <w:tcPr>
            <w:tcW w:w="968" w:type="pct"/>
            <w:vAlign w:val="center"/>
          </w:tcPr>
          <w:p w14:paraId="0552B2C6" w14:textId="58ED20C1" w:rsidR="00731082" w:rsidRPr="00A61380" w:rsidRDefault="00731082" w:rsidP="00D956C2">
            <w:pPr>
              <w:spacing w:line="360" w:lineRule="auto"/>
              <w:jc w:val="both"/>
            </w:pPr>
            <w:r w:rsidRPr="00A61380">
              <w:rPr>
                <w:color w:val="000000"/>
                <w:kern w:val="24"/>
              </w:rPr>
              <w:t>253.55a</w:t>
            </w:r>
          </w:p>
        </w:tc>
        <w:tc>
          <w:tcPr>
            <w:tcW w:w="967" w:type="pct"/>
            <w:vAlign w:val="center"/>
          </w:tcPr>
          <w:p w14:paraId="50A11492" w14:textId="1C0E7A09" w:rsidR="00731082" w:rsidRPr="00A61380" w:rsidRDefault="00731082" w:rsidP="00D956C2">
            <w:pPr>
              <w:spacing w:line="360" w:lineRule="auto"/>
              <w:jc w:val="both"/>
            </w:pPr>
            <w:r w:rsidRPr="00A61380">
              <w:rPr>
                <w:color w:val="000000"/>
                <w:kern w:val="24"/>
              </w:rPr>
              <w:t>17.95c</w:t>
            </w:r>
          </w:p>
        </w:tc>
        <w:tc>
          <w:tcPr>
            <w:tcW w:w="992" w:type="pct"/>
            <w:vAlign w:val="center"/>
          </w:tcPr>
          <w:p w14:paraId="4E9EF92F" w14:textId="726C70A6" w:rsidR="00731082" w:rsidRPr="00A61380" w:rsidRDefault="00731082" w:rsidP="00D956C2">
            <w:pPr>
              <w:spacing w:line="360" w:lineRule="auto"/>
              <w:jc w:val="both"/>
            </w:pPr>
            <w:r w:rsidRPr="00A61380">
              <w:rPr>
                <w:color w:val="000000"/>
                <w:kern w:val="24"/>
              </w:rPr>
              <w:t>513.56b</w:t>
            </w:r>
          </w:p>
        </w:tc>
        <w:tc>
          <w:tcPr>
            <w:tcW w:w="981" w:type="pct"/>
            <w:vAlign w:val="center"/>
          </w:tcPr>
          <w:p w14:paraId="43CA593D" w14:textId="452A9826" w:rsidR="00731082" w:rsidRPr="00A61380" w:rsidRDefault="00731082" w:rsidP="00D956C2">
            <w:pPr>
              <w:spacing w:line="360" w:lineRule="auto"/>
              <w:jc w:val="both"/>
            </w:pPr>
            <w:r w:rsidRPr="00A61380">
              <w:rPr>
                <w:color w:val="000000"/>
                <w:kern w:val="24"/>
              </w:rPr>
              <w:t>4.63c</w:t>
            </w:r>
          </w:p>
        </w:tc>
      </w:tr>
      <w:tr w:rsidR="00731082" w:rsidRPr="00A61380" w14:paraId="38A0DBD4" w14:textId="77777777" w:rsidTr="001F1A91">
        <w:trPr>
          <w:trHeight w:val="231"/>
        </w:trPr>
        <w:tc>
          <w:tcPr>
            <w:tcW w:w="1091" w:type="pct"/>
            <w:tcBorders>
              <w:bottom w:val="single" w:sz="4" w:space="0" w:color="auto"/>
            </w:tcBorders>
            <w:vAlign w:val="center"/>
          </w:tcPr>
          <w:p w14:paraId="0E7B2EB6" w14:textId="0E1BCFC9" w:rsidR="00731082" w:rsidRPr="00A61380" w:rsidRDefault="00731082" w:rsidP="00D956C2">
            <w:pPr>
              <w:spacing w:line="360" w:lineRule="auto"/>
              <w:jc w:val="both"/>
            </w:pPr>
            <w:r w:rsidRPr="00A61380">
              <w:rPr>
                <w:color w:val="000000"/>
                <w:kern w:val="24"/>
              </w:rPr>
              <w:t>62500</w:t>
            </w:r>
          </w:p>
        </w:tc>
        <w:tc>
          <w:tcPr>
            <w:tcW w:w="968" w:type="pct"/>
            <w:tcBorders>
              <w:bottom w:val="single" w:sz="4" w:space="0" w:color="auto"/>
            </w:tcBorders>
            <w:vAlign w:val="center"/>
          </w:tcPr>
          <w:p w14:paraId="26BBAF4C" w14:textId="5BFF0DA9" w:rsidR="00731082" w:rsidRPr="00A61380" w:rsidRDefault="00731082" w:rsidP="00D956C2">
            <w:pPr>
              <w:spacing w:line="360" w:lineRule="auto"/>
              <w:jc w:val="both"/>
            </w:pPr>
            <w:r w:rsidRPr="00A61380">
              <w:rPr>
                <w:color w:val="000000"/>
                <w:kern w:val="24"/>
              </w:rPr>
              <w:t>239.94c</w:t>
            </w:r>
          </w:p>
        </w:tc>
        <w:tc>
          <w:tcPr>
            <w:tcW w:w="967" w:type="pct"/>
            <w:tcBorders>
              <w:bottom w:val="single" w:sz="4" w:space="0" w:color="auto"/>
            </w:tcBorders>
            <w:vAlign w:val="center"/>
          </w:tcPr>
          <w:p w14:paraId="0940AC69" w14:textId="62BBFCB6" w:rsidR="00731082" w:rsidRPr="00A61380" w:rsidRDefault="00731082" w:rsidP="00D956C2">
            <w:pPr>
              <w:spacing w:line="360" w:lineRule="auto"/>
              <w:jc w:val="both"/>
            </w:pPr>
            <w:r w:rsidRPr="00A61380">
              <w:rPr>
                <w:color w:val="000000"/>
                <w:kern w:val="24"/>
              </w:rPr>
              <w:t>18.82ab</w:t>
            </w:r>
          </w:p>
        </w:tc>
        <w:tc>
          <w:tcPr>
            <w:tcW w:w="992" w:type="pct"/>
            <w:tcBorders>
              <w:bottom w:val="single" w:sz="4" w:space="0" w:color="auto"/>
            </w:tcBorders>
            <w:vAlign w:val="center"/>
          </w:tcPr>
          <w:p w14:paraId="1122FBA8" w14:textId="60DAB6AB" w:rsidR="00731082" w:rsidRPr="00A61380" w:rsidRDefault="00731082" w:rsidP="00D956C2">
            <w:pPr>
              <w:spacing w:line="360" w:lineRule="auto"/>
              <w:jc w:val="both"/>
            </w:pPr>
            <w:r w:rsidRPr="00A61380">
              <w:rPr>
                <w:color w:val="000000"/>
                <w:kern w:val="24"/>
              </w:rPr>
              <w:t>532.21ab</w:t>
            </w:r>
          </w:p>
        </w:tc>
        <w:tc>
          <w:tcPr>
            <w:tcW w:w="981" w:type="pct"/>
            <w:tcBorders>
              <w:bottom w:val="single" w:sz="4" w:space="0" w:color="auto"/>
            </w:tcBorders>
            <w:vAlign w:val="center"/>
          </w:tcPr>
          <w:p w14:paraId="061D28C3" w14:textId="419EB52F" w:rsidR="00731082" w:rsidRPr="00A61380" w:rsidRDefault="00731082" w:rsidP="00D956C2">
            <w:pPr>
              <w:spacing w:line="360" w:lineRule="auto"/>
              <w:jc w:val="both"/>
            </w:pPr>
            <w:r w:rsidRPr="00A61380">
              <w:rPr>
                <w:color w:val="000000"/>
                <w:kern w:val="24"/>
              </w:rPr>
              <w:t>4.83ab</w:t>
            </w:r>
          </w:p>
        </w:tc>
      </w:tr>
      <w:tr w:rsidR="00731082" w:rsidRPr="00A61380" w14:paraId="7C4D3F90" w14:textId="77777777" w:rsidTr="001F1A91">
        <w:trPr>
          <w:trHeight w:val="231"/>
        </w:trPr>
        <w:tc>
          <w:tcPr>
            <w:tcW w:w="1091" w:type="pct"/>
            <w:tcBorders>
              <w:top w:val="single" w:sz="4" w:space="0" w:color="auto"/>
              <w:bottom w:val="single" w:sz="4" w:space="0" w:color="auto"/>
            </w:tcBorders>
            <w:vAlign w:val="center"/>
          </w:tcPr>
          <w:p w14:paraId="0E1E1FFF" w14:textId="0099979B" w:rsidR="00731082" w:rsidRPr="00A61380" w:rsidRDefault="00731082" w:rsidP="00D956C2">
            <w:pPr>
              <w:spacing w:line="360" w:lineRule="auto"/>
              <w:jc w:val="both"/>
            </w:pPr>
            <w:r w:rsidRPr="00A61380">
              <w:rPr>
                <w:color w:val="000000"/>
                <w:kern w:val="24"/>
              </w:rPr>
              <w:t>N level   (kg ha</w:t>
            </w:r>
            <w:r w:rsidRPr="00A61380">
              <w:rPr>
                <w:color w:val="000000"/>
                <w:kern w:val="24"/>
                <w:vertAlign w:val="superscript"/>
              </w:rPr>
              <w:t>-1</w:t>
            </w:r>
            <w:r w:rsidRPr="00A61380">
              <w:rPr>
                <w:color w:val="000000"/>
                <w:kern w:val="24"/>
              </w:rPr>
              <w:t>)</w:t>
            </w:r>
          </w:p>
        </w:tc>
        <w:tc>
          <w:tcPr>
            <w:tcW w:w="968" w:type="pct"/>
            <w:tcBorders>
              <w:top w:val="single" w:sz="4" w:space="0" w:color="auto"/>
              <w:bottom w:val="single" w:sz="4" w:space="0" w:color="auto"/>
            </w:tcBorders>
            <w:vAlign w:val="center"/>
          </w:tcPr>
          <w:p w14:paraId="34BE3428" w14:textId="1F59CC62" w:rsidR="00731082" w:rsidRPr="00A61380" w:rsidRDefault="00731082" w:rsidP="00D956C2">
            <w:pPr>
              <w:spacing w:line="360" w:lineRule="auto"/>
              <w:jc w:val="both"/>
            </w:pPr>
            <w:r w:rsidRPr="00A61380">
              <w:rPr>
                <w:color w:val="000000"/>
                <w:kern w:val="24"/>
              </w:rPr>
              <w:t>*</w:t>
            </w:r>
          </w:p>
        </w:tc>
        <w:tc>
          <w:tcPr>
            <w:tcW w:w="967" w:type="pct"/>
            <w:tcBorders>
              <w:top w:val="single" w:sz="4" w:space="0" w:color="auto"/>
              <w:bottom w:val="single" w:sz="4" w:space="0" w:color="auto"/>
            </w:tcBorders>
            <w:vAlign w:val="center"/>
          </w:tcPr>
          <w:p w14:paraId="7FE3B70C" w14:textId="5302927C" w:rsidR="00731082" w:rsidRPr="00A61380" w:rsidRDefault="00731082" w:rsidP="00D956C2">
            <w:pPr>
              <w:spacing w:line="360" w:lineRule="auto"/>
              <w:jc w:val="both"/>
            </w:pPr>
            <w:r w:rsidRPr="00A61380">
              <w:rPr>
                <w:color w:val="000000"/>
                <w:kern w:val="24"/>
              </w:rPr>
              <w:t>**</w:t>
            </w:r>
          </w:p>
        </w:tc>
        <w:tc>
          <w:tcPr>
            <w:tcW w:w="992" w:type="pct"/>
            <w:tcBorders>
              <w:top w:val="single" w:sz="4" w:space="0" w:color="auto"/>
              <w:bottom w:val="single" w:sz="4" w:space="0" w:color="auto"/>
            </w:tcBorders>
            <w:vAlign w:val="center"/>
          </w:tcPr>
          <w:p w14:paraId="5DF2435D" w14:textId="24BA7DF2" w:rsidR="00731082" w:rsidRPr="00A61380" w:rsidRDefault="00731082" w:rsidP="00D956C2">
            <w:pPr>
              <w:spacing w:line="360" w:lineRule="auto"/>
              <w:jc w:val="both"/>
            </w:pPr>
            <w:r w:rsidRPr="00A61380">
              <w:rPr>
                <w:color w:val="000000"/>
                <w:kern w:val="24"/>
              </w:rPr>
              <w:t>*</w:t>
            </w:r>
          </w:p>
        </w:tc>
        <w:tc>
          <w:tcPr>
            <w:tcW w:w="981" w:type="pct"/>
            <w:tcBorders>
              <w:top w:val="single" w:sz="4" w:space="0" w:color="auto"/>
              <w:bottom w:val="single" w:sz="4" w:space="0" w:color="auto"/>
            </w:tcBorders>
            <w:vAlign w:val="center"/>
          </w:tcPr>
          <w:p w14:paraId="320F384D" w14:textId="217E7572" w:rsidR="00731082" w:rsidRPr="00A61380" w:rsidRDefault="00731082" w:rsidP="00D956C2">
            <w:pPr>
              <w:spacing w:line="360" w:lineRule="auto"/>
              <w:jc w:val="both"/>
            </w:pPr>
            <w:r w:rsidRPr="00A61380">
              <w:rPr>
                <w:color w:val="000000"/>
                <w:kern w:val="24"/>
              </w:rPr>
              <w:t>*</w:t>
            </w:r>
          </w:p>
        </w:tc>
      </w:tr>
      <w:tr w:rsidR="00731082" w:rsidRPr="00A61380" w14:paraId="7BD1DEE9" w14:textId="77777777" w:rsidTr="001F1A91">
        <w:trPr>
          <w:trHeight w:val="241"/>
        </w:trPr>
        <w:tc>
          <w:tcPr>
            <w:tcW w:w="1091" w:type="pct"/>
            <w:tcBorders>
              <w:top w:val="single" w:sz="4" w:space="0" w:color="auto"/>
            </w:tcBorders>
            <w:vAlign w:val="center"/>
          </w:tcPr>
          <w:p w14:paraId="3A8C68AE" w14:textId="0B6C69AA" w:rsidR="00731082" w:rsidRPr="00A61380" w:rsidRDefault="00731082" w:rsidP="00D956C2">
            <w:pPr>
              <w:spacing w:line="360" w:lineRule="auto"/>
              <w:jc w:val="both"/>
            </w:pPr>
            <w:r w:rsidRPr="00A61380">
              <w:rPr>
                <w:color w:val="000000"/>
                <w:kern w:val="24"/>
              </w:rPr>
              <w:t>128</w:t>
            </w:r>
          </w:p>
        </w:tc>
        <w:tc>
          <w:tcPr>
            <w:tcW w:w="968" w:type="pct"/>
            <w:tcBorders>
              <w:top w:val="single" w:sz="4" w:space="0" w:color="auto"/>
            </w:tcBorders>
            <w:vAlign w:val="center"/>
          </w:tcPr>
          <w:p w14:paraId="3798AE4F" w14:textId="591E4AAA" w:rsidR="00731082" w:rsidRPr="00A61380" w:rsidRDefault="00731082" w:rsidP="00D956C2">
            <w:pPr>
              <w:spacing w:line="360" w:lineRule="auto"/>
              <w:jc w:val="both"/>
            </w:pPr>
            <w:r w:rsidRPr="00A61380">
              <w:rPr>
                <w:color w:val="000000"/>
                <w:kern w:val="24"/>
              </w:rPr>
              <w:t>241.34</w:t>
            </w:r>
          </w:p>
        </w:tc>
        <w:tc>
          <w:tcPr>
            <w:tcW w:w="967" w:type="pct"/>
            <w:tcBorders>
              <w:top w:val="single" w:sz="4" w:space="0" w:color="auto"/>
            </w:tcBorders>
            <w:vAlign w:val="center"/>
          </w:tcPr>
          <w:p w14:paraId="7763D108" w14:textId="487746E8" w:rsidR="00731082" w:rsidRPr="00A61380" w:rsidRDefault="00951066" w:rsidP="00D956C2">
            <w:pPr>
              <w:spacing w:line="360" w:lineRule="auto"/>
              <w:jc w:val="both"/>
            </w:pPr>
            <w:r w:rsidRPr="00A61380">
              <w:rPr>
                <w:color w:val="000000"/>
                <w:kern w:val="24"/>
              </w:rPr>
              <w:t>18.07</w:t>
            </w:r>
            <w:r w:rsidR="00731082" w:rsidRPr="00A61380">
              <w:rPr>
                <w:color w:val="000000"/>
                <w:kern w:val="24"/>
              </w:rPr>
              <w:t>b</w:t>
            </w:r>
          </w:p>
        </w:tc>
        <w:tc>
          <w:tcPr>
            <w:tcW w:w="992" w:type="pct"/>
            <w:tcBorders>
              <w:top w:val="single" w:sz="4" w:space="0" w:color="auto"/>
            </w:tcBorders>
            <w:vAlign w:val="center"/>
          </w:tcPr>
          <w:p w14:paraId="4B5712EC" w14:textId="3655A307" w:rsidR="00731082" w:rsidRPr="00A61380" w:rsidRDefault="00731082" w:rsidP="00D956C2">
            <w:pPr>
              <w:spacing w:line="360" w:lineRule="auto"/>
              <w:jc w:val="both"/>
            </w:pPr>
            <w:r w:rsidRPr="00A61380">
              <w:rPr>
                <w:color w:val="000000"/>
                <w:kern w:val="24"/>
              </w:rPr>
              <w:t>507.28c</w:t>
            </w:r>
          </w:p>
        </w:tc>
        <w:tc>
          <w:tcPr>
            <w:tcW w:w="981" w:type="pct"/>
            <w:tcBorders>
              <w:top w:val="single" w:sz="4" w:space="0" w:color="auto"/>
            </w:tcBorders>
            <w:vAlign w:val="center"/>
          </w:tcPr>
          <w:p w14:paraId="667DBAAE" w14:textId="0E5C124C" w:rsidR="00731082" w:rsidRPr="00A61380" w:rsidRDefault="00731082" w:rsidP="00D956C2">
            <w:pPr>
              <w:spacing w:line="360" w:lineRule="auto"/>
              <w:jc w:val="both"/>
            </w:pPr>
            <w:r w:rsidRPr="00A61380">
              <w:rPr>
                <w:color w:val="000000"/>
                <w:kern w:val="24"/>
              </w:rPr>
              <w:t>4.71b</w:t>
            </w:r>
          </w:p>
        </w:tc>
      </w:tr>
      <w:tr w:rsidR="00731082" w:rsidRPr="00A61380" w14:paraId="3048BC5D" w14:textId="77777777" w:rsidTr="001F1A91">
        <w:trPr>
          <w:trHeight w:val="231"/>
        </w:trPr>
        <w:tc>
          <w:tcPr>
            <w:tcW w:w="1091" w:type="pct"/>
            <w:vAlign w:val="center"/>
          </w:tcPr>
          <w:p w14:paraId="74AE271D" w14:textId="7D369D69" w:rsidR="00731082" w:rsidRPr="00A61380" w:rsidRDefault="00731082" w:rsidP="00D956C2">
            <w:pPr>
              <w:spacing w:line="360" w:lineRule="auto"/>
              <w:jc w:val="both"/>
            </w:pPr>
            <w:r w:rsidRPr="00A61380">
              <w:rPr>
                <w:color w:val="000000"/>
                <w:kern w:val="24"/>
              </w:rPr>
              <w:t>197</w:t>
            </w:r>
          </w:p>
        </w:tc>
        <w:tc>
          <w:tcPr>
            <w:tcW w:w="968" w:type="pct"/>
            <w:vAlign w:val="center"/>
          </w:tcPr>
          <w:p w14:paraId="581F7CFE" w14:textId="3341C101" w:rsidR="00731082" w:rsidRPr="00A61380" w:rsidRDefault="00731082" w:rsidP="00D956C2">
            <w:pPr>
              <w:spacing w:line="360" w:lineRule="auto"/>
              <w:jc w:val="both"/>
            </w:pPr>
            <w:r w:rsidRPr="00A61380">
              <w:rPr>
                <w:color w:val="000000"/>
                <w:kern w:val="24"/>
              </w:rPr>
              <w:t>243.86</w:t>
            </w:r>
          </w:p>
        </w:tc>
        <w:tc>
          <w:tcPr>
            <w:tcW w:w="967" w:type="pct"/>
            <w:vAlign w:val="center"/>
          </w:tcPr>
          <w:p w14:paraId="4B0B070C" w14:textId="7C960094" w:rsidR="00731082" w:rsidRPr="00A61380" w:rsidRDefault="00731082" w:rsidP="00D956C2">
            <w:pPr>
              <w:spacing w:line="360" w:lineRule="auto"/>
              <w:jc w:val="both"/>
            </w:pPr>
            <w:r w:rsidRPr="00A61380">
              <w:rPr>
                <w:color w:val="000000"/>
                <w:kern w:val="24"/>
              </w:rPr>
              <w:t>18.56ab</w:t>
            </w:r>
          </w:p>
        </w:tc>
        <w:tc>
          <w:tcPr>
            <w:tcW w:w="992" w:type="pct"/>
            <w:vAlign w:val="center"/>
          </w:tcPr>
          <w:p w14:paraId="011A2AFC" w14:textId="21A116F8" w:rsidR="00731082" w:rsidRPr="00A61380" w:rsidRDefault="00731082" w:rsidP="00D956C2">
            <w:pPr>
              <w:spacing w:line="360" w:lineRule="auto"/>
              <w:jc w:val="both"/>
            </w:pPr>
            <w:r w:rsidRPr="00A61380">
              <w:rPr>
                <w:color w:val="000000"/>
                <w:kern w:val="24"/>
              </w:rPr>
              <w:t>523.75c</w:t>
            </w:r>
          </w:p>
        </w:tc>
        <w:tc>
          <w:tcPr>
            <w:tcW w:w="981" w:type="pct"/>
            <w:vAlign w:val="center"/>
          </w:tcPr>
          <w:p w14:paraId="63EFADEE" w14:textId="3BFADC78" w:rsidR="00731082" w:rsidRPr="00A61380" w:rsidRDefault="00731082" w:rsidP="00D956C2">
            <w:pPr>
              <w:spacing w:line="360" w:lineRule="auto"/>
              <w:jc w:val="both"/>
            </w:pPr>
            <w:r w:rsidRPr="00A61380">
              <w:rPr>
                <w:color w:val="000000"/>
                <w:kern w:val="24"/>
              </w:rPr>
              <w:t>4.74b</w:t>
            </w:r>
          </w:p>
        </w:tc>
      </w:tr>
      <w:tr w:rsidR="00731082" w:rsidRPr="00A61380" w14:paraId="63611C63" w14:textId="77777777" w:rsidTr="001F1A91">
        <w:trPr>
          <w:trHeight w:val="231"/>
        </w:trPr>
        <w:tc>
          <w:tcPr>
            <w:tcW w:w="1091" w:type="pct"/>
            <w:vAlign w:val="center"/>
          </w:tcPr>
          <w:p w14:paraId="716EFAA6" w14:textId="21E8C029" w:rsidR="00731082" w:rsidRPr="00A61380" w:rsidRDefault="00731082" w:rsidP="00D956C2">
            <w:pPr>
              <w:spacing w:line="360" w:lineRule="auto"/>
              <w:jc w:val="both"/>
            </w:pPr>
            <w:r w:rsidRPr="00A61380">
              <w:rPr>
                <w:color w:val="000000"/>
                <w:kern w:val="24"/>
              </w:rPr>
              <w:t>266</w:t>
            </w:r>
          </w:p>
        </w:tc>
        <w:tc>
          <w:tcPr>
            <w:tcW w:w="968" w:type="pct"/>
            <w:vAlign w:val="center"/>
          </w:tcPr>
          <w:p w14:paraId="49929B5B" w14:textId="7920B331" w:rsidR="00731082" w:rsidRPr="00A61380" w:rsidRDefault="00731082" w:rsidP="00D956C2">
            <w:pPr>
              <w:spacing w:line="360" w:lineRule="auto"/>
              <w:jc w:val="both"/>
            </w:pPr>
            <w:r w:rsidRPr="00A61380">
              <w:rPr>
                <w:color w:val="000000"/>
                <w:kern w:val="24"/>
              </w:rPr>
              <w:t>245.20</w:t>
            </w:r>
          </w:p>
        </w:tc>
        <w:tc>
          <w:tcPr>
            <w:tcW w:w="967" w:type="pct"/>
            <w:vAlign w:val="center"/>
          </w:tcPr>
          <w:p w14:paraId="185EBF03" w14:textId="768757E2" w:rsidR="00731082" w:rsidRPr="00A61380" w:rsidRDefault="00731082" w:rsidP="00D956C2">
            <w:pPr>
              <w:spacing w:line="360" w:lineRule="auto"/>
              <w:jc w:val="both"/>
            </w:pPr>
            <w:r w:rsidRPr="00A61380">
              <w:rPr>
                <w:color w:val="000000"/>
                <w:kern w:val="24"/>
              </w:rPr>
              <w:t>18.83a</w:t>
            </w:r>
          </w:p>
        </w:tc>
        <w:tc>
          <w:tcPr>
            <w:tcW w:w="992" w:type="pct"/>
            <w:vAlign w:val="center"/>
          </w:tcPr>
          <w:p w14:paraId="05D29E79" w14:textId="41436752" w:rsidR="00731082" w:rsidRPr="00A61380" w:rsidRDefault="00731082" w:rsidP="00D956C2">
            <w:pPr>
              <w:spacing w:line="360" w:lineRule="auto"/>
              <w:jc w:val="both"/>
            </w:pPr>
            <w:r w:rsidRPr="00A61380">
              <w:rPr>
                <w:color w:val="000000"/>
                <w:kern w:val="24"/>
              </w:rPr>
              <w:t>531.78a</w:t>
            </w:r>
          </w:p>
        </w:tc>
        <w:tc>
          <w:tcPr>
            <w:tcW w:w="981" w:type="pct"/>
            <w:vAlign w:val="center"/>
          </w:tcPr>
          <w:p w14:paraId="7C164D43" w14:textId="51DF961F" w:rsidR="00731082" w:rsidRPr="00A61380" w:rsidRDefault="00731082" w:rsidP="00D956C2">
            <w:pPr>
              <w:spacing w:line="360" w:lineRule="auto"/>
              <w:jc w:val="both"/>
            </w:pPr>
            <w:r w:rsidRPr="00A61380">
              <w:rPr>
                <w:color w:val="000000"/>
                <w:kern w:val="24"/>
              </w:rPr>
              <w:t>4.83a</w:t>
            </w:r>
          </w:p>
        </w:tc>
      </w:tr>
      <w:tr w:rsidR="00731082" w:rsidRPr="00A61380" w14:paraId="1AD00A83" w14:textId="77777777" w:rsidTr="001F1A91">
        <w:trPr>
          <w:trHeight w:val="231"/>
        </w:trPr>
        <w:tc>
          <w:tcPr>
            <w:tcW w:w="1091" w:type="pct"/>
            <w:tcBorders>
              <w:bottom w:val="single" w:sz="4" w:space="0" w:color="auto"/>
            </w:tcBorders>
            <w:vAlign w:val="center"/>
          </w:tcPr>
          <w:p w14:paraId="1F8AFB0D" w14:textId="098EFB3B" w:rsidR="00731082" w:rsidRPr="00A61380" w:rsidRDefault="00731082" w:rsidP="00D956C2">
            <w:pPr>
              <w:spacing w:line="360" w:lineRule="auto"/>
              <w:jc w:val="both"/>
            </w:pPr>
            <w:r w:rsidRPr="00A61380">
              <w:rPr>
                <w:color w:val="000000"/>
                <w:kern w:val="24"/>
              </w:rPr>
              <w:t>335</w:t>
            </w:r>
          </w:p>
        </w:tc>
        <w:tc>
          <w:tcPr>
            <w:tcW w:w="968" w:type="pct"/>
            <w:tcBorders>
              <w:bottom w:val="single" w:sz="4" w:space="0" w:color="auto"/>
            </w:tcBorders>
            <w:vAlign w:val="center"/>
          </w:tcPr>
          <w:p w14:paraId="31CDE995" w14:textId="4D48C35A" w:rsidR="00731082" w:rsidRPr="00A61380" w:rsidRDefault="00731082" w:rsidP="00D956C2">
            <w:pPr>
              <w:spacing w:line="360" w:lineRule="auto"/>
              <w:jc w:val="both"/>
            </w:pPr>
            <w:r w:rsidRPr="00A61380">
              <w:rPr>
                <w:color w:val="000000"/>
                <w:kern w:val="24"/>
              </w:rPr>
              <w:t>245.45</w:t>
            </w:r>
          </w:p>
        </w:tc>
        <w:tc>
          <w:tcPr>
            <w:tcW w:w="967" w:type="pct"/>
            <w:tcBorders>
              <w:bottom w:val="single" w:sz="4" w:space="0" w:color="auto"/>
            </w:tcBorders>
            <w:vAlign w:val="center"/>
          </w:tcPr>
          <w:p w14:paraId="4386B406" w14:textId="7B7B2105" w:rsidR="00731082" w:rsidRPr="00A61380" w:rsidRDefault="00731082" w:rsidP="00D956C2">
            <w:pPr>
              <w:spacing w:line="360" w:lineRule="auto"/>
              <w:jc w:val="both"/>
            </w:pPr>
            <w:r w:rsidRPr="00A61380">
              <w:rPr>
                <w:color w:val="000000"/>
                <w:kern w:val="24"/>
              </w:rPr>
              <w:t>19.14a</w:t>
            </w:r>
          </w:p>
        </w:tc>
        <w:tc>
          <w:tcPr>
            <w:tcW w:w="992" w:type="pct"/>
            <w:tcBorders>
              <w:bottom w:val="single" w:sz="4" w:space="0" w:color="auto"/>
            </w:tcBorders>
            <w:vAlign w:val="center"/>
          </w:tcPr>
          <w:p w14:paraId="21B51B2E" w14:textId="3DAEA80A" w:rsidR="00731082" w:rsidRPr="00A61380" w:rsidRDefault="00731082" w:rsidP="00D956C2">
            <w:pPr>
              <w:spacing w:line="360" w:lineRule="auto"/>
              <w:jc w:val="both"/>
            </w:pPr>
            <w:r w:rsidRPr="00A61380">
              <w:rPr>
                <w:color w:val="000000"/>
                <w:kern w:val="24"/>
              </w:rPr>
              <w:t>544.32a</w:t>
            </w:r>
          </w:p>
        </w:tc>
        <w:tc>
          <w:tcPr>
            <w:tcW w:w="981" w:type="pct"/>
            <w:tcBorders>
              <w:bottom w:val="single" w:sz="4" w:space="0" w:color="auto"/>
            </w:tcBorders>
            <w:vAlign w:val="center"/>
          </w:tcPr>
          <w:p w14:paraId="3BE074C0" w14:textId="70715EC6" w:rsidR="00731082" w:rsidRPr="00A61380" w:rsidRDefault="00731082" w:rsidP="00D956C2">
            <w:pPr>
              <w:spacing w:line="360" w:lineRule="auto"/>
              <w:jc w:val="both"/>
            </w:pPr>
            <w:r w:rsidRPr="00A61380">
              <w:rPr>
                <w:color w:val="000000"/>
                <w:kern w:val="24"/>
              </w:rPr>
              <w:t>4.85a</w:t>
            </w:r>
          </w:p>
        </w:tc>
      </w:tr>
      <w:tr w:rsidR="00731082" w:rsidRPr="00A61380" w14:paraId="7404B351" w14:textId="77777777" w:rsidTr="001F1A91">
        <w:trPr>
          <w:trHeight w:val="231"/>
        </w:trPr>
        <w:tc>
          <w:tcPr>
            <w:tcW w:w="1091" w:type="pct"/>
            <w:tcBorders>
              <w:top w:val="single" w:sz="4" w:space="0" w:color="auto"/>
              <w:bottom w:val="single" w:sz="4" w:space="0" w:color="auto"/>
            </w:tcBorders>
            <w:vAlign w:val="center"/>
          </w:tcPr>
          <w:p w14:paraId="3A2FF7F7" w14:textId="484DB549" w:rsidR="00731082" w:rsidRPr="00A61380" w:rsidRDefault="00731082" w:rsidP="00D956C2">
            <w:pPr>
              <w:spacing w:line="360" w:lineRule="auto"/>
              <w:jc w:val="both"/>
            </w:pPr>
            <w:r w:rsidRPr="00A61380">
              <w:rPr>
                <w:color w:val="000000"/>
                <w:kern w:val="24"/>
              </w:rPr>
              <w:t>Sig.</w:t>
            </w:r>
          </w:p>
        </w:tc>
        <w:tc>
          <w:tcPr>
            <w:tcW w:w="968" w:type="pct"/>
            <w:tcBorders>
              <w:top w:val="single" w:sz="4" w:space="0" w:color="auto"/>
              <w:bottom w:val="single" w:sz="4" w:space="0" w:color="auto"/>
            </w:tcBorders>
            <w:vAlign w:val="center"/>
          </w:tcPr>
          <w:p w14:paraId="5D48974B" w14:textId="683085F6" w:rsidR="00731082" w:rsidRPr="00A61380" w:rsidRDefault="00731082" w:rsidP="00D956C2">
            <w:pPr>
              <w:spacing w:line="360" w:lineRule="auto"/>
              <w:jc w:val="both"/>
            </w:pPr>
            <w:r w:rsidRPr="00A61380">
              <w:rPr>
                <w:color w:val="000000"/>
                <w:kern w:val="24"/>
              </w:rPr>
              <w:t>ns</w:t>
            </w:r>
          </w:p>
        </w:tc>
        <w:tc>
          <w:tcPr>
            <w:tcW w:w="967" w:type="pct"/>
            <w:tcBorders>
              <w:top w:val="single" w:sz="4" w:space="0" w:color="auto"/>
              <w:bottom w:val="single" w:sz="4" w:space="0" w:color="auto"/>
            </w:tcBorders>
            <w:vAlign w:val="center"/>
          </w:tcPr>
          <w:p w14:paraId="44E10CE9" w14:textId="28902368" w:rsidR="00731082" w:rsidRPr="00A61380" w:rsidRDefault="00731082" w:rsidP="00D956C2">
            <w:pPr>
              <w:spacing w:line="360" w:lineRule="auto"/>
              <w:jc w:val="both"/>
            </w:pPr>
            <w:r w:rsidRPr="00A61380">
              <w:rPr>
                <w:color w:val="000000"/>
                <w:kern w:val="24"/>
              </w:rPr>
              <w:t>*</w:t>
            </w:r>
          </w:p>
        </w:tc>
        <w:tc>
          <w:tcPr>
            <w:tcW w:w="992" w:type="pct"/>
            <w:tcBorders>
              <w:top w:val="single" w:sz="4" w:space="0" w:color="auto"/>
              <w:bottom w:val="single" w:sz="4" w:space="0" w:color="auto"/>
            </w:tcBorders>
            <w:vAlign w:val="center"/>
          </w:tcPr>
          <w:p w14:paraId="08B9195E" w14:textId="3CAB1BFB" w:rsidR="00731082" w:rsidRPr="00A61380" w:rsidRDefault="00731082" w:rsidP="00D956C2">
            <w:pPr>
              <w:spacing w:line="360" w:lineRule="auto"/>
              <w:jc w:val="both"/>
            </w:pPr>
            <w:r w:rsidRPr="00A61380">
              <w:rPr>
                <w:color w:val="000000"/>
                <w:kern w:val="24"/>
              </w:rPr>
              <w:t>*</w:t>
            </w:r>
          </w:p>
        </w:tc>
        <w:tc>
          <w:tcPr>
            <w:tcW w:w="981" w:type="pct"/>
            <w:tcBorders>
              <w:top w:val="single" w:sz="4" w:space="0" w:color="auto"/>
              <w:bottom w:val="single" w:sz="4" w:space="0" w:color="auto"/>
            </w:tcBorders>
            <w:vAlign w:val="center"/>
          </w:tcPr>
          <w:p w14:paraId="400EF301" w14:textId="0B5D45CD" w:rsidR="00731082" w:rsidRPr="00A61380" w:rsidRDefault="00731082" w:rsidP="00D956C2">
            <w:pPr>
              <w:spacing w:line="360" w:lineRule="auto"/>
              <w:jc w:val="both"/>
            </w:pPr>
            <w:r w:rsidRPr="00A61380">
              <w:rPr>
                <w:color w:val="000000"/>
                <w:kern w:val="24"/>
              </w:rPr>
              <w:t>*</w:t>
            </w:r>
          </w:p>
        </w:tc>
      </w:tr>
      <w:tr w:rsidR="00731082" w:rsidRPr="00A61380" w14:paraId="79FB6C02" w14:textId="77777777" w:rsidTr="001F1A91">
        <w:trPr>
          <w:trHeight w:val="231"/>
        </w:trPr>
        <w:tc>
          <w:tcPr>
            <w:tcW w:w="1091" w:type="pct"/>
            <w:tcBorders>
              <w:top w:val="single" w:sz="4" w:space="0" w:color="auto"/>
              <w:bottom w:val="single" w:sz="4" w:space="0" w:color="auto"/>
            </w:tcBorders>
            <w:vAlign w:val="center"/>
          </w:tcPr>
          <w:p w14:paraId="73601858" w14:textId="144B863E" w:rsidR="00731082" w:rsidRPr="00A61380" w:rsidRDefault="00731082" w:rsidP="00D956C2">
            <w:pPr>
              <w:spacing w:line="360" w:lineRule="auto"/>
              <w:jc w:val="both"/>
            </w:pPr>
            <w:r w:rsidRPr="00A61380">
              <w:rPr>
                <w:color w:val="000000"/>
                <w:kern w:val="24"/>
              </w:rPr>
              <w:t>CV%</w:t>
            </w:r>
          </w:p>
        </w:tc>
        <w:tc>
          <w:tcPr>
            <w:tcW w:w="968" w:type="pct"/>
            <w:tcBorders>
              <w:top w:val="single" w:sz="4" w:space="0" w:color="auto"/>
              <w:bottom w:val="single" w:sz="4" w:space="0" w:color="auto"/>
            </w:tcBorders>
            <w:vAlign w:val="center"/>
          </w:tcPr>
          <w:p w14:paraId="4892D3CA" w14:textId="3069B7EA" w:rsidR="00731082" w:rsidRPr="00A61380" w:rsidRDefault="00731082" w:rsidP="00D956C2">
            <w:pPr>
              <w:spacing w:line="360" w:lineRule="auto"/>
              <w:jc w:val="both"/>
            </w:pPr>
            <w:r w:rsidRPr="00A61380">
              <w:rPr>
                <w:color w:val="000000"/>
                <w:kern w:val="24"/>
              </w:rPr>
              <w:t>4.9</w:t>
            </w:r>
          </w:p>
        </w:tc>
        <w:tc>
          <w:tcPr>
            <w:tcW w:w="967" w:type="pct"/>
            <w:tcBorders>
              <w:top w:val="single" w:sz="4" w:space="0" w:color="auto"/>
              <w:bottom w:val="single" w:sz="4" w:space="0" w:color="auto"/>
            </w:tcBorders>
            <w:vAlign w:val="center"/>
          </w:tcPr>
          <w:p w14:paraId="43D3D4E8" w14:textId="62C1591B" w:rsidR="00731082" w:rsidRPr="00A61380" w:rsidRDefault="00731082" w:rsidP="00D956C2">
            <w:pPr>
              <w:spacing w:line="360" w:lineRule="auto"/>
              <w:jc w:val="both"/>
            </w:pPr>
            <w:r w:rsidRPr="00A61380">
              <w:rPr>
                <w:color w:val="000000"/>
                <w:kern w:val="24"/>
              </w:rPr>
              <w:t>9.5</w:t>
            </w:r>
          </w:p>
        </w:tc>
        <w:tc>
          <w:tcPr>
            <w:tcW w:w="992" w:type="pct"/>
            <w:tcBorders>
              <w:top w:val="single" w:sz="4" w:space="0" w:color="auto"/>
              <w:bottom w:val="single" w:sz="4" w:space="0" w:color="auto"/>
            </w:tcBorders>
            <w:vAlign w:val="center"/>
          </w:tcPr>
          <w:p w14:paraId="309BB108" w14:textId="2E845D7E" w:rsidR="00731082" w:rsidRPr="00A61380" w:rsidRDefault="00731082" w:rsidP="00D956C2">
            <w:pPr>
              <w:spacing w:line="360" w:lineRule="auto"/>
              <w:jc w:val="both"/>
            </w:pPr>
            <w:r w:rsidRPr="00A61380">
              <w:rPr>
                <w:color w:val="000000"/>
                <w:kern w:val="24"/>
              </w:rPr>
              <w:t>9.4</w:t>
            </w:r>
          </w:p>
        </w:tc>
        <w:tc>
          <w:tcPr>
            <w:tcW w:w="981" w:type="pct"/>
            <w:tcBorders>
              <w:top w:val="single" w:sz="4" w:space="0" w:color="auto"/>
              <w:bottom w:val="single" w:sz="4" w:space="0" w:color="auto"/>
            </w:tcBorders>
            <w:vAlign w:val="center"/>
          </w:tcPr>
          <w:p w14:paraId="5FE35732" w14:textId="270367D8" w:rsidR="00731082" w:rsidRPr="00A61380" w:rsidRDefault="00731082" w:rsidP="00D956C2">
            <w:pPr>
              <w:spacing w:line="360" w:lineRule="auto"/>
              <w:jc w:val="both"/>
            </w:pPr>
            <w:r w:rsidRPr="00A61380">
              <w:rPr>
                <w:color w:val="000000"/>
                <w:kern w:val="24"/>
              </w:rPr>
              <w:t>4.2</w:t>
            </w:r>
          </w:p>
        </w:tc>
      </w:tr>
    </w:tbl>
    <w:p w14:paraId="786E0CF8" w14:textId="77777777" w:rsidR="00E804FD" w:rsidRPr="00A61380" w:rsidRDefault="00E804FD" w:rsidP="00D956C2">
      <w:pPr>
        <w:spacing w:line="360" w:lineRule="auto"/>
        <w:ind w:hanging="43"/>
        <w:jc w:val="both"/>
        <w:rPr>
          <w:b/>
          <w:i/>
        </w:rPr>
      </w:pPr>
      <w:r w:rsidRPr="00A61380">
        <w:t>**highly significant at P&lt;0.01; *significant at P&lt;0.05; ns=not significant at P≥0.05; CV=coefficient of variation; means followed with the same letter are not significantly different</w:t>
      </w:r>
    </w:p>
    <w:p w14:paraId="5F00D901" w14:textId="77777777" w:rsidR="00C3691D" w:rsidRPr="00A61380" w:rsidRDefault="00C3691D" w:rsidP="00D956C2">
      <w:pPr>
        <w:pStyle w:val="Caption"/>
        <w:keepNext/>
        <w:spacing w:before="120" w:after="120" w:line="360" w:lineRule="auto"/>
        <w:jc w:val="both"/>
        <w:rPr>
          <w:rFonts w:ascii="Times New Roman" w:eastAsia="Times New Roman" w:hAnsi="Times New Roman"/>
          <w:b w:val="0"/>
          <w:color w:val="auto"/>
          <w:sz w:val="24"/>
          <w:szCs w:val="24"/>
        </w:rPr>
      </w:pPr>
      <w:bookmarkStart w:id="7" w:name="_Toc119092588"/>
      <w:r w:rsidRPr="00A61380">
        <w:rPr>
          <w:rFonts w:ascii="Times New Roman" w:eastAsia="Times New Roman" w:hAnsi="Times New Roman"/>
          <w:b w:val="0"/>
          <w:color w:val="auto"/>
          <w:sz w:val="24"/>
          <w:szCs w:val="24"/>
        </w:rPr>
        <w:lastRenderedPageBreak/>
        <w:t>The highest cob length (19.14 cm), seed number per cob (544.3), and cob diameter (4.85 cm) were recorded at 335 kg ha-1 nitrogen fertilizer rate. In terms of statistics, the nitrogen fertilizer rate of 266 kg ha-1 was comparable to N 335 kg ha-1 and revealed the heights of cob length (18.83 cm), seed number per cob (531.78), and cob diameter (4.83 cm) (Table 3).</w:t>
      </w:r>
    </w:p>
    <w:p w14:paraId="3E91DECB" w14:textId="77777777" w:rsidR="00C3691D" w:rsidRPr="00A61380" w:rsidRDefault="00C3691D" w:rsidP="00D956C2">
      <w:pPr>
        <w:pStyle w:val="Caption"/>
        <w:keepNext/>
        <w:spacing w:before="120" w:after="120" w:line="360" w:lineRule="auto"/>
        <w:jc w:val="both"/>
        <w:rPr>
          <w:rFonts w:ascii="Times New Roman" w:eastAsia="Times New Roman" w:hAnsi="Times New Roman"/>
          <w:b w:val="0"/>
          <w:color w:val="auto"/>
          <w:sz w:val="24"/>
          <w:szCs w:val="24"/>
        </w:rPr>
      </w:pPr>
      <w:r w:rsidRPr="00A61380">
        <w:rPr>
          <w:rFonts w:ascii="Times New Roman" w:eastAsia="Times New Roman" w:hAnsi="Times New Roman"/>
          <w:b w:val="0"/>
          <w:color w:val="auto"/>
          <w:sz w:val="24"/>
          <w:szCs w:val="24"/>
        </w:rPr>
        <w:t xml:space="preserve">Grain and </w:t>
      </w:r>
      <w:proofErr w:type="spellStart"/>
      <w:r w:rsidRPr="00A61380">
        <w:rPr>
          <w:rFonts w:ascii="Times New Roman" w:eastAsia="Times New Roman" w:hAnsi="Times New Roman"/>
          <w:b w:val="0"/>
          <w:color w:val="auto"/>
          <w:sz w:val="24"/>
          <w:szCs w:val="24"/>
        </w:rPr>
        <w:t>stover</w:t>
      </w:r>
      <w:proofErr w:type="spellEnd"/>
      <w:r w:rsidRPr="00A61380">
        <w:rPr>
          <w:rFonts w:ascii="Times New Roman" w:eastAsia="Times New Roman" w:hAnsi="Times New Roman"/>
          <w:b w:val="0"/>
          <w:color w:val="auto"/>
          <w:sz w:val="24"/>
          <w:szCs w:val="24"/>
        </w:rPr>
        <w:t xml:space="preserve"> yield increased as planting density increased (Table 4). The highest grain yield (10121.51 kg ha-1) and </w:t>
      </w:r>
      <w:proofErr w:type="spellStart"/>
      <w:r w:rsidRPr="00A61380">
        <w:rPr>
          <w:rFonts w:ascii="Times New Roman" w:eastAsia="Times New Roman" w:hAnsi="Times New Roman"/>
          <w:b w:val="0"/>
          <w:color w:val="auto"/>
          <w:sz w:val="24"/>
          <w:szCs w:val="24"/>
        </w:rPr>
        <w:t>stover</w:t>
      </w:r>
      <w:proofErr w:type="spellEnd"/>
      <w:r w:rsidRPr="00A61380">
        <w:rPr>
          <w:rFonts w:ascii="Times New Roman" w:eastAsia="Times New Roman" w:hAnsi="Times New Roman"/>
          <w:b w:val="0"/>
          <w:color w:val="auto"/>
          <w:sz w:val="24"/>
          <w:szCs w:val="24"/>
        </w:rPr>
        <w:t xml:space="preserve"> yield (24.03 t ha-1) were recorded at maximum plant population densities of 90909 plants ha-1. The lowest grain yield (7707 kg ha-1) and </w:t>
      </w:r>
      <w:proofErr w:type="spellStart"/>
      <w:r w:rsidRPr="00A61380">
        <w:rPr>
          <w:rFonts w:ascii="Times New Roman" w:eastAsia="Times New Roman" w:hAnsi="Times New Roman"/>
          <w:b w:val="0"/>
          <w:color w:val="auto"/>
          <w:sz w:val="24"/>
          <w:szCs w:val="24"/>
        </w:rPr>
        <w:t>stover</w:t>
      </w:r>
      <w:proofErr w:type="spellEnd"/>
      <w:r w:rsidRPr="00A61380">
        <w:rPr>
          <w:rFonts w:ascii="Times New Roman" w:eastAsia="Times New Roman" w:hAnsi="Times New Roman"/>
          <w:b w:val="0"/>
          <w:color w:val="auto"/>
          <w:sz w:val="24"/>
          <w:szCs w:val="24"/>
        </w:rPr>
        <w:t xml:space="preserve"> yield (14.76 t ha-1) were recorded at the lowest plant density of 44,444 plants ha-1. The general scenario showed that grain and </w:t>
      </w:r>
      <w:proofErr w:type="spellStart"/>
      <w:r w:rsidRPr="00A61380">
        <w:rPr>
          <w:rFonts w:ascii="Times New Roman" w:eastAsia="Times New Roman" w:hAnsi="Times New Roman"/>
          <w:b w:val="0"/>
          <w:color w:val="auto"/>
          <w:sz w:val="24"/>
          <w:szCs w:val="24"/>
        </w:rPr>
        <w:t>stover</w:t>
      </w:r>
      <w:proofErr w:type="spellEnd"/>
      <w:r w:rsidRPr="00A61380">
        <w:rPr>
          <w:rFonts w:ascii="Times New Roman" w:eastAsia="Times New Roman" w:hAnsi="Times New Roman"/>
          <w:b w:val="0"/>
          <w:color w:val="auto"/>
          <w:sz w:val="24"/>
          <w:szCs w:val="24"/>
        </w:rPr>
        <w:t xml:space="preserve"> yield constantly increased as planting density increased from 44,444 to 90,909 plants per hectare. The result aligns with </w:t>
      </w:r>
      <w:proofErr w:type="spellStart"/>
      <w:r w:rsidRPr="00A61380">
        <w:rPr>
          <w:rFonts w:ascii="Times New Roman" w:eastAsia="Times New Roman" w:hAnsi="Times New Roman"/>
          <w:b w:val="0"/>
          <w:color w:val="auto"/>
          <w:sz w:val="24"/>
          <w:szCs w:val="24"/>
        </w:rPr>
        <w:t>Mak</w:t>
      </w:r>
      <w:proofErr w:type="spellEnd"/>
      <w:r w:rsidRPr="00A61380">
        <w:rPr>
          <w:rFonts w:ascii="Times New Roman" w:eastAsia="Times New Roman" w:hAnsi="Times New Roman"/>
          <w:b w:val="0"/>
          <w:color w:val="auto"/>
          <w:sz w:val="24"/>
          <w:szCs w:val="24"/>
        </w:rPr>
        <w:t xml:space="preserve"> et al. (2021), who showed yield increment as plant population increases to 97400 plants per hectare. Similarly,</w:t>
      </w:r>
      <w:proofErr w:type="gramStart"/>
      <w:r w:rsidRPr="00A61380">
        <w:rPr>
          <w:rFonts w:ascii="Times New Roman" w:eastAsia="Times New Roman" w:hAnsi="Times New Roman"/>
          <w:b w:val="0"/>
          <w:color w:val="auto"/>
          <w:sz w:val="24"/>
          <w:szCs w:val="24"/>
        </w:rPr>
        <w:t xml:space="preserve">  </w:t>
      </w:r>
      <w:proofErr w:type="spellStart"/>
      <w:r w:rsidRPr="00A61380">
        <w:rPr>
          <w:rFonts w:ascii="Times New Roman" w:eastAsia="Times New Roman" w:hAnsi="Times New Roman"/>
          <w:b w:val="0"/>
          <w:color w:val="auto"/>
          <w:sz w:val="24"/>
          <w:szCs w:val="24"/>
        </w:rPr>
        <w:t>Worku</w:t>
      </w:r>
      <w:proofErr w:type="spellEnd"/>
      <w:proofErr w:type="gramEnd"/>
      <w:r w:rsidRPr="00A61380">
        <w:rPr>
          <w:rFonts w:ascii="Times New Roman" w:eastAsia="Times New Roman" w:hAnsi="Times New Roman"/>
          <w:b w:val="0"/>
          <w:color w:val="auto"/>
          <w:sz w:val="24"/>
          <w:szCs w:val="24"/>
        </w:rPr>
        <w:t xml:space="preserve"> et al. (2020) recorded the highest grain yield from the combination of the 360 kg ha-1 N level and plant population density of  90,900 plants ha−1. The effect of plant population on maize's chlorophyll concentration was minimal and insignificant. However, chlorophyll content was maximum (54.76 µ</w:t>
      </w:r>
      <w:proofErr w:type="spellStart"/>
      <w:r w:rsidRPr="00A61380">
        <w:rPr>
          <w:rFonts w:ascii="Times New Roman" w:eastAsia="Times New Roman" w:hAnsi="Times New Roman"/>
          <w:b w:val="0"/>
          <w:color w:val="auto"/>
          <w:sz w:val="24"/>
          <w:szCs w:val="24"/>
        </w:rPr>
        <w:t>mol</w:t>
      </w:r>
      <w:proofErr w:type="spellEnd"/>
      <w:r w:rsidRPr="00A61380">
        <w:rPr>
          <w:rFonts w:ascii="Times New Roman" w:eastAsia="Times New Roman" w:hAnsi="Times New Roman"/>
          <w:b w:val="0"/>
          <w:color w:val="auto"/>
          <w:sz w:val="24"/>
          <w:szCs w:val="24"/>
        </w:rPr>
        <w:t xml:space="preserve"> per m2) at sparsely plant population density (44444 plants ha-1) than the chlorophyll content (52.84 µ</w:t>
      </w:r>
      <w:proofErr w:type="spellStart"/>
      <w:r w:rsidRPr="00A61380">
        <w:rPr>
          <w:rFonts w:ascii="Times New Roman" w:eastAsia="Times New Roman" w:hAnsi="Times New Roman"/>
          <w:b w:val="0"/>
          <w:color w:val="auto"/>
          <w:sz w:val="24"/>
          <w:szCs w:val="24"/>
        </w:rPr>
        <w:t>mol</w:t>
      </w:r>
      <w:proofErr w:type="spellEnd"/>
      <w:r w:rsidRPr="00A61380">
        <w:rPr>
          <w:rFonts w:ascii="Times New Roman" w:eastAsia="Times New Roman" w:hAnsi="Times New Roman"/>
          <w:b w:val="0"/>
          <w:color w:val="auto"/>
          <w:sz w:val="24"/>
          <w:szCs w:val="24"/>
        </w:rPr>
        <w:t xml:space="preserve"> per m2) recorded at maximum plant population densities of 90909 plants ha-1. According to </w:t>
      </w:r>
      <w:proofErr w:type="spellStart"/>
      <w:r w:rsidRPr="00A61380">
        <w:rPr>
          <w:rFonts w:ascii="Times New Roman" w:eastAsia="Times New Roman" w:hAnsi="Times New Roman"/>
          <w:b w:val="0"/>
          <w:color w:val="auto"/>
          <w:sz w:val="24"/>
          <w:szCs w:val="24"/>
        </w:rPr>
        <w:t>Postma</w:t>
      </w:r>
      <w:proofErr w:type="spellEnd"/>
      <w:r w:rsidRPr="00A61380">
        <w:rPr>
          <w:rFonts w:ascii="Times New Roman" w:eastAsia="Times New Roman" w:hAnsi="Times New Roman"/>
          <w:b w:val="0"/>
          <w:color w:val="auto"/>
          <w:sz w:val="24"/>
          <w:szCs w:val="24"/>
        </w:rPr>
        <w:t xml:space="preserve"> et al. (2021), leaf chemistry is affected by decreased total non-structural carbohydrate concentrations in the leaves of the dense canopies. It decreases nitrate levels and demonstrates lower chlorophyll content at maximum plant population density.</w:t>
      </w:r>
    </w:p>
    <w:p w14:paraId="52181B3B" w14:textId="5BE08440" w:rsidR="0082497B" w:rsidRDefault="00C3691D" w:rsidP="00D956C2">
      <w:pPr>
        <w:pStyle w:val="Caption"/>
        <w:keepNext/>
        <w:spacing w:before="120" w:after="120" w:line="360" w:lineRule="auto"/>
        <w:jc w:val="both"/>
        <w:rPr>
          <w:rFonts w:ascii="Times New Roman" w:hAnsi="Times New Roman"/>
          <w:b w:val="0"/>
          <w:color w:val="auto"/>
          <w:sz w:val="24"/>
          <w:szCs w:val="24"/>
        </w:rPr>
      </w:pPr>
      <w:r w:rsidRPr="00A61380">
        <w:rPr>
          <w:rFonts w:ascii="Times New Roman" w:eastAsia="Times New Roman" w:hAnsi="Times New Roman"/>
          <w:b w:val="0"/>
          <w:color w:val="auto"/>
          <w:sz w:val="24"/>
          <w:szCs w:val="24"/>
        </w:rPr>
        <w:t xml:space="preserve">The nitrogen fertilizer rate of 266 kg ha-1 produced the highest grain yield (9202.2 kg ha-1), whereas the highest </w:t>
      </w:r>
      <w:proofErr w:type="spellStart"/>
      <w:r w:rsidRPr="00A61380">
        <w:rPr>
          <w:rFonts w:ascii="Times New Roman" w:eastAsia="Times New Roman" w:hAnsi="Times New Roman"/>
          <w:b w:val="0"/>
          <w:color w:val="auto"/>
          <w:sz w:val="24"/>
          <w:szCs w:val="24"/>
        </w:rPr>
        <w:t>stover</w:t>
      </w:r>
      <w:proofErr w:type="spellEnd"/>
      <w:r w:rsidRPr="00A61380">
        <w:rPr>
          <w:rFonts w:ascii="Times New Roman" w:eastAsia="Times New Roman" w:hAnsi="Times New Roman"/>
          <w:b w:val="0"/>
          <w:color w:val="auto"/>
          <w:sz w:val="24"/>
          <w:szCs w:val="24"/>
        </w:rPr>
        <w:t xml:space="preserve"> yield (21.61 t ha-1) and chlorophyll content (55.84 µ</w:t>
      </w:r>
      <w:proofErr w:type="spellStart"/>
      <w:r w:rsidRPr="00A61380">
        <w:rPr>
          <w:rFonts w:ascii="Times New Roman" w:eastAsia="Times New Roman" w:hAnsi="Times New Roman"/>
          <w:b w:val="0"/>
          <w:color w:val="auto"/>
          <w:sz w:val="24"/>
          <w:szCs w:val="24"/>
        </w:rPr>
        <w:t>mol</w:t>
      </w:r>
      <w:proofErr w:type="spellEnd"/>
      <w:r w:rsidRPr="00A61380">
        <w:rPr>
          <w:rFonts w:ascii="Times New Roman" w:eastAsia="Times New Roman" w:hAnsi="Times New Roman"/>
          <w:b w:val="0"/>
          <w:color w:val="auto"/>
          <w:sz w:val="24"/>
          <w:szCs w:val="24"/>
        </w:rPr>
        <w:t xml:space="preserve"> per mm2) were recorded at the highest N rate of 335 kg ha-1. Minimum grain yield (8105 kg ha-1), </w:t>
      </w:r>
      <w:proofErr w:type="spellStart"/>
      <w:r w:rsidRPr="00A61380">
        <w:rPr>
          <w:rFonts w:ascii="Times New Roman" w:eastAsia="Times New Roman" w:hAnsi="Times New Roman"/>
          <w:b w:val="0"/>
          <w:color w:val="auto"/>
          <w:sz w:val="24"/>
          <w:szCs w:val="24"/>
        </w:rPr>
        <w:t>stover</w:t>
      </w:r>
      <w:proofErr w:type="spellEnd"/>
      <w:r w:rsidRPr="00A61380">
        <w:rPr>
          <w:rFonts w:ascii="Times New Roman" w:eastAsia="Times New Roman" w:hAnsi="Times New Roman"/>
          <w:b w:val="0"/>
          <w:color w:val="auto"/>
          <w:sz w:val="24"/>
          <w:szCs w:val="24"/>
        </w:rPr>
        <w:t xml:space="preserve"> yield (16.95 t ha-1), and chlorophyll content (51.02 µ</w:t>
      </w:r>
      <w:proofErr w:type="spellStart"/>
      <w:r w:rsidRPr="00A61380">
        <w:rPr>
          <w:rFonts w:ascii="Times New Roman" w:eastAsia="Times New Roman" w:hAnsi="Times New Roman"/>
          <w:b w:val="0"/>
          <w:color w:val="auto"/>
          <w:sz w:val="24"/>
          <w:szCs w:val="24"/>
        </w:rPr>
        <w:t>mol</w:t>
      </w:r>
      <w:proofErr w:type="spellEnd"/>
      <w:r w:rsidRPr="00A61380">
        <w:rPr>
          <w:rFonts w:ascii="Times New Roman" w:eastAsia="Times New Roman" w:hAnsi="Times New Roman"/>
          <w:b w:val="0"/>
          <w:color w:val="auto"/>
          <w:sz w:val="24"/>
          <w:szCs w:val="24"/>
        </w:rPr>
        <w:t xml:space="preserve"> per mm2) were recorded at a minimum nitrogen fertilizer rate of 128 kg ha-1. The result is in line with </w:t>
      </w:r>
      <w:proofErr w:type="spellStart"/>
      <w:r w:rsidRPr="00A61380">
        <w:rPr>
          <w:rFonts w:ascii="Times New Roman" w:eastAsia="Times New Roman" w:hAnsi="Times New Roman"/>
          <w:b w:val="0"/>
          <w:color w:val="auto"/>
          <w:sz w:val="24"/>
          <w:szCs w:val="24"/>
        </w:rPr>
        <w:t>Worku</w:t>
      </w:r>
      <w:proofErr w:type="spellEnd"/>
      <w:r w:rsidRPr="00A61380">
        <w:rPr>
          <w:rFonts w:ascii="Times New Roman" w:eastAsia="Times New Roman" w:hAnsi="Times New Roman"/>
          <w:b w:val="0"/>
          <w:color w:val="auto"/>
          <w:sz w:val="24"/>
          <w:szCs w:val="24"/>
        </w:rPr>
        <w:t xml:space="preserve"> et al. (2020), who recorded the highest grain yield from the combination of the highest N level (360 kg ha-1) and the highest planting density of 90,900 plants ha-1. Similarly, </w:t>
      </w:r>
      <w:proofErr w:type="spellStart"/>
      <w:r w:rsidRPr="00A61380">
        <w:rPr>
          <w:rFonts w:ascii="Times New Roman" w:eastAsia="Times New Roman" w:hAnsi="Times New Roman"/>
          <w:b w:val="0"/>
          <w:color w:val="auto"/>
          <w:sz w:val="24"/>
          <w:szCs w:val="24"/>
        </w:rPr>
        <w:t>Mak</w:t>
      </w:r>
      <w:proofErr w:type="spellEnd"/>
      <w:r w:rsidRPr="00A61380">
        <w:rPr>
          <w:rFonts w:ascii="Times New Roman" w:eastAsia="Times New Roman" w:hAnsi="Times New Roman"/>
          <w:b w:val="0"/>
          <w:color w:val="auto"/>
          <w:sz w:val="24"/>
          <w:szCs w:val="24"/>
        </w:rPr>
        <w:t xml:space="preserve"> et al. (2021) showed maximum grain yield (10.13 t ha-1) at 97400 plants ha-1.</w:t>
      </w:r>
    </w:p>
    <w:p w14:paraId="318EAE32" w14:textId="71C5737A" w:rsidR="00081C12" w:rsidRPr="00A61380" w:rsidRDefault="00F408B3" w:rsidP="00D956C2">
      <w:pPr>
        <w:pStyle w:val="Caption"/>
        <w:keepNext/>
        <w:spacing w:before="120" w:after="120" w:line="360" w:lineRule="auto"/>
        <w:jc w:val="both"/>
        <w:rPr>
          <w:rFonts w:ascii="Times New Roman" w:hAnsi="Times New Roman"/>
          <w:b w:val="0"/>
          <w:color w:val="auto"/>
          <w:sz w:val="24"/>
          <w:szCs w:val="24"/>
        </w:rPr>
      </w:pPr>
      <w:r w:rsidRPr="00A61380">
        <w:rPr>
          <w:rFonts w:ascii="Times New Roman" w:hAnsi="Times New Roman"/>
          <w:b w:val="0"/>
          <w:color w:val="auto"/>
          <w:sz w:val="24"/>
          <w:szCs w:val="24"/>
        </w:rPr>
        <w:t xml:space="preserve">Table </w:t>
      </w:r>
      <w:r w:rsidR="00176317" w:rsidRPr="00A61380">
        <w:rPr>
          <w:rFonts w:ascii="Times New Roman" w:hAnsi="Times New Roman"/>
          <w:b w:val="0"/>
          <w:color w:val="auto"/>
          <w:sz w:val="24"/>
          <w:szCs w:val="24"/>
        </w:rPr>
        <w:fldChar w:fldCharType="begin"/>
      </w:r>
      <w:r w:rsidR="00176317" w:rsidRPr="00A61380">
        <w:rPr>
          <w:rFonts w:ascii="Times New Roman" w:hAnsi="Times New Roman"/>
          <w:b w:val="0"/>
          <w:color w:val="auto"/>
          <w:sz w:val="24"/>
          <w:szCs w:val="24"/>
        </w:rPr>
        <w:instrText xml:space="preserve"> SEQ Table \* ARABIC </w:instrText>
      </w:r>
      <w:r w:rsidR="00176317" w:rsidRPr="00A61380">
        <w:rPr>
          <w:rFonts w:ascii="Times New Roman" w:hAnsi="Times New Roman"/>
          <w:b w:val="0"/>
          <w:color w:val="auto"/>
          <w:sz w:val="24"/>
          <w:szCs w:val="24"/>
        </w:rPr>
        <w:fldChar w:fldCharType="separate"/>
      </w:r>
      <w:r w:rsidR="00783D8A" w:rsidRPr="00A61380">
        <w:rPr>
          <w:rFonts w:ascii="Times New Roman" w:hAnsi="Times New Roman"/>
          <w:b w:val="0"/>
          <w:noProof/>
          <w:color w:val="auto"/>
          <w:sz w:val="24"/>
          <w:szCs w:val="24"/>
        </w:rPr>
        <w:t>4</w:t>
      </w:r>
      <w:r w:rsidR="00176317" w:rsidRPr="00A61380">
        <w:rPr>
          <w:rFonts w:ascii="Times New Roman" w:hAnsi="Times New Roman"/>
          <w:b w:val="0"/>
          <w:color w:val="auto"/>
          <w:sz w:val="24"/>
          <w:szCs w:val="24"/>
        </w:rPr>
        <w:fldChar w:fldCharType="end"/>
      </w:r>
      <w:r w:rsidR="00081C12" w:rsidRPr="00A61380">
        <w:rPr>
          <w:rFonts w:ascii="Times New Roman" w:hAnsi="Times New Roman"/>
          <w:b w:val="0"/>
          <w:color w:val="auto"/>
          <w:sz w:val="24"/>
          <w:szCs w:val="24"/>
        </w:rPr>
        <w:t xml:space="preserve"> Effect </w:t>
      </w:r>
      <w:r w:rsidR="004649D2" w:rsidRPr="00A61380">
        <w:rPr>
          <w:rFonts w:ascii="Times New Roman" w:hAnsi="Times New Roman"/>
          <w:b w:val="0"/>
          <w:color w:val="auto"/>
          <w:sz w:val="24"/>
          <w:szCs w:val="24"/>
        </w:rPr>
        <w:t>of plant</w:t>
      </w:r>
      <w:r w:rsidR="00081C12" w:rsidRPr="00A61380">
        <w:rPr>
          <w:rFonts w:ascii="Times New Roman" w:hAnsi="Times New Roman"/>
          <w:b w:val="0"/>
          <w:color w:val="auto"/>
          <w:sz w:val="24"/>
          <w:szCs w:val="24"/>
        </w:rPr>
        <w:t xml:space="preserve"> population </w:t>
      </w:r>
      <w:r w:rsidR="004649D2" w:rsidRPr="00A61380">
        <w:rPr>
          <w:rFonts w:ascii="Times New Roman" w:hAnsi="Times New Roman"/>
          <w:b w:val="0"/>
          <w:color w:val="auto"/>
          <w:sz w:val="24"/>
          <w:szCs w:val="24"/>
        </w:rPr>
        <w:t>density and</w:t>
      </w:r>
      <w:r w:rsidR="00081C12" w:rsidRPr="00A61380">
        <w:rPr>
          <w:rFonts w:ascii="Times New Roman" w:hAnsi="Times New Roman"/>
          <w:b w:val="0"/>
          <w:color w:val="auto"/>
          <w:sz w:val="24"/>
          <w:szCs w:val="24"/>
        </w:rPr>
        <w:t xml:space="preserve"> nitrogen fertilizer rate </w:t>
      </w:r>
      <w:r w:rsidR="004649D2" w:rsidRPr="00A61380">
        <w:rPr>
          <w:rFonts w:ascii="Times New Roman" w:hAnsi="Times New Roman"/>
          <w:b w:val="0"/>
          <w:color w:val="auto"/>
          <w:sz w:val="24"/>
          <w:szCs w:val="24"/>
        </w:rPr>
        <w:t>on growth</w:t>
      </w:r>
      <w:r w:rsidR="00081C12" w:rsidRPr="00A61380">
        <w:rPr>
          <w:rFonts w:ascii="Times New Roman" w:hAnsi="Times New Roman"/>
          <w:b w:val="0"/>
          <w:color w:val="auto"/>
          <w:sz w:val="24"/>
          <w:szCs w:val="24"/>
        </w:rPr>
        <w:t xml:space="preserve"> and yield of medium </w:t>
      </w:r>
      <w:r w:rsidR="00995AA0" w:rsidRPr="00A61380">
        <w:rPr>
          <w:rFonts w:ascii="Times New Roman" w:hAnsi="Times New Roman"/>
          <w:b w:val="0"/>
          <w:color w:val="auto"/>
          <w:sz w:val="24"/>
          <w:szCs w:val="24"/>
        </w:rPr>
        <w:t>maturing</w:t>
      </w:r>
      <w:r w:rsidR="00654D55" w:rsidRPr="00A61380">
        <w:rPr>
          <w:rFonts w:ascii="Times New Roman" w:hAnsi="Times New Roman"/>
          <w:b w:val="0"/>
          <w:color w:val="auto"/>
          <w:sz w:val="24"/>
          <w:szCs w:val="24"/>
        </w:rPr>
        <w:t xml:space="preserve"> hybrid maize</w:t>
      </w:r>
      <w:r w:rsidR="00081C12" w:rsidRPr="00A61380">
        <w:rPr>
          <w:rFonts w:ascii="Times New Roman" w:hAnsi="Times New Roman"/>
          <w:b w:val="0"/>
          <w:color w:val="auto"/>
          <w:sz w:val="24"/>
          <w:szCs w:val="24"/>
        </w:rPr>
        <w:t xml:space="preserve"> variety </w:t>
      </w:r>
      <w:bookmarkEnd w:id="7"/>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6"/>
        <w:gridCol w:w="1915"/>
        <w:gridCol w:w="1915"/>
        <w:gridCol w:w="1915"/>
        <w:gridCol w:w="1915"/>
      </w:tblGrid>
      <w:tr w:rsidR="001F1A91" w:rsidRPr="00A61380" w14:paraId="78B4F927" w14:textId="77777777" w:rsidTr="00AD0C44">
        <w:tc>
          <w:tcPr>
            <w:tcW w:w="1000" w:type="pct"/>
            <w:tcBorders>
              <w:top w:val="single" w:sz="4" w:space="0" w:color="auto"/>
              <w:bottom w:val="single" w:sz="4" w:space="0" w:color="auto"/>
            </w:tcBorders>
          </w:tcPr>
          <w:p w14:paraId="2BDEC53B" w14:textId="77777777" w:rsidR="001F1A91" w:rsidRPr="00A61380" w:rsidRDefault="001F1A91" w:rsidP="00D956C2">
            <w:pPr>
              <w:spacing w:line="360" w:lineRule="auto"/>
              <w:jc w:val="both"/>
              <w:rPr>
                <w:color w:val="000000"/>
                <w:kern w:val="24"/>
              </w:rPr>
            </w:pPr>
            <w:r w:rsidRPr="00A61380">
              <w:rPr>
                <w:color w:val="000000"/>
                <w:kern w:val="24"/>
              </w:rPr>
              <w:t>Plant population</w:t>
            </w:r>
          </w:p>
          <w:p w14:paraId="1C4142E0" w14:textId="77777777" w:rsidR="001F1A91" w:rsidRPr="00A61380" w:rsidRDefault="001F1A91" w:rsidP="00D956C2">
            <w:pPr>
              <w:spacing w:line="360" w:lineRule="auto"/>
              <w:jc w:val="both"/>
              <w:rPr>
                <w:color w:val="000000"/>
                <w:kern w:val="24"/>
              </w:rPr>
            </w:pPr>
            <w:r w:rsidRPr="00A61380">
              <w:rPr>
                <w:color w:val="000000"/>
                <w:kern w:val="24"/>
              </w:rPr>
              <w:lastRenderedPageBreak/>
              <w:t>density</w:t>
            </w:r>
          </w:p>
          <w:p w14:paraId="5CDC022B" w14:textId="0EAF4812" w:rsidR="001F1A91" w:rsidRPr="00A61380" w:rsidRDefault="001F1A91" w:rsidP="00D956C2">
            <w:pPr>
              <w:spacing w:line="360" w:lineRule="auto"/>
              <w:jc w:val="both"/>
            </w:pPr>
            <w:r w:rsidRPr="00A61380">
              <w:rPr>
                <w:color w:val="000000"/>
                <w:kern w:val="24"/>
              </w:rPr>
              <w:t>(plants ha</w:t>
            </w:r>
            <w:r w:rsidRPr="00A61380">
              <w:rPr>
                <w:color w:val="000000"/>
                <w:kern w:val="24"/>
                <w:vertAlign w:val="superscript"/>
              </w:rPr>
              <w:t>-1</w:t>
            </w:r>
            <w:r w:rsidRPr="00A61380">
              <w:rPr>
                <w:color w:val="000000"/>
                <w:kern w:val="24"/>
              </w:rPr>
              <w:t>)</w:t>
            </w:r>
          </w:p>
        </w:tc>
        <w:tc>
          <w:tcPr>
            <w:tcW w:w="1000" w:type="pct"/>
            <w:tcBorders>
              <w:top w:val="single" w:sz="4" w:space="0" w:color="auto"/>
              <w:bottom w:val="single" w:sz="4" w:space="0" w:color="auto"/>
            </w:tcBorders>
          </w:tcPr>
          <w:p w14:paraId="756C92F5" w14:textId="77777777" w:rsidR="001F1A91" w:rsidRPr="00A61380" w:rsidRDefault="001F1A91" w:rsidP="00D956C2">
            <w:pPr>
              <w:spacing w:line="360" w:lineRule="auto"/>
              <w:jc w:val="both"/>
            </w:pPr>
            <w:r w:rsidRPr="00A61380">
              <w:rPr>
                <w:color w:val="000000"/>
                <w:kern w:val="24"/>
              </w:rPr>
              <w:lastRenderedPageBreak/>
              <w:t>Row</w:t>
            </w:r>
          </w:p>
          <w:p w14:paraId="7F4C2407" w14:textId="614EB896" w:rsidR="001F1A91" w:rsidRPr="00A61380" w:rsidRDefault="001F1A91" w:rsidP="00D956C2">
            <w:pPr>
              <w:spacing w:line="360" w:lineRule="auto"/>
              <w:jc w:val="both"/>
            </w:pPr>
            <w:r w:rsidRPr="00A61380">
              <w:rPr>
                <w:color w:val="000000"/>
                <w:kern w:val="24"/>
              </w:rPr>
              <w:lastRenderedPageBreak/>
              <w:t xml:space="preserve">Cob </w:t>
            </w:r>
            <w:r w:rsidRPr="00A61380">
              <w:rPr>
                <w:color w:val="000000"/>
                <w:kern w:val="24"/>
                <w:position w:val="11"/>
                <w:vertAlign w:val="superscript"/>
              </w:rPr>
              <w:t>-1</w:t>
            </w:r>
          </w:p>
        </w:tc>
        <w:tc>
          <w:tcPr>
            <w:tcW w:w="1000" w:type="pct"/>
            <w:tcBorders>
              <w:top w:val="single" w:sz="4" w:space="0" w:color="auto"/>
              <w:bottom w:val="single" w:sz="4" w:space="0" w:color="auto"/>
            </w:tcBorders>
          </w:tcPr>
          <w:p w14:paraId="240C4ECD" w14:textId="77777777" w:rsidR="001F1A91" w:rsidRPr="00A61380" w:rsidRDefault="001F1A91" w:rsidP="00D956C2">
            <w:pPr>
              <w:spacing w:line="360" w:lineRule="auto"/>
              <w:jc w:val="both"/>
            </w:pPr>
            <w:r w:rsidRPr="00A61380">
              <w:rPr>
                <w:color w:val="000000"/>
                <w:kern w:val="24"/>
              </w:rPr>
              <w:lastRenderedPageBreak/>
              <w:t>Grain</w:t>
            </w:r>
          </w:p>
          <w:p w14:paraId="0737CF11" w14:textId="77777777" w:rsidR="001F1A91" w:rsidRPr="00A61380" w:rsidRDefault="001F1A91" w:rsidP="00D956C2">
            <w:pPr>
              <w:spacing w:line="360" w:lineRule="auto"/>
              <w:jc w:val="both"/>
            </w:pPr>
            <w:r w:rsidRPr="00A61380">
              <w:rPr>
                <w:color w:val="000000"/>
                <w:kern w:val="24"/>
              </w:rPr>
              <w:lastRenderedPageBreak/>
              <w:t>yield</w:t>
            </w:r>
          </w:p>
          <w:p w14:paraId="270F1CC7" w14:textId="030F6252" w:rsidR="001F1A91" w:rsidRPr="00A61380" w:rsidRDefault="001F1A91" w:rsidP="00D956C2">
            <w:pPr>
              <w:spacing w:line="360" w:lineRule="auto"/>
              <w:jc w:val="both"/>
            </w:pPr>
            <w:r w:rsidRPr="00A61380">
              <w:rPr>
                <w:color w:val="000000"/>
                <w:kern w:val="24"/>
              </w:rPr>
              <w:t>(kg ha</w:t>
            </w:r>
            <w:r w:rsidRPr="00A61380">
              <w:rPr>
                <w:color w:val="000000"/>
                <w:kern w:val="24"/>
                <w:position w:val="11"/>
                <w:vertAlign w:val="superscript"/>
              </w:rPr>
              <w:t>-1</w:t>
            </w:r>
            <w:r w:rsidRPr="00A61380">
              <w:rPr>
                <w:color w:val="000000"/>
                <w:kern w:val="24"/>
                <w:position w:val="11"/>
              </w:rPr>
              <w:t>)</w:t>
            </w:r>
          </w:p>
        </w:tc>
        <w:tc>
          <w:tcPr>
            <w:tcW w:w="1000" w:type="pct"/>
            <w:tcBorders>
              <w:top w:val="single" w:sz="4" w:space="0" w:color="auto"/>
              <w:bottom w:val="single" w:sz="4" w:space="0" w:color="auto"/>
            </w:tcBorders>
          </w:tcPr>
          <w:p w14:paraId="003B9E89" w14:textId="77777777" w:rsidR="001F1A91" w:rsidRPr="00A61380" w:rsidRDefault="001F1A91" w:rsidP="00D956C2">
            <w:pPr>
              <w:spacing w:line="360" w:lineRule="auto"/>
              <w:jc w:val="both"/>
              <w:rPr>
                <w:color w:val="000000"/>
                <w:kern w:val="24"/>
              </w:rPr>
            </w:pPr>
            <w:r w:rsidRPr="00A61380">
              <w:rPr>
                <w:color w:val="000000"/>
                <w:kern w:val="24"/>
              </w:rPr>
              <w:lastRenderedPageBreak/>
              <w:t>Stover</w:t>
            </w:r>
          </w:p>
          <w:p w14:paraId="09CFB811" w14:textId="4B00ABE0" w:rsidR="001F1A91" w:rsidRPr="00A61380" w:rsidRDefault="00110E22" w:rsidP="00D956C2">
            <w:pPr>
              <w:spacing w:line="360" w:lineRule="auto"/>
              <w:jc w:val="both"/>
            </w:pPr>
            <w:r w:rsidRPr="00A61380">
              <w:rPr>
                <w:color w:val="000000"/>
                <w:kern w:val="24"/>
              </w:rPr>
              <w:lastRenderedPageBreak/>
              <w:t xml:space="preserve">Yield </w:t>
            </w:r>
            <w:r w:rsidR="001F1A91" w:rsidRPr="00A61380">
              <w:rPr>
                <w:color w:val="000000"/>
                <w:kern w:val="24"/>
              </w:rPr>
              <w:t>(t ha</w:t>
            </w:r>
            <w:r w:rsidR="001F1A91" w:rsidRPr="00A61380">
              <w:rPr>
                <w:color w:val="000000"/>
                <w:kern w:val="24"/>
                <w:position w:val="11"/>
                <w:vertAlign w:val="superscript"/>
              </w:rPr>
              <w:t>-1</w:t>
            </w:r>
            <w:r w:rsidR="001F1A91" w:rsidRPr="00A61380">
              <w:rPr>
                <w:color w:val="000000"/>
                <w:kern w:val="24"/>
                <w:position w:val="11"/>
              </w:rPr>
              <w:t>)</w:t>
            </w:r>
          </w:p>
        </w:tc>
        <w:tc>
          <w:tcPr>
            <w:tcW w:w="1000" w:type="pct"/>
            <w:tcBorders>
              <w:top w:val="single" w:sz="4" w:space="0" w:color="auto"/>
              <w:bottom w:val="single" w:sz="4" w:space="0" w:color="auto"/>
            </w:tcBorders>
          </w:tcPr>
          <w:p w14:paraId="05ECF549" w14:textId="416DFB6E" w:rsidR="001F1A91" w:rsidRPr="00A61380" w:rsidRDefault="001F1A91" w:rsidP="00D956C2">
            <w:pPr>
              <w:spacing w:line="360" w:lineRule="auto"/>
              <w:jc w:val="both"/>
              <w:rPr>
                <w:color w:val="000000"/>
                <w:kern w:val="24"/>
              </w:rPr>
            </w:pPr>
            <w:r w:rsidRPr="00A61380">
              <w:rPr>
                <w:color w:val="000000"/>
                <w:kern w:val="24"/>
              </w:rPr>
              <w:lastRenderedPageBreak/>
              <w:t>Chlorophyll</w:t>
            </w:r>
          </w:p>
          <w:p w14:paraId="5472AA58" w14:textId="1D77CAC0" w:rsidR="001F1A91" w:rsidRPr="00A61380" w:rsidRDefault="00EA6F48" w:rsidP="00D956C2">
            <w:pPr>
              <w:spacing w:line="360" w:lineRule="auto"/>
              <w:jc w:val="both"/>
              <w:rPr>
                <w:color w:val="000000"/>
                <w:kern w:val="24"/>
              </w:rPr>
            </w:pPr>
            <w:r w:rsidRPr="00A61380">
              <w:rPr>
                <w:color w:val="000000"/>
                <w:kern w:val="24"/>
              </w:rPr>
              <w:lastRenderedPageBreak/>
              <w:t>C</w:t>
            </w:r>
            <w:r w:rsidR="001F1A91" w:rsidRPr="00A61380">
              <w:rPr>
                <w:color w:val="000000"/>
                <w:kern w:val="24"/>
              </w:rPr>
              <w:t>ontent</w:t>
            </w:r>
          </w:p>
          <w:p w14:paraId="00D51961" w14:textId="76A4D2DE" w:rsidR="00EA6F48" w:rsidRPr="00A61380" w:rsidRDefault="00EA6F48" w:rsidP="00D956C2">
            <w:pPr>
              <w:spacing w:line="360" w:lineRule="auto"/>
              <w:jc w:val="both"/>
            </w:pPr>
            <w:r w:rsidRPr="00A61380">
              <w:rPr>
                <w:color w:val="000000"/>
                <w:kern w:val="24"/>
              </w:rPr>
              <w:t xml:space="preserve">(µmol per </w:t>
            </w:r>
            <w:r w:rsidR="0018046D" w:rsidRPr="00A61380">
              <w:rPr>
                <w:color w:val="000000"/>
                <w:kern w:val="24"/>
              </w:rPr>
              <w:t>m</w:t>
            </w:r>
            <w:r w:rsidRPr="00A61380">
              <w:rPr>
                <w:color w:val="000000"/>
                <w:kern w:val="24"/>
              </w:rPr>
              <w:t>m</w:t>
            </w:r>
            <w:r w:rsidRPr="00A61380">
              <w:rPr>
                <w:color w:val="000000"/>
                <w:kern w:val="24"/>
                <w:vertAlign w:val="superscript"/>
              </w:rPr>
              <w:t>2</w:t>
            </w:r>
            <w:r w:rsidRPr="00A61380">
              <w:rPr>
                <w:color w:val="000000"/>
                <w:kern w:val="24"/>
              </w:rPr>
              <w:t>)</w:t>
            </w:r>
          </w:p>
        </w:tc>
      </w:tr>
      <w:tr w:rsidR="001F1A91" w:rsidRPr="00A61380" w14:paraId="3945DB14" w14:textId="77777777" w:rsidTr="00AD0C44">
        <w:tc>
          <w:tcPr>
            <w:tcW w:w="1000" w:type="pct"/>
            <w:tcBorders>
              <w:top w:val="single" w:sz="4" w:space="0" w:color="auto"/>
            </w:tcBorders>
          </w:tcPr>
          <w:p w14:paraId="2086ED7C" w14:textId="7C591B1B" w:rsidR="001F1A91" w:rsidRPr="00A61380" w:rsidRDefault="001F1A91" w:rsidP="00D956C2">
            <w:pPr>
              <w:spacing w:line="360" w:lineRule="auto"/>
              <w:jc w:val="both"/>
            </w:pPr>
            <w:r w:rsidRPr="00A61380">
              <w:rPr>
                <w:color w:val="000000"/>
                <w:kern w:val="24"/>
              </w:rPr>
              <w:lastRenderedPageBreak/>
              <w:t>44444</w:t>
            </w:r>
          </w:p>
        </w:tc>
        <w:tc>
          <w:tcPr>
            <w:tcW w:w="1000" w:type="pct"/>
            <w:tcBorders>
              <w:top w:val="single" w:sz="4" w:space="0" w:color="auto"/>
            </w:tcBorders>
            <w:vAlign w:val="center"/>
          </w:tcPr>
          <w:p w14:paraId="73516A06" w14:textId="36D9569F" w:rsidR="001F1A91" w:rsidRPr="00A61380" w:rsidRDefault="00AD0C44" w:rsidP="00D956C2">
            <w:pPr>
              <w:spacing w:line="360" w:lineRule="auto"/>
              <w:jc w:val="both"/>
            </w:pPr>
            <w:r w:rsidRPr="00A61380">
              <w:rPr>
                <w:color w:val="000000"/>
                <w:kern w:val="24"/>
              </w:rPr>
              <w:t>14.50</w:t>
            </w:r>
          </w:p>
        </w:tc>
        <w:tc>
          <w:tcPr>
            <w:tcW w:w="1000" w:type="pct"/>
            <w:tcBorders>
              <w:top w:val="single" w:sz="4" w:space="0" w:color="auto"/>
            </w:tcBorders>
            <w:vAlign w:val="center"/>
          </w:tcPr>
          <w:p w14:paraId="155D64AD" w14:textId="066205A2" w:rsidR="001F1A91" w:rsidRPr="00A61380" w:rsidRDefault="001F1A91" w:rsidP="00D956C2">
            <w:pPr>
              <w:spacing w:line="360" w:lineRule="auto"/>
              <w:jc w:val="both"/>
            </w:pPr>
            <w:r w:rsidRPr="00A61380">
              <w:rPr>
                <w:color w:val="000000"/>
                <w:kern w:val="24"/>
              </w:rPr>
              <w:t>7707.20d</w:t>
            </w:r>
          </w:p>
        </w:tc>
        <w:tc>
          <w:tcPr>
            <w:tcW w:w="1000" w:type="pct"/>
            <w:tcBorders>
              <w:top w:val="single" w:sz="4" w:space="0" w:color="auto"/>
            </w:tcBorders>
            <w:vAlign w:val="center"/>
          </w:tcPr>
          <w:p w14:paraId="3AEBFFB7" w14:textId="797ECDF3" w:rsidR="001F1A91" w:rsidRPr="00A61380" w:rsidRDefault="001F1A91" w:rsidP="00D956C2">
            <w:pPr>
              <w:spacing w:line="360" w:lineRule="auto"/>
              <w:jc w:val="both"/>
            </w:pPr>
            <w:r w:rsidRPr="00A61380">
              <w:rPr>
                <w:color w:val="000000"/>
                <w:kern w:val="24"/>
              </w:rPr>
              <w:t>14.76d</w:t>
            </w:r>
          </w:p>
        </w:tc>
        <w:tc>
          <w:tcPr>
            <w:tcW w:w="1000" w:type="pct"/>
            <w:tcBorders>
              <w:top w:val="single" w:sz="4" w:space="0" w:color="auto"/>
            </w:tcBorders>
            <w:vAlign w:val="center"/>
          </w:tcPr>
          <w:p w14:paraId="0ABDD22C" w14:textId="10AFCE29" w:rsidR="001F1A91" w:rsidRPr="00A61380" w:rsidRDefault="001F1A91" w:rsidP="00D956C2">
            <w:pPr>
              <w:spacing w:line="360" w:lineRule="auto"/>
              <w:jc w:val="both"/>
            </w:pPr>
            <w:r w:rsidRPr="00A61380">
              <w:rPr>
                <w:rFonts w:eastAsia="Calibri"/>
                <w:color w:val="000000"/>
                <w:kern w:val="24"/>
              </w:rPr>
              <w:t>54.76</w:t>
            </w:r>
          </w:p>
        </w:tc>
      </w:tr>
      <w:tr w:rsidR="001F1A91" w:rsidRPr="00A61380" w14:paraId="004E5140" w14:textId="77777777" w:rsidTr="001F1A91">
        <w:tc>
          <w:tcPr>
            <w:tcW w:w="1000" w:type="pct"/>
            <w:vAlign w:val="bottom"/>
          </w:tcPr>
          <w:p w14:paraId="0D62780C" w14:textId="4384BE41" w:rsidR="001F1A91" w:rsidRPr="00A61380" w:rsidRDefault="001F1A91" w:rsidP="00D956C2">
            <w:pPr>
              <w:spacing w:line="360" w:lineRule="auto"/>
              <w:jc w:val="both"/>
            </w:pPr>
            <w:r w:rsidRPr="00A61380">
              <w:rPr>
                <w:color w:val="000000"/>
                <w:kern w:val="24"/>
              </w:rPr>
              <w:t>60606</w:t>
            </w:r>
          </w:p>
        </w:tc>
        <w:tc>
          <w:tcPr>
            <w:tcW w:w="1000" w:type="pct"/>
            <w:vAlign w:val="center"/>
          </w:tcPr>
          <w:p w14:paraId="15A40B8D" w14:textId="1E6BC0E7" w:rsidR="001F1A91" w:rsidRPr="00A61380" w:rsidRDefault="00AD0C44" w:rsidP="00D956C2">
            <w:pPr>
              <w:spacing w:line="360" w:lineRule="auto"/>
              <w:jc w:val="both"/>
            </w:pPr>
            <w:r w:rsidRPr="00A61380">
              <w:rPr>
                <w:color w:val="000000"/>
                <w:kern w:val="24"/>
              </w:rPr>
              <w:t>14.36</w:t>
            </w:r>
          </w:p>
        </w:tc>
        <w:tc>
          <w:tcPr>
            <w:tcW w:w="1000" w:type="pct"/>
            <w:vAlign w:val="center"/>
          </w:tcPr>
          <w:p w14:paraId="515BD39F" w14:textId="13EE494A" w:rsidR="001F1A91" w:rsidRPr="00A61380" w:rsidRDefault="001F1A91" w:rsidP="00D956C2">
            <w:pPr>
              <w:spacing w:line="360" w:lineRule="auto"/>
              <w:jc w:val="both"/>
            </w:pPr>
            <w:r w:rsidRPr="00A61380">
              <w:rPr>
                <w:color w:val="000000"/>
                <w:kern w:val="24"/>
              </w:rPr>
              <w:t>8655.01c</w:t>
            </w:r>
          </w:p>
        </w:tc>
        <w:tc>
          <w:tcPr>
            <w:tcW w:w="1000" w:type="pct"/>
            <w:vAlign w:val="center"/>
          </w:tcPr>
          <w:p w14:paraId="4AD26BD4" w14:textId="377E4671" w:rsidR="001F1A91" w:rsidRPr="00A61380" w:rsidRDefault="001F1A91" w:rsidP="00D956C2">
            <w:pPr>
              <w:spacing w:line="360" w:lineRule="auto"/>
              <w:jc w:val="both"/>
            </w:pPr>
            <w:r w:rsidRPr="00A61380">
              <w:rPr>
                <w:color w:val="000000"/>
                <w:kern w:val="24"/>
              </w:rPr>
              <w:t>18.40c</w:t>
            </w:r>
          </w:p>
        </w:tc>
        <w:tc>
          <w:tcPr>
            <w:tcW w:w="1000" w:type="pct"/>
            <w:vAlign w:val="center"/>
          </w:tcPr>
          <w:p w14:paraId="057F8188" w14:textId="02613D7D" w:rsidR="001F1A91" w:rsidRPr="00A61380" w:rsidRDefault="001F1A91" w:rsidP="00D956C2">
            <w:pPr>
              <w:spacing w:line="360" w:lineRule="auto"/>
              <w:jc w:val="both"/>
            </w:pPr>
            <w:r w:rsidRPr="00A61380">
              <w:rPr>
                <w:rFonts w:eastAsia="Calibri"/>
                <w:color w:val="000000"/>
                <w:kern w:val="24"/>
              </w:rPr>
              <w:t>53.73</w:t>
            </w:r>
          </w:p>
        </w:tc>
      </w:tr>
      <w:tr w:rsidR="001F1A91" w:rsidRPr="00A61380" w14:paraId="793CFAE3" w14:textId="77777777" w:rsidTr="001F1A91">
        <w:tc>
          <w:tcPr>
            <w:tcW w:w="1000" w:type="pct"/>
            <w:vAlign w:val="bottom"/>
          </w:tcPr>
          <w:p w14:paraId="0FB85178" w14:textId="67808F1E" w:rsidR="001F1A91" w:rsidRPr="00A61380" w:rsidRDefault="001F1A91" w:rsidP="00D956C2">
            <w:pPr>
              <w:spacing w:line="360" w:lineRule="auto"/>
              <w:jc w:val="both"/>
            </w:pPr>
            <w:r w:rsidRPr="00A61380">
              <w:rPr>
                <w:color w:val="000000"/>
                <w:kern w:val="24"/>
              </w:rPr>
              <w:t>76923</w:t>
            </w:r>
          </w:p>
        </w:tc>
        <w:tc>
          <w:tcPr>
            <w:tcW w:w="1000" w:type="pct"/>
            <w:vAlign w:val="center"/>
          </w:tcPr>
          <w:p w14:paraId="2D1A22D1" w14:textId="6F9F7F06" w:rsidR="001F1A91" w:rsidRPr="00A61380" w:rsidRDefault="00AD0C44" w:rsidP="00D956C2">
            <w:pPr>
              <w:spacing w:line="360" w:lineRule="auto"/>
              <w:jc w:val="both"/>
            </w:pPr>
            <w:r w:rsidRPr="00A61380">
              <w:rPr>
                <w:color w:val="000000"/>
                <w:kern w:val="24"/>
              </w:rPr>
              <w:t>14.45</w:t>
            </w:r>
          </w:p>
        </w:tc>
        <w:tc>
          <w:tcPr>
            <w:tcW w:w="1000" w:type="pct"/>
            <w:vAlign w:val="center"/>
          </w:tcPr>
          <w:p w14:paraId="5EB66492" w14:textId="651D16E6" w:rsidR="001F1A91" w:rsidRPr="00A61380" w:rsidRDefault="001F1A91" w:rsidP="00D956C2">
            <w:pPr>
              <w:spacing w:line="360" w:lineRule="auto"/>
              <w:jc w:val="both"/>
            </w:pPr>
            <w:r w:rsidRPr="00A61380">
              <w:rPr>
                <w:color w:val="000000"/>
                <w:kern w:val="24"/>
              </w:rPr>
              <w:t>9555.40b</w:t>
            </w:r>
          </w:p>
        </w:tc>
        <w:tc>
          <w:tcPr>
            <w:tcW w:w="1000" w:type="pct"/>
            <w:vAlign w:val="center"/>
          </w:tcPr>
          <w:p w14:paraId="163D1B2B" w14:textId="28045B9C" w:rsidR="001F1A91" w:rsidRPr="00A61380" w:rsidRDefault="001F1A91" w:rsidP="00D956C2">
            <w:pPr>
              <w:spacing w:line="360" w:lineRule="auto"/>
              <w:jc w:val="both"/>
            </w:pPr>
            <w:r w:rsidRPr="00A61380">
              <w:rPr>
                <w:color w:val="000000"/>
                <w:kern w:val="24"/>
              </w:rPr>
              <w:t>21.16b</w:t>
            </w:r>
          </w:p>
        </w:tc>
        <w:tc>
          <w:tcPr>
            <w:tcW w:w="1000" w:type="pct"/>
            <w:vAlign w:val="center"/>
          </w:tcPr>
          <w:p w14:paraId="41480A33" w14:textId="4A3B3248" w:rsidR="001F1A91" w:rsidRPr="00A61380" w:rsidRDefault="001F1A91" w:rsidP="00D956C2">
            <w:pPr>
              <w:spacing w:line="360" w:lineRule="auto"/>
              <w:jc w:val="both"/>
            </w:pPr>
            <w:r w:rsidRPr="00A61380">
              <w:rPr>
                <w:rFonts w:eastAsia="Calibri"/>
                <w:color w:val="000000"/>
                <w:kern w:val="24"/>
              </w:rPr>
              <w:t>53.51</w:t>
            </w:r>
          </w:p>
        </w:tc>
      </w:tr>
      <w:tr w:rsidR="001F1A91" w:rsidRPr="00A61380" w14:paraId="658CBAA6" w14:textId="77777777" w:rsidTr="001F1A91">
        <w:tc>
          <w:tcPr>
            <w:tcW w:w="1000" w:type="pct"/>
            <w:vAlign w:val="bottom"/>
          </w:tcPr>
          <w:p w14:paraId="6554AF3F" w14:textId="5C04E05A" w:rsidR="001F1A91" w:rsidRPr="00A61380" w:rsidRDefault="001F1A91" w:rsidP="00D956C2">
            <w:pPr>
              <w:spacing w:line="360" w:lineRule="auto"/>
              <w:jc w:val="both"/>
            </w:pPr>
            <w:r w:rsidRPr="00A61380">
              <w:rPr>
                <w:color w:val="000000"/>
                <w:kern w:val="24"/>
              </w:rPr>
              <w:t>90909</w:t>
            </w:r>
          </w:p>
        </w:tc>
        <w:tc>
          <w:tcPr>
            <w:tcW w:w="1000" w:type="pct"/>
            <w:vAlign w:val="center"/>
          </w:tcPr>
          <w:p w14:paraId="7CD3F3E7" w14:textId="20CB08B0" w:rsidR="001F1A91" w:rsidRPr="00A61380" w:rsidRDefault="00AD0C44" w:rsidP="00D956C2">
            <w:pPr>
              <w:spacing w:line="360" w:lineRule="auto"/>
              <w:jc w:val="both"/>
            </w:pPr>
            <w:r w:rsidRPr="00A61380">
              <w:rPr>
                <w:color w:val="000000"/>
                <w:kern w:val="24"/>
              </w:rPr>
              <w:t>14.33</w:t>
            </w:r>
          </w:p>
        </w:tc>
        <w:tc>
          <w:tcPr>
            <w:tcW w:w="1000" w:type="pct"/>
            <w:vAlign w:val="center"/>
          </w:tcPr>
          <w:p w14:paraId="6A40D3F6" w14:textId="5753E44D" w:rsidR="001F1A91" w:rsidRPr="00A61380" w:rsidRDefault="001F1A91" w:rsidP="00D956C2">
            <w:pPr>
              <w:spacing w:line="360" w:lineRule="auto"/>
              <w:jc w:val="both"/>
            </w:pPr>
            <w:r w:rsidRPr="00A61380">
              <w:rPr>
                <w:color w:val="000000"/>
                <w:kern w:val="24"/>
              </w:rPr>
              <w:t>10121.51a</w:t>
            </w:r>
          </w:p>
        </w:tc>
        <w:tc>
          <w:tcPr>
            <w:tcW w:w="1000" w:type="pct"/>
            <w:vAlign w:val="center"/>
          </w:tcPr>
          <w:p w14:paraId="541065B3" w14:textId="486A3B42" w:rsidR="001F1A91" w:rsidRPr="00A61380" w:rsidRDefault="001F1A91" w:rsidP="00D956C2">
            <w:pPr>
              <w:spacing w:line="360" w:lineRule="auto"/>
              <w:jc w:val="both"/>
            </w:pPr>
            <w:r w:rsidRPr="00A61380">
              <w:rPr>
                <w:color w:val="000000"/>
                <w:kern w:val="24"/>
              </w:rPr>
              <w:t>24.03a</w:t>
            </w:r>
          </w:p>
        </w:tc>
        <w:tc>
          <w:tcPr>
            <w:tcW w:w="1000" w:type="pct"/>
            <w:vAlign w:val="center"/>
          </w:tcPr>
          <w:p w14:paraId="141A5BFF" w14:textId="2E703249" w:rsidR="001F1A91" w:rsidRPr="00A61380" w:rsidRDefault="001F1A91" w:rsidP="00D956C2">
            <w:pPr>
              <w:spacing w:line="360" w:lineRule="auto"/>
              <w:jc w:val="both"/>
            </w:pPr>
            <w:r w:rsidRPr="00A61380">
              <w:rPr>
                <w:rFonts w:eastAsia="Calibri"/>
                <w:color w:val="000000"/>
                <w:kern w:val="24"/>
              </w:rPr>
              <w:t>52.84</w:t>
            </w:r>
          </w:p>
        </w:tc>
      </w:tr>
      <w:tr w:rsidR="001F1A91" w:rsidRPr="00A61380" w14:paraId="794D1141" w14:textId="77777777" w:rsidTr="00AD0C44">
        <w:tc>
          <w:tcPr>
            <w:tcW w:w="1000" w:type="pct"/>
            <w:tcBorders>
              <w:bottom w:val="single" w:sz="4" w:space="0" w:color="auto"/>
            </w:tcBorders>
            <w:vAlign w:val="bottom"/>
          </w:tcPr>
          <w:p w14:paraId="2F96CEEA" w14:textId="2145F629" w:rsidR="001F1A91" w:rsidRPr="00A61380" w:rsidRDefault="001F1A91" w:rsidP="00D956C2">
            <w:pPr>
              <w:spacing w:line="360" w:lineRule="auto"/>
              <w:jc w:val="both"/>
            </w:pPr>
            <w:r w:rsidRPr="00A61380">
              <w:rPr>
                <w:color w:val="000000"/>
                <w:kern w:val="24"/>
              </w:rPr>
              <w:t>62500</w:t>
            </w:r>
          </w:p>
        </w:tc>
        <w:tc>
          <w:tcPr>
            <w:tcW w:w="1000" w:type="pct"/>
            <w:tcBorders>
              <w:bottom w:val="single" w:sz="4" w:space="0" w:color="auto"/>
            </w:tcBorders>
            <w:vAlign w:val="center"/>
          </w:tcPr>
          <w:p w14:paraId="478CABDE" w14:textId="4C805891" w:rsidR="001F1A91" w:rsidRPr="00A61380" w:rsidRDefault="00AD0C44" w:rsidP="00D956C2">
            <w:pPr>
              <w:spacing w:line="360" w:lineRule="auto"/>
              <w:jc w:val="both"/>
            </w:pPr>
            <w:r w:rsidRPr="00A61380">
              <w:rPr>
                <w:color w:val="000000"/>
                <w:kern w:val="24"/>
              </w:rPr>
              <w:t>14.52</w:t>
            </w:r>
          </w:p>
        </w:tc>
        <w:tc>
          <w:tcPr>
            <w:tcW w:w="1000" w:type="pct"/>
            <w:tcBorders>
              <w:bottom w:val="single" w:sz="4" w:space="0" w:color="auto"/>
            </w:tcBorders>
            <w:vAlign w:val="center"/>
          </w:tcPr>
          <w:p w14:paraId="7AAA3AB6" w14:textId="0E67427D" w:rsidR="001F1A91" w:rsidRPr="00A61380" w:rsidRDefault="001F1A91" w:rsidP="00D956C2">
            <w:pPr>
              <w:spacing w:line="360" w:lineRule="auto"/>
              <w:jc w:val="both"/>
            </w:pPr>
            <w:r w:rsidRPr="00A61380">
              <w:rPr>
                <w:color w:val="000000"/>
                <w:kern w:val="24"/>
              </w:rPr>
              <w:t>7979.91d</w:t>
            </w:r>
          </w:p>
        </w:tc>
        <w:tc>
          <w:tcPr>
            <w:tcW w:w="1000" w:type="pct"/>
            <w:tcBorders>
              <w:bottom w:val="single" w:sz="4" w:space="0" w:color="auto"/>
            </w:tcBorders>
            <w:vAlign w:val="center"/>
          </w:tcPr>
          <w:p w14:paraId="6F9B5ADD" w14:textId="2A6E6644" w:rsidR="001F1A91" w:rsidRPr="00A61380" w:rsidRDefault="001F1A91" w:rsidP="00D956C2">
            <w:pPr>
              <w:spacing w:line="360" w:lineRule="auto"/>
              <w:jc w:val="both"/>
            </w:pPr>
            <w:r w:rsidRPr="00A61380">
              <w:rPr>
                <w:color w:val="000000"/>
                <w:kern w:val="24"/>
              </w:rPr>
              <w:t>18.36c</w:t>
            </w:r>
          </w:p>
        </w:tc>
        <w:tc>
          <w:tcPr>
            <w:tcW w:w="1000" w:type="pct"/>
            <w:tcBorders>
              <w:bottom w:val="single" w:sz="4" w:space="0" w:color="auto"/>
            </w:tcBorders>
            <w:vAlign w:val="center"/>
          </w:tcPr>
          <w:p w14:paraId="35F9CF24" w14:textId="685602A9" w:rsidR="001F1A91" w:rsidRPr="00A61380" w:rsidRDefault="001F1A91" w:rsidP="00D956C2">
            <w:pPr>
              <w:spacing w:line="360" w:lineRule="auto"/>
              <w:jc w:val="both"/>
            </w:pPr>
            <w:r w:rsidRPr="00A61380">
              <w:rPr>
                <w:rFonts w:eastAsia="Calibri"/>
                <w:color w:val="000000"/>
                <w:kern w:val="24"/>
              </w:rPr>
              <w:t>54.52</w:t>
            </w:r>
          </w:p>
        </w:tc>
      </w:tr>
      <w:tr w:rsidR="001F1A91" w:rsidRPr="00A61380" w14:paraId="7A673CD2" w14:textId="77777777" w:rsidTr="00AD0C44">
        <w:tc>
          <w:tcPr>
            <w:tcW w:w="1000" w:type="pct"/>
            <w:tcBorders>
              <w:top w:val="single" w:sz="4" w:space="0" w:color="auto"/>
              <w:bottom w:val="single" w:sz="4" w:space="0" w:color="auto"/>
            </w:tcBorders>
            <w:vAlign w:val="bottom"/>
          </w:tcPr>
          <w:p w14:paraId="6337F5DB" w14:textId="46B103EE" w:rsidR="001F1A91" w:rsidRPr="00A61380" w:rsidRDefault="001F1A91" w:rsidP="00D956C2">
            <w:pPr>
              <w:spacing w:line="360" w:lineRule="auto"/>
              <w:jc w:val="both"/>
            </w:pPr>
            <w:r w:rsidRPr="00A61380">
              <w:rPr>
                <w:color w:val="000000"/>
                <w:kern w:val="24"/>
              </w:rPr>
              <w:t>N level (kg ha</w:t>
            </w:r>
            <w:r w:rsidRPr="00A61380">
              <w:rPr>
                <w:color w:val="000000"/>
                <w:kern w:val="24"/>
                <w:vertAlign w:val="superscript"/>
              </w:rPr>
              <w:t>-1</w:t>
            </w:r>
            <w:r w:rsidRPr="00A61380">
              <w:rPr>
                <w:color w:val="000000"/>
                <w:kern w:val="24"/>
              </w:rPr>
              <w:t>)</w:t>
            </w:r>
          </w:p>
        </w:tc>
        <w:tc>
          <w:tcPr>
            <w:tcW w:w="1000" w:type="pct"/>
            <w:tcBorders>
              <w:top w:val="single" w:sz="4" w:space="0" w:color="auto"/>
              <w:bottom w:val="single" w:sz="4" w:space="0" w:color="auto"/>
            </w:tcBorders>
            <w:vAlign w:val="bottom"/>
          </w:tcPr>
          <w:p w14:paraId="74DFBC48" w14:textId="0FF0A8F1" w:rsidR="001F1A91" w:rsidRPr="00A61380" w:rsidRDefault="001F1A91" w:rsidP="00D956C2">
            <w:pPr>
              <w:spacing w:line="360" w:lineRule="auto"/>
              <w:jc w:val="both"/>
            </w:pPr>
            <w:r w:rsidRPr="00A61380">
              <w:rPr>
                <w:color w:val="000000"/>
                <w:kern w:val="24"/>
              </w:rPr>
              <w:t>ns</w:t>
            </w:r>
          </w:p>
        </w:tc>
        <w:tc>
          <w:tcPr>
            <w:tcW w:w="1000" w:type="pct"/>
            <w:tcBorders>
              <w:top w:val="single" w:sz="4" w:space="0" w:color="auto"/>
              <w:bottom w:val="single" w:sz="4" w:space="0" w:color="auto"/>
            </w:tcBorders>
            <w:vAlign w:val="bottom"/>
          </w:tcPr>
          <w:p w14:paraId="4646FB4F" w14:textId="1E8DD31C" w:rsidR="001F1A91" w:rsidRPr="00A61380" w:rsidRDefault="001F1A91" w:rsidP="00D956C2">
            <w:pPr>
              <w:spacing w:line="360" w:lineRule="auto"/>
              <w:jc w:val="both"/>
            </w:pPr>
            <w:r w:rsidRPr="00A61380">
              <w:rPr>
                <w:color w:val="000000"/>
                <w:kern w:val="24"/>
              </w:rPr>
              <w:t>*</w:t>
            </w:r>
          </w:p>
        </w:tc>
        <w:tc>
          <w:tcPr>
            <w:tcW w:w="1000" w:type="pct"/>
            <w:tcBorders>
              <w:top w:val="single" w:sz="4" w:space="0" w:color="auto"/>
              <w:bottom w:val="single" w:sz="4" w:space="0" w:color="auto"/>
            </w:tcBorders>
            <w:vAlign w:val="bottom"/>
          </w:tcPr>
          <w:p w14:paraId="2C23E7EF" w14:textId="41E89D6F" w:rsidR="001F1A91" w:rsidRPr="00A61380" w:rsidRDefault="001F1A91" w:rsidP="00D956C2">
            <w:pPr>
              <w:spacing w:line="360" w:lineRule="auto"/>
              <w:jc w:val="both"/>
            </w:pPr>
            <w:r w:rsidRPr="00A61380">
              <w:rPr>
                <w:color w:val="000000"/>
                <w:kern w:val="24"/>
              </w:rPr>
              <w:t>**</w:t>
            </w:r>
          </w:p>
        </w:tc>
        <w:tc>
          <w:tcPr>
            <w:tcW w:w="1000" w:type="pct"/>
            <w:tcBorders>
              <w:top w:val="single" w:sz="4" w:space="0" w:color="auto"/>
              <w:bottom w:val="single" w:sz="4" w:space="0" w:color="auto"/>
            </w:tcBorders>
            <w:vAlign w:val="bottom"/>
          </w:tcPr>
          <w:p w14:paraId="78857451" w14:textId="13EC7103" w:rsidR="001F1A91" w:rsidRPr="00A61380" w:rsidRDefault="001F1A91" w:rsidP="00D956C2">
            <w:pPr>
              <w:spacing w:line="360" w:lineRule="auto"/>
              <w:jc w:val="both"/>
            </w:pPr>
            <w:r w:rsidRPr="00A61380">
              <w:rPr>
                <w:color w:val="000000"/>
                <w:kern w:val="24"/>
              </w:rPr>
              <w:t>ns</w:t>
            </w:r>
          </w:p>
        </w:tc>
      </w:tr>
      <w:tr w:rsidR="001F1A91" w:rsidRPr="00A61380" w14:paraId="67B7BF0B" w14:textId="77777777" w:rsidTr="00AD0C44">
        <w:tc>
          <w:tcPr>
            <w:tcW w:w="1000" w:type="pct"/>
            <w:tcBorders>
              <w:top w:val="single" w:sz="4" w:space="0" w:color="auto"/>
            </w:tcBorders>
            <w:vAlign w:val="bottom"/>
          </w:tcPr>
          <w:p w14:paraId="61A58014" w14:textId="70B830B7" w:rsidR="001F1A91" w:rsidRPr="00A61380" w:rsidRDefault="001F1A91" w:rsidP="00D956C2">
            <w:pPr>
              <w:spacing w:line="360" w:lineRule="auto"/>
              <w:jc w:val="both"/>
            </w:pPr>
            <w:r w:rsidRPr="00A61380">
              <w:rPr>
                <w:color w:val="000000"/>
                <w:kern w:val="24"/>
              </w:rPr>
              <w:t>128</w:t>
            </w:r>
          </w:p>
        </w:tc>
        <w:tc>
          <w:tcPr>
            <w:tcW w:w="1000" w:type="pct"/>
            <w:tcBorders>
              <w:top w:val="single" w:sz="4" w:space="0" w:color="auto"/>
            </w:tcBorders>
            <w:vAlign w:val="center"/>
          </w:tcPr>
          <w:p w14:paraId="252F6D90" w14:textId="6531D843" w:rsidR="001F1A91" w:rsidRPr="00A61380" w:rsidRDefault="001F1A91" w:rsidP="00D956C2">
            <w:pPr>
              <w:spacing w:line="360" w:lineRule="auto"/>
              <w:jc w:val="both"/>
            </w:pPr>
            <w:r w:rsidRPr="00A61380">
              <w:rPr>
                <w:color w:val="000000"/>
                <w:kern w:val="24"/>
              </w:rPr>
              <w:t>14.27c</w:t>
            </w:r>
          </w:p>
        </w:tc>
        <w:tc>
          <w:tcPr>
            <w:tcW w:w="1000" w:type="pct"/>
            <w:tcBorders>
              <w:top w:val="single" w:sz="4" w:space="0" w:color="auto"/>
            </w:tcBorders>
            <w:vAlign w:val="center"/>
          </w:tcPr>
          <w:p w14:paraId="278AEF2D" w14:textId="077037A6" w:rsidR="001F1A91" w:rsidRPr="00A61380" w:rsidRDefault="001F1A91" w:rsidP="00D956C2">
            <w:pPr>
              <w:spacing w:line="360" w:lineRule="auto"/>
              <w:jc w:val="both"/>
            </w:pPr>
            <w:r w:rsidRPr="00A61380">
              <w:rPr>
                <w:color w:val="000000"/>
                <w:kern w:val="24"/>
              </w:rPr>
              <w:t>8105</w:t>
            </w:r>
            <w:r w:rsidR="007612AE" w:rsidRPr="00A61380">
              <w:rPr>
                <w:color w:val="000000"/>
                <w:kern w:val="24"/>
              </w:rPr>
              <w:t>.00</w:t>
            </w:r>
            <w:r w:rsidRPr="00A61380">
              <w:rPr>
                <w:color w:val="000000"/>
                <w:kern w:val="24"/>
              </w:rPr>
              <w:t>b</w:t>
            </w:r>
          </w:p>
        </w:tc>
        <w:tc>
          <w:tcPr>
            <w:tcW w:w="1000" w:type="pct"/>
            <w:tcBorders>
              <w:top w:val="single" w:sz="4" w:space="0" w:color="auto"/>
            </w:tcBorders>
            <w:vAlign w:val="center"/>
          </w:tcPr>
          <w:p w14:paraId="18065E3A" w14:textId="232FF1E2" w:rsidR="001F1A91" w:rsidRPr="00A61380" w:rsidRDefault="00AD0C44" w:rsidP="00D956C2">
            <w:pPr>
              <w:spacing w:line="360" w:lineRule="auto"/>
              <w:jc w:val="both"/>
            </w:pPr>
            <w:r w:rsidRPr="00A61380">
              <w:rPr>
                <w:color w:val="000000"/>
                <w:kern w:val="24"/>
              </w:rPr>
              <w:t>16.95</w:t>
            </w:r>
            <w:r w:rsidR="001F1A91" w:rsidRPr="00A61380">
              <w:rPr>
                <w:color w:val="000000"/>
                <w:kern w:val="24"/>
              </w:rPr>
              <w:t>c</w:t>
            </w:r>
          </w:p>
        </w:tc>
        <w:tc>
          <w:tcPr>
            <w:tcW w:w="1000" w:type="pct"/>
            <w:tcBorders>
              <w:top w:val="single" w:sz="4" w:space="0" w:color="auto"/>
            </w:tcBorders>
            <w:vAlign w:val="center"/>
          </w:tcPr>
          <w:p w14:paraId="4759987C" w14:textId="1A35C70F" w:rsidR="001F1A91" w:rsidRPr="00A61380" w:rsidRDefault="001F1A91" w:rsidP="00D956C2">
            <w:pPr>
              <w:spacing w:line="360" w:lineRule="auto"/>
              <w:jc w:val="both"/>
            </w:pPr>
            <w:r w:rsidRPr="00A61380">
              <w:rPr>
                <w:rFonts w:eastAsia="Calibri"/>
                <w:color w:val="000000"/>
                <w:kern w:val="24"/>
              </w:rPr>
              <w:t>51.02c</w:t>
            </w:r>
          </w:p>
        </w:tc>
      </w:tr>
      <w:tr w:rsidR="001F1A91" w:rsidRPr="00A61380" w14:paraId="1F74C927" w14:textId="77777777" w:rsidTr="001F1A91">
        <w:tc>
          <w:tcPr>
            <w:tcW w:w="1000" w:type="pct"/>
            <w:vAlign w:val="bottom"/>
          </w:tcPr>
          <w:p w14:paraId="3008A076" w14:textId="1C223FCD" w:rsidR="001F1A91" w:rsidRPr="00A61380" w:rsidRDefault="001F1A91" w:rsidP="00D956C2">
            <w:pPr>
              <w:spacing w:line="360" w:lineRule="auto"/>
              <w:jc w:val="both"/>
            </w:pPr>
            <w:r w:rsidRPr="00A61380">
              <w:rPr>
                <w:color w:val="000000"/>
                <w:kern w:val="24"/>
              </w:rPr>
              <w:t>197</w:t>
            </w:r>
          </w:p>
        </w:tc>
        <w:tc>
          <w:tcPr>
            <w:tcW w:w="1000" w:type="pct"/>
            <w:vAlign w:val="center"/>
          </w:tcPr>
          <w:p w14:paraId="5600960C" w14:textId="6408AFD5" w:rsidR="001F1A91" w:rsidRPr="00A61380" w:rsidRDefault="00AD0C44" w:rsidP="00D956C2">
            <w:pPr>
              <w:spacing w:line="360" w:lineRule="auto"/>
              <w:jc w:val="both"/>
            </w:pPr>
            <w:r w:rsidRPr="00A61380">
              <w:rPr>
                <w:color w:val="000000"/>
                <w:kern w:val="24"/>
              </w:rPr>
              <w:t>14.33</w:t>
            </w:r>
            <w:r w:rsidR="001F1A91" w:rsidRPr="00A61380">
              <w:rPr>
                <w:color w:val="000000"/>
                <w:kern w:val="24"/>
              </w:rPr>
              <w:t>c</w:t>
            </w:r>
          </w:p>
        </w:tc>
        <w:tc>
          <w:tcPr>
            <w:tcW w:w="1000" w:type="pct"/>
            <w:vAlign w:val="center"/>
          </w:tcPr>
          <w:p w14:paraId="6F8939A0" w14:textId="3D14137D" w:rsidR="001F1A91" w:rsidRPr="00A61380" w:rsidRDefault="001F1A91" w:rsidP="00D956C2">
            <w:pPr>
              <w:spacing w:line="360" w:lineRule="auto"/>
              <w:jc w:val="both"/>
            </w:pPr>
            <w:r w:rsidRPr="00A61380">
              <w:rPr>
                <w:color w:val="000000"/>
                <w:kern w:val="24"/>
              </w:rPr>
              <w:t>8921.6</w:t>
            </w:r>
            <w:r w:rsidR="007612AE" w:rsidRPr="00A61380">
              <w:rPr>
                <w:color w:val="000000"/>
                <w:kern w:val="24"/>
              </w:rPr>
              <w:t>0</w:t>
            </w:r>
            <w:r w:rsidRPr="00A61380">
              <w:rPr>
                <w:color w:val="000000"/>
                <w:kern w:val="24"/>
              </w:rPr>
              <w:t>a</w:t>
            </w:r>
          </w:p>
        </w:tc>
        <w:tc>
          <w:tcPr>
            <w:tcW w:w="1000" w:type="pct"/>
            <w:vAlign w:val="center"/>
          </w:tcPr>
          <w:p w14:paraId="7E74A535" w14:textId="5396CCB8" w:rsidR="001F1A91" w:rsidRPr="00A61380" w:rsidRDefault="00AD0C44" w:rsidP="00D956C2">
            <w:pPr>
              <w:spacing w:line="360" w:lineRule="auto"/>
              <w:jc w:val="both"/>
            </w:pPr>
            <w:r w:rsidRPr="00A61380">
              <w:rPr>
                <w:color w:val="000000"/>
                <w:kern w:val="24"/>
              </w:rPr>
              <w:t>18.65</w:t>
            </w:r>
            <w:r w:rsidR="001F1A91" w:rsidRPr="00A61380">
              <w:rPr>
                <w:color w:val="000000"/>
                <w:kern w:val="24"/>
              </w:rPr>
              <w:t>bc</w:t>
            </w:r>
          </w:p>
        </w:tc>
        <w:tc>
          <w:tcPr>
            <w:tcW w:w="1000" w:type="pct"/>
            <w:vAlign w:val="center"/>
          </w:tcPr>
          <w:p w14:paraId="5BF2ECA5" w14:textId="71084069" w:rsidR="001F1A91" w:rsidRPr="00A61380" w:rsidRDefault="001F1A91" w:rsidP="00D956C2">
            <w:pPr>
              <w:spacing w:line="360" w:lineRule="auto"/>
              <w:jc w:val="both"/>
            </w:pPr>
            <w:r w:rsidRPr="00A61380">
              <w:rPr>
                <w:rFonts w:eastAsia="Calibri"/>
                <w:color w:val="000000"/>
                <w:kern w:val="24"/>
              </w:rPr>
              <w:t>53.79b</w:t>
            </w:r>
          </w:p>
        </w:tc>
      </w:tr>
      <w:tr w:rsidR="001F1A91" w:rsidRPr="00A61380" w14:paraId="3ED39D73" w14:textId="77777777" w:rsidTr="001F1A91">
        <w:tc>
          <w:tcPr>
            <w:tcW w:w="1000" w:type="pct"/>
            <w:vAlign w:val="bottom"/>
          </w:tcPr>
          <w:p w14:paraId="2C6EDCBD" w14:textId="649BDE13" w:rsidR="001F1A91" w:rsidRPr="00A61380" w:rsidRDefault="001F1A91" w:rsidP="00D956C2">
            <w:pPr>
              <w:spacing w:line="360" w:lineRule="auto"/>
              <w:jc w:val="both"/>
            </w:pPr>
            <w:r w:rsidRPr="00A61380">
              <w:rPr>
                <w:color w:val="000000"/>
                <w:kern w:val="24"/>
              </w:rPr>
              <w:t>266</w:t>
            </w:r>
          </w:p>
        </w:tc>
        <w:tc>
          <w:tcPr>
            <w:tcW w:w="1000" w:type="pct"/>
            <w:vAlign w:val="center"/>
          </w:tcPr>
          <w:p w14:paraId="3417155A" w14:textId="3BC5769A" w:rsidR="001F1A91" w:rsidRPr="00A61380" w:rsidRDefault="00AD0C44" w:rsidP="00D956C2">
            <w:pPr>
              <w:spacing w:line="360" w:lineRule="auto"/>
              <w:jc w:val="both"/>
            </w:pPr>
            <w:r w:rsidRPr="00A61380">
              <w:rPr>
                <w:color w:val="000000"/>
                <w:kern w:val="24"/>
              </w:rPr>
              <w:t>14.53</w:t>
            </w:r>
            <w:r w:rsidR="001F1A91" w:rsidRPr="00A61380">
              <w:rPr>
                <w:color w:val="000000"/>
                <w:kern w:val="24"/>
              </w:rPr>
              <w:t>ab</w:t>
            </w:r>
          </w:p>
        </w:tc>
        <w:tc>
          <w:tcPr>
            <w:tcW w:w="1000" w:type="pct"/>
            <w:vAlign w:val="center"/>
          </w:tcPr>
          <w:p w14:paraId="749AFD9A" w14:textId="558B4418" w:rsidR="001F1A91" w:rsidRPr="00A61380" w:rsidRDefault="001F1A91" w:rsidP="00D956C2">
            <w:pPr>
              <w:spacing w:line="360" w:lineRule="auto"/>
              <w:jc w:val="both"/>
            </w:pPr>
            <w:r w:rsidRPr="00A61380">
              <w:rPr>
                <w:color w:val="000000"/>
                <w:kern w:val="24"/>
              </w:rPr>
              <w:t>9202.2</w:t>
            </w:r>
            <w:r w:rsidR="007612AE" w:rsidRPr="00A61380">
              <w:rPr>
                <w:color w:val="000000"/>
                <w:kern w:val="24"/>
              </w:rPr>
              <w:t>0</w:t>
            </w:r>
            <w:r w:rsidRPr="00A61380">
              <w:rPr>
                <w:color w:val="000000"/>
                <w:kern w:val="24"/>
              </w:rPr>
              <w:t>a</w:t>
            </w:r>
          </w:p>
        </w:tc>
        <w:tc>
          <w:tcPr>
            <w:tcW w:w="1000" w:type="pct"/>
            <w:vAlign w:val="center"/>
          </w:tcPr>
          <w:p w14:paraId="78FFE9F6" w14:textId="1ED1053E" w:rsidR="001F1A91" w:rsidRPr="00A61380" w:rsidRDefault="00AD0C44" w:rsidP="00D956C2">
            <w:pPr>
              <w:spacing w:line="360" w:lineRule="auto"/>
              <w:jc w:val="both"/>
            </w:pPr>
            <w:r w:rsidRPr="00A61380">
              <w:rPr>
                <w:color w:val="000000"/>
                <w:kern w:val="24"/>
              </w:rPr>
              <w:t>20.13</w:t>
            </w:r>
            <w:r w:rsidR="001F1A91" w:rsidRPr="00A61380">
              <w:rPr>
                <w:color w:val="000000"/>
                <w:kern w:val="24"/>
              </w:rPr>
              <w:t>ab</w:t>
            </w:r>
          </w:p>
        </w:tc>
        <w:tc>
          <w:tcPr>
            <w:tcW w:w="1000" w:type="pct"/>
            <w:vAlign w:val="center"/>
          </w:tcPr>
          <w:p w14:paraId="0CBF8DAA" w14:textId="234D9190" w:rsidR="001F1A91" w:rsidRPr="00A61380" w:rsidRDefault="001F1A91" w:rsidP="00D956C2">
            <w:pPr>
              <w:spacing w:line="360" w:lineRule="auto"/>
              <w:jc w:val="both"/>
            </w:pPr>
            <w:r w:rsidRPr="00A61380">
              <w:rPr>
                <w:rFonts w:eastAsia="Calibri"/>
                <w:color w:val="000000"/>
                <w:kern w:val="24"/>
              </w:rPr>
              <w:t>54.85ab</w:t>
            </w:r>
          </w:p>
        </w:tc>
      </w:tr>
      <w:tr w:rsidR="001F1A91" w:rsidRPr="00A61380" w14:paraId="5F645018" w14:textId="77777777" w:rsidTr="00AD0C44">
        <w:tc>
          <w:tcPr>
            <w:tcW w:w="1000" w:type="pct"/>
            <w:tcBorders>
              <w:bottom w:val="single" w:sz="4" w:space="0" w:color="auto"/>
            </w:tcBorders>
            <w:vAlign w:val="bottom"/>
          </w:tcPr>
          <w:p w14:paraId="413DF332" w14:textId="71D6106F" w:rsidR="001F1A91" w:rsidRPr="00A61380" w:rsidRDefault="001F1A91" w:rsidP="00D956C2">
            <w:pPr>
              <w:spacing w:line="360" w:lineRule="auto"/>
              <w:jc w:val="both"/>
            </w:pPr>
            <w:r w:rsidRPr="00A61380">
              <w:rPr>
                <w:color w:val="000000"/>
                <w:kern w:val="24"/>
              </w:rPr>
              <w:t>335</w:t>
            </w:r>
          </w:p>
        </w:tc>
        <w:tc>
          <w:tcPr>
            <w:tcW w:w="1000" w:type="pct"/>
            <w:tcBorders>
              <w:bottom w:val="single" w:sz="4" w:space="0" w:color="auto"/>
            </w:tcBorders>
            <w:vAlign w:val="center"/>
          </w:tcPr>
          <w:p w14:paraId="00A7A05B" w14:textId="21BED94D" w:rsidR="001F1A91" w:rsidRPr="00A61380" w:rsidRDefault="00AD0C44" w:rsidP="00D956C2">
            <w:pPr>
              <w:spacing w:line="360" w:lineRule="auto"/>
              <w:jc w:val="both"/>
            </w:pPr>
            <w:r w:rsidRPr="00A61380">
              <w:rPr>
                <w:color w:val="000000"/>
                <w:kern w:val="24"/>
              </w:rPr>
              <w:t>14.63</w:t>
            </w:r>
            <w:r w:rsidR="001F1A91" w:rsidRPr="00A61380">
              <w:rPr>
                <w:color w:val="000000"/>
                <w:kern w:val="24"/>
              </w:rPr>
              <w:t>a</w:t>
            </w:r>
          </w:p>
        </w:tc>
        <w:tc>
          <w:tcPr>
            <w:tcW w:w="1000" w:type="pct"/>
            <w:tcBorders>
              <w:bottom w:val="single" w:sz="4" w:space="0" w:color="auto"/>
            </w:tcBorders>
            <w:vAlign w:val="center"/>
          </w:tcPr>
          <w:p w14:paraId="39BF78B5" w14:textId="6B419286" w:rsidR="001F1A91" w:rsidRPr="00A61380" w:rsidRDefault="001F1A91" w:rsidP="00D956C2">
            <w:pPr>
              <w:spacing w:line="360" w:lineRule="auto"/>
              <w:jc w:val="both"/>
            </w:pPr>
            <w:r w:rsidRPr="00A61380">
              <w:rPr>
                <w:color w:val="000000"/>
                <w:kern w:val="24"/>
              </w:rPr>
              <w:t>8986.4</w:t>
            </w:r>
            <w:r w:rsidR="007612AE" w:rsidRPr="00A61380">
              <w:rPr>
                <w:color w:val="000000"/>
                <w:kern w:val="24"/>
              </w:rPr>
              <w:t>0</w:t>
            </w:r>
            <w:r w:rsidRPr="00A61380">
              <w:rPr>
                <w:color w:val="000000"/>
                <w:kern w:val="24"/>
              </w:rPr>
              <w:t>a</w:t>
            </w:r>
          </w:p>
        </w:tc>
        <w:tc>
          <w:tcPr>
            <w:tcW w:w="1000" w:type="pct"/>
            <w:tcBorders>
              <w:bottom w:val="single" w:sz="4" w:space="0" w:color="auto"/>
            </w:tcBorders>
            <w:vAlign w:val="center"/>
          </w:tcPr>
          <w:p w14:paraId="018693B2" w14:textId="210BD822" w:rsidR="001F1A91" w:rsidRPr="00A61380" w:rsidRDefault="00AD0C44" w:rsidP="00D956C2">
            <w:pPr>
              <w:spacing w:line="360" w:lineRule="auto"/>
              <w:jc w:val="both"/>
            </w:pPr>
            <w:r w:rsidRPr="00A61380">
              <w:rPr>
                <w:color w:val="000000"/>
                <w:kern w:val="24"/>
              </w:rPr>
              <w:t>21.61</w:t>
            </w:r>
            <w:r w:rsidR="001F1A91" w:rsidRPr="00A61380">
              <w:rPr>
                <w:color w:val="000000"/>
                <w:kern w:val="24"/>
              </w:rPr>
              <w:t>a</w:t>
            </w:r>
          </w:p>
        </w:tc>
        <w:tc>
          <w:tcPr>
            <w:tcW w:w="1000" w:type="pct"/>
            <w:tcBorders>
              <w:bottom w:val="single" w:sz="4" w:space="0" w:color="auto"/>
            </w:tcBorders>
            <w:vAlign w:val="center"/>
          </w:tcPr>
          <w:p w14:paraId="22DCCDBC" w14:textId="0FDB46AA" w:rsidR="001F1A91" w:rsidRPr="00A61380" w:rsidRDefault="001F1A91" w:rsidP="00D956C2">
            <w:pPr>
              <w:spacing w:line="360" w:lineRule="auto"/>
              <w:jc w:val="both"/>
            </w:pPr>
            <w:r w:rsidRPr="00A61380">
              <w:rPr>
                <w:rFonts w:eastAsia="Calibri"/>
                <w:color w:val="000000"/>
                <w:kern w:val="24"/>
              </w:rPr>
              <w:t>55.84a</w:t>
            </w:r>
          </w:p>
        </w:tc>
      </w:tr>
      <w:tr w:rsidR="001F1A91" w:rsidRPr="00A61380" w14:paraId="1B269218" w14:textId="77777777" w:rsidTr="00AD0C44">
        <w:tc>
          <w:tcPr>
            <w:tcW w:w="1000" w:type="pct"/>
            <w:tcBorders>
              <w:top w:val="single" w:sz="4" w:space="0" w:color="auto"/>
              <w:bottom w:val="single" w:sz="4" w:space="0" w:color="auto"/>
            </w:tcBorders>
            <w:vAlign w:val="bottom"/>
          </w:tcPr>
          <w:p w14:paraId="6442EE04" w14:textId="6A32ACB1" w:rsidR="001F1A91" w:rsidRPr="00A61380" w:rsidRDefault="001F1A91" w:rsidP="00D956C2">
            <w:pPr>
              <w:spacing w:line="360" w:lineRule="auto"/>
              <w:jc w:val="both"/>
            </w:pPr>
            <w:r w:rsidRPr="00A61380">
              <w:rPr>
                <w:color w:val="000000"/>
                <w:kern w:val="24"/>
              </w:rPr>
              <w:t>Sig.</w:t>
            </w:r>
          </w:p>
        </w:tc>
        <w:tc>
          <w:tcPr>
            <w:tcW w:w="1000" w:type="pct"/>
            <w:tcBorders>
              <w:top w:val="single" w:sz="4" w:space="0" w:color="auto"/>
              <w:bottom w:val="single" w:sz="4" w:space="0" w:color="auto"/>
            </w:tcBorders>
            <w:vAlign w:val="bottom"/>
          </w:tcPr>
          <w:p w14:paraId="76B20D4B" w14:textId="3517E056" w:rsidR="001F1A91" w:rsidRPr="00A61380" w:rsidRDefault="001F1A91" w:rsidP="00D956C2">
            <w:pPr>
              <w:spacing w:line="360" w:lineRule="auto"/>
              <w:jc w:val="both"/>
            </w:pPr>
            <w:r w:rsidRPr="00A61380">
              <w:rPr>
                <w:color w:val="000000"/>
                <w:kern w:val="24"/>
              </w:rPr>
              <w:t>**</w:t>
            </w:r>
          </w:p>
        </w:tc>
        <w:tc>
          <w:tcPr>
            <w:tcW w:w="1000" w:type="pct"/>
            <w:tcBorders>
              <w:top w:val="single" w:sz="4" w:space="0" w:color="auto"/>
              <w:bottom w:val="single" w:sz="4" w:space="0" w:color="auto"/>
            </w:tcBorders>
            <w:vAlign w:val="bottom"/>
          </w:tcPr>
          <w:p w14:paraId="27B4E5BE" w14:textId="70061B81" w:rsidR="001F1A91" w:rsidRPr="00A61380" w:rsidRDefault="001F1A91" w:rsidP="00D956C2">
            <w:pPr>
              <w:spacing w:line="360" w:lineRule="auto"/>
              <w:jc w:val="both"/>
            </w:pPr>
            <w:r w:rsidRPr="00A61380">
              <w:rPr>
                <w:color w:val="000000"/>
                <w:kern w:val="24"/>
              </w:rPr>
              <w:t>*</w:t>
            </w:r>
          </w:p>
        </w:tc>
        <w:tc>
          <w:tcPr>
            <w:tcW w:w="1000" w:type="pct"/>
            <w:tcBorders>
              <w:top w:val="single" w:sz="4" w:space="0" w:color="auto"/>
              <w:bottom w:val="single" w:sz="4" w:space="0" w:color="auto"/>
            </w:tcBorders>
            <w:vAlign w:val="bottom"/>
          </w:tcPr>
          <w:p w14:paraId="61DE684A" w14:textId="355A2304" w:rsidR="001F1A91" w:rsidRPr="00A61380" w:rsidRDefault="001F1A91" w:rsidP="00D956C2">
            <w:pPr>
              <w:spacing w:line="360" w:lineRule="auto"/>
              <w:jc w:val="both"/>
            </w:pPr>
            <w:r w:rsidRPr="00A61380">
              <w:rPr>
                <w:color w:val="000000"/>
                <w:kern w:val="24"/>
              </w:rPr>
              <w:t>**</w:t>
            </w:r>
          </w:p>
        </w:tc>
        <w:tc>
          <w:tcPr>
            <w:tcW w:w="1000" w:type="pct"/>
            <w:tcBorders>
              <w:top w:val="single" w:sz="4" w:space="0" w:color="auto"/>
              <w:bottom w:val="single" w:sz="4" w:space="0" w:color="auto"/>
            </w:tcBorders>
            <w:vAlign w:val="bottom"/>
          </w:tcPr>
          <w:p w14:paraId="2C53B68D" w14:textId="5DFE33BB" w:rsidR="001F1A91" w:rsidRPr="00A61380" w:rsidRDefault="001F1A91" w:rsidP="00D956C2">
            <w:pPr>
              <w:spacing w:line="360" w:lineRule="auto"/>
              <w:jc w:val="both"/>
            </w:pPr>
            <w:r w:rsidRPr="00A61380">
              <w:rPr>
                <w:color w:val="000000"/>
                <w:kern w:val="24"/>
              </w:rPr>
              <w:t>**</w:t>
            </w:r>
          </w:p>
        </w:tc>
      </w:tr>
      <w:tr w:rsidR="001F1A91" w:rsidRPr="00A61380" w14:paraId="2D1DCA6D" w14:textId="77777777" w:rsidTr="00AD0C44">
        <w:trPr>
          <w:trHeight w:val="251"/>
        </w:trPr>
        <w:tc>
          <w:tcPr>
            <w:tcW w:w="1000" w:type="pct"/>
            <w:tcBorders>
              <w:top w:val="single" w:sz="4" w:space="0" w:color="auto"/>
              <w:bottom w:val="single" w:sz="4" w:space="0" w:color="auto"/>
            </w:tcBorders>
            <w:vAlign w:val="bottom"/>
          </w:tcPr>
          <w:p w14:paraId="63FE2C4C" w14:textId="397D2D96" w:rsidR="001F1A91" w:rsidRPr="00A61380" w:rsidRDefault="001F1A91" w:rsidP="00D956C2">
            <w:pPr>
              <w:spacing w:line="360" w:lineRule="auto"/>
              <w:jc w:val="both"/>
              <w:rPr>
                <w:color w:val="000000"/>
                <w:kern w:val="24"/>
              </w:rPr>
            </w:pPr>
            <w:r w:rsidRPr="00A61380">
              <w:rPr>
                <w:color w:val="000000"/>
                <w:kern w:val="24"/>
              </w:rPr>
              <w:t>CV%</w:t>
            </w:r>
          </w:p>
        </w:tc>
        <w:tc>
          <w:tcPr>
            <w:tcW w:w="1000" w:type="pct"/>
            <w:tcBorders>
              <w:top w:val="single" w:sz="4" w:space="0" w:color="auto"/>
              <w:bottom w:val="single" w:sz="4" w:space="0" w:color="auto"/>
            </w:tcBorders>
            <w:vAlign w:val="center"/>
          </w:tcPr>
          <w:p w14:paraId="28F64956" w14:textId="3C8F20B0" w:rsidR="001F1A91" w:rsidRPr="00A61380" w:rsidRDefault="001F1A91" w:rsidP="00D956C2">
            <w:pPr>
              <w:spacing w:line="360" w:lineRule="auto"/>
              <w:jc w:val="both"/>
              <w:rPr>
                <w:color w:val="000000"/>
                <w:kern w:val="24"/>
              </w:rPr>
            </w:pPr>
            <w:r w:rsidRPr="00A61380">
              <w:rPr>
                <w:color w:val="000000"/>
                <w:kern w:val="24"/>
              </w:rPr>
              <w:t>4.8</w:t>
            </w:r>
          </w:p>
        </w:tc>
        <w:tc>
          <w:tcPr>
            <w:tcW w:w="1000" w:type="pct"/>
            <w:tcBorders>
              <w:top w:val="single" w:sz="4" w:space="0" w:color="auto"/>
              <w:bottom w:val="single" w:sz="4" w:space="0" w:color="auto"/>
            </w:tcBorders>
            <w:vAlign w:val="center"/>
          </w:tcPr>
          <w:p w14:paraId="0B682709" w14:textId="59E5E34B" w:rsidR="001F1A91" w:rsidRPr="00A61380" w:rsidRDefault="001F1A91" w:rsidP="00D956C2">
            <w:pPr>
              <w:spacing w:line="360" w:lineRule="auto"/>
              <w:jc w:val="both"/>
              <w:rPr>
                <w:color w:val="000000"/>
                <w:kern w:val="24"/>
              </w:rPr>
            </w:pPr>
            <w:r w:rsidRPr="00A61380">
              <w:rPr>
                <w:color w:val="000000"/>
                <w:kern w:val="24"/>
              </w:rPr>
              <w:t>11.8</w:t>
            </w:r>
          </w:p>
        </w:tc>
        <w:tc>
          <w:tcPr>
            <w:tcW w:w="1000" w:type="pct"/>
            <w:tcBorders>
              <w:top w:val="single" w:sz="4" w:space="0" w:color="auto"/>
              <w:bottom w:val="single" w:sz="4" w:space="0" w:color="auto"/>
            </w:tcBorders>
            <w:vAlign w:val="center"/>
          </w:tcPr>
          <w:p w14:paraId="35AE3FFD" w14:textId="634D888A" w:rsidR="001F1A91" w:rsidRPr="00A61380" w:rsidRDefault="001F1A91" w:rsidP="00D956C2">
            <w:pPr>
              <w:spacing w:line="360" w:lineRule="auto"/>
              <w:jc w:val="both"/>
              <w:rPr>
                <w:color w:val="000000"/>
                <w:kern w:val="24"/>
              </w:rPr>
            </w:pPr>
            <w:r w:rsidRPr="00A61380">
              <w:rPr>
                <w:color w:val="000000"/>
                <w:kern w:val="24"/>
              </w:rPr>
              <w:t>17.5</w:t>
            </w:r>
          </w:p>
        </w:tc>
        <w:tc>
          <w:tcPr>
            <w:tcW w:w="1000" w:type="pct"/>
            <w:tcBorders>
              <w:top w:val="single" w:sz="4" w:space="0" w:color="auto"/>
              <w:bottom w:val="single" w:sz="4" w:space="0" w:color="auto"/>
            </w:tcBorders>
            <w:vAlign w:val="center"/>
          </w:tcPr>
          <w:p w14:paraId="78D99DD4" w14:textId="307BFD3C" w:rsidR="001F1A91" w:rsidRPr="00A61380" w:rsidRDefault="001F1A91" w:rsidP="00D956C2">
            <w:pPr>
              <w:spacing w:line="360" w:lineRule="auto"/>
              <w:jc w:val="both"/>
              <w:rPr>
                <w:color w:val="000000"/>
                <w:kern w:val="24"/>
              </w:rPr>
            </w:pPr>
            <w:r w:rsidRPr="00A61380">
              <w:rPr>
                <w:color w:val="000000"/>
                <w:kern w:val="24"/>
              </w:rPr>
              <w:t>8.9</w:t>
            </w:r>
          </w:p>
        </w:tc>
      </w:tr>
    </w:tbl>
    <w:p w14:paraId="1474851B" w14:textId="2F3D083A" w:rsidR="00345F0A" w:rsidRPr="00A61380" w:rsidRDefault="00345F0A" w:rsidP="00D956C2">
      <w:pPr>
        <w:spacing w:line="360" w:lineRule="auto"/>
        <w:ind w:hanging="43"/>
        <w:jc w:val="both"/>
      </w:pPr>
      <w:r w:rsidRPr="00A61380">
        <w:t>**highly significant at P&lt;0.01; *significant at P&lt;0.05; ns=not significant at P≥0.05; CV=coefficient of variation and means followed with the same letter are not significantly different</w:t>
      </w:r>
    </w:p>
    <w:p w14:paraId="232A6046" w14:textId="3A4A11D1" w:rsidR="00674D62" w:rsidRPr="0082497B" w:rsidRDefault="00F86532" w:rsidP="00D956C2">
      <w:pPr>
        <w:pStyle w:val="Heading2"/>
        <w:spacing w:before="120" w:after="120"/>
      </w:pPr>
      <w:r w:rsidRPr="0082497B">
        <w:lastRenderedPageBreak/>
        <w:t xml:space="preserve">Field </w:t>
      </w:r>
      <w:r w:rsidR="00A94DDC" w:rsidRPr="0082497B">
        <w:t xml:space="preserve">Performance of Late Maturing Hybrid Maize Variety at </w:t>
      </w:r>
      <w:r w:rsidR="001716A4" w:rsidRPr="0082497B">
        <w:t>Jabitenan</w:t>
      </w:r>
    </w:p>
    <w:p w14:paraId="7D53864F" w14:textId="5C32B03C" w:rsidR="00C3691D" w:rsidRDefault="00C3691D" w:rsidP="00D956C2">
      <w:pPr>
        <w:pStyle w:val="Caption"/>
        <w:keepNext/>
        <w:spacing w:line="360" w:lineRule="auto"/>
        <w:jc w:val="both"/>
        <w:rPr>
          <w:rFonts w:ascii="Times New Roman" w:eastAsia="Times New Roman" w:hAnsi="Times New Roman"/>
          <w:b w:val="0"/>
          <w:bCs w:val="0"/>
          <w:color w:val="auto"/>
          <w:sz w:val="24"/>
          <w:szCs w:val="24"/>
        </w:rPr>
      </w:pPr>
      <w:bookmarkStart w:id="8" w:name="_Toc119092591"/>
      <w:r w:rsidRPr="00A61380">
        <w:rPr>
          <w:rFonts w:ascii="Times New Roman" w:eastAsia="Times New Roman" w:hAnsi="Times New Roman"/>
          <w:b w:val="0"/>
          <w:bCs w:val="0"/>
          <w:color w:val="auto"/>
          <w:sz w:val="24"/>
          <w:szCs w:val="24"/>
        </w:rPr>
        <w:t xml:space="preserve">Mean squire analysis of variance (ANOVA) showed that the growth and yield of late-maturing maize hybrid varieties (BH-661) showed highly significant (P&lt;0.01) differences in response to varying planting density and nitrogen fertilizer rates (Table 5). Planting densities were highly significantly (P&lt;0.01) affected seed per cob, and significantly (P&lt;0.05) affected cob length, rows per cob, grain, and </w:t>
      </w:r>
      <w:proofErr w:type="spellStart"/>
      <w:r w:rsidRPr="00A61380">
        <w:rPr>
          <w:rFonts w:ascii="Times New Roman" w:eastAsia="Times New Roman" w:hAnsi="Times New Roman"/>
          <w:b w:val="0"/>
          <w:bCs w:val="0"/>
          <w:color w:val="auto"/>
          <w:sz w:val="24"/>
          <w:szCs w:val="24"/>
        </w:rPr>
        <w:t>stover</w:t>
      </w:r>
      <w:proofErr w:type="spellEnd"/>
      <w:r w:rsidRPr="00A61380">
        <w:rPr>
          <w:rFonts w:ascii="Times New Roman" w:eastAsia="Times New Roman" w:hAnsi="Times New Roman"/>
          <w:b w:val="0"/>
          <w:bCs w:val="0"/>
          <w:color w:val="auto"/>
          <w:sz w:val="24"/>
          <w:szCs w:val="24"/>
        </w:rPr>
        <w:t xml:space="preserve"> yield of the BH-661 maize hybrid variety. Similarly, the main effect of nitrogen fertilizer rate was significantly (P&lt;0.05) affected plant height and seed number per cob and highly significantly (P&lt;0.01) affected cob length, grain yield, and Stover yield. The nitrogen fertilizer rates also significantly (P&lt;0.01) affected the chlorophyll content of maize. The cob length and seed number per cob were significantly (P&lt;0.05) impacted by the interactions of planting densities and nitrogen fertilizer rate.</w:t>
      </w:r>
    </w:p>
    <w:p w14:paraId="20123249" w14:textId="08547638" w:rsidR="00C81C3E" w:rsidRPr="00A61380" w:rsidRDefault="00783D8A" w:rsidP="00D956C2">
      <w:pPr>
        <w:pStyle w:val="Caption"/>
        <w:keepNext/>
        <w:spacing w:line="360" w:lineRule="auto"/>
        <w:jc w:val="both"/>
        <w:rPr>
          <w:rFonts w:ascii="Times New Roman" w:hAnsi="Times New Roman"/>
          <w:b w:val="0"/>
          <w:color w:val="auto"/>
          <w:sz w:val="24"/>
          <w:szCs w:val="24"/>
        </w:rPr>
      </w:pPr>
      <w:proofErr w:type="gramStart"/>
      <w:r w:rsidRPr="00A61380">
        <w:rPr>
          <w:rFonts w:ascii="Times New Roman" w:hAnsi="Times New Roman"/>
          <w:color w:val="auto"/>
          <w:sz w:val="24"/>
          <w:szCs w:val="24"/>
        </w:rPr>
        <w:t xml:space="preserve">Table </w:t>
      </w:r>
      <w:r w:rsidRPr="00A61380">
        <w:rPr>
          <w:rFonts w:ascii="Times New Roman" w:hAnsi="Times New Roman"/>
          <w:color w:val="auto"/>
          <w:sz w:val="24"/>
          <w:szCs w:val="24"/>
        </w:rPr>
        <w:fldChar w:fldCharType="begin"/>
      </w:r>
      <w:r w:rsidRPr="00A61380">
        <w:rPr>
          <w:rFonts w:ascii="Times New Roman" w:hAnsi="Times New Roman"/>
          <w:color w:val="auto"/>
          <w:sz w:val="24"/>
          <w:szCs w:val="24"/>
        </w:rPr>
        <w:instrText xml:space="preserve"> SEQ Table \* ARABIC </w:instrText>
      </w:r>
      <w:r w:rsidRPr="00A61380">
        <w:rPr>
          <w:rFonts w:ascii="Times New Roman" w:hAnsi="Times New Roman"/>
          <w:color w:val="auto"/>
          <w:sz w:val="24"/>
          <w:szCs w:val="24"/>
        </w:rPr>
        <w:fldChar w:fldCharType="separate"/>
      </w:r>
      <w:r w:rsidRPr="00A61380">
        <w:rPr>
          <w:rFonts w:ascii="Times New Roman" w:hAnsi="Times New Roman"/>
          <w:noProof/>
          <w:color w:val="auto"/>
          <w:sz w:val="24"/>
          <w:szCs w:val="24"/>
        </w:rPr>
        <w:t>5</w:t>
      </w:r>
      <w:r w:rsidRPr="00A61380">
        <w:rPr>
          <w:rFonts w:ascii="Times New Roman" w:hAnsi="Times New Roman"/>
          <w:color w:val="auto"/>
          <w:sz w:val="24"/>
          <w:szCs w:val="24"/>
        </w:rPr>
        <w:fldChar w:fldCharType="end"/>
      </w:r>
      <w:r w:rsidRPr="00A61380">
        <w:rPr>
          <w:rFonts w:ascii="Times New Roman" w:hAnsi="Times New Roman"/>
          <w:color w:val="auto"/>
          <w:sz w:val="24"/>
          <w:szCs w:val="24"/>
        </w:rPr>
        <w:t>.</w:t>
      </w:r>
      <w:proofErr w:type="gramEnd"/>
      <w:r w:rsidR="002445CA" w:rsidRPr="00A61380">
        <w:rPr>
          <w:rFonts w:ascii="Times New Roman" w:hAnsi="Times New Roman"/>
          <w:b w:val="0"/>
          <w:color w:val="auto"/>
          <w:sz w:val="24"/>
          <w:szCs w:val="24"/>
        </w:rPr>
        <w:t xml:space="preserve"> </w:t>
      </w:r>
      <w:r w:rsidR="00C81C3E" w:rsidRPr="00A61380">
        <w:rPr>
          <w:rFonts w:ascii="Times New Roman" w:hAnsi="Times New Roman"/>
          <w:b w:val="0"/>
          <w:color w:val="auto"/>
          <w:sz w:val="24"/>
          <w:szCs w:val="24"/>
        </w:rPr>
        <w:t xml:space="preserve">Mean squares of analysis of variance for different sources of variations on growth and grain yield </w:t>
      </w:r>
      <w:r w:rsidR="00DC3F94" w:rsidRPr="00A61380">
        <w:rPr>
          <w:rFonts w:ascii="Times New Roman" w:hAnsi="Times New Roman"/>
          <w:b w:val="0"/>
          <w:color w:val="auto"/>
          <w:sz w:val="24"/>
          <w:szCs w:val="24"/>
        </w:rPr>
        <w:t xml:space="preserve">of </w:t>
      </w:r>
      <w:r w:rsidR="00E444AF" w:rsidRPr="00A61380">
        <w:rPr>
          <w:rFonts w:ascii="Times New Roman" w:hAnsi="Times New Roman"/>
          <w:b w:val="0"/>
          <w:color w:val="auto"/>
          <w:sz w:val="24"/>
          <w:szCs w:val="24"/>
        </w:rPr>
        <w:t>late</w:t>
      </w:r>
      <w:r w:rsidR="00DC3F94" w:rsidRPr="00A61380">
        <w:rPr>
          <w:rFonts w:ascii="Times New Roman" w:hAnsi="Times New Roman"/>
          <w:b w:val="0"/>
          <w:color w:val="auto"/>
          <w:sz w:val="24"/>
          <w:szCs w:val="24"/>
        </w:rPr>
        <w:t xml:space="preserve"> maturing</w:t>
      </w:r>
      <w:r w:rsidR="004F677E" w:rsidRPr="00A61380">
        <w:rPr>
          <w:rFonts w:ascii="Times New Roman" w:hAnsi="Times New Roman"/>
          <w:b w:val="0"/>
          <w:color w:val="auto"/>
          <w:sz w:val="24"/>
          <w:szCs w:val="24"/>
        </w:rPr>
        <w:t xml:space="preserve"> </w:t>
      </w:r>
      <w:r w:rsidR="0006740F" w:rsidRPr="00A61380">
        <w:rPr>
          <w:rFonts w:ascii="Times New Roman" w:hAnsi="Times New Roman"/>
          <w:b w:val="0"/>
          <w:color w:val="auto"/>
          <w:sz w:val="24"/>
          <w:szCs w:val="24"/>
        </w:rPr>
        <w:t xml:space="preserve">hybrid </w:t>
      </w:r>
      <w:r w:rsidR="004F677E" w:rsidRPr="00A61380">
        <w:rPr>
          <w:rFonts w:ascii="Times New Roman" w:hAnsi="Times New Roman"/>
          <w:b w:val="0"/>
          <w:color w:val="auto"/>
          <w:sz w:val="24"/>
          <w:szCs w:val="24"/>
        </w:rPr>
        <w:t xml:space="preserve">maize </w:t>
      </w:r>
      <w:r w:rsidR="002F2D4B" w:rsidRPr="00A61380">
        <w:rPr>
          <w:rFonts w:ascii="Times New Roman" w:hAnsi="Times New Roman"/>
          <w:b w:val="0"/>
          <w:color w:val="auto"/>
          <w:sz w:val="24"/>
          <w:szCs w:val="24"/>
        </w:rPr>
        <w:t>variet</w:t>
      </w:r>
      <w:r w:rsidR="00E52B3C" w:rsidRPr="00A61380">
        <w:rPr>
          <w:rFonts w:ascii="Times New Roman" w:hAnsi="Times New Roman"/>
          <w:b w:val="0"/>
          <w:color w:val="auto"/>
          <w:sz w:val="24"/>
          <w:szCs w:val="24"/>
        </w:rPr>
        <w:t>y BH-661</w:t>
      </w:r>
      <w:bookmarkEnd w:id="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8"/>
        <w:gridCol w:w="498"/>
        <w:gridCol w:w="949"/>
        <w:gridCol w:w="892"/>
        <w:gridCol w:w="1151"/>
        <w:gridCol w:w="632"/>
        <w:gridCol w:w="222"/>
        <w:gridCol w:w="1481"/>
        <w:gridCol w:w="821"/>
        <w:gridCol w:w="1212"/>
      </w:tblGrid>
      <w:tr w:rsidR="00832AC2" w:rsidRPr="00D956C2" w14:paraId="16641D55" w14:textId="77777777" w:rsidTr="00D956C2">
        <w:trPr>
          <w:trHeight w:val="411"/>
        </w:trPr>
        <w:tc>
          <w:tcPr>
            <w:tcW w:w="0" w:type="auto"/>
            <w:tcBorders>
              <w:top w:val="single" w:sz="4" w:space="0" w:color="auto"/>
              <w:bottom w:val="single" w:sz="4" w:space="0" w:color="auto"/>
            </w:tcBorders>
          </w:tcPr>
          <w:p w14:paraId="3C5D1E15" w14:textId="367E9DB4" w:rsidR="00832AC2" w:rsidRPr="00D956C2" w:rsidRDefault="00832AC2" w:rsidP="00D956C2">
            <w:pPr>
              <w:spacing w:line="360" w:lineRule="auto"/>
              <w:jc w:val="both"/>
              <w:rPr>
                <w:sz w:val="22"/>
                <w:szCs w:val="22"/>
              </w:rPr>
            </w:pPr>
            <w:r w:rsidRPr="00D956C2">
              <w:rPr>
                <w:bCs/>
                <w:color w:val="000000"/>
                <w:sz w:val="22"/>
                <w:szCs w:val="22"/>
              </w:rPr>
              <w:t>Source of variation</w:t>
            </w:r>
          </w:p>
        </w:tc>
        <w:tc>
          <w:tcPr>
            <w:tcW w:w="0" w:type="auto"/>
            <w:tcBorders>
              <w:top w:val="single" w:sz="4" w:space="0" w:color="auto"/>
              <w:bottom w:val="single" w:sz="4" w:space="0" w:color="auto"/>
            </w:tcBorders>
          </w:tcPr>
          <w:p w14:paraId="5B57F175" w14:textId="3274CD65" w:rsidR="00832AC2" w:rsidRPr="00D956C2" w:rsidRDefault="00832AC2" w:rsidP="00D956C2">
            <w:pPr>
              <w:spacing w:line="360" w:lineRule="auto"/>
              <w:jc w:val="both"/>
              <w:rPr>
                <w:sz w:val="22"/>
                <w:szCs w:val="22"/>
              </w:rPr>
            </w:pPr>
            <w:r w:rsidRPr="00D956C2">
              <w:rPr>
                <w:color w:val="000000"/>
                <w:sz w:val="22"/>
                <w:szCs w:val="22"/>
              </w:rPr>
              <w:t>DF</w:t>
            </w:r>
          </w:p>
        </w:tc>
        <w:tc>
          <w:tcPr>
            <w:tcW w:w="0" w:type="auto"/>
            <w:tcBorders>
              <w:top w:val="single" w:sz="4" w:space="0" w:color="auto"/>
              <w:bottom w:val="single" w:sz="4" w:space="0" w:color="auto"/>
            </w:tcBorders>
          </w:tcPr>
          <w:p w14:paraId="57D6E993" w14:textId="45F86EB6" w:rsidR="00832AC2" w:rsidRPr="00D956C2" w:rsidRDefault="00832AC2" w:rsidP="00D956C2">
            <w:pPr>
              <w:spacing w:line="360" w:lineRule="auto"/>
              <w:jc w:val="both"/>
              <w:rPr>
                <w:sz w:val="22"/>
                <w:szCs w:val="22"/>
              </w:rPr>
            </w:pPr>
            <w:r w:rsidRPr="00D956C2">
              <w:rPr>
                <w:color w:val="000000"/>
                <w:kern w:val="24"/>
                <w:sz w:val="22"/>
                <w:szCs w:val="22"/>
              </w:rPr>
              <w:t>PH (cm)</w:t>
            </w:r>
          </w:p>
        </w:tc>
        <w:tc>
          <w:tcPr>
            <w:tcW w:w="0" w:type="auto"/>
            <w:tcBorders>
              <w:top w:val="single" w:sz="4" w:space="0" w:color="auto"/>
              <w:bottom w:val="single" w:sz="4" w:space="0" w:color="auto"/>
            </w:tcBorders>
          </w:tcPr>
          <w:p w14:paraId="6ACB7E99" w14:textId="66BC1FD8" w:rsidR="00832AC2" w:rsidRPr="00D956C2" w:rsidRDefault="00832AC2" w:rsidP="00D956C2">
            <w:pPr>
              <w:spacing w:line="360" w:lineRule="auto"/>
              <w:jc w:val="both"/>
              <w:rPr>
                <w:sz w:val="22"/>
                <w:szCs w:val="22"/>
              </w:rPr>
            </w:pPr>
            <w:r w:rsidRPr="00D956C2">
              <w:rPr>
                <w:color w:val="000000"/>
                <w:kern w:val="24"/>
                <w:sz w:val="22"/>
                <w:szCs w:val="22"/>
              </w:rPr>
              <w:t>CL (cm)</w:t>
            </w:r>
          </w:p>
        </w:tc>
        <w:tc>
          <w:tcPr>
            <w:tcW w:w="0" w:type="auto"/>
            <w:tcBorders>
              <w:top w:val="single" w:sz="4" w:space="0" w:color="auto"/>
              <w:bottom w:val="single" w:sz="4" w:space="0" w:color="auto"/>
            </w:tcBorders>
          </w:tcPr>
          <w:p w14:paraId="5A1E989A" w14:textId="77777777" w:rsidR="00832AC2" w:rsidRPr="00D956C2" w:rsidRDefault="00832AC2" w:rsidP="00D956C2">
            <w:pPr>
              <w:spacing w:line="360" w:lineRule="auto"/>
              <w:jc w:val="both"/>
              <w:rPr>
                <w:color w:val="000000"/>
                <w:kern w:val="24"/>
                <w:sz w:val="22"/>
                <w:szCs w:val="22"/>
              </w:rPr>
            </w:pPr>
            <w:r w:rsidRPr="00D956C2">
              <w:rPr>
                <w:color w:val="000000"/>
                <w:kern w:val="24"/>
                <w:sz w:val="22"/>
                <w:szCs w:val="22"/>
              </w:rPr>
              <w:t>SN</w:t>
            </w:r>
          </w:p>
          <w:p w14:paraId="1BC49764" w14:textId="62D144CE" w:rsidR="00832AC2" w:rsidRPr="00D956C2" w:rsidRDefault="00832AC2" w:rsidP="00D956C2">
            <w:pPr>
              <w:spacing w:line="360" w:lineRule="auto"/>
              <w:jc w:val="both"/>
              <w:rPr>
                <w:sz w:val="22"/>
                <w:szCs w:val="22"/>
              </w:rPr>
            </w:pPr>
            <w:r w:rsidRPr="00D956C2">
              <w:rPr>
                <w:color w:val="000000"/>
                <w:kern w:val="24"/>
                <w:sz w:val="22"/>
                <w:szCs w:val="22"/>
              </w:rPr>
              <w:t>(cm)</w:t>
            </w:r>
          </w:p>
        </w:tc>
        <w:tc>
          <w:tcPr>
            <w:tcW w:w="0" w:type="auto"/>
            <w:tcBorders>
              <w:top w:val="single" w:sz="4" w:space="0" w:color="auto"/>
              <w:bottom w:val="single" w:sz="4" w:space="0" w:color="auto"/>
            </w:tcBorders>
          </w:tcPr>
          <w:p w14:paraId="11496C27" w14:textId="77777777" w:rsidR="00832AC2" w:rsidRPr="00D956C2" w:rsidRDefault="00832AC2" w:rsidP="00D956C2">
            <w:pPr>
              <w:spacing w:line="360" w:lineRule="auto"/>
              <w:jc w:val="both"/>
              <w:rPr>
                <w:color w:val="000000"/>
                <w:kern w:val="24"/>
                <w:sz w:val="22"/>
                <w:szCs w:val="22"/>
              </w:rPr>
            </w:pPr>
            <w:r w:rsidRPr="00D956C2">
              <w:rPr>
                <w:color w:val="000000"/>
                <w:kern w:val="24"/>
                <w:sz w:val="22"/>
                <w:szCs w:val="22"/>
              </w:rPr>
              <w:t>CD</w:t>
            </w:r>
          </w:p>
          <w:p w14:paraId="5FF088B4" w14:textId="48C6DB6D" w:rsidR="00832AC2" w:rsidRPr="00D956C2" w:rsidRDefault="00832AC2" w:rsidP="00D956C2">
            <w:pPr>
              <w:spacing w:line="360" w:lineRule="auto"/>
              <w:jc w:val="both"/>
              <w:rPr>
                <w:sz w:val="22"/>
                <w:szCs w:val="22"/>
              </w:rPr>
            </w:pPr>
            <w:r w:rsidRPr="00D956C2">
              <w:rPr>
                <w:color w:val="000000"/>
                <w:kern w:val="24"/>
                <w:sz w:val="22"/>
                <w:szCs w:val="22"/>
              </w:rPr>
              <w:t>(cm)</w:t>
            </w:r>
          </w:p>
        </w:tc>
        <w:tc>
          <w:tcPr>
            <w:tcW w:w="0" w:type="auto"/>
            <w:tcBorders>
              <w:top w:val="single" w:sz="4" w:space="0" w:color="auto"/>
              <w:bottom w:val="single" w:sz="4" w:space="0" w:color="auto"/>
            </w:tcBorders>
          </w:tcPr>
          <w:p w14:paraId="5B86D754" w14:textId="77777777" w:rsidR="00832AC2" w:rsidRPr="00D956C2" w:rsidRDefault="00832AC2" w:rsidP="00D956C2">
            <w:pPr>
              <w:spacing w:line="360" w:lineRule="auto"/>
              <w:jc w:val="both"/>
              <w:rPr>
                <w:color w:val="000000"/>
                <w:kern w:val="24"/>
                <w:sz w:val="22"/>
                <w:szCs w:val="22"/>
              </w:rPr>
            </w:pPr>
          </w:p>
        </w:tc>
        <w:tc>
          <w:tcPr>
            <w:tcW w:w="0" w:type="auto"/>
            <w:tcBorders>
              <w:top w:val="single" w:sz="4" w:space="0" w:color="auto"/>
              <w:bottom w:val="single" w:sz="4" w:space="0" w:color="auto"/>
            </w:tcBorders>
          </w:tcPr>
          <w:p w14:paraId="21045190" w14:textId="2D7E260F" w:rsidR="00832AC2" w:rsidRPr="00D956C2" w:rsidRDefault="00832AC2" w:rsidP="00D956C2">
            <w:pPr>
              <w:spacing w:line="360" w:lineRule="auto"/>
              <w:jc w:val="both"/>
              <w:rPr>
                <w:color w:val="000000"/>
                <w:kern w:val="24"/>
                <w:sz w:val="22"/>
                <w:szCs w:val="22"/>
              </w:rPr>
            </w:pPr>
            <w:r w:rsidRPr="00D956C2">
              <w:rPr>
                <w:color w:val="000000"/>
                <w:kern w:val="24"/>
                <w:sz w:val="22"/>
                <w:szCs w:val="22"/>
              </w:rPr>
              <w:t>GY</w:t>
            </w:r>
          </w:p>
          <w:p w14:paraId="462A09AD" w14:textId="3DB9BF5B" w:rsidR="00832AC2" w:rsidRPr="00D956C2" w:rsidRDefault="00832AC2" w:rsidP="00D956C2">
            <w:pPr>
              <w:spacing w:line="360" w:lineRule="auto"/>
              <w:jc w:val="both"/>
              <w:rPr>
                <w:sz w:val="22"/>
                <w:szCs w:val="22"/>
              </w:rPr>
            </w:pPr>
            <w:r w:rsidRPr="00D956C2">
              <w:rPr>
                <w:color w:val="000000"/>
                <w:kern w:val="24"/>
                <w:sz w:val="22"/>
                <w:szCs w:val="22"/>
              </w:rPr>
              <w:t>(kg ha</w:t>
            </w:r>
            <w:r w:rsidRPr="00D956C2">
              <w:rPr>
                <w:color w:val="000000"/>
                <w:kern w:val="24"/>
                <w:sz w:val="22"/>
                <w:szCs w:val="22"/>
                <w:vertAlign w:val="superscript"/>
              </w:rPr>
              <w:t>-1)</w:t>
            </w:r>
          </w:p>
        </w:tc>
        <w:tc>
          <w:tcPr>
            <w:tcW w:w="0" w:type="auto"/>
            <w:tcBorders>
              <w:top w:val="single" w:sz="4" w:space="0" w:color="auto"/>
              <w:bottom w:val="single" w:sz="4" w:space="0" w:color="auto"/>
            </w:tcBorders>
          </w:tcPr>
          <w:p w14:paraId="19EEC8D3" w14:textId="77777777" w:rsidR="00832AC2" w:rsidRPr="00D956C2" w:rsidRDefault="00832AC2" w:rsidP="00D956C2">
            <w:pPr>
              <w:spacing w:line="360" w:lineRule="auto"/>
              <w:jc w:val="both"/>
              <w:rPr>
                <w:color w:val="000000"/>
                <w:kern w:val="24"/>
                <w:sz w:val="22"/>
                <w:szCs w:val="22"/>
              </w:rPr>
            </w:pPr>
            <w:r w:rsidRPr="00D956C2">
              <w:rPr>
                <w:color w:val="000000"/>
                <w:kern w:val="24"/>
                <w:sz w:val="22"/>
                <w:szCs w:val="22"/>
              </w:rPr>
              <w:t>STY</w:t>
            </w:r>
          </w:p>
          <w:p w14:paraId="55C21BF2" w14:textId="789AF40E" w:rsidR="00832AC2" w:rsidRPr="00D956C2" w:rsidRDefault="00832AC2" w:rsidP="00D956C2">
            <w:pPr>
              <w:spacing w:line="360" w:lineRule="auto"/>
              <w:jc w:val="both"/>
              <w:rPr>
                <w:sz w:val="22"/>
                <w:szCs w:val="22"/>
              </w:rPr>
            </w:pPr>
            <w:r w:rsidRPr="00D956C2">
              <w:rPr>
                <w:color w:val="000000"/>
                <w:kern w:val="24"/>
                <w:sz w:val="22"/>
                <w:szCs w:val="22"/>
              </w:rPr>
              <w:t>(t ha</w:t>
            </w:r>
            <w:r w:rsidRPr="00D956C2">
              <w:rPr>
                <w:color w:val="000000"/>
                <w:kern w:val="24"/>
                <w:sz w:val="22"/>
                <w:szCs w:val="22"/>
                <w:vertAlign w:val="superscript"/>
              </w:rPr>
              <w:t>-1</w:t>
            </w:r>
            <w:r w:rsidRPr="00D956C2">
              <w:rPr>
                <w:color w:val="000000"/>
                <w:kern w:val="24"/>
                <w:sz w:val="22"/>
                <w:szCs w:val="22"/>
              </w:rPr>
              <w:t>)</w:t>
            </w:r>
          </w:p>
        </w:tc>
        <w:tc>
          <w:tcPr>
            <w:tcW w:w="0" w:type="auto"/>
            <w:tcBorders>
              <w:top w:val="single" w:sz="4" w:space="0" w:color="auto"/>
              <w:bottom w:val="single" w:sz="4" w:space="0" w:color="auto"/>
            </w:tcBorders>
          </w:tcPr>
          <w:p w14:paraId="14C60D5C" w14:textId="77777777" w:rsidR="00832AC2" w:rsidRPr="00D956C2" w:rsidRDefault="00832AC2" w:rsidP="00D956C2">
            <w:pPr>
              <w:spacing w:line="360" w:lineRule="auto"/>
              <w:jc w:val="both"/>
              <w:rPr>
                <w:color w:val="000000"/>
                <w:sz w:val="22"/>
                <w:szCs w:val="22"/>
              </w:rPr>
            </w:pPr>
            <w:r w:rsidRPr="00D956C2">
              <w:rPr>
                <w:color w:val="000000"/>
                <w:sz w:val="22"/>
                <w:szCs w:val="22"/>
              </w:rPr>
              <w:t>CHL</w:t>
            </w:r>
          </w:p>
          <w:p w14:paraId="12B6F48C" w14:textId="78552CCE" w:rsidR="00832AC2" w:rsidRPr="00D956C2" w:rsidRDefault="00832AC2" w:rsidP="00D956C2">
            <w:pPr>
              <w:spacing w:line="360" w:lineRule="auto"/>
              <w:jc w:val="both"/>
              <w:rPr>
                <w:sz w:val="22"/>
                <w:szCs w:val="22"/>
              </w:rPr>
            </w:pPr>
            <w:r w:rsidRPr="00D956C2">
              <w:rPr>
                <w:color w:val="000000"/>
                <w:kern w:val="24"/>
                <w:sz w:val="22"/>
                <w:szCs w:val="22"/>
              </w:rPr>
              <w:t>(µmol per mm</w:t>
            </w:r>
            <w:r w:rsidRPr="00D956C2">
              <w:rPr>
                <w:color w:val="000000"/>
                <w:kern w:val="24"/>
                <w:sz w:val="22"/>
                <w:szCs w:val="22"/>
                <w:vertAlign w:val="superscript"/>
              </w:rPr>
              <w:t>2</w:t>
            </w:r>
            <w:r w:rsidRPr="00D956C2">
              <w:rPr>
                <w:color w:val="000000"/>
                <w:kern w:val="24"/>
                <w:sz w:val="22"/>
                <w:szCs w:val="22"/>
              </w:rPr>
              <w:t>)</w:t>
            </w:r>
          </w:p>
        </w:tc>
      </w:tr>
      <w:tr w:rsidR="00832AC2" w:rsidRPr="00D956C2" w14:paraId="0E129973" w14:textId="77777777" w:rsidTr="00D956C2">
        <w:trPr>
          <w:trHeight w:val="411"/>
        </w:trPr>
        <w:tc>
          <w:tcPr>
            <w:tcW w:w="0" w:type="auto"/>
            <w:tcBorders>
              <w:top w:val="single" w:sz="4" w:space="0" w:color="auto"/>
            </w:tcBorders>
            <w:vAlign w:val="center"/>
          </w:tcPr>
          <w:p w14:paraId="49D8F20A" w14:textId="5184CCB7" w:rsidR="00832AC2" w:rsidRPr="00D956C2" w:rsidRDefault="00832AC2" w:rsidP="00D956C2">
            <w:pPr>
              <w:spacing w:line="360" w:lineRule="auto"/>
              <w:jc w:val="both"/>
              <w:rPr>
                <w:sz w:val="22"/>
                <w:szCs w:val="22"/>
              </w:rPr>
            </w:pPr>
            <w:r w:rsidRPr="00D956C2">
              <w:rPr>
                <w:bCs/>
                <w:color w:val="000000"/>
                <w:sz w:val="22"/>
                <w:szCs w:val="22"/>
              </w:rPr>
              <w:t>Planting density (PPD)</w:t>
            </w:r>
          </w:p>
        </w:tc>
        <w:tc>
          <w:tcPr>
            <w:tcW w:w="0" w:type="auto"/>
            <w:tcBorders>
              <w:top w:val="single" w:sz="4" w:space="0" w:color="auto"/>
            </w:tcBorders>
            <w:vAlign w:val="center"/>
          </w:tcPr>
          <w:p w14:paraId="22CA3876" w14:textId="6EAE65C3" w:rsidR="00832AC2" w:rsidRPr="00D956C2" w:rsidRDefault="00832AC2" w:rsidP="00D956C2">
            <w:pPr>
              <w:spacing w:line="360" w:lineRule="auto"/>
              <w:jc w:val="both"/>
              <w:rPr>
                <w:sz w:val="22"/>
                <w:szCs w:val="22"/>
              </w:rPr>
            </w:pPr>
            <w:r w:rsidRPr="00D956C2">
              <w:rPr>
                <w:color w:val="000000"/>
                <w:sz w:val="22"/>
                <w:szCs w:val="22"/>
              </w:rPr>
              <w:t>4</w:t>
            </w:r>
          </w:p>
        </w:tc>
        <w:tc>
          <w:tcPr>
            <w:tcW w:w="0" w:type="auto"/>
            <w:tcBorders>
              <w:top w:val="single" w:sz="4" w:space="0" w:color="auto"/>
            </w:tcBorders>
            <w:vAlign w:val="center"/>
          </w:tcPr>
          <w:p w14:paraId="42E4BDA4" w14:textId="3382EF83" w:rsidR="00832AC2" w:rsidRPr="00D956C2" w:rsidRDefault="00832AC2" w:rsidP="00D956C2">
            <w:pPr>
              <w:spacing w:line="360" w:lineRule="auto"/>
              <w:jc w:val="both"/>
              <w:rPr>
                <w:sz w:val="22"/>
                <w:szCs w:val="22"/>
              </w:rPr>
            </w:pPr>
            <w:r w:rsidRPr="00D956C2">
              <w:rPr>
                <w:color w:val="000000"/>
                <w:sz w:val="22"/>
                <w:szCs w:val="22"/>
              </w:rPr>
              <w:t>166.4</w:t>
            </w:r>
          </w:p>
        </w:tc>
        <w:tc>
          <w:tcPr>
            <w:tcW w:w="0" w:type="auto"/>
            <w:tcBorders>
              <w:top w:val="single" w:sz="4" w:space="0" w:color="auto"/>
            </w:tcBorders>
            <w:vAlign w:val="center"/>
          </w:tcPr>
          <w:p w14:paraId="5C4C0DF3" w14:textId="412B503A" w:rsidR="00832AC2" w:rsidRPr="00D956C2" w:rsidRDefault="00832AC2" w:rsidP="00D956C2">
            <w:pPr>
              <w:spacing w:line="360" w:lineRule="auto"/>
              <w:jc w:val="both"/>
              <w:rPr>
                <w:sz w:val="22"/>
                <w:szCs w:val="22"/>
              </w:rPr>
            </w:pPr>
            <w:r w:rsidRPr="00D956C2">
              <w:rPr>
                <w:color w:val="000000"/>
                <w:sz w:val="22"/>
                <w:szCs w:val="22"/>
              </w:rPr>
              <w:t>35.6*</w:t>
            </w:r>
          </w:p>
        </w:tc>
        <w:tc>
          <w:tcPr>
            <w:tcW w:w="0" w:type="auto"/>
            <w:tcBorders>
              <w:top w:val="single" w:sz="4" w:space="0" w:color="auto"/>
            </w:tcBorders>
            <w:vAlign w:val="center"/>
          </w:tcPr>
          <w:p w14:paraId="6CC00728" w14:textId="35B1A088" w:rsidR="00832AC2" w:rsidRPr="00D956C2" w:rsidRDefault="00832AC2" w:rsidP="00D956C2">
            <w:pPr>
              <w:spacing w:line="360" w:lineRule="auto"/>
              <w:jc w:val="both"/>
              <w:rPr>
                <w:sz w:val="22"/>
                <w:szCs w:val="22"/>
              </w:rPr>
            </w:pPr>
            <w:r w:rsidRPr="00D956C2">
              <w:rPr>
                <w:color w:val="000000"/>
                <w:sz w:val="22"/>
                <w:szCs w:val="22"/>
              </w:rPr>
              <w:t>29321.0**</w:t>
            </w:r>
          </w:p>
        </w:tc>
        <w:tc>
          <w:tcPr>
            <w:tcW w:w="0" w:type="auto"/>
            <w:tcBorders>
              <w:top w:val="single" w:sz="4" w:space="0" w:color="auto"/>
            </w:tcBorders>
            <w:vAlign w:val="center"/>
          </w:tcPr>
          <w:p w14:paraId="1DDF683E" w14:textId="7A68449D" w:rsidR="00832AC2" w:rsidRPr="00D956C2" w:rsidRDefault="00832AC2" w:rsidP="00D956C2">
            <w:pPr>
              <w:spacing w:line="360" w:lineRule="auto"/>
              <w:jc w:val="both"/>
              <w:rPr>
                <w:sz w:val="22"/>
                <w:szCs w:val="22"/>
              </w:rPr>
            </w:pPr>
            <w:r w:rsidRPr="00D956C2">
              <w:rPr>
                <w:color w:val="000000"/>
                <w:sz w:val="22"/>
                <w:szCs w:val="22"/>
              </w:rPr>
              <w:t>0.74</w:t>
            </w:r>
          </w:p>
        </w:tc>
        <w:tc>
          <w:tcPr>
            <w:tcW w:w="0" w:type="auto"/>
            <w:tcBorders>
              <w:top w:val="single" w:sz="4" w:space="0" w:color="auto"/>
            </w:tcBorders>
          </w:tcPr>
          <w:p w14:paraId="0D21AD44" w14:textId="77777777" w:rsidR="00832AC2" w:rsidRPr="00D956C2" w:rsidRDefault="00832AC2" w:rsidP="00D956C2">
            <w:pPr>
              <w:spacing w:line="360" w:lineRule="auto"/>
              <w:jc w:val="both"/>
              <w:rPr>
                <w:color w:val="000000"/>
                <w:sz w:val="22"/>
                <w:szCs w:val="22"/>
              </w:rPr>
            </w:pPr>
          </w:p>
        </w:tc>
        <w:tc>
          <w:tcPr>
            <w:tcW w:w="0" w:type="auto"/>
            <w:tcBorders>
              <w:top w:val="single" w:sz="4" w:space="0" w:color="auto"/>
            </w:tcBorders>
            <w:vAlign w:val="center"/>
          </w:tcPr>
          <w:p w14:paraId="3558985C" w14:textId="5EFF8F19" w:rsidR="00832AC2" w:rsidRPr="00D956C2" w:rsidRDefault="00832AC2" w:rsidP="00D956C2">
            <w:pPr>
              <w:spacing w:line="360" w:lineRule="auto"/>
              <w:jc w:val="both"/>
              <w:rPr>
                <w:sz w:val="22"/>
                <w:szCs w:val="22"/>
              </w:rPr>
            </w:pPr>
            <w:r w:rsidRPr="00D956C2">
              <w:rPr>
                <w:color w:val="000000"/>
                <w:sz w:val="22"/>
                <w:szCs w:val="22"/>
              </w:rPr>
              <w:t>22253277.1*</w:t>
            </w:r>
          </w:p>
        </w:tc>
        <w:tc>
          <w:tcPr>
            <w:tcW w:w="0" w:type="auto"/>
            <w:tcBorders>
              <w:top w:val="single" w:sz="4" w:space="0" w:color="auto"/>
            </w:tcBorders>
            <w:vAlign w:val="center"/>
          </w:tcPr>
          <w:p w14:paraId="22D9C1A3" w14:textId="06669E99" w:rsidR="00832AC2" w:rsidRPr="00D956C2" w:rsidRDefault="00832AC2" w:rsidP="00D956C2">
            <w:pPr>
              <w:spacing w:line="360" w:lineRule="auto"/>
              <w:jc w:val="both"/>
              <w:rPr>
                <w:sz w:val="22"/>
                <w:szCs w:val="22"/>
              </w:rPr>
            </w:pPr>
            <w:r w:rsidRPr="00D956C2">
              <w:rPr>
                <w:color w:val="000000"/>
                <w:sz w:val="22"/>
                <w:szCs w:val="22"/>
              </w:rPr>
              <w:t>186.3*</w:t>
            </w:r>
          </w:p>
        </w:tc>
        <w:tc>
          <w:tcPr>
            <w:tcW w:w="0" w:type="auto"/>
            <w:tcBorders>
              <w:top w:val="single" w:sz="4" w:space="0" w:color="auto"/>
            </w:tcBorders>
            <w:vAlign w:val="center"/>
          </w:tcPr>
          <w:p w14:paraId="16E6573E" w14:textId="29DF14B2" w:rsidR="00832AC2" w:rsidRPr="00D956C2" w:rsidRDefault="00832AC2" w:rsidP="00D956C2">
            <w:pPr>
              <w:spacing w:line="360" w:lineRule="auto"/>
              <w:jc w:val="both"/>
              <w:rPr>
                <w:sz w:val="22"/>
                <w:szCs w:val="22"/>
              </w:rPr>
            </w:pPr>
            <w:r w:rsidRPr="00D956C2">
              <w:rPr>
                <w:color w:val="000000"/>
                <w:sz w:val="22"/>
                <w:szCs w:val="22"/>
              </w:rPr>
              <w:t>101.9</w:t>
            </w:r>
          </w:p>
        </w:tc>
      </w:tr>
      <w:tr w:rsidR="00832AC2" w:rsidRPr="00D956C2" w14:paraId="4D5EC84D" w14:textId="77777777" w:rsidTr="00D956C2">
        <w:trPr>
          <w:trHeight w:val="205"/>
        </w:trPr>
        <w:tc>
          <w:tcPr>
            <w:tcW w:w="0" w:type="auto"/>
            <w:vAlign w:val="center"/>
          </w:tcPr>
          <w:p w14:paraId="2C00B690" w14:textId="6E29C495" w:rsidR="00832AC2" w:rsidRPr="00D956C2" w:rsidRDefault="00832AC2" w:rsidP="00D956C2">
            <w:pPr>
              <w:spacing w:line="360" w:lineRule="auto"/>
              <w:jc w:val="both"/>
              <w:rPr>
                <w:sz w:val="22"/>
                <w:szCs w:val="22"/>
              </w:rPr>
            </w:pPr>
            <w:r w:rsidRPr="00D956C2">
              <w:rPr>
                <w:bCs/>
                <w:color w:val="000000"/>
                <w:sz w:val="22"/>
                <w:szCs w:val="22"/>
              </w:rPr>
              <w:t>Nitrogen (N)</w:t>
            </w:r>
          </w:p>
        </w:tc>
        <w:tc>
          <w:tcPr>
            <w:tcW w:w="0" w:type="auto"/>
            <w:vAlign w:val="center"/>
          </w:tcPr>
          <w:p w14:paraId="32688D34" w14:textId="536772C0" w:rsidR="00832AC2" w:rsidRPr="00D956C2" w:rsidRDefault="00832AC2" w:rsidP="00D956C2">
            <w:pPr>
              <w:spacing w:line="360" w:lineRule="auto"/>
              <w:jc w:val="both"/>
              <w:rPr>
                <w:sz w:val="22"/>
                <w:szCs w:val="22"/>
              </w:rPr>
            </w:pPr>
            <w:r w:rsidRPr="00D956C2">
              <w:rPr>
                <w:color w:val="000000"/>
                <w:sz w:val="22"/>
                <w:szCs w:val="22"/>
              </w:rPr>
              <w:t>3</w:t>
            </w:r>
          </w:p>
        </w:tc>
        <w:tc>
          <w:tcPr>
            <w:tcW w:w="0" w:type="auto"/>
            <w:vAlign w:val="center"/>
          </w:tcPr>
          <w:p w14:paraId="6FFDC407" w14:textId="42AA1BDF" w:rsidR="00832AC2" w:rsidRPr="00D956C2" w:rsidRDefault="00832AC2" w:rsidP="00D956C2">
            <w:pPr>
              <w:spacing w:line="360" w:lineRule="auto"/>
              <w:jc w:val="both"/>
              <w:rPr>
                <w:sz w:val="22"/>
                <w:szCs w:val="22"/>
              </w:rPr>
            </w:pPr>
            <w:r w:rsidRPr="00D956C2">
              <w:rPr>
                <w:color w:val="000000"/>
                <w:sz w:val="22"/>
                <w:szCs w:val="22"/>
              </w:rPr>
              <w:t>3068.0*</w:t>
            </w:r>
          </w:p>
        </w:tc>
        <w:tc>
          <w:tcPr>
            <w:tcW w:w="0" w:type="auto"/>
            <w:vAlign w:val="center"/>
          </w:tcPr>
          <w:p w14:paraId="75562CF6" w14:textId="12FC17FA" w:rsidR="00832AC2" w:rsidRPr="00D956C2" w:rsidRDefault="00832AC2" w:rsidP="00D956C2">
            <w:pPr>
              <w:spacing w:line="360" w:lineRule="auto"/>
              <w:jc w:val="both"/>
              <w:rPr>
                <w:sz w:val="22"/>
                <w:szCs w:val="22"/>
              </w:rPr>
            </w:pPr>
            <w:r w:rsidRPr="00D956C2">
              <w:rPr>
                <w:color w:val="000000"/>
                <w:sz w:val="22"/>
                <w:szCs w:val="22"/>
              </w:rPr>
              <w:t>13.5**</w:t>
            </w:r>
          </w:p>
        </w:tc>
        <w:tc>
          <w:tcPr>
            <w:tcW w:w="0" w:type="auto"/>
            <w:vAlign w:val="center"/>
          </w:tcPr>
          <w:p w14:paraId="0607D348" w14:textId="6C307CC0" w:rsidR="00832AC2" w:rsidRPr="00D956C2" w:rsidRDefault="00832AC2" w:rsidP="00D956C2">
            <w:pPr>
              <w:spacing w:line="360" w:lineRule="auto"/>
              <w:jc w:val="both"/>
              <w:rPr>
                <w:sz w:val="22"/>
                <w:szCs w:val="22"/>
              </w:rPr>
            </w:pPr>
            <w:r w:rsidRPr="00D956C2">
              <w:rPr>
                <w:color w:val="000000"/>
                <w:sz w:val="22"/>
                <w:szCs w:val="22"/>
              </w:rPr>
              <w:t>15359.6*</w:t>
            </w:r>
          </w:p>
        </w:tc>
        <w:tc>
          <w:tcPr>
            <w:tcW w:w="0" w:type="auto"/>
            <w:vAlign w:val="center"/>
          </w:tcPr>
          <w:p w14:paraId="754112A5" w14:textId="1B2ED507" w:rsidR="00832AC2" w:rsidRPr="00D956C2" w:rsidRDefault="00832AC2" w:rsidP="00D956C2">
            <w:pPr>
              <w:spacing w:line="360" w:lineRule="auto"/>
              <w:jc w:val="both"/>
              <w:rPr>
                <w:sz w:val="22"/>
                <w:szCs w:val="22"/>
              </w:rPr>
            </w:pPr>
            <w:r w:rsidRPr="00D956C2">
              <w:rPr>
                <w:color w:val="000000"/>
                <w:sz w:val="22"/>
                <w:szCs w:val="22"/>
              </w:rPr>
              <w:t>0.30</w:t>
            </w:r>
          </w:p>
        </w:tc>
        <w:tc>
          <w:tcPr>
            <w:tcW w:w="0" w:type="auto"/>
          </w:tcPr>
          <w:p w14:paraId="1AF2B685" w14:textId="77777777" w:rsidR="00832AC2" w:rsidRPr="00D956C2" w:rsidRDefault="00832AC2" w:rsidP="00D956C2">
            <w:pPr>
              <w:spacing w:line="360" w:lineRule="auto"/>
              <w:jc w:val="both"/>
              <w:rPr>
                <w:color w:val="000000"/>
                <w:sz w:val="22"/>
                <w:szCs w:val="22"/>
              </w:rPr>
            </w:pPr>
          </w:p>
        </w:tc>
        <w:tc>
          <w:tcPr>
            <w:tcW w:w="0" w:type="auto"/>
            <w:vAlign w:val="center"/>
          </w:tcPr>
          <w:p w14:paraId="1AE0A476" w14:textId="6000D4DB" w:rsidR="00832AC2" w:rsidRPr="00D956C2" w:rsidRDefault="00832AC2" w:rsidP="00D956C2">
            <w:pPr>
              <w:spacing w:line="360" w:lineRule="auto"/>
              <w:jc w:val="both"/>
              <w:rPr>
                <w:sz w:val="22"/>
                <w:szCs w:val="22"/>
              </w:rPr>
            </w:pPr>
            <w:r w:rsidRPr="00D956C2">
              <w:rPr>
                <w:color w:val="000000"/>
                <w:sz w:val="22"/>
                <w:szCs w:val="22"/>
              </w:rPr>
              <w:t>12569247.0**</w:t>
            </w:r>
          </w:p>
        </w:tc>
        <w:tc>
          <w:tcPr>
            <w:tcW w:w="0" w:type="auto"/>
            <w:vAlign w:val="center"/>
          </w:tcPr>
          <w:p w14:paraId="371211D8" w14:textId="7572CDD3" w:rsidR="00832AC2" w:rsidRPr="00D956C2" w:rsidRDefault="00832AC2" w:rsidP="00D956C2">
            <w:pPr>
              <w:spacing w:line="360" w:lineRule="auto"/>
              <w:jc w:val="both"/>
              <w:rPr>
                <w:sz w:val="22"/>
                <w:szCs w:val="22"/>
              </w:rPr>
            </w:pPr>
            <w:r w:rsidRPr="00D956C2">
              <w:rPr>
                <w:color w:val="000000"/>
                <w:sz w:val="22"/>
                <w:szCs w:val="22"/>
              </w:rPr>
              <w:t>72.9**</w:t>
            </w:r>
          </w:p>
        </w:tc>
        <w:tc>
          <w:tcPr>
            <w:tcW w:w="0" w:type="auto"/>
            <w:vAlign w:val="center"/>
          </w:tcPr>
          <w:p w14:paraId="4B43502D" w14:textId="504F20C5" w:rsidR="00832AC2" w:rsidRPr="00D956C2" w:rsidRDefault="00832AC2" w:rsidP="00D956C2">
            <w:pPr>
              <w:spacing w:line="360" w:lineRule="auto"/>
              <w:jc w:val="both"/>
              <w:rPr>
                <w:sz w:val="22"/>
                <w:szCs w:val="22"/>
              </w:rPr>
            </w:pPr>
            <w:r w:rsidRPr="00D956C2">
              <w:rPr>
                <w:color w:val="000000"/>
                <w:sz w:val="22"/>
                <w:szCs w:val="22"/>
              </w:rPr>
              <w:t>334.5*</w:t>
            </w:r>
          </w:p>
        </w:tc>
      </w:tr>
      <w:tr w:rsidR="00832AC2" w:rsidRPr="00D956C2" w14:paraId="28234962" w14:textId="77777777" w:rsidTr="00D956C2">
        <w:trPr>
          <w:trHeight w:val="205"/>
        </w:trPr>
        <w:tc>
          <w:tcPr>
            <w:tcW w:w="0" w:type="auto"/>
            <w:vAlign w:val="center"/>
          </w:tcPr>
          <w:p w14:paraId="56EAC5BC" w14:textId="06A90EFF" w:rsidR="00832AC2" w:rsidRPr="00D956C2" w:rsidRDefault="00832AC2" w:rsidP="00D956C2">
            <w:pPr>
              <w:spacing w:line="360" w:lineRule="auto"/>
              <w:jc w:val="both"/>
              <w:rPr>
                <w:sz w:val="22"/>
                <w:szCs w:val="22"/>
              </w:rPr>
            </w:pPr>
            <w:r w:rsidRPr="00D956C2">
              <w:rPr>
                <w:bCs/>
                <w:color w:val="000000"/>
                <w:sz w:val="22"/>
                <w:szCs w:val="22"/>
              </w:rPr>
              <w:t>Replication (Rep)</w:t>
            </w:r>
          </w:p>
        </w:tc>
        <w:tc>
          <w:tcPr>
            <w:tcW w:w="0" w:type="auto"/>
            <w:vAlign w:val="center"/>
          </w:tcPr>
          <w:p w14:paraId="07B0950B" w14:textId="1EB0EF8E" w:rsidR="00832AC2" w:rsidRPr="00D956C2" w:rsidRDefault="00832AC2" w:rsidP="00D956C2">
            <w:pPr>
              <w:spacing w:line="360" w:lineRule="auto"/>
              <w:jc w:val="both"/>
              <w:rPr>
                <w:sz w:val="22"/>
                <w:szCs w:val="22"/>
              </w:rPr>
            </w:pPr>
            <w:r w:rsidRPr="00D956C2">
              <w:rPr>
                <w:bCs/>
                <w:color w:val="000000"/>
                <w:sz w:val="22"/>
                <w:szCs w:val="22"/>
              </w:rPr>
              <w:t>2</w:t>
            </w:r>
          </w:p>
        </w:tc>
        <w:tc>
          <w:tcPr>
            <w:tcW w:w="0" w:type="auto"/>
            <w:vAlign w:val="center"/>
          </w:tcPr>
          <w:p w14:paraId="1C526F03" w14:textId="04E2E6CB" w:rsidR="00832AC2" w:rsidRPr="00D956C2" w:rsidRDefault="00832AC2" w:rsidP="00D956C2">
            <w:pPr>
              <w:spacing w:line="360" w:lineRule="auto"/>
              <w:jc w:val="both"/>
              <w:rPr>
                <w:sz w:val="22"/>
                <w:szCs w:val="22"/>
              </w:rPr>
            </w:pPr>
            <w:r w:rsidRPr="00D956C2">
              <w:rPr>
                <w:bCs/>
                <w:color w:val="000000"/>
                <w:sz w:val="22"/>
                <w:szCs w:val="22"/>
              </w:rPr>
              <w:t>144.2</w:t>
            </w:r>
          </w:p>
        </w:tc>
        <w:tc>
          <w:tcPr>
            <w:tcW w:w="0" w:type="auto"/>
            <w:vAlign w:val="center"/>
          </w:tcPr>
          <w:p w14:paraId="2179796B" w14:textId="0FBCA2CF" w:rsidR="00832AC2" w:rsidRPr="00D956C2" w:rsidRDefault="00832AC2" w:rsidP="00D956C2">
            <w:pPr>
              <w:spacing w:line="360" w:lineRule="auto"/>
              <w:jc w:val="both"/>
              <w:rPr>
                <w:sz w:val="22"/>
                <w:szCs w:val="22"/>
              </w:rPr>
            </w:pPr>
            <w:r w:rsidRPr="00D956C2">
              <w:rPr>
                <w:bCs/>
                <w:color w:val="000000"/>
                <w:sz w:val="22"/>
                <w:szCs w:val="22"/>
              </w:rPr>
              <w:t>24.3*</w:t>
            </w:r>
          </w:p>
        </w:tc>
        <w:tc>
          <w:tcPr>
            <w:tcW w:w="0" w:type="auto"/>
            <w:vAlign w:val="center"/>
          </w:tcPr>
          <w:p w14:paraId="4C33C19B" w14:textId="52BEA75B" w:rsidR="00832AC2" w:rsidRPr="00D956C2" w:rsidRDefault="00832AC2" w:rsidP="00D956C2">
            <w:pPr>
              <w:spacing w:line="360" w:lineRule="auto"/>
              <w:jc w:val="both"/>
              <w:rPr>
                <w:sz w:val="22"/>
                <w:szCs w:val="22"/>
              </w:rPr>
            </w:pPr>
            <w:r w:rsidRPr="00D956C2">
              <w:rPr>
                <w:bCs/>
                <w:color w:val="000000"/>
                <w:sz w:val="22"/>
                <w:szCs w:val="22"/>
              </w:rPr>
              <w:t>5172.3</w:t>
            </w:r>
          </w:p>
        </w:tc>
        <w:tc>
          <w:tcPr>
            <w:tcW w:w="0" w:type="auto"/>
            <w:vAlign w:val="center"/>
          </w:tcPr>
          <w:p w14:paraId="789738F0" w14:textId="772724D3" w:rsidR="00832AC2" w:rsidRPr="00D956C2" w:rsidRDefault="00832AC2" w:rsidP="00D956C2">
            <w:pPr>
              <w:spacing w:line="360" w:lineRule="auto"/>
              <w:jc w:val="both"/>
              <w:rPr>
                <w:sz w:val="22"/>
                <w:szCs w:val="22"/>
              </w:rPr>
            </w:pPr>
            <w:r w:rsidRPr="00D956C2">
              <w:rPr>
                <w:bCs/>
                <w:color w:val="000000"/>
                <w:sz w:val="22"/>
                <w:szCs w:val="22"/>
              </w:rPr>
              <w:t>0.01</w:t>
            </w:r>
          </w:p>
        </w:tc>
        <w:tc>
          <w:tcPr>
            <w:tcW w:w="0" w:type="auto"/>
          </w:tcPr>
          <w:p w14:paraId="7119DD92" w14:textId="77777777" w:rsidR="00832AC2" w:rsidRPr="00D956C2" w:rsidRDefault="00832AC2" w:rsidP="00D956C2">
            <w:pPr>
              <w:spacing w:line="360" w:lineRule="auto"/>
              <w:jc w:val="both"/>
              <w:rPr>
                <w:bCs/>
                <w:color w:val="000000"/>
                <w:sz w:val="22"/>
                <w:szCs w:val="22"/>
              </w:rPr>
            </w:pPr>
          </w:p>
        </w:tc>
        <w:tc>
          <w:tcPr>
            <w:tcW w:w="0" w:type="auto"/>
            <w:vAlign w:val="center"/>
          </w:tcPr>
          <w:p w14:paraId="59C8367D" w14:textId="6C50C170" w:rsidR="00832AC2" w:rsidRPr="00D956C2" w:rsidRDefault="00832AC2" w:rsidP="00D956C2">
            <w:pPr>
              <w:spacing w:line="360" w:lineRule="auto"/>
              <w:jc w:val="both"/>
              <w:rPr>
                <w:sz w:val="22"/>
                <w:szCs w:val="22"/>
              </w:rPr>
            </w:pPr>
            <w:r w:rsidRPr="00D956C2">
              <w:rPr>
                <w:bCs/>
                <w:color w:val="000000"/>
                <w:sz w:val="22"/>
                <w:szCs w:val="22"/>
              </w:rPr>
              <w:t>928912.0</w:t>
            </w:r>
          </w:p>
        </w:tc>
        <w:tc>
          <w:tcPr>
            <w:tcW w:w="0" w:type="auto"/>
            <w:vAlign w:val="center"/>
          </w:tcPr>
          <w:p w14:paraId="70DF362B" w14:textId="6478BAA6" w:rsidR="00832AC2" w:rsidRPr="00D956C2" w:rsidRDefault="00832AC2" w:rsidP="00D956C2">
            <w:pPr>
              <w:spacing w:line="360" w:lineRule="auto"/>
              <w:jc w:val="both"/>
              <w:rPr>
                <w:sz w:val="22"/>
                <w:szCs w:val="22"/>
              </w:rPr>
            </w:pPr>
            <w:r w:rsidRPr="00D956C2">
              <w:rPr>
                <w:bCs/>
                <w:color w:val="000000"/>
                <w:sz w:val="22"/>
                <w:szCs w:val="22"/>
              </w:rPr>
              <w:t>15.5</w:t>
            </w:r>
          </w:p>
        </w:tc>
        <w:tc>
          <w:tcPr>
            <w:tcW w:w="0" w:type="auto"/>
            <w:vAlign w:val="center"/>
          </w:tcPr>
          <w:p w14:paraId="3E2E0AE1" w14:textId="069D573D" w:rsidR="00832AC2" w:rsidRPr="00D956C2" w:rsidRDefault="00832AC2" w:rsidP="00D956C2">
            <w:pPr>
              <w:spacing w:line="360" w:lineRule="auto"/>
              <w:jc w:val="both"/>
              <w:rPr>
                <w:sz w:val="22"/>
                <w:szCs w:val="22"/>
              </w:rPr>
            </w:pPr>
            <w:r w:rsidRPr="00D956C2">
              <w:rPr>
                <w:bCs/>
                <w:color w:val="000000"/>
                <w:sz w:val="22"/>
                <w:szCs w:val="22"/>
              </w:rPr>
              <w:t>33.1</w:t>
            </w:r>
          </w:p>
        </w:tc>
      </w:tr>
      <w:tr w:rsidR="00832AC2" w:rsidRPr="00D956C2" w14:paraId="43C15D40" w14:textId="77777777" w:rsidTr="00D956C2">
        <w:trPr>
          <w:trHeight w:val="205"/>
        </w:trPr>
        <w:tc>
          <w:tcPr>
            <w:tcW w:w="0" w:type="auto"/>
            <w:tcBorders>
              <w:bottom w:val="single" w:sz="4" w:space="0" w:color="auto"/>
            </w:tcBorders>
            <w:vAlign w:val="center"/>
          </w:tcPr>
          <w:p w14:paraId="28F653A1" w14:textId="5D2865F9" w:rsidR="00832AC2" w:rsidRPr="00D956C2" w:rsidRDefault="00832AC2" w:rsidP="00D956C2">
            <w:pPr>
              <w:spacing w:line="360" w:lineRule="auto"/>
              <w:jc w:val="both"/>
              <w:rPr>
                <w:sz w:val="22"/>
                <w:szCs w:val="22"/>
              </w:rPr>
            </w:pPr>
            <w:r w:rsidRPr="00D956C2">
              <w:rPr>
                <w:bCs/>
                <w:color w:val="000000"/>
                <w:sz w:val="22"/>
                <w:szCs w:val="22"/>
              </w:rPr>
              <w:t>N*PPD</w:t>
            </w:r>
          </w:p>
        </w:tc>
        <w:tc>
          <w:tcPr>
            <w:tcW w:w="0" w:type="auto"/>
            <w:tcBorders>
              <w:bottom w:val="single" w:sz="4" w:space="0" w:color="auto"/>
            </w:tcBorders>
            <w:vAlign w:val="center"/>
          </w:tcPr>
          <w:p w14:paraId="0CF31F3C" w14:textId="71DCDEBD" w:rsidR="00832AC2" w:rsidRPr="00D956C2" w:rsidRDefault="00832AC2" w:rsidP="00D956C2">
            <w:pPr>
              <w:spacing w:line="360" w:lineRule="auto"/>
              <w:jc w:val="both"/>
              <w:rPr>
                <w:sz w:val="22"/>
                <w:szCs w:val="22"/>
              </w:rPr>
            </w:pPr>
            <w:r w:rsidRPr="00D956C2">
              <w:rPr>
                <w:color w:val="000000"/>
                <w:sz w:val="22"/>
                <w:szCs w:val="22"/>
              </w:rPr>
              <w:t>12</w:t>
            </w:r>
          </w:p>
        </w:tc>
        <w:tc>
          <w:tcPr>
            <w:tcW w:w="0" w:type="auto"/>
            <w:tcBorders>
              <w:bottom w:val="single" w:sz="4" w:space="0" w:color="auto"/>
            </w:tcBorders>
            <w:vAlign w:val="center"/>
          </w:tcPr>
          <w:p w14:paraId="6601E8CE" w14:textId="36F37BED" w:rsidR="00832AC2" w:rsidRPr="00D956C2" w:rsidRDefault="00832AC2" w:rsidP="00D956C2">
            <w:pPr>
              <w:spacing w:line="360" w:lineRule="auto"/>
              <w:jc w:val="both"/>
              <w:rPr>
                <w:sz w:val="22"/>
                <w:szCs w:val="22"/>
              </w:rPr>
            </w:pPr>
            <w:r w:rsidRPr="00D956C2">
              <w:rPr>
                <w:color w:val="000000"/>
                <w:sz w:val="22"/>
                <w:szCs w:val="22"/>
              </w:rPr>
              <w:t>353.0</w:t>
            </w:r>
          </w:p>
        </w:tc>
        <w:tc>
          <w:tcPr>
            <w:tcW w:w="0" w:type="auto"/>
            <w:tcBorders>
              <w:bottom w:val="single" w:sz="4" w:space="0" w:color="auto"/>
            </w:tcBorders>
            <w:vAlign w:val="center"/>
          </w:tcPr>
          <w:p w14:paraId="724D26E3" w14:textId="347EDE84" w:rsidR="00832AC2" w:rsidRPr="00D956C2" w:rsidRDefault="00832AC2" w:rsidP="00D956C2">
            <w:pPr>
              <w:spacing w:line="360" w:lineRule="auto"/>
              <w:jc w:val="both"/>
              <w:rPr>
                <w:sz w:val="22"/>
                <w:szCs w:val="22"/>
              </w:rPr>
            </w:pPr>
            <w:r w:rsidRPr="00D956C2">
              <w:rPr>
                <w:color w:val="000000"/>
                <w:sz w:val="22"/>
                <w:szCs w:val="22"/>
              </w:rPr>
              <w:t>4.9*</w:t>
            </w:r>
          </w:p>
        </w:tc>
        <w:tc>
          <w:tcPr>
            <w:tcW w:w="0" w:type="auto"/>
            <w:tcBorders>
              <w:bottom w:val="single" w:sz="4" w:space="0" w:color="auto"/>
            </w:tcBorders>
            <w:vAlign w:val="center"/>
          </w:tcPr>
          <w:p w14:paraId="14D9BC91" w14:textId="022B4D6A" w:rsidR="00832AC2" w:rsidRPr="00D956C2" w:rsidRDefault="00832AC2" w:rsidP="00D956C2">
            <w:pPr>
              <w:spacing w:line="360" w:lineRule="auto"/>
              <w:jc w:val="both"/>
              <w:rPr>
                <w:sz w:val="22"/>
                <w:szCs w:val="22"/>
              </w:rPr>
            </w:pPr>
            <w:r w:rsidRPr="00D956C2">
              <w:rPr>
                <w:color w:val="000000"/>
                <w:sz w:val="22"/>
                <w:szCs w:val="22"/>
              </w:rPr>
              <w:t>1998.1*</w:t>
            </w:r>
          </w:p>
        </w:tc>
        <w:tc>
          <w:tcPr>
            <w:tcW w:w="0" w:type="auto"/>
            <w:tcBorders>
              <w:bottom w:val="single" w:sz="4" w:space="0" w:color="auto"/>
            </w:tcBorders>
            <w:vAlign w:val="center"/>
          </w:tcPr>
          <w:p w14:paraId="0023C1F3" w14:textId="52459EB8" w:rsidR="00832AC2" w:rsidRPr="00D956C2" w:rsidRDefault="00832AC2" w:rsidP="00D956C2">
            <w:pPr>
              <w:spacing w:line="360" w:lineRule="auto"/>
              <w:jc w:val="both"/>
              <w:rPr>
                <w:sz w:val="22"/>
                <w:szCs w:val="22"/>
              </w:rPr>
            </w:pPr>
            <w:r w:rsidRPr="00D956C2">
              <w:rPr>
                <w:color w:val="000000"/>
                <w:sz w:val="22"/>
                <w:szCs w:val="22"/>
              </w:rPr>
              <w:t>0.14</w:t>
            </w:r>
          </w:p>
        </w:tc>
        <w:tc>
          <w:tcPr>
            <w:tcW w:w="0" w:type="auto"/>
            <w:tcBorders>
              <w:bottom w:val="single" w:sz="4" w:space="0" w:color="auto"/>
            </w:tcBorders>
          </w:tcPr>
          <w:p w14:paraId="6A777719" w14:textId="77777777" w:rsidR="00832AC2" w:rsidRPr="00D956C2" w:rsidRDefault="00832AC2" w:rsidP="00D956C2">
            <w:pPr>
              <w:spacing w:line="360" w:lineRule="auto"/>
              <w:jc w:val="both"/>
              <w:rPr>
                <w:color w:val="000000"/>
                <w:sz w:val="22"/>
                <w:szCs w:val="22"/>
              </w:rPr>
            </w:pPr>
          </w:p>
        </w:tc>
        <w:tc>
          <w:tcPr>
            <w:tcW w:w="0" w:type="auto"/>
            <w:tcBorders>
              <w:bottom w:val="single" w:sz="4" w:space="0" w:color="auto"/>
            </w:tcBorders>
            <w:vAlign w:val="center"/>
          </w:tcPr>
          <w:p w14:paraId="45048520" w14:textId="08561BDC" w:rsidR="00832AC2" w:rsidRPr="00D956C2" w:rsidRDefault="00832AC2" w:rsidP="00D956C2">
            <w:pPr>
              <w:spacing w:line="360" w:lineRule="auto"/>
              <w:jc w:val="both"/>
              <w:rPr>
                <w:sz w:val="22"/>
                <w:szCs w:val="22"/>
              </w:rPr>
            </w:pPr>
            <w:r w:rsidRPr="00D956C2">
              <w:rPr>
                <w:color w:val="000000"/>
                <w:sz w:val="22"/>
                <w:szCs w:val="22"/>
              </w:rPr>
              <w:t>2642485.1</w:t>
            </w:r>
          </w:p>
        </w:tc>
        <w:tc>
          <w:tcPr>
            <w:tcW w:w="0" w:type="auto"/>
            <w:tcBorders>
              <w:bottom w:val="single" w:sz="4" w:space="0" w:color="auto"/>
            </w:tcBorders>
            <w:vAlign w:val="center"/>
          </w:tcPr>
          <w:p w14:paraId="5973F9E9" w14:textId="2AFE2967" w:rsidR="00832AC2" w:rsidRPr="00D956C2" w:rsidRDefault="00832AC2" w:rsidP="00D956C2">
            <w:pPr>
              <w:spacing w:line="360" w:lineRule="auto"/>
              <w:jc w:val="both"/>
              <w:rPr>
                <w:sz w:val="22"/>
                <w:szCs w:val="22"/>
              </w:rPr>
            </w:pPr>
            <w:r w:rsidRPr="00D956C2">
              <w:rPr>
                <w:color w:val="000000"/>
                <w:sz w:val="22"/>
                <w:szCs w:val="22"/>
              </w:rPr>
              <w:t>15.6</w:t>
            </w:r>
          </w:p>
        </w:tc>
        <w:tc>
          <w:tcPr>
            <w:tcW w:w="0" w:type="auto"/>
            <w:tcBorders>
              <w:bottom w:val="single" w:sz="4" w:space="0" w:color="auto"/>
            </w:tcBorders>
            <w:vAlign w:val="center"/>
          </w:tcPr>
          <w:p w14:paraId="51473EF4" w14:textId="7387165A" w:rsidR="00832AC2" w:rsidRPr="00D956C2" w:rsidRDefault="00832AC2" w:rsidP="00D956C2">
            <w:pPr>
              <w:spacing w:line="360" w:lineRule="auto"/>
              <w:jc w:val="both"/>
              <w:rPr>
                <w:sz w:val="22"/>
                <w:szCs w:val="22"/>
              </w:rPr>
            </w:pPr>
            <w:r w:rsidRPr="00D956C2">
              <w:rPr>
                <w:color w:val="000000"/>
                <w:sz w:val="22"/>
                <w:szCs w:val="22"/>
              </w:rPr>
              <w:t>36.8</w:t>
            </w:r>
          </w:p>
        </w:tc>
      </w:tr>
    </w:tbl>
    <w:p w14:paraId="3232FA9B" w14:textId="77777777" w:rsidR="004D7A1F" w:rsidRPr="00A61380" w:rsidRDefault="004D7A1F" w:rsidP="00D956C2">
      <w:pPr>
        <w:spacing w:before="120" w:after="120" w:line="360" w:lineRule="auto"/>
        <w:jc w:val="both"/>
        <w:rPr>
          <w:i/>
        </w:rPr>
      </w:pPr>
      <w:r w:rsidRPr="00A61380">
        <w:t xml:space="preserve">**highly significant at P&lt;0.01; *significant at P&lt;0.05; ns=not significant at P≥0.05; </w:t>
      </w:r>
      <w:r w:rsidRPr="00A61380">
        <w:rPr>
          <w:bCs/>
        </w:rPr>
        <w:t>DF=Degree of freedom; PH=</w:t>
      </w:r>
      <w:r w:rsidRPr="00A61380">
        <w:rPr>
          <w:color w:val="000000"/>
          <w:kern w:val="24"/>
        </w:rPr>
        <w:t xml:space="preserve"> Plant height; SN=seed number; CD=Cob diameter; GY= grain yield; STY=stover yield; CHL=Chlorophyll content</w:t>
      </w:r>
    </w:p>
    <w:p w14:paraId="6D74B46E" w14:textId="77777777" w:rsidR="00A06323" w:rsidRPr="00A61380" w:rsidRDefault="00A06323" w:rsidP="00D956C2">
      <w:pPr>
        <w:spacing w:before="120" w:after="120" w:line="360" w:lineRule="auto"/>
        <w:jc w:val="both"/>
      </w:pPr>
    </w:p>
    <w:p w14:paraId="5FCD7D1C" w14:textId="77777777" w:rsidR="00C3691D" w:rsidRPr="00A61380" w:rsidRDefault="00C3691D" w:rsidP="00D956C2">
      <w:pPr>
        <w:pStyle w:val="Caption"/>
        <w:keepNext/>
        <w:spacing w:line="360" w:lineRule="auto"/>
        <w:jc w:val="both"/>
        <w:rPr>
          <w:rFonts w:ascii="Times New Roman" w:eastAsia="Times New Roman" w:hAnsi="Times New Roman"/>
          <w:b w:val="0"/>
          <w:bCs w:val="0"/>
          <w:color w:val="auto"/>
          <w:sz w:val="24"/>
          <w:szCs w:val="24"/>
        </w:rPr>
      </w:pPr>
      <w:bookmarkStart w:id="9" w:name="_Toc119092592"/>
      <w:r w:rsidRPr="00A61380">
        <w:rPr>
          <w:rFonts w:ascii="Times New Roman" w:eastAsia="Times New Roman" w:hAnsi="Times New Roman"/>
          <w:b w:val="0"/>
          <w:bCs w:val="0"/>
          <w:color w:val="auto"/>
          <w:sz w:val="24"/>
          <w:szCs w:val="24"/>
        </w:rPr>
        <w:t xml:space="preserve">Planting density and nitrogen fertilizer rates had a significant (P&lt;0.001) impact on cob length, seed number, and other growth metrics of the late-maturing (BH-661) hybrid maize variety. The growth metrics were inversely related to the increasing rate of planting density (table 6). The highest cob length (18.47 cm), seed number per cob (537.2), and cob diameter (4.51 cm) were </w:t>
      </w:r>
      <w:r w:rsidRPr="00A61380">
        <w:rPr>
          <w:rFonts w:ascii="Times New Roman" w:eastAsia="Times New Roman" w:hAnsi="Times New Roman"/>
          <w:b w:val="0"/>
          <w:bCs w:val="0"/>
          <w:color w:val="auto"/>
          <w:sz w:val="24"/>
          <w:szCs w:val="24"/>
        </w:rPr>
        <w:lastRenderedPageBreak/>
        <w:t>recorded at the smallest plant population density of 44444 plants ha-1. While not statistically significant, the planting density of 55555 plants per hectare revealed the longest cob length (17.97 cm)</w:t>
      </w:r>
      <w:proofErr w:type="gramStart"/>
      <w:r w:rsidRPr="00A61380">
        <w:rPr>
          <w:rFonts w:ascii="Times New Roman" w:eastAsia="Times New Roman" w:hAnsi="Times New Roman"/>
          <w:b w:val="0"/>
          <w:bCs w:val="0"/>
          <w:color w:val="auto"/>
          <w:sz w:val="24"/>
          <w:szCs w:val="24"/>
        </w:rPr>
        <w:t>  and</w:t>
      </w:r>
      <w:proofErr w:type="gramEnd"/>
      <w:r w:rsidRPr="00A61380">
        <w:rPr>
          <w:rFonts w:ascii="Times New Roman" w:eastAsia="Times New Roman" w:hAnsi="Times New Roman"/>
          <w:b w:val="0"/>
          <w:bCs w:val="0"/>
          <w:color w:val="auto"/>
          <w:sz w:val="24"/>
          <w:szCs w:val="24"/>
        </w:rPr>
        <w:t xml:space="preserve"> cob diameter (4.45 cm), following the lowest planting densities of 44444 plants ha-1. The smallest cob length (15.43 cm), seed number per cob (455.5 cm), and cob diameter (4.07 cm) were recorded at maximum plant population densities of 90909 plants ha-1. In general, cob length and diameter often decrease with increasing planting density. This might be due to stiff competition of nutrients, radiation, and water for the growing plant at maximum plant population densities.  The result is in line with </w:t>
      </w:r>
      <w:proofErr w:type="spellStart"/>
      <w:r w:rsidRPr="00A61380">
        <w:rPr>
          <w:rFonts w:ascii="Times New Roman" w:eastAsia="Times New Roman" w:hAnsi="Times New Roman"/>
          <w:b w:val="0"/>
          <w:bCs w:val="0"/>
          <w:color w:val="auto"/>
          <w:sz w:val="24"/>
          <w:szCs w:val="24"/>
        </w:rPr>
        <w:t>Zeleke</w:t>
      </w:r>
      <w:proofErr w:type="spellEnd"/>
      <w:r w:rsidRPr="00A61380">
        <w:rPr>
          <w:rFonts w:ascii="Times New Roman" w:eastAsia="Times New Roman" w:hAnsi="Times New Roman"/>
          <w:b w:val="0"/>
          <w:bCs w:val="0"/>
          <w:color w:val="auto"/>
          <w:sz w:val="24"/>
          <w:szCs w:val="24"/>
        </w:rPr>
        <w:t xml:space="preserve"> et al. (2018), who showed cob length, cob number per plant, and thousand-grain weight decreased with increasing planting density from 53,333 to 90,900 plants ha-1.</w:t>
      </w:r>
    </w:p>
    <w:p w14:paraId="0D6B3030" w14:textId="77777777" w:rsidR="0082497B" w:rsidRDefault="00C3691D" w:rsidP="00D956C2">
      <w:pPr>
        <w:pStyle w:val="Caption"/>
        <w:keepNext/>
        <w:spacing w:line="360" w:lineRule="auto"/>
        <w:jc w:val="both"/>
        <w:rPr>
          <w:rFonts w:ascii="Times New Roman" w:eastAsia="Times New Roman" w:hAnsi="Times New Roman"/>
          <w:b w:val="0"/>
          <w:bCs w:val="0"/>
          <w:color w:val="auto"/>
          <w:sz w:val="24"/>
          <w:szCs w:val="24"/>
        </w:rPr>
      </w:pPr>
      <w:r w:rsidRPr="00A61380">
        <w:rPr>
          <w:rFonts w:ascii="Times New Roman" w:eastAsia="Times New Roman" w:hAnsi="Times New Roman"/>
          <w:b w:val="0"/>
          <w:bCs w:val="0"/>
          <w:color w:val="auto"/>
          <w:sz w:val="24"/>
          <w:szCs w:val="24"/>
        </w:rPr>
        <w:t>Growth parameters correspondingly improved with increases in nitrogen fertilizer rate (Table 6). The tallest plant height (286.9 cm) was recorded at the maximum nitrogen fertilizer rate (335 kg ha-1)</w:t>
      </w:r>
      <w:proofErr w:type="gramStart"/>
      <w:r w:rsidRPr="00A61380">
        <w:rPr>
          <w:rFonts w:ascii="Times New Roman" w:eastAsia="Times New Roman" w:hAnsi="Times New Roman"/>
          <w:b w:val="0"/>
          <w:bCs w:val="0"/>
          <w:color w:val="auto"/>
          <w:sz w:val="24"/>
          <w:szCs w:val="24"/>
        </w:rPr>
        <w:t>,</w:t>
      </w:r>
      <w:proofErr w:type="gramEnd"/>
      <w:r w:rsidRPr="00A61380">
        <w:rPr>
          <w:rFonts w:ascii="Times New Roman" w:eastAsia="Times New Roman" w:hAnsi="Times New Roman"/>
          <w:b w:val="0"/>
          <w:bCs w:val="0"/>
          <w:color w:val="auto"/>
          <w:sz w:val="24"/>
          <w:szCs w:val="24"/>
        </w:rPr>
        <w:t> whereas the shortest plant height (264.6 cm) was recorded at 128 kg ha-1 nitrogen fertilizer rates. The nitrogen fertilizer rate of 335 kg ha-1 showed the maximum cob length (17.72 cm), seed number per cob (507), and cob diameter (4.49 cm). In terms of statistics, the nitrogen fertilizer rate of 266 kg ha-1 was comparable to N 335 kg ha-1 and revealed the height of the cob length (17.45 cm), seed number per cob (503.5), and cob diameter (4.36 cm).</w:t>
      </w:r>
    </w:p>
    <w:p w14:paraId="63024DD9" w14:textId="77777777" w:rsidR="0082497B" w:rsidRDefault="0082497B" w:rsidP="00D956C2">
      <w:pPr>
        <w:pStyle w:val="Caption"/>
        <w:keepNext/>
        <w:spacing w:line="360" w:lineRule="auto"/>
        <w:jc w:val="both"/>
        <w:rPr>
          <w:rFonts w:ascii="Times New Roman" w:eastAsia="Times New Roman" w:hAnsi="Times New Roman"/>
          <w:b w:val="0"/>
          <w:bCs w:val="0"/>
          <w:color w:val="auto"/>
          <w:sz w:val="24"/>
          <w:szCs w:val="24"/>
        </w:rPr>
      </w:pPr>
    </w:p>
    <w:p w14:paraId="6A71659B" w14:textId="77777777" w:rsidR="0082497B" w:rsidRDefault="0082497B" w:rsidP="00D956C2">
      <w:pPr>
        <w:pStyle w:val="Caption"/>
        <w:keepNext/>
        <w:spacing w:line="360" w:lineRule="auto"/>
        <w:jc w:val="both"/>
        <w:rPr>
          <w:rFonts w:ascii="Times New Roman" w:eastAsia="Times New Roman" w:hAnsi="Times New Roman"/>
          <w:b w:val="0"/>
          <w:bCs w:val="0"/>
          <w:color w:val="auto"/>
          <w:sz w:val="24"/>
          <w:szCs w:val="24"/>
        </w:rPr>
      </w:pPr>
    </w:p>
    <w:p w14:paraId="1B53DB1B" w14:textId="77777777" w:rsidR="0082497B" w:rsidRDefault="0082497B" w:rsidP="00D956C2">
      <w:pPr>
        <w:pStyle w:val="Caption"/>
        <w:keepNext/>
        <w:spacing w:line="360" w:lineRule="auto"/>
        <w:jc w:val="both"/>
        <w:rPr>
          <w:rFonts w:ascii="Times New Roman" w:eastAsia="Times New Roman" w:hAnsi="Times New Roman"/>
          <w:b w:val="0"/>
          <w:bCs w:val="0"/>
          <w:color w:val="auto"/>
          <w:sz w:val="24"/>
          <w:szCs w:val="24"/>
        </w:rPr>
      </w:pPr>
    </w:p>
    <w:p w14:paraId="7B094E95" w14:textId="77777777" w:rsidR="0082497B" w:rsidRDefault="0082497B" w:rsidP="00D956C2">
      <w:pPr>
        <w:pStyle w:val="Caption"/>
        <w:keepNext/>
        <w:spacing w:line="360" w:lineRule="auto"/>
        <w:jc w:val="both"/>
        <w:rPr>
          <w:rFonts w:ascii="Times New Roman" w:eastAsia="Times New Roman" w:hAnsi="Times New Roman"/>
          <w:b w:val="0"/>
          <w:bCs w:val="0"/>
          <w:color w:val="auto"/>
          <w:sz w:val="24"/>
          <w:szCs w:val="24"/>
        </w:rPr>
      </w:pPr>
    </w:p>
    <w:p w14:paraId="2F1897AD" w14:textId="77777777" w:rsidR="0082497B" w:rsidRDefault="0082497B" w:rsidP="00D956C2">
      <w:pPr>
        <w:pStyle w:val="Caption"/>
        <w:keepNext/>
        <w:spacing w:line="360" w:lineRule="auto"/>
        <w:jc w:val="both"/>
        <w:rPr>
          <w:rFonts w:ascii="Times New Roman" w:eastAsia="Times New Roman" w:hAnsi="Times New Roman"/>
          <w:b w:val="0"/>
          <w:bCs w:val="0"/>
          <w:color w:val="auto"/>
          <w:sz w:val="24"/>
          <w:szCs w:val="24"/>
        </w:rPr>
      </w:pPr>
    </w:p>
    <w:p w14:paraId="44BBE94E" w14:textId="77777777" w:rsidR="00D956C2" w:rsidRPr="00D956C2" w:rsidRDefault="00D956C2" w:rsidP="00D956C2"/>
    <w:p w14:paraId="78E4CE69" w14:textId="6424634C" w:rsidR="00AD0C44" w:rsidRPr="00A61380" w:rsidRDefault="00783D8A" w:rsidP="00D956C2">
      <w:pPr>
        <w:pStyle w:val="Caption"/>
        <w:keepNext/>
        <w:spacing w:line="360" w:lineRule="auto"/>
        <w:jc w:val="both"/>
        <w:rPr>
          <w:rFonts w:ascii="Times New Roman" w:hAnsi="Times New Roman"/>
          <w:b w:val="0"/>
          <w:color w:val="auto"/>
          <w:sz w:val="24"/>
          <w:szCs w:val="24"/>
        </w:rPr>
      </w:pPr>
      <w:r w:rsidRPr="00A61380">
        <w:rPr>
          <w:rFonts w:ascii="Times New Roman" w:hAnsi="Times New Roman"/>
          <w:b w:val="0"/>
          <w:color w:val="auto"/>
          <w:sz w:val="24"/>
          <w:szCs w:val="24"/>
        </w:rPr>
        <w:t xml:space="preserve">Table </w:t>
      </w:r>
      <w:r w:rsidRPr="00A61380">
        <w:rPr>
          <w:rFonts w:ascii="Times New Roman" w:hAnsi="Times New Roman"/>
          <w:b w:val="0"/>
          <w:color w:val="auto"/>
          <w:sz w:val="24"/>
          <w:szCs w:val="24"/>
        </w:rPr>
        <w:fldChar w:fldCharType="begin"/>
      </w:r>
      <w:r w:rsidRPr="00A61380">
        <w:rPr>
          <w:rFonts w:ascii="Times New Roman" w:hAnsi="Times New Roman"/>
          <w:b w:val="0"/>
          <w:color w:val="auto"/>
          <w:sz w:val="24"/>
          <w:szCs w:val="24"/>
        </w:rPr>
        <w:instrText xml:space="preserve"> SEQ Table \* ARABIC </w:instrText>
      </w:r>
      <w:r w:rsidRPr="00A61380">
        <w:rPr>
          <w:rFonts w:ascii="Times New Roman" w:hAnsi="Times New Roman"/>
          <w:b w:val="0"/>
          <w:color w:val="auto"/>
          <w:sz w:val="24"/>
          <w:szCs w:val="24"/>
        </w:rPr>
        <w:fldChar w:fldCharType="separate"/>
      </w:r>
      <w:r w:rsidRPr="00A61380">
        <w:rPr>
          <w:rFonts w:ascii="Times New Roman" w:hAnsi="Times New Roman"/>
          <w:b w:val="0"/>
          <w:color w:val="auto"/>
          <w:sz w:val="24"/>
          <w:szCs w:val="24"/>
        </w:rPr>
        <w:t>6</w:t>
      </w:r>
      <w:r w:rsidRPr="00A61380">
        <w:rPr>
          <w:rFonts w:ascii="Times New Roman" w:hAnsi="Times New Roman"/>
          <w:b w:val="0"/>
          <w:color w:val="auto"/>
          <w:sz w:val="24"/>
          <w:szCs w:val="24"/>
        </w:rPr>
        <w:fldChar w:fldCharType="end"/>
      </w:r>
      <w:r w:rsidR="00186E61" w:rsidRPr="00A61380">
        <w:rPr>
          <w:rFonts w:ascii="Times New Roman" w:hAnsi="Times New Roman"/>
          <w:b w:val="0"/>
          <w:color w:val="auto"/>
          <w:sz w:val="24"/>
          <w:szCs w:val="24"/>
        </w:rPr>
        <w:t xml:space="preserve"> </w:t>
      </w:r>
      <w:r w:rsidR="00BF19D9" w:rsidRPr="00A61380">
        <w:rPr>
          <w:rFonts w:ascii="Times New Roman" w:hAnsi="Times New Roman"/>
          <w:b w:val="0"/>
          <w:color w:val="auto"/>
          <w:sz w:val="24"/>
          <w:szCs w:val="24"/>
        </w:rPr>
        <w:t xml:space="preserve"> response of plant population </w:t>
      </w:r>
      <w:r w:rsidR="00B86116" w:rsidRPr="00A61380">
        <w:rPr>
          <w:rFonts w:ascii="Times New Roman" w:hAnsi="Times New Roman"/>
          <w:b w:val="0"/>
          <w:color w:val="auto"/>
          <w:sz w:val="24"/>
          <w:szCs w:val="24"/>
        </w:rPr>
        <w:t>density and</w:t>
      </w:r>
      <w:r w:rsidR="00BF19D9" w:rsidRPr="00A61380">
        <w:rPr>
          <w:rFonts w:ascii="Times New Roman" w:hAnsi="Times New Roman"/>
          <w:b w:val="0"/>
          <w:color w:val="auto"/>
          <w:sz w:val="24"/>
          <w:szCs w:val="24"/>
        </w:rPr>
        <w:t xml:space="preserve"> nitrogen fertilizer </w:t>
      </w:r>
      <w:r w:rsidR="00B86116" w:rsidRPr="00A61380">
        <w:rPr>
          <w:rFonts w:ascii="Times New Roman" w:hAnsi="Times New Roman"/>
          <w:b w:val="0"/>
          <w:color w:val="auto"/>
          <w:sz w:val="24"/>
          <w:szCs w:val="24"/>
        </w:rPr>
        <w:t>rate on growth</w:t>
      </w:r>
      <w:r w:rsidR="00BF19D9" w:rsidRPr="00A61380">
        <w:rPr>
          <w:rFonts w:ascii="Times New Roman" w:hAnsi="Times New Roman"/>
          <w:b w:val="0"/>
          <w:color w:val="auto"/>
          <w:sz w:val="24"/>
          <w:szCs w:val="24"/>
        </w:rPr>
        <w:t xml:space="preserve"> </w:t>
      </w:r>
      <w:r w:rsidR="00B86116" w:rsidRPr="00A61380">
        <w:rPr>
          <w:rFonts w:ascii="Times New Roman" w:hAnsi="Times New Roman"/>
          <w:b w:val="0"/>
          <w:color w:val="auto"/>
          <w:sz w:val="24"/>
          <w:szCs w:val="24"/>
        </w:rPr>
        <w:t>and grain</w:t>
      </w:r>
      <w:r w:rsidR="00BF19D9" w:rsidRPr="00A61380">
        <w:rPr>
          <w:rFonts w:ascii="Times New Roman" w:hAnsi="Times New Roman"/>
          <w:b w:val="0"/>
          <w:color w:val="auto"/>
          <w:sz w:val="24"/>
          <w:szCs w:val="24"/>
        </w:rPr>
        <w:t xml:space="preserve"> yield of </w:t>
      </w:r>
      <w:r w:rsidR="00E444AF" w:rsidRPr="00A61380">
        <w:rPr>
          <w:rFonts w:ascii="Times New Roman" w:hAnsi="Times New Roman"/>
          <w:b w:val="0"/>
          <w:color w:val="auto"/>
          <w:sz w:val="24"/>
          <w:szCs w:val="24"/>
        </w:rPr>
        <w:t>late</w:t>
      </w:r>
      <w:r w:rsidR="00BF19D9" w:rsidRPr="00A61380">
        <w:rPr>
          <w:rFonts w:ascii="Times New Roman" w:hAnsi="Times New Roman"/>
          <w:b w:val="0"/>
          <w:color w:val="auto"/>
          <w:sz w:val="24"/>
          <w:szCs w:val="24"/>
        </w:rPr>
        <w:t xml:space="preserve"> </w:t>
      </w:r>
      <w:r w:rsidR="00477409" w:rsidRPr="00A61380">
        <w:rPr>
          <w:rFonts w:ascii="Times New Roman" w:hAnsi="Times New Roman"/>
          <w:b w:val="0"/>
          <w:color w:val="auto"/>
          <w:sz w:val="24"/>
          <w:szCs w:val="24"/>
        </w:rPr>
        <w:t xml:space="preserve">maturing hybrid </w:t>
      </w:r>
      <w:r w:rsidR="00BF19D9" w:rsidRPr="00A61380">
        <w:rPr>
          <w:rFonts w:ascii="Times New Roman" w:hAnsi="Times New Roman"/>
          <w:b w:val="0"/>
          <w:color w:val="auto"/>
          <w:sz w:val="24"/>
          <w:szCs w:val="24"/>
        </w:rPr>
        <w:t xml:space="preserve">maize </w:t>
      </w:r>
      <w:r w:rsidR="00B86116" w:rsidRPr="00A61380">
        <w:rPr>
          <w:rFonts w:ascii="Times New Roman" w:hAnsi="Times New Roman"/>
          <w:b w:val="0"/>
          <w:color w:val="auto"/>
          <w:sz w:val="24"/>
          <w:szCs w:val="24"/>
        </w:rPr>
        <w:t>variety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9"/>
        <w:gridCol w:w="1974"/>
        <w:gridCol w:w="1467"/>
        <w:gridCol w:w="1377"/>
        <w:gridCol w:w="2179"/>
      </w:tblGrid>
      <w:tr w:rsidR="005C35FF" w:rsidRPr="00A61380" w14:paraId="6C9C137C" w14:textId="77777777" w:rsidTr="005C35FF">
        <w:trPr>
          <w:trHeight w:hRule="exact" w:val="937"/>
        </w:trPr>
        <w:tc>
          <w:tcPr>
            <w:tcW w:w="1346" w:type="pct"/>
            <w:tcBorders>
              <w:top w:val="single" w:sz="4" w:space="0" w:color="auto"/>
              <w:bottom w:val="single" w:sz="4" w:space="0" w:color="auto"/>
            </w:tcBorders>
          </w:tcPr>
          <w:p w14:paraId="2E44BE51" w14:textId="77777777" w:rsidR="005C35FF" w:rsidRPr="00A61380" w:rsidRDefault="005C35FF" w:rsidP="00D956C2">
            <w:pPr>
              <w:spacing w:line="360" w:lineRule="auto"/>
              <w:jc w:val="both"/>
              <w:rPr>
                <w:color w:val="000000"/>
                <w:kern w:val="24"/>
              </w:rPr>
            </w:pPr>
            <w:r w:rsidRPr="00A61380">
              <w:rPr>
                <w:color w:val="000000"/>
                <w:kern w:val="24"/>
              </w:rPr>
              <w:t>Plant population</w:t>
            </w:r>
          </w:p>
          <w:p w14:paraId="4D81F8DA" w14:textId="0C6D76E1" w:rsidR="005C35FF" w:rsidRPr="00A61380" w:rsidRDefault="005C35FF" w:rsidP="00D956C2">
            <w:pPr>
              <w:spacing w:line="360" w:lineRule="auto"/>
              <w:jc w:val="both"/>
              <w:rPr>
                <w:color w:val="000000"/>
                <w:kern w:val="24"/>
              </w:rPr>
            </w:pPr>
            <w:r w:rsidRPr="00A61380">
              <w:rPr>
                <w:color w:val="000000"/>
                <w:kern w:val="24"/>
              </w:rPr>
              <w:t>Density</w:t>
            </w:r>
          </w:p>
          <w:p w14:paraId="063A6078" w14:textId="13A8CB0A" w:rsidR="005C35FF" w:rsidRPr="00A61380" w:rsidRDefault="005C35FF" w:rsidP="00D956C2">
            <w:pPr>
              <w:spacing w:line="360" w:lineRule="auto"/>
              <w:jc w:val="both"/>
            </w:pPr>
            <w:r w:rsidRPr="00A61380">
              <w:rPr>
                <w:color w:val="000000"/>
                <w:kern w:val="24"/>
              </w:rPr>
              <w:t>(plants ha</w:t>
            </w:r>
            <w:r w:rsidRPr="00A61380">
              <w:rPr>
                <w:color w:val="000000"/>
                <w:kern w:val="24"/>
                <w:vertAlign w:val="superscript"/>
              </w:rPr>
              <w:t>-1</w:t>
            </w:r>
            <w:r w:rsidRPr="00A61380">
              <w:rPr>
                <w:color w:val="000000"/>
                <w:kern w:val="24"/>
              </w:rPr>
              <w:t>)</w:t>
            </w:r>
          </w:p>
        </w:tc>
        <w:tc>
          <w:tcPr>
            <w:tcW w:w="1030" w:type="pct"/>
            <w:tcBorders>
              <w:top w:val="single" w:sz="4" w:space="0" w:color="auto"/>
              <w:bottom w:val="single" w:sz="4" w:space="0" w:color="auto"/>
            </w:tcBorders>
          </w:tcPr>
          <w:p w14:paraId="7B573C17" w14:textId="77777777" w:rsidR="005C35FF" w:rsidRPr="00A61380" w:rsidRDefault="005C35FF" w:rsidP="00D956C2">
            <w:pPr>
              <w:spacing w:line="360" w:lineRule="auto"/>
              <w:jc w:val="both"/>
            </w:pPr>
            <w:r w:rsidRPr="00A61380">
              <w:rPr>
                <w:color w:val="000000"/>
                <w:kern w:val="24"/>
              </w:rPr>
              <w:t>Plant height</w:t>
            </w:r>
          </w:p>
          <w:p w14:paraId="08938A81" w14:textId="5CA9405B" w:rsidR="005C35FF" w:rsidRPr="00A61380" w:rsidRDefault="005C35FF" w:rsidP="00D956C2">
            <w:pPr>
              <w:pStyle w:val="Caption"/>
              <w:keepNext/>
              <w:spacing w:before="120" w:after="120" w:line="360" w:lineRule="auto"/>
              <w:jc w:val="both"/>
              <w:rPr>
                <w:rFonts w:ascii="Times New Roman" w:hAnsi="Times New Roman"/>
                <w:b w:val="0"/>
                <w:color w:val="auto"/>
                <w:sz w:val="24"/>
                <w:szCs w:val="24"/>
              </w:rPr>
            </w:pPr>
            <w:r w:rsidRPr="00A61380">
              <w:rPr>
                <w:rFonts w:ascii="Times New Roman" w:hAnsi="Times New Roman"/>
                <w:b w:val="0"/>
                <w:color w:val="000000"/>
                <w:kern w:val="24"/>
                <w:sz w:val="24"/>
                <w:szCs w:val="24"/>
              </w:rPr>
              <w:t>(cm)</w:t>
            </w:r>
          </w:p>
        </w:tc>
        <w:tc>
          <w:tcPr>
            <w:tcW w:w="766" w:type="pct"/>
            <w:tcBorders>
              <w:top w:val="single" w:sz="4" w:space="0" w:color="auto"/>
              <w:bottom w:val="single" w:sz="4" w:space="0" w:color="auto"/>
            </w:tcBorders>
          </w:tcPr>
          <w:p w14:paraId="58340B66" w14:textId="77777777" w:rsidR="005C35FF" w:rsidRPr="00A61380" w:rsidRDefault="005C35FF" w:rsidP="00D956C2">
            <w:pPr>
              <w:spacing w:line="360" w:lineRule="auto"/>
              <w:jc w:val="both"/>
            </w:pPr>
            <w:r w:rsidRPr="00A61380">
              <w:rPr>
                <w:color w:val="000000"/>
                <w:kern w:val="24"/>
              </w:rPr>
              <w:t>Cob</w:t>
            </w:r>
          </w:p>
          <w:p w14:paraId="5FA61B26" w14:textId="77777777" w:rsidR="005C35FF" w:rsidRPr="00A61380" w:rsidRDefault="005C35FF" w:rsidP="00D956C2">
            <w:pPr>
              <w:spacing w:line="360" w:lineRule="auto"/>
              <w:jc w:val="both"/>
            </w:pPr>
            <w:r w:rsidRPr="00A61380">
              <w:rPr>
                <w:color w:val="000000"/>
                <w:kern w:val="24"/>
              </w:rPr>
              <w:t>length</w:t>
            </w:r>
          </w:p>
          <w:p w14:paraId="1F351F1A" w14:textId="026C6B82" w:rsidR="005C35FF" w:rsidRPr="00A61380" w:rsidRDefault="005C35FF" w:rsidP="00D956C2">
            <w:pPr>
              <w:pStyle w:val="Caption"/>
              <w:keepNext/>
              <w:spacing w:before="120" w:after="120" w:line="360" w:lineRule="auto"/>
              <w:jc w:val="both"/>
              <w:rPr>
                <w:rFonts w:ascii="Times New Roman" w:hAnsi="Times New Roman"/>
                <w:b w:val="0"/>
                <w:color w:val="auto"/>
                <w:sz w:val="24"/>
                <w:szCs w:val="24"/>
              </w:rPr>
            </w:pPr>
            <w:r w:rsidRPr="00A61380">
              <w:rPr>
                <w:rFonts w:ascii="Times New Roman" w:hAnsi="Times New Roman"/>
                <w:b w:val="0"/>
                <w:color w:val="000000"/>
                <w:kern w:val="24"/>
                <w:sz w:val="24"/>
                <w:szCs w:val="24"/>
              </w:rPr>
              <w:t>(cm)</w:t>
            </w:r>
          </w:p>
        </w:tc>
        <w:tc>
          <w:tcPr>
            <w:tcW w:w="719" w:type="pct"/>
            <w:tcBorders>
              <w:top w:val="single" w:sz="4" w:space="0" w:color="auto"/>
              <w:bottom w:val="single" w:sz="4" w:space="0" w:color="auto"/>
            </w:tcBorders>
          </w:tcPr>
          <w:p w14:paraId="14650085" w14:textId="77777777" w:rsidR="005C35FF" w:rsidRPr="00A61380" w:rsidRDefault="005C35FF" w:rsidP="00D956C2">
            <w:pPr>
              <w:spacing w:line="360" w:lineRule="auto"/>
              <w:jc w:val="both"/>
            </w:pPr>
            <w:r w:rsidRPr="00A61380">
              <w:rPr>
                <w:color w:val="000000"/>
                <w:kern w:val="24"/>
              </w:rPr>
              <w:t>Seed</w:t>
            </w:r>
          </w:p>
          <w:p w14:paraId="01D19AD5" w14:textId="77777777" w:rsidR="005C35FF" w:rsidRPr="00A61380" w:rsidRDefault="005C35FF" w:rsidP="00D956C2">
            <w:pPr>
              <w:spacing w:line="360" w:lineRule="auto"/>
              <w:jc w:val="both"/>
            </w:pPr>
            <w:r w:rsidRPr="00A61380">
              <w:rPr>
                <w:color w:val="000000"/>
                <w:kern w:val="24"/>
              </w:rPr>
              <w:t>number</w:t>
            </w:r>
          </w:p>
          <w:p w14:paraId="53F6F0AD" w14:textId="612D7D72" w:rsidR="005C35FF" w:rsidRPr="00A61380" w:rsidRDefault="005C35FF" w:rsidP="00D956C2">
            <w:pPr>
              <w:pStyle w:val="Caption"/>
              <w:keepNext/>
              <w:spacing w:before="120" w:after="120" w:line="360" w:lineRule="auto"/>
              <w:jc w:val="both"/>
              <w:rPr>
                <w:rFonts w:ascii="Times New Roman" w:hAnsi="Times New Roman"/>
                <w:b w:val="0"/>
                <w:color w:val="auto"/>
                <w:sz w:val="24"/>
                <w:szCs w:val="24"/>
              </w:rPr>
            </w:pPr>
            <w:r w:rsidRPr="00A61380">
              <w:rPr>
                <w:rFonts w:ascii="Times New Roman" w:hAnsi="Times New Roman"/>
                <w:b w:val="0"/>
                <w:color w:val="000000"/>
                <w:kern w:val="24"/>
                <w:sz w:val="24"/>
                <w:szCs w:val="24"/>
              </w:rPr>
              <w:t>cob</w:t>
            </w:r>
            <w:r w:rsidRPr="00A61380">
              <w:rPr>
                <w:rFonts w:ascii="Times New Roman" w:hAnsi="Times New Roman"/>
                <w:b w:val="0"/>
                <w:color w:val="000000"/>
                <w:kern w:val="24"/>
                <w:position w:val="10"/>
                <w:sz w:val="24"/>
                <w:szCs w:val="24"/>
                <w:vertAlign w:val="superscript"/>
              </w:rPr>
              <w:t>-1</w:t>
            </w:r>
          </w:p>
        </w:tc>
        <w:tc>
          <w:tcPr>
            <w:tcW w:w="1138" w:type="pct"/>
            <w:tcBorders>
              <w:top w:val="single" w:sz="4" w:space="0" w:color="auto"/>
              <w:bottom w:val="single" w:sz="4" w:space="0" w:color="auto"/>
            </w:tcBorders>
          </w:tcPr>
          <w:p w14:paraId="293274BB" w14:textId="77777777" w:rsidR="005C35FF" w:rsidRPr="00A61380" w:rsidRDefault="005C35FF" w:rsidP="00D956C2">
            <w:pPr>
              <w:spacing w:line="360" w:lineRule="auto"/>
              <w:jc w:val="both"/>
            </w:pPr>
            <w:r w:rsidRPr="00A61380">
              <w:rPr>
                <w:color w:val="000000"/>
                <w:kern w:val="24"/>
              </w:rPr>
              <w:t>Cob diameter</w:t>
            </w:r>
          </w:p>
          <w:p w14:paraId="437BFA95" w14:textId="0FB4ED26" w:rsidR="005C35FF" w:rsidRPr="00A61380" w:rsidRDefault="005C35FF" w:rsidP="00D956C2">
            <w:pPr>
              <w:pStyle w:val="Caption"/>
              <w:keepNext/>
              <w:spacing w:before="120" w:after="120" w:line="360" w:lineRule="auto"/>
              <w:jc w:val="both"/>
              <w:rPr>
                <w:rFonts w:ascii="Times New Roman" w:hAnsi="Times New Roman"/>
                <w:b w:val="0"/>
                <w:color w:val="auto"/>
                <w:sz w:val="24"/>
                <w:szCs w:val="24"/>
              </w:rPr>
            </w:pPr>
            <w:r w:rsidRPr="00A61380">
              <w:rPr>
                <w:rFonts w:ascii="Times New Roman" w:hAnsi="Times New Roman"/>
                <w:b w:val="0"/>
                <w:color w:val="000000"/>
                <w:kern w:val="24"/>
                <w:sz w:val="24"/>
                <w:szCs w:val="24"/>
              </w:rPr>
              <w:t>(cm)</w:t>
            </w:r>
          </w:p>
        </w:tc>
      </w:tr>
      <w:tr w:rsidR="005C35FF" w:rsidRPr="00A61380" w14:paraId="3708A1FA" w14:textId="77777777" w:rsidTr="005C35FF">
        <w:trPr>
          <w:trHeight w:hRule="exact" w:val="360"/>
        </w:trPr>
        <w:tc>
          <w:tcPr>
            <w:tcW w:w="1346" w:type="pct"/>
            <w:tcBorders>
              <w:top w:val="single" w:sz="4" w:space="0" w:color="auto"/>
            </w:tcBorders>
          </w:tcPr>
          <w:p w14:paraId="3AE6AF60" w14:textId="2AFA7BA9" w:rsidR="005C35FF" w:rsidRPr="00A61380" w:rsidRDefault="005C35FF" w:rsidP="00D956C2">
            <w:pPr>
              <w:pStyle w:val="Caption"/>
              <w:keepNext/>
              <w:spacing w:before="120" w:after="120" w:line="360" w:lineRule="auto"/>
              <w:jc w:val="both"/>
              <w:rPr>
                <w:rFonts w:ascii="Times New Roman" w:hAnsi="Times New Roman"/>
                <w:b w:val="0"/>
                <w:color w:val="auto"/>
                <w:sz w:val="24"/>
                <w:szCs w:val="24"/>
              </w:rPr>
            </w:pPr>
            <w:r w:rsidRPr="00A61380">
              <w:rPr>
                <w:rFonts w:ascii="Times New Roman" w:hAnsi="Times New Roman"/>
                <w:b w:val="0"/>
                <w:color w:val="000000"/>
                <w:kern w:val="24"/>
                <w:sz w:val="24"/>
                <w:szCs w:val="24"/>
              </w:rPr>
              <w:lastRenderedPageBreak/>
              <w:t>744444</w:t>
            </w:r>
          </w:p>
        </w:tc>
        <w:tc>
          <w:tcPr>
            <w:tcW w:w="1030" w:type="pct"/>
            <w:tcBorders>
              <w:top w:val="single" w:sz="4" w:space="0" w:color="auto"/>
            </w:tcBorders>
          </w:tcPr>
          <w:p w14:paraId="3EE2D795" w14:textId="6666C65A" w:rsidR="005C35FF" w:rsidRPr="00A61380" w:rsidRDefault="005C35FF" w:rsidP="00D956C2">
            <w:pPr>
              <w:pStyle w:val="Caption"/>
              <w:keepNext/>
              <w:spacing w:before="120" w:after="120" w:line="360" w:lineRule="auto"/>
              <w:jc w:val="both"/>
              <w:rPr>
                <w:rFonts w:ascii="Times New Roman" w:hAnsi="Times New Roman"/>
                <w:b w:val="0"/>
                <w:color w:val="auto"/>
                <w:sz w:val="24"/>
                <w:szCs w:val="24"/>
              </w:rPr>
            </w:pPr>
            <w:r w:rsidRPr="00A61380">
              <w:rPr>
                <w:rFonts w:ascii="Times New Roman" w:hAnsi="Times New Roman"/>
                <w:b w:val="0"/>
                <w:color w:val="000000"/>
                <w:sz w:val="24"/>
                <w:szCs w:val="24"/>
              </w:rPr>
              <w:t>282.3</w:t>
            </w:r>
          </w:p>
        </w:tc>
        <w:tc>
          <w:tcPr>
            <w:tcW w:w="766" w:type="pct"/>
            <w:tcBorders>
              <w:top w:val="single" w:sz="4" w:space="0" w:color="auto"/>
            </w:tcBorders>
          </w:tcPr>
          <w:p w14:paraId="1F754393" w14:textId="0FD4613C" w:rsidR="005C35FF" w:rsidRPr="00A61380" w:rsidRDefault="005C35FF" w:rsidP="00D956C2">
            <w:pPr>
              <w:pStyle w:val="Caption"/>
              <w:keepNext/>
              <w:spacing w:before="120" w:after="120" w:line="360" w:lineRule="auto"/>
              <w:jc w:val="both"/>
              <w:rPr>
                <w:rFonts w:ascii="Times New Roman" w:hAnsi="Times New Roman"/>
                <w:b w:val="0"/>
                <w:color w:val="auto"/>
                <w:sz w:val="24"/>
                <w:szCs w:val="24"/>
              </w:rPr>
            </w:pPr>
            <w:r w:rsidRPr="00A61380">
              <w:rPr>
                <w:rFonts w:ascii="Times New Roman" w:hAnsi="Times New Roman"/>
                <w:b w:val="0"/>
                <w:color w:val="000000"/>
                <w:sz w:val="24"/>
                <w:szCs w:val="24"/>
              </w:rPr>
              <w:t>18.47a</w:t>
            </w:r>
          </w:p>
        </w:tc>
        <w:tc>
          <w:tcPr>
            <w:tcW w:w="719" w:type="pct"/>
            <w:tcBorders>
              <w:top w:val="single" w:sz="4" w:space="0" w:color="auto"/>
            </w:tcBorders>
          </w:tcPr>
          <w:p w14:paraId="70AE2D13" w14:textId="61A2FBE8" w:rsidR="005C35FF" w:rsidRPr="00A61380" w:rsidRDefault="005C35FF" w:rsidP="00D956C2">
            <w:pPr>
              <w:pStyle w:val="Caption"/>
              <w:keepNext/>
              <w:spacing w:before="120" w:after="120" w:line="360" w:lineRule="auto"/>
              <w:jc w:val="both"/>
              <w:rPr>
                <w:rFonts w:ascii="Times New Roman" w:hAnsi="Times New Roman"/>
                <w:b w:val="0"/>
                <w:color w:val="auto"/>
                <w:sz w:val="24"/>
                <w:szCs w:val="24"/>
              </w:rPr>
            </w:pPr>
            <w:r w:rsidRPr="00A61380">
              <w:rPr>
                <w:rFonts w:ascii="Times New Roman" w:hAnsi="Times New Roman"/>
                <w:b w:val="0"/>
                <w:color w:val="000000"/>
                <w:sz w:val="24"/>
                <w:szCs w:val="24"/>
              </w:rPr>
              <w:t>537.2a</w:t>
            </w:r>
          </w:p>
        </w:tc>
        <w:tc>
          <w:tcPr>
            <w:tcW w:w="1138" w:type="pct"/>
            <w:tcBorders>
              <w:top w:val="single" w:sz="4" w:space="0" w:color="auto"/>
            </w:tcBorders>
          </w:tcPr>
          <w:p w14:paraId="65042777" w14:textId="438E3D7E" w:rsidR="005C35FF" w:rsidRPr="00A61380" w:rsidRDefault="007612AE" w:rsidP="00D956C2">
            <w:pPr>
              <w:pStyle w:val="Caption"/>
              <w:keepNext/>
              <w:spacing w:before="120" w:after="120" w:line="360" w:lineRule="auto"/>
              <w:jc w:val="both"/>
              <w:rPr>
                <w:rFonts w:ascii="Times New Roman" w:hAnsi="Times New Roman"/>
                <w:b w:val="0"/>
                <w:color w:val="auto"/>
                <w:sz w:val="24"/>
                <w:szCs w:val="24"/>
              </w:rPr>
            </w:pPr>
            <w:r w:rsidRPr="00A61380">
              <w:rPr>
                <w:rFonts w:ascii="Times New Roman" w:hAnsi="Times New Roman"/>
                <w:b w:val="0"/>
                <w:color w:val="000000"/>
                <w:sz w:val="24"/>
                <w:szCs w:val="24"/>
              </w:rPr>
              <w:t>4.51</w:t>
            </w:r>
            <w:r w:rsidR="005C35FF" w:rsidRPr="00A61380">
              <w:rPr>
                <w:rFonts w:ascii="Times New Roman" w:hAnsi="Times New Roman"/>
                <w:b w:val="0"/>
                <w:color w:val="000000"/>
                <w:sz w:val="24"/>
                <w:szCs w:val="24"/>
              </w:rPr>
              <w:t>a</w:t>
            </w:r>
          </w:p>
        </w:tc>
      </w:tr>
      <w:tr w:rsidR="005C35FF" w:rsidRPr="00A61380" w14:paraId="66743D4E" w14:textId="77777777" w:rsidTr="005C35FF">
        <w:trPr>
          <w:trHeight w:hRule="exact" w:val="360"/>
        </w:trPr>
        <w:tc>
          <w:tcPr>
            <w:tcW w:w="1346" w:type="pct"/>
          </w:tcPr>
          <w:p w14:paraId="7D36F677" w14:textId="52F497EF" w:rsidR="005C35FF" w:rsidRPr="00A61380" w:rsidRDefault="005C35FF" w:rsidP="00D956C2">
            <w:pPr>
              <w:pStyle w:val="Caption"/>
              <w:keepNext/>
              <w:spacing w:before="120" w:after="120" w:line="360" w:lineRule="auto"/>
              <w:jc w:val="both"/>
              <w:rPr>
                <w:rFonts w:ascii="Times New Roman" w:hAnsi="Times New Roman"/>
                <w:b w:val="0"/>
                <w:color w:val="auto"/>
                <w:sz w:val="24"/>
                <w:szCs w:val="24"/>
              </w:rPr>
            </w:pPr>
            <w:r w:rsidRPr="00A61380">
              <w:rPr>
                <w:rFonts w:ascii="Times New Roman" w:hAnsi="Times New Roman"/>
                <w:b w:val="0"/>
                <w:color w:val="000000"/>
                <w:kern w:val="24"/>
                <w:sz w:val="24"/>
                <w:szCs w:val="24"/>
              </w:rPr>
              <w:t>60606</w:t>
            </w:r>
          </w:p>
        </w:tc>
        <w:tc>
          <w:tcPr>
            <w:tcW w:w="1030" w:type="pct"/>
          </w:tcPr>
          <w:p w14:paraId="409A3B3A" w14:textId="0C7597E0" w:rsidR="005C35FF" w:rsidRPr="00A61380" w:rsidRDefault="005C35FF" w:rsidP="00D956C2">
            <w:pPr>
              <w:pStyle w:val="Caption"/>
              <w:keepNext/>
              <w:spacing w:before="120" w:after="120" w:line="360" w:lineRule="auto"/>
              <w:jc w:val="both"/>
              <w:rPr>
                <w:rFonts w:ascii="Times New Roman" w:hAnsi="Times New Roman"/>
                <w:b w:val="0"/>
                <w:color w:val="auto"/>
                <w:sz w:val="24"/>
                <w:szCs w:val="24"/>
              </w:rPr>
            </w:pPr>
            <w:r w:rsidRPr="00A61380">
              <w:rPr>
                <w:rFonts w:ascii="Times New Roman" w:hAnsi="Times New Roman"/>
                <w:b w:val="0"/>
                <w:color w:val="000000"/>
                <w:sz w:val="24"/>
                <w:szCs w:val="24"/>
              </w:rPr>
              <w:t>279.2</w:t>
            </w:r>
          </w:p>
        </w:tc>
        <w:tc>
          <w:tcPr>
            <w:tcW w:w="766" w:type="pct"/>
          </w:tcPr>
          <w:p w14:paraId="77DEED9E" w14:textId="16501D02" w:rsidR="005C35FF" w:rsidRPr="00A61380" w:rsidRDefault="005C35FF" w:rsidP="00D956C2">
            <w:pPr>
              <w:pStyle w:val="Caption"/>
              <w:keepNext/>
              <w:spacing w:before="120" w:after="120" w:line="360" w:lineRule="auto"/>
              <w:jc w:val="both"/>
              <w:rPr>
                <w:rFonts w:ascii="Times New Roman" w:hAnsi="Times New Roman"/>
                <w:b w:val="0"/>
                <w:color w:val="auto"/>
                <w:sz w:val="24"/>
                <w:szCs w:val="24"/>
              </w:rPr>
            </w:pPr>
            <w:r w:rsidRPr="00A61380">
              <w:rPr>
                <w:rFonts w:ascii="Times New Roman" w:hAnsi="Times New Roman"/>
                <w:b w:val="0"/>
                <w:color w:val="000000"/>
                <w:sz w:val="24"/>
                <w:szCs w:val="24"/>
              </w:rPr>
              <w:t>17.02b</w:t>
            </w:r>
          </w:p>
        </w:tc>
        <w:tc>
          <w:tcPr>
            <w:tcW w:w="719" w:type="pct"/>
          </w:tcPr>
          <w:p w14:paraId="3E4EC687" w14:textId="1A7584C9" w:rsidR="005C35FF" w:rsidRPr="00A61380" w:rsidRDefault="005C35FF" w:rsidP="00D956C2">
            <w:pPr>
              <w:pStyle w:val="Caption"/>
              <w:keepNext/>
              <w:spacing w:before="120" w:after="120" w:line="360" w:lineRule="auto"/>
              <w:jc w:val="both"/>
              <w:rPr>
                <w:rFonts w:ascii="Times New Roman" w:hAnsi="Times New Roman"/>
                <w:b w:val="0"/>
                <w:color w:val="auto"/>
                <w:sz w:val="24"/>
                <w:szCs w:val="24"/>
              </w:rPr>
            </w:pPr>
            <w:r w:rsidRPr="00A61380">
              <w:rPr>
                <w:rFonts w:ascii="Times New Roman" w:hAnsi="Times New Roman"/>
                <w:b w:val="0"/>
                <w:color w:val="000000"/>
                <w:sz w:val="24"/>
                <w:szCs w:val="24"/>
              </w:rPr>
              <w:t>471.7c</w:t>
            </w:r>
          </w:p>
        </w:tc>
        <w:tc>
          <w:tcPr>
            <w:tcW w:w="1138" w:type="pct"/>
          </w:tcPr>
          <w:p w14:paraId="6F22F3E5" w14:textId="7D00D772" w:rsidR="005C35FF" w:rsidRPr="00A61380" w:rsidRDefault="007612AE" w:rsidP="00D956C2">
            <w:pPr>
              <w:pStyle w:val="Caption"/>
              <w:keepNext/>
              <w:spacing w:before="120" w:after="120" w:line="360" w:lineRule="auto"/>
              <w:jc w:val="both"/>
              <w:rPr>
                <w:rFonts w:ascii="Times New Roman" w:hAnsi="Times New Roman"/>
                <w:b w:val="0"/>
                <w:color w:val="auto"/>
                <w:sz w:val="24"/>
                <w:szCs w:val="24"/>
              </w:rPr>
            </w:pPr>
            <w:r w:rsidRPr="00A61380">
              <w:rPr>
                <w:rFonts w:ascii="Times New Roman" w:hAnsi="Times New Roman"/>
                <w:b w:val="0"/>
                <w:color w:val="000000"/>
                <w:sz w:val="24"/>
                <w:szCs w:val="24"/>
              </w:rPr>
              <w:t>4.43</w:t>
            </w:r>
            <w:r w:rsidR="005C35FF" w:rsidRPr="00A61380">
              <w:rPr>
                <w:rFonts w:ascii="Times New Roman" w:hAnsi="Times New Roman"/>
                <w:b w:val="0"/>
                <w:color w:val="000000"/>
                <w:sz w:val="24"/>
                <w:szCs w:val="24"/>
              </w:rPr>
              <w:t>ab</w:t>
            </w:r>
          </w:p>
        </w:tc>
      </w:tr>
      <w:tr w:rsidR="005C35FF" w:rsidRPr="00A61380" w14:paraId="4D02193F" w14:textId="77777777" w:rsidTr="005C35FF">
        <w:trPr>
          <w:trHeight w:hRule="exact" w:val="360"/>
        </w:trPr>
        <w:tc>
          <w:tcPr>
            <w:tcW w:w="1346" w:type="pct"/>
          </w:tcPr>
          <w:p w14:paraId="5B0DF056" w14:textId="59FA4327" w:rsidR="005C35FF" w:rsidRPr="00A61380" w:rsidRDefault="005C35FF" w:rsidP="00D956C2">
            <w:pPr>
              <w:pStyle w:val="Caption"/>
              <w:keepNext/>
              <w:spacing w:before="120" w:after="120" w:line="360" w:lineRule="auto"/>
              <w:jc w:val="both"/>
              <w:rPr>
                <w:rFonts w:ascii="Times New Roman" w:hAnsi="Times New Roman"/>
                <w:b w:val="0"/>
                <w:color w:val="auto"/>
                <w:sz w:val="24"/>
                <w:szCs w:val="24"/>
              </w:rPr>
            </w:pPr>
            <w:r w:rsidRPr="00A61380">
              <w:rPr>
                <w:rFonts w:ascii="Times New Roman" w:hAnsi="Times New Roman"/>
                <w:b w:val="0"/>
                <w:color w:val="000000"/>
                <w:kern w:val="24"/>
                <w:sz w:val="24"/>
                <w:szCs w:val="24"/>
              </w:rPr>
              <w:t>76923</w:t>
            </w:r>
          </w:p>
        </w:tc>
        <w:tc>
          <w:tcPr>
            <w:tcW w:w="1030" w:type="pct"/>
          </w:tcPr>
          <w:p w14:paraId="40C9F134" w14:textId="70EF0DA6" w:rsidR="005C35FF" w:rsidRPr="00A61380" w:rsidRDefault="005C35FF" w:rsidP="00D956C2">
            <w:pPr>
              <w:pStyle w:val="Caption"/>
              <w:keepNext/>
              <w:spacing w:before="120" w:after="120" w:line="360" w:lineRule="auto"/>
              <w:jc w:val="both"/>
              <w:rPr>
                <w:rFonts w:ascii="Times New Roman" w:hAnsi="Times New Roman"/>
                <w:b w:val="0"/>
                <w:color w:val="auto"/>
                <w:sz w:val="24"/>
                <w:szCs w:val="24"/>
              </w:rPr>
            </w:pPr>
            <w:r w:rsidRPr="00A61380">
              <w:rPr>
                <w:rFonts w:ascii="Times New Roman" w:hAnsi="Times New Roman"/>
                <w:b w:val="0"/>
                <w:color w:val="000000"/>
                <w:sz w:val="24"/>
                <w:szCs w:val="24"/>
              </w:rPr>
              <w:t>277.4</w:t>
            </w:r>
          </w:p>
        </w:tc>
        <w:tc>
          <w:tcPr>
            <w:tcW w:w="766" w:type="pct"/>
          </w:tcPr>
          <w:p w14:paraId="1E372931" w14:textId="1DEB9B62" w:rsidR="005C35FF" w:rsidRPr="00A61380" w:rsidRDefault="005C35FF" w:rsidP="00D956C2">
            <w:pPr>
              <w:pStyle w:val="Caption"/>
              <w:keepNext/>
              <w:spacing w:before="120" w:after="120" w:line="360" w:lineRule="auto"/>
              <w:jc w:val="both"/>
              <w:rPr>
                <w:rFonts w:ascii="Times New Roman" w:hAnsi="Times New Roman"/>
                <w:b w:val="0"/>
                <w:color w:val="auto"/>
                <w:sz w:val="24"/>
                <w:szCs w:val="24"/>
              </w:rPr>
            </w:pPr>
            <w:r w:rsidRPr="00A61380">
              <w:rPr>
                <w:rFonts w:ascii="Times New Roman" w:hAnsi="Times New Roman"/>
                <w:b w:val="0"/>
                <w:color w:val="000000"/>
                <w:sz w:val="24"/>
                <w:szCs w:val="24"/>
              </w:rPr>
              <w:t>16.36b</w:t>
            </w:r>
          </w:p>
        </w:tc>
        <w:tc>
          <w:tcPr>
            <w:tcW w:w="719" w:type="pct"/>
          </w:tcPr>
          <w:p w14:paraId="4533F359" w14:textId="72B4BEAA" w:rsidR="005C35FF" w:rsidRPr="00A61380" w:rsidRDefault="005C35FF" w:rsidP="00D956C2">
            <w:pPr>
              <w:pStyle w:val="Caption"/>
              <w:keepNext/>
              <w:spacing w:before="120" w:after="120" w:line="360" w:lineRule="auto"/>
              <w:jc w:val="both"/>
              <w:rPr>
                <w:rFonts w:ascii="Times New Roman" w:hAnsi="Times New Roman"/>
                <w:b w:val="0"/>
                <w:color w:val="auto"/>
                <w:sz w:val="24"/>
                <w:szCs w:val="24"/>
              </w:rPr>
            </w:pPr>
            <w:r w:rsidRPr="00A61380">
              <w:rPr>
                <w:rFonts w:ascii="Times New Roman" w:hAnsi="Times New Roman"/>
                <w:b w:val="0"/>
                <w:color w:val="000000"/>
                <w:sz w:val="24"/>
                <w:szCs w:val="24"/>
              </w:rPr>
              <w:t>458.7c</w:t>
            </w:r>
          </w:p>
        </w:tc>
        <w:tc>
          <w:tcPr>
            <w:tcW w:w="1138" w:type="pct"/>
          </w:tcPr>
          <w:p w14:paraId="750B8029" w14:textId="0BDCB80A" w:rsidR="005C35FF" w:rsidRPr="00A61380" w:rsidRDefault="007612AE" w:rsidP="00D956C2">
            <w:pPr>
              <w:pStyle w:val="Caption"/>
              <w:keepNext/>
              <w:spacing w:before="120" w:after="120" w:line="360" w:lineRule="auto"/>
              <w:jc w:val="both"/>
              <w:rPr>
                <w:rFonts w:ascii="Times New Roman" w:hAnsi="Times New Roman"/>
                <w:b w:val="0"/>
                <w:color w:val="auto"/>
                <w:sz w:val="24"/>
                <w:szCs w:val="24"/>
              </w:rPr>
            </w:pPr>
            <w:r w:rsidRPr="00A61380">
              <w:rPr>
                <w:rFonts w:ascii="Times New Roman" w:hAnsi="Times New Roman"/>
                <w:b w:val="0"/>
                <w:color w:val="000000"/>
                <w:sz w:val="24"/>
                <w:szCs w:val="24"/>
              </w:rPr>
              <w:t>4.29</w:t>
            </w:r>
            <w:r w:rsidR="005C35FF" w:rsidRPr="00A61380">
              <w:rPr>
                <w:rFonts w:ascii="Times New Roman" w:hAnsi="Times New Roman"/>
                <w:b w:val="0"/>
                <w:color w:val="000000"/>
                <w:sz w:val="24"/>
                <w:szCs w:val="24"/>
              </w:rPr>
              <w:t>b</w:t>
            </w:r>
          </w:p>
        </w:tc>
      </w:tr>
      <w:tr w:rsidR="005C35FF" w:rsidRPr="00A61380" w14:paraId="3C1D6FFD" w14:textId="77777777" w:rsidTr="005C35FF">
        <w:trPr>
          <w:trHeight w:hRule="exact" w:val="360"/>
        </w:trPr>
        <w:tc>
          <w:tcPr>
            <w:tcW w:w="1346" w:type="pct"/>
          </w:tcPr>
          <w:p w14:paraId="29A63D74" w14:textId="6C4EA05B" w:rsidR="005C35FF" w:rsidRPr="00A61380" w:rsidRDefault="005C35FF" w:rsidP="00D956C2">
            <w:pPr>
              <w:pStyle w:val="Caption"/>
              <w:keepNext/>
              <w:spacing w:before="120" w:after="120" w:line="360" w:lineRule="auto"/>
              <w:jc w:val="both"/>
              <w:rPr>
                <w:rFonts w:ascii="Times New Roman" w:hAnsi="Times New Roman"/>
                <w:b w:val="0"/>
                <w:color w:val="auto"/>
                <w:sz w:val="24"/>
                <w:szCs w:val="24"/>
              </w:rPr>
            </w:pPr>
            <w:r w:rsidRPr="00A61380">
              <w:rPr>
                <w:rFonts w:ascii="Times New Roman" w:hAnsi="Times New Roman"/>
                <w:b w:val="0"/>
                <w:color w:val="000000"/>
                <w:kern w:val="24"/>
                <w:sz w:val="24"/>
                <w:szCs w:val="24"/>
              </w:rPr>
              <w:t>90909</w:t>
            </w:r>
          </w:p>
        </w:tc>
        <w:tc>
          <w:tcPr>
            <w:tcW w:w="1030" w:type="pct"/>
          </w:tcPr>
          <w:p w14:paraId="69904788" w14:textId="1F6AB7CD" w:rsidR="005C35FF" w:rsidRPr="00A61380" w:rsidRDefault="005C35FF" w:rsidP="00D956C2">
            <w:pPr>
              <w:pStyle w:val="Caption"/>
              <w:keepNext/>
              <w:spacing w:before="120" w:after="120" w:line="360" w:lineRule="auto"/>
              <w:jc w:val="both"/>
              <w:rPr>
                <w:rFonts w:ascii="Times New Roman" w:hAnsi="Times New Roman"/>
                <w:b w:val="0"/>
                <w:color w:val="auto"/>
                <w:sz w:val="24"/>
                <w:szCs w:val="24"/>
              </w:rPr>
            </w:pPr>
            <w:r w:rsidRPr="00A61380">
              <w:rPr>
                <w:rFonts w:ascii="Times New Roman" w:hAnsi="Times New Roman"/>
                <w:b w:val="0"/>
                <w:color w:val="000000"/>
                <w:sz w:val="24"/>
                <w:szCs w:val="24"/>
              </w:rPr>
              <w:t>276.6</w:t>
            </w:r>
          </w:p>
        </w:tc>
        <w:tc>
          <w:tcPr>
            <w:tcW w:w="766" w:type="pct"/>
          </w:tcPr>
          <w:p w14:paraId="5F1515AE" w14:textId="5C19E6F2" w:rsidR="005C35FF" w:rsidRPr="00A61380" w:rsidRDefault="005C35FF" w:rsidP="00D956C2">
            <w:pPr>
              <w:pStyle w:val="Caption"/>
              <w:keepNext/>
              <w:spacing w:before="120" w:after="120" w:line="360" w:lineRule="auto"/>
              <w:jc w:val="both"/>
              <w:rPr>
                <w:rFonts w:ascii="Times New Roman" w:hAnsi="Times New Roman"/>
                <w:b w:val="0"/>
                <w:color w:val="auto"/>
                <w:sz w:val="24"/>
                <w:szCs w:val="24"/>
              </w:rPr>
            </w:pPr>
            <w:r w:rsidRPr="00A61380">
              <w:rPr>
                <w:rFonts w:ascii="Times New Roman" w:hAnsi="Times New Roman"/>
                <w:b w:val="0"/>
                <w:color w:val="000000"/>
                <w:sz w:val="24"/>
                <w:szCs w:val="24"/>
              </w:rPr>
              <w:t>15.43c</w:t>
            </w:r>
          </w:p>
        </w:tc>
        <w:tc>
          <w:tcPr>
            <w:tcW w:w="719" w:type="pct"/>
          </w:tcPr>
          <w:p w14:paraId="46ED95EB" w14:textId="68BDC9F2" w:rsidR="005C35FF" w:rsidRPr="00A61380" w:rsidRDefault="005C35FF" w:rsidP="00D956C2">
            <w:pPr>
              <w:pStyle w:val="Caption"/>
              <w:keepNext/>
              <w:spacing w:before="120" w:after="120" w:line="360" w:lineRule="auto"/>
              <w:jc w:val="both"/>
              <w:rPr>
                <w:rFonts w:ascii="Times New Roman" w:hAnsi="Times New Roman"/>
                <w:b w:val="0"/>
                <w:color w:val="auto"/>
                <w:sz w:val="24"/>
                <w:szCs w:val="24"/>
              </w:rPr>
            </w:pPr>
            <w:r w:rsidRPr="00A61380">
              <w:rPr>
                <w:rFonts w:ascii="Times New Roman" w:hAnsi="Times New Roman"/>
                <w:b w:val="0"/>
                <w:color w:val="000000"/>
                <w:sz w:val="24"/>
                <w:szCs w:val="24"/>
              </w:rPr>
              <w:t>455.5c</w:t>
            </w:r>
          </w:p>
        </w:tc>
        <w:tc>
          <w:tcPr>
            <w:tcW w:w="1138" w:type="pct"/>
          </w:tcPr>
          <w:p w14:paraId="239D2CD1" w14:textId="7D5358A8" w:rsidR="005C35FF" w:rsidRPr="00A61380" w:rsidRDefault="007612AE" w:rsidP="00D956C2">
            <w:pPr>
              <w:pStyle w:val="Caption"/>
              <w:keepNext/>
              <w:spacing w:before="120" w:after="120" w:line="360" w:lineRule="auto"/>
              <w:jc w:val="both"/>
              <w:rPr>
                <w:rFonts w:ascii="Times New Roman" w:hAnsi="Times New Roman"/>
                <w:b w:val="0"/>
                <w:color w:val="auto"/>
                <w:sz w:val="24"/>
                <w:szCs w:val="24"/>
              </w:rPr>
            </w:pPr>
            <w:r w:rsidRPr="00A61380">
              <w:rPr>
                <w:rFonts w:ascii="Times New Roman" w:hAnsi="Times New Roman"/>
                <w:b w:val="0"/>
                <w:color w:val="000000"/>
                <w:sz w:val="24"/>
                <w:szCs w:val="24"/>
              </w:rPr>
              <w:t>4.07</w:t>
            </w:r>
            <w:r w:rsidR="005C35FF" w:rsidRPr="00A61380">
              <w:rPr>
                <w:rFonts w:ascii="Times New Roman" w:hAnsi="Times New Roman"/>
                <w:b w:val="0"/>
                <w:color w:val="000000"/>
                <w:sz w:val="24"/>
                <w:szCs w:val="24"/>
              </w:rPr>
              <w:t>c</w:t>
            </w:r>
          </w:p>
        </w:tc>
      </w:tr>
      <w:tr w:rsidR="005C35FF" w:rsidRPr="00A61380" w14:paraId="0F0DFBA6" w14:textId="77777777" w:rsidTr="005C35FF">
        <w:trPr>
          <w:trHeight w:hRule="exact" w:val="360"/>
        </w:trPr>
        <w:tc>
          <w:tcPr>
            <w:tcW w:w="1346" w:type="pct"/>
          </w:tcPr>
          <w:p w14:paraId="5ACF0F25" w14:textId="1D659659" w:rsidR="005C35FF" w:rsidRPr="00A61380" w:rsidRDefault="005C35FF" w:rsidP="00D956C2">
            <w:pPr>
              <w:pStyle w:val="Caption"/>
              <w:keepNext/>
              <w:spacing w:before="120" w:after="120" w:line="360" w:lineRule="auto"/>
              <w:jc w:val="both"/>
              <w:rPr>
                <w:rFonts w:ascii="Times New Roman" w:hAnsi="Times New Roman"/>
                <w:b w:val="0"/>
                <w:color w:val="auto"/>
                <w:sz w:val="24"/>
                <w:szCs w:val="24"/>
              </w:rPr>
            </w:pPr>
            <w:r w:rsidRPr="00A61380">
              <w:rPr>
                <w:rFonts w:ascii="Times New Roman" w:hAnsi="Times New Roman"/>
                <w:b w:val="0"/>
                <w:color w:val="auto"/>
                <w:sz w:val="24"/>
                <w:szCs w:val="24"/>
                <w:lang w:val="en-GB"/>
              </w:rPr>
              <w:t>55555</w:t>
            </w:r>
          </w:p>
        </w:tc>
        <w:tc>
          <w:tcPr>
            <w:tcW w:w="1030" w:type="pct"/>
          </w:tcPr>
          <w:p w14:paraId="5484D80E" w14:textId="5D45A015" w:rsidR="005C35FF" w:rsidRPr="00A61380" w:rsidRDefault="005C35FF" w:rsidP="00D956C2">
            <w:pPr>
              <w:pStyle w:val="Caption"/>
              <w:keepNext/>
              <w:spacing w:before="120" w:after="120" w:line="360" w:lineRule="auto"/>
              <w:jc w:val="both"/>
              <w:rPr>
                <w:rFonts w:ascii="Times New Roman" w:hAnsi="Times New Roman"/>
                <w:b w:val="0"/>
                <w:color w:val="auto"/>
                <w:sz w:val="24"/>
                <w:szCs w:val="24"/>
              </w:rPr>
            </w:pPr>
            <w:r w:rsidRPr="00A61380">
              <w:rPr>
                <w:rFonts w:ascii="Times New Roman" w:hAnsi="Times New Roman"/>
                <w:b w:val="0"/>
                <w:color w:val="000000"/>
                <w:sz w:val="24"/>
                <w:szCs w:val="24"/>
              </w:rPr>
              <w:t>282.1</w:t>
            </w:r>
          </w:p>
        </w:tc>
        <w:tc>
          <w:tcPr>
            <w:tcW w:w="766" w:type="pct"/>
          </w:tcPr>
          <w:p w14:paraId="07617438" w14:textId="531B37F8" w:rsidR="005C35FF" w:rsidRPr="00A61380" w:rsidRDefault="005C35FF" w:rsidP="00D956C2">
            <w:pPr>
              <w:pStyle w:val="Caption"/>
              <w:keepNext/>
              <w:spacing w:before="120" w:after="120" w:line="360" w:lineRule="auto"/>
              <w:jc w:val="both"/>
              <w:rPr>
                <w:rFonts w:ascii="Times New Roman" w:hAnsi="Times New Roman"/>
                <w:b w:val="0"/>
                <w:color w:val="auto"/>
                <w:sz w:val="24"/>
                <w:szCs w:val="24"/>
              </w:rPr>
            </w:pPr>
            <w:r w:rsidRPr="00A61380">
              <w:rPr>
                <w:rFonts w:ascii="Times New Roman" w:hAnsi="Times New Roman"/>
                <w:b w:val="0"/>
                <w:color w:val="000000"/>
                <w:sz w:val="24"/>
                <w:szCs w:val="24"/>
              </w:rPr>
              <w:t>17.97a</w:t>
            </w:r>
          </w:p>
        </w:tc>
        <w:tc>
          <w:tcPr>
            <w:tcW w:w="719" w:type="pct"/>
          </w:tcPr>
          <w:p w14:paraId="40B447BC" w14:textId="563F05FA" w:rsidR="005C35FF" w:rsidRPr="00A61380" w:rsidRDefault="005C35FF" w:rsidP="00D956C2">
            <w:pPr>
              <w:pStyle w:val="Caption"/>
              <w:keepNext/>
              <w:spacing w:before="120" w:after="120" w:line="360" w:lineRule="auto"/>
              <w:jc w:val="both"/>
              <w:rPr>
                <w:rFonts w:ascii="Times New Roman" w:hAnsi="Times New Roman"/>
                <w:b w:val="0"/>
                <w:color w:val="auto"/>
                <w:sz w:val="24"/>
                <w:szCs w:val="24"/>
              </w:rPr>
            </w:pPr>
            <w:r w:rsidRPr="00A61380">
              <w:rPr>
                <w:rFonts w:ascii="Times New Roman" w:hAnsi="Times New Roman"/>
                <w:b w:val="0"/>
                <w:color w:val="000000"/>
                <w:sz w:val="24"/>
                <w:szCs w:val="24"/>
              </w:rPr>
              <w:t>505.7b</w:t>
            </w:r>
          </w:p>
        </w:tc>
        <w:tc>
          <w:tcPr>
            <w:tcW w:w="1138" w:type="pct"/>
          </w:tcPr>
          <w:p w14:paraId="5F30C466" w14:textId="0BE20649" w:rsidR="005C35FF" w:rsidRPr="00A61380" w:rsidRDefault="007612AE" w:rsidP="00D956C2">
            <w:pPr>
              <w:pStyle w:val="Caption"/>
              <w:keepNext/>
              <w:spacing w:before="120" w:after="120" w:line="360" w:lineRule="auto"/>
              <w:jc w:val="both"/>
              <w:rPr>
                <w:rFonts w:ascii="Times New Roman" w:hAnsi="Times New Roman"/>
                <w:b w:val="0"/>
                <w:color w:val="auto"/>
                <w:sz w:val="24"/>
                <w:szCs w:val="24"/>
              </w:rPr>
            </w:pPr>
            <w:r w:rsidRPr="00A61380">
              <w:rPr>
                <w:rFonts w:ascii="Times New Roman" w:hAnsi="Times New Roman"/>
                <w:b w:val="0"/>
                <w:color w:val="000000"/>
                <w:sz w:val="24"/>
                <w:szCs w:val="24"/>
              </w:rPr>
              <w:t>4.45</w:t>
            </w:r>
            <w:r w:rsidR="005C35FF" w:rsidRPr="00A61380">
              <w:rPr>
                <w:rFonts w:ascii="Times New Roman" w:hAnsi="Times New Roman"/>
                <w:b w:val="0"/>
                <w:color w:val="000000"/>
                <w:sz w:val="24"/>
                <w:szCs w:val="24"/>
              </w:rPr>
              <w:t>ab</w:t>
            </w:r>
          </w:p>
        </w:tc>
      </w:tr>
      <w:tr w:rsidR="005C35FF" w:rsidRPr="00A61380" w14:paraId="1ADC5B80" w14:textId="77777777" w:rsidTr="005C35FF">
        <w:trPr>
          <w:trHeight w:hRule="exact" w:val="360"/>
        </w:trPr>
        <w:tc>
          <w:tcPr>
            <w:tcW w:w="1346" w:type="pct"/>
          </w:tcPr>
          <w:p w14:paraId="1AEA46F2" w14:textId="6CAD0B3F" w:rsidR="005C35FF" w:rsidRPr="00A61380" w:rsidRDefault="005C35FF" w:rsidP="00D956C2">
            <w:pPr>
              <w:pStyle w:val="Caption"/>
              <w:keepNext/>
              <w:spacing w:before="120" w:after="120" w:line="360" w:lineRule="auto"/>
              <w:jc w:val="both"/>
              <w:rPr>
                <w:rFonts w:ascii="Times New Roman" w:hAnsi="Times New Roman"/>
                <w:b w:val="0"/>
                <w:color w:val="auto"/>
                <w:sz w:val="24"/>
                <w:szCs w:val="24"/>
              </w:rPr>
            </w:pPr>
            <w:r w:rsidRPr="00A61380">
              <w:rPr>
                <w:rFonts w:ascii="Times New Roman" w:hAnsi="Times New Roman"/>
                <w:b w:val="0"/>
                <w:color w:val="000000"/>
                <w:kern w:val="24"/>
                <w:sz w:val="24"/>
                <w:szCs w:val="24"/>
              </w:rPr>
              <w:t>N level (kg ha</w:t>
            </w:r>
            <w:r w:rsidRPr="00A61380">
              <w:rPr>
                <w:rFonts w:ascii="Times New Roman" w:hAnsi="Times New Roman"/>
                <w:b w:val="0"/>
                <w:color w:val="000000"/>
                <w:kern w:val="24"/>
                <w:sz w:val="24"/>
                <w:szCs w:val="24"/>
                <w:vertAlign w:val="superscript"/>
              </w:rPr>
              <w:t>-1</w:t>
            </w:r>
            <w:r w:rsidRPr="00A61380">
              <w:rPr>
                <w:rFonts w:ascii="Times New Roman" w:hAnsi="Times New Roman"/>
                <w:b w:val="0"/>
                <w:color w:val="000000"/>
                <w:kern w:val="24"/>
                <w:sz w:val="24"/>
                <w:szCs w:val="24"/>
              </w:rPr>
              <w:t>)</w:t>
            </w:r>
          </w:p>
        </w:tc>
        <w:tc>
          <w:tcPr>
            <w:tcW w:w="1030" w:type="pct"/>
          </w:tcPr>
          <w:p w14:paraId="28B066E4" w14:textId="45956154" w:rsidR="005C35FF" w:rsidRPr="00A61380" w:rsidRDefault="005C35FF" w:rsidP="00D956C2">
            <w:pPr>
              <w:pStyle w:val="Caption"/>
              <w:keepNext/>
              <w:spacing w:before="120" w:after="120" w:line="360" w:lineRule="auto"/>
              <w:jc w:val="both"/>
              <w:rPr>
                <w:rFonts w:ascii="Times New Roman" w:hAnsi="Times New Roman"/>
                <w:b w:val="0"/>
                <w:color w:val="auto"/>
                <w:sz w:val="24"/>
                <w:szCs w:val="24"/>
              </w:rPr>
            </w:pPr>
            <w:r w:rsidRPr="00A61380">
              <w:rPr>
                <w:rFonts w:ascii="Times New Roman" w:hAnsi="Times New Roman"/>
                <w:b w:val="0"/>
                <w:color w:val="000000"/>
                <w:kern w:val="24"/>
                <w:sz w:val="24"/>
                <w:szCs w:val="24"/>
              </w:rPr>
              <w:t>ns</w:t>
            </w:r>
          </w:p>
        </w:tc>
        <w:tc>
          <w:tcPr>
            <w:tcW w:w="766" w:type="pct"/>
          </w:tcPr>
          <w:p w14:paraId="1267FC6B" w14:textId="0EC3ADA8" w:rsidR="005C35FF" w:rsidRPr="00A61380" w:rsidRDefault="005C35FF" w:rsidP="00D956C2">
            <w:pPr>
              <w:pStyle w:val="Caption"/>
              <w:keepNext/>
              <w:spacing w:before="120" w:after="120" w:line="360" w:lineRule="auto"/>
              <w:jc w:val="both"/>
              <w:rPr>
                <w:rFonts w:ascii="Times New Roman" w:hAnsi="Times New Roman"/>
                <w:b w:val="0"/>
                <w:color w:val="auto"/>
                <w:sz w:val="24"/>
                <w:szCs w:val="24"/>
              </w:rPr>
            </w:pPr>
            <w:r w:rsidRPr="00A61380">
              <w:rPr>
                <w:rFonts w:ascii="Times New Roman" w:hAnsi="Times New Roman"/>
                <w:b w:val="0"/>
                <w:color w:val="000000"/>
                <w:kern w:val="24"/>
                <w:sz w:val="24"/>
                <w:szCs w:val="24"/>
              </w:rPr>
              <w:t>*</w:t>
            </w:r>
          </w:p>
        </w:tc>
        <w:tc>
          <w:tcPr>
            <w:tcW w:w="719" w:type="pct"/>
          </w:tcPr>
          <w:p w14:paraId="3A4B4234" w14:textId="03E9CD38" w:rsidR="005C35FF" w:rsidRPr="00A61380" w:rsidRDefault="005C35FF" w:rsidP="00D956C2">
            <w:pPr>
              <w:pStyle w:val="Caption"/>
              <w:keepNext/>
              <w:spacing w:before="120" w:after="120" w:line="360" w:lineRule="auto"/>
              <w:jc w:val="both"/>
              <w:rPr>
                <w:rFonts w:ascii="Times New Roman" w:hAnsi="Times New Roman"/>
                <w:b w:val="0"/>
                <w:color w:val="auto"/>
                <w:sz w:val="24"/>
                <w:szCs w:val="24"/>
              </w:rPr>
            </w:pPr>
            <w:r w:rsidRPr="00A61380">
              <w:rPr>
                <w:rFonts w:ascii="Times New Roman" w:hAnsi="Times New Roman"/>
                <w:b w:val="0"/>
                <w:color w:val="000000"/>
                <w:kern w:val="24"/>
                <w:sz w:val="24"/>
                <w:szCs w:val="24"/>
              </w:rPr>
              <w:t>*</w:t>
            </w:r>
          </w:p>
        </w:tc>
        <w:tc>
          <w:tcPr>
            <w:tcW w:w="1138" w:type="pct"/>
          </w:tcPr>
          <w:p w14:paraId="74379A9B" w14:textId="3B727FE3" w:rsidR="005C35FF" w:rsidRPr="00A61380" w:rsidRDefault="005C35FF" w:rsidP="00D956C2">
            <w:pPr>
              <w:pStyle w:val="Caption"/>
              <w:keepNext/>
              <w:spacing w:before="120" w:after="120" w:line="360" w:lineRule="auto"/>
              <w:jc w:val="both"/>
              <w:rPr>
                <w:rFonts w:ascii="Times New Roman" w:hAnsi="Times New Roman"/>
                <w:b w:val="0"/>
                <w:color w:val="auto"/>
                <w:sz w:val="24"/>
                <w:szCs w:val="24"/>
              </w:rPr>
            </w:pPr>
            <w:r w:rsidRPr="00A61380">
              <w:rPr>
                <w:rFonts w:ascii="Times New Roman" w:hAnsi="Times New Roman"/>
                <w:b w:val="0"/>
                <w:color w:val="000000"/>
                <w:kern w:val="24"/>
                <w:sz w:val="24"/>
                <w:szCs w:val="24"/>
              </w:rPr>
              <w:t>**</w:t>
            </w:r>
          </w:p>
        </w:tc>
      </w:tr>
      <w:tr w:rsidR="005C35FF" w:rsidRPr="00A61380" w14:paraId="5C882D1E" w14:textId="77777777" w:rsidTr="005C35FF">
        <w:trPr>
          <w:trHeight w:hRule="exact" w:val="360"/>
        </w:trPr>
        <w:tc>
          <w:tcPr>
            <w:tcW w:w="1346" w:type="pct"/>
          </w:tcPr>
          <w:p w14:paraId="09147CCA" w14:textId="32A0F731" w:rsidR="005C35FF" w:rsidRPr="00A61380" w:rsidRDefault="005C35FF" w:rsidP="00D956C2">
            <w:pPr>
              <w:pStyle w:val="Caption"/>
              <w:keepNext/>
              <w:spacing w:before="120" w:after="120" w:line="360" w:lineRule="auto"/>
              <w:jc w:val="both"/>
              <w:rPr>
                <w:rFonts w:ascii="Times New Roman" w:hAnsi="Times New Roman"/>
                <w:b w:val="0"/>
                <w:color w:val="auto"/>
                <w:sz w:val="24"/>
                <w:szCs w:val="24"/>
              </w:rPr>
            </w:pPr>
            <w:r w:rsidRPr="00A61380">
              <w:rPr>
                <w:rFonts w:ascii="Times New Roman" w:hAnsi="Times New Roman"/>
                <w:b w:val="0"/>
                <w:color w:val="000000"/>
                <w:kern w:val="24"/>
                <w:sz w:val="24"/>
                <w:szCs w:val="24"/>
              </w:rPr>
              <w:t>128</w:t>
            </w:r>
          </w:p>
        </w:tc>
        <w:tc>
          <w:tcPr>
            <w:tcW w:w="1030" w:type="pct"/>
          </w:tcPr>
          <w:p w14:paraId="720411F8" w14:textId="6437D077" w:rsidR="005C35FF" w:rsidRPr="00A61380" w:rsidRDefault="005C35FF" w:rsidP="00D956C2">
            <w:pPr>
              <w:pStyle w:val="Caption"/>
              <w:keepNext/>
              <w:spacing w:before="120" w:after="120" w:line="360" w:lineRule="auto"/>
              <w:jc w:val="both"/>
              <w:rPr>
                <w:rFonts w:ascii="Times New Roman" w:hAnsi="Times New Roman"/>
                <w:b w:val="0"/>
                <w:color w:val="auto"/>
                <w:sz w:val="24"/>
                <w:szCs w:val="24"/>
              </w:rPr>
            </w:pPr>
            <w:r w:rsidRPr="00A61380">
              <w:rPr>
                <w:rFonts w:ascii="Times New Roman" w:hAnsi="Times New Roman"/>
                <w:b w:val="0"/>
                <w:color w:val="000000"/>
                <w:sz w:val="24"/>
                <w:szCs w:val="24"/>
              </w:rPr>
              <w:t>264.6b</w:t>
            </w:r>
          </w:p>
        </w:tc>
        <w:tc>
          <w:tcPr>
            <w:tcW w:w="766" w:type="pct"/>
          </w:tcPr>
          <w:p w14:paraId="213246F7" w14:textId="4C4551E0" w:rsidR="005C35FF" w:rsidRPr="00A61380" w:rsidRDefault="005C35FF" w:rsidP="00D956C2">
            <w:pPr>
              <w:pStyle w:val="Caption"/>
              <w:keepNext/>
              <w:spacing w:before="120" w:after="120" w:line="360" w:lineRule="auto"/>
              <w:jc w:val="both"/>
              <w:rPr>
                <w:rFonts w:ascii="Times New Roman" w:hAnsi="Times New Roman"/>
                <w:b w:val="0"/>
                <w:color w:val="auto"/>
                <w:sz w:val="24"/>
                <w:szCs w:val="24"/>
              </w:rPr>
            </w:pPr>
            <w:r w:rsidRPr="00A61380">
              <w:rPr>
                <w:rFonts w:ascii="Times New Roman" w:hAnsi="Times New Roman"/>
                <w:b w:val="0"/>
                <w:color w:val="000000"/>
                <w:sz w:val="24"/>
                <w:szCs w:val="24"/>
              </w:rPr>
              <w:t>16.22c</w:t>
            </w:r>
          </w:p>
        </w:tc>
        <w:tc>
          <w:tcPr>
            <w:tcW w:w="719" w:type="pct"/>
          </w:tcPr>
          <w:p w14:paraId="20D92C8D" w14:textId="1A62E6C1" w:rsidR="005C35FF" w:rsidRPr="00A61380" w:rsidRDefault="005C35FF" w:rsidP="00D956C2">
            <w:pPr>
              <w:pStyle w:val="Caption"/>
              <w:keepNext/>
              <w:spacing w:before="120" w:after="120" w:line="360" w:lineRule="auto"/>
              <w:jc w:val="both"/>
              <w:rPr>
                <w:rFonts w:ascii="Times New Roman" w:hAnsi="Times New Roman"/>
                <w:b w:val="0"/>
                <w:color w:val="auto"/>
                <w:sz w:val="24"/>
                <w:szCs w:val="24"/>
              </w:rPr>
            </w:pPr>
            <w:r w:rsidRPr="00A61380">
              <w:rPr>
                <w:rFonts w:ascii="Times New Roman" w:hAnsi="Times New Roman"/>
                <w:b w:val="0"/>
                <w:color w:val="000000"/>
                <w:sz w:val="24"/>
                <w:szCs w:val="24"/>
              </w:rPr>
              <w:t>464.1b</w:t>
            </w:r>
          </w:p>
        </w:tc>
        <w:tc>
          <w:tcPr>
            <w:tcW w:w="1138" w:type="pct"/>
          </w:tcPr>
          <w:p w14:paraId="468EE740" w14:textId="1952AC1F" w:rsidR="005C35FF" w:rsidRPr="00A61380" w:rsidRDefault="007612AE" w:rsidP="00D956C2">
            <w:pPr>
              <w:pStyle w:val="Caption"/>
              <w:keepNext/>
              <w:spacing w:before="120" w:after="120" w:line="360" w:lineRule="auto"/>
              <w:jc w:val="both"/>
              <w:rPr>
                <w:rFonts w:ascii="Times New Roman" w:hAnsi="Times New Roman"/>
                <w:b w:val="0"/>
                <w:color w:val="auto"/>
                <w:sz w:val="24"/>
                <w:szCs w:val="24"/>
              </w:rPr>
            </w:pPr>
            <w:r w:rsidRPr="00A61380">
              <w:rPr>
                <w:rFonts w:ascii="Times New Roman" w:hAnsi="Times New Roman"/>
                <w:b w:val="0"/>
                <w:color w:val="000000"/>
                <w:sz w:val="24"/>
                <w:szCs w:val="24"/>
              </w:rPr>
              <w:t>4.27</w:t>
            </w:r>
            <w:r w:rsidR="005C35FF" w:rsidRPr="00A61380">
              <w:rPr>
                <w:rFonts w:ascii="Times New Roman" w:hAnsi="Times New Roman"/>
                <w:b w:val="0"/>
                <w:color w:val="000000"/>
                <w:sz w:val="24"/>
                <w:szCs w:val="24"/>
              </w:rPr>
              <w:t>b</w:t>
            </w:r>
          </w:p>
        </w:tc>
      </w:tr>
      <w:tr w:rsidR="005C35FF" w:rsidRPr="00A61380" w14:paraId="223CF856" w14:textId="77777777" w:rsidTr="005C35FF">
        <w:trPr>
          <w:trHeight w:hRule="exact" w:val="360"/>
        </w:trPr>
        <w:tc>
          <w:tcPr>
            <w:tcW w:w="1346" w:type="pct"/>
          </w:tcPr>
          <w:p w14:paraId="09621183" w14:textId="7C7629D8" w:rsidR="005C35FF" w:rsidRPr="00A61380" w:rsidRDefault="005C35FF" w:rsidP="00D956C2">
            <w:pPr>
              <w:pStyle w:val="Caption"/>
              <w:keepNext/>
              <w:spacing w:before="120" w:after="120" w:line="360" w:lineRule="auto"/>
              <w:jc w:val="both"/>
              <w:rPr>
                <w:rFonts w:ascii="Times New Roman" w:hAnsi="Times New Roman"/>
                <w:b w:val="0"/>
                <w:color w:val="auto"/>
                <w:sz w:val="24"/>
                <w:szCs w:val="24"/>
              </w:rPr>
            </w:pPr>
            <w:r w:rsidRPr="00A61380">
              <w:rPr>
                <w:rFonts w:ascii="Times New Roman" w:hAnsi="Times New Roman"/>
                <w:b w:val="0"/>
                <w:color w:val="000000"/>
                <w:kern w:val="24"/>
                <w:sz w:val="24"/>
                <w:szCs w:val="24"/>
              </w:rPr>
              <w:t>197</w:t>
            </w:r>
          </w:p>
        </w:tc>
        <w:tc>
          <w:tcPr>
            <w:tcW w:w="1030" w:type="pct"/>
          </w:tcPr>
          <w:p w14:paraId="12467448" w14:textId="5C303402" w:rsidR="005C35FF" w:rsidRPr="00A61380" w:rsidRDefault="005C35FF" w:rsidP="00D956C2">
            <w:pPr>
              <w:pStyle w:val="Caption"/>
              <w:keepNext/>
              <w:spacing w:before="120" w:after="120" w:line="360" w:lineRule="auto"/>
              <w:jc w:val="both"/>
              <w:rPr>
                <w:rFonts w:ascii="Times New Roman" w:hAnsi="Times New Roman"/>
                <w:b w:val="0"/>
                <w:color w:val="auto"/>
                <w:sz w:val="24"/>
                <w:szCs w:val="24"/>
              </w:rPr>
            </w:pPr>
            <w:r w:rsidRPr="00A61380">
              <w:rPr>
                <w:rFonts w:ascii="Times New Roman" w:hAnsi="Times New Roman"/>
                <w:b w:val="0"/>
                <w:color w:val="000000"/>
                <w:sz w:val="24"/>
                <w:szCs w:val="24"/>
              </w:rPr>
              <w:t>282.6a</w:t>
            </w:r>
          </w:p>
        </w:tc>
        <w:tc>
          <w:tcPr>
            <w:tcW w:w="766" w:type="pct"/>
          </w:tcPr>
          <w:p w14:paraId="33E7AFA5" w14:textId="40482A56" w:rsidR="005C35FF" w:rsidRPr="00A61380" w:rsidRDefault="005C35FF" w:rsidP="00D956C2">
            <w:pPr>
              <w:pStyle w:val="Caption"/>
              <w:keepNext/>
              <w:spacing w:before="120" w:after="120" w:line="360" w:lineRule="auto"/>
              <w:jc w:val="both"/>
              <w:rPr>
                <w:rFonts w:ascii="Times New Roman" w:hAnsi="Times New Roman"/>
                <w:b w:val="0"/>
                <w:color w:val="auto"/>
                <w:sz w:val="24"/>
                <w:szCs w:val="24"/>
              </w:rPr>
            </w:pPr>
            <w:r w:rsidRPr="00A61380">
              <w:rPr>
                <w:rFonts w:ascii="Times New Roman" w:hAnsi="Times New Roman"/>
                <w:b w:val="0"/>
                <w:color w:val="000000"/>
                <w:sz w:val="24"/>
                <w:szCs w:val="24"/>
              </w:rPr>
              <w:t>16.81cb</w:t>
            </w:r>
          </w:p>
        </w:tc>
        <w:tc>
          <w:tcPr>
            <w:tcW w:w="719" w:type="pct"/>
          </w:tcPr>
          <w:p w14:paraId="5A4A1D57" w14:textId="2B8CF784" w:rsidR="005C35FF" w:rsidRPr="00A61380" w:rsidRDefault="005C35FF" w:rsidP="00D956C2">
            <w:pPr>
              <w:pStyle w:val="Caption"/>
              <w:keepNext/>
              <w:spacing w:before="120" w:after="120" w:line="360" w:lineRule="auto"/>
              <w:jc w:val="both"/>
              <w:rPr>
                <w:rFonts w:ascii="Times New Roman" w:hAnsi="Times New Roman"/>
                <w:b w:val="0"/>
                <w:color w:val="auto"/>
                <w:sz w:val="24"/>
                <w:szCs w:val="24"/>
              </w:rPr>
            </w:pPr>
            <w:r w:rsidRPr="00A61380">
              <w:rPr>
                <w:rFonts w:ascii="Times New Roman" w:hAnsi="Times New Roman"/>
                <w:b w:val="0"/>
                <w:color w:val="000000"/>
                <w:sz w:val="24"/>
                <w:szCs w:val="24"/>
              </w:rPr>
              <w:t>468.4b</w:t>
            </w:r>
          </w:p>
        </w:tc>
        <w:tc>
          <w:tcPr>
            <w:tcW w:w="1138" w:type="pct"/>
          </w:tcPr>
          <w:p w14:paraId="6854689F" w14:textId="712292F5" w:rsidR="005C35FF" w:rsidRPr="00A61380" w:rsidRDefault="007612AE" w:rsidP="00D956C2">
            <w:pPr>
              <w:pStyle w:val="Caption"/>
              <w:keepNext/>
              <w:spacing w:before="120" w:after="120" w:line="360" w:lineRule="auto"/>
              <w:jc w:val="both"/>
              <w:rPr>
                <w:rFonts w:ascii="Times New Roman" w:hAnsi="Times New Roman"/>
                <w:b w:val="0"/>
                <w:color w:val="auto"/>
                <w:sz w:val="24"/>
                <w:szCs w:val="24"/>
              </w:rPr>
            </w:pPr>
            <w:r w:rsidRPr="00A61380">
              <w:rPr>
                <w:rFonts w:ascii="Times New Roman" w:hAnsi="Times New Roman"/>
                <w:b w:val="0"/>
                <w:color w:val="000000"/>
                <w:sz w:val="24"/>
                <w:szCs w:val="24"/>
              </w:rPr>
              <w:t>4.28</w:t>
            </w:r>
            <w:r w:rsidR="005C35FF" w:rsidRPr="00A61380">
              <w:rPr>
                <w:rFonts w:ascii="Times New Roman" w:hAnsi="Times New Roman"/>
                <w:b w:val="0"/>
                <w:color w:val="000000"/>
                <w:sz w:val="24"/>
                <w:szCs w:val="24"/>
              </w:rPr>
              <w:t>b</w:t>
            </w:r>
          </w:p>
        </w:tc>
      </w:tr>
      <w:tr w:rsidR="005C35FF" w:rsidRPr="00A61380" w14:paraId="3E04BA5C" w14:textId="77777777" w:rsidTr="005C35FF">
        <w:trPr>
          <w:trHeight w:hRule="exact" w:val="360"/>
        </w:trPr>
        <w:tc>
          <w:tcPr>
            <w:tcW w:w="1346" w:type="pct"/>
          </w:tcPr>
          <w:p w14:paraId="4248EE6F" w14:textId="566E4345" w:rsidR="005C35FF" w:rsidRPr="00A61380" w:rsidRDefault="005C35FF" w:rsidP="00D956C2">
            <w:pPr>
              <w:pStyle w:val="Caption"/>
              <w:keepNext/>
              <w:spacing w:before="120" w:after="120" w:line="360" w:lineRule="auto"/>
              <w:jc w:val="both"/>
              <w:rPr>
                <w:rFonts w:ascii="Times New Roman" w:hAnsi="Times New Roman"/>
                <w:b w:val="0"/>
                <w:color w:val="000000"/>
                <w:kern w:val="24"/>
                <w:sz w:val="24"/>
                <w:szCs w:val="24"/>
              </w:rPr>
            </w:pPr>
            <w:r w:rsidRPr="00A61380">
              <w:rPr>
                <w:rFonts w:ascii="Times New Roman" w:hAnsi="Times New Roman"/>
                <w:b w:val="0"/>
                <w:color w:val="000000"/>
                <w:kern w:val="24"/>
                <w:sz w:val="24"/>
                <w:szCs w:val="24"/>
              </w:rPr>
              <w:t>266</w:t>
            </w:r>
          </w:p>
        </w:tc>
        <w:tc>
          <w:tcPr>
            <w:tcW w:w="1030" w:type="pct"/>
          </w:tcPr>
          <w:p w14:paraId="02EFFB9C" w14:textId="789822B3" w:rsidR="005C35FF" w:rsidRPr="00A61380" w:rsidRDefault="005C35FF" w:rsidP="00D956C2">
            <w:pPr>
              <w:pStyle w:val="Caption"/>
              <w:keepNext/>
              <w:spacing w:before="120" w:after="120" w:line="360" w:lineRule="auto"/>
              <w:jc w:val="both"/>
              <w:rPr>
                <w:rFonts w:ascii="Times New Roman" w:hAnsi="Times New Roman"/>
                <w:b w:val="0"/>
                <w:color w:val="000000"/>
                <w:sz w:val="24"/>
                <w:szCs w:val="24"/>
              </w:rPr>
            </w:pPr>
            <w:r w:rsidRPr="00A61380">
              <w:rPr>
                <w:rFonts w:ascii="Times New Roman" w:hAnsi="Times New Roman"/>
                <w:b w:val="0"/>
                <w:color w:val="000000"/>
                <w:sz w:val="24"/>
                <w:szCs w:val="24"/>
              </w:rPr>
              <w:t>284</w:t>
            </w:r>
            <w:r w:rsidR="00153B29" w:rsidRPr="00A61380">
              <w:rPr>
                <w:rFonts w:ascii="Times New Roman" w:hAnsi="Times New Roman"/>
                <w:b w:val="0"/>
                <w:color w:val="000000"/>
                <w:sz w:val="24"/>
                <w:szCs w:val="24"/>
              </w:rPr>
              <w:t>.0</w:t>
            </w:r>
            <w:r w:rsidRPr="00A61380">
              <w:rPr>
                <w:rFonts w:ascii="Times New Roman" w:hAnsi="Times New Roman"/>
                <w:b w:val="0"/>
                <w:color w:val="000000"/>
                <w:sz w:val="24"/>
                <w:szCs w:val="24"/>
              </w:rPr>
              <w:t>a</w:t>
            </w:r>
          </w:p>
        </w:tc>
        <w:tc>
          <w:tcPr>
            <w:tcW w:w="766" w:type="pct"/>
          </w:tcPr>
          <w:p w14:paraId="4B9436A2" w14:textId="291B2F09" w:rsidR="005C35FF" w:rsidRPr="00A61380" w:rsidRDefault="005C35FF" w:rsidP="00D956C2">
            <w:pPr>
              <w:pStyle w:val="Caption"/>
              <w:keepNext/>
              <w:spacing w:before="120" w:after="120" w:line="360" w:lineRule="auto"/>
              <w:jc w:val="both"/>
              <w:rPr>
                <w:rFonts w:ascii="Times New Roman" w:hAnsi="Times New Roman"/>
                <w:b w:val="0"/>
                <w:color w:val="000000"/>
                <w:sz w:val="24"/>
                <w:szCs w:val="24"/>
              </w:rPr>
            </w:pPr>
            <w:r w:rsidRPr="00A61380">
              <w:rPr>
                <w:rFonts w:ascii="Times New Roman" w:hAnsi="Times New Roman"/>
                <w:b w:val="0"/>
                <w:color w:val="000000"/>
                <w:sz w:val="24"/>
                <w:szCs w:val="24"/>
              </w:rPr>
              <w:t>17.45ab</w:t>
            </w:r>
          </w:p>
        </w:tc>
        <w:tc>
          <w:tcPr>
            <w:tcW w:w="719" w:type="pct"/>
          </w:tcPr>
          <w:p w14:paraId="1000D014" w14:textId="12E833D4" w:rsidR="005C35FF" w:rsidRPr="00A61380" w:rsidRDefault="005C35FF" w:rsidP="00D956C2">
            <w:pPr>
              <w:pStyle w:val="Caption"/>
              <w:keepNext/>
              <w:spacing w:before="120" w:after="120" w:line="360" w:lineRule="auto"/>
              <w:jc w:val="both"/>
              <w:rPr>
                <w:rFonts w:ascii="Times New Roman" w:hAnsi="Times New Roman"/>
                <w:b w:val="0"/>
                <w:color w:val="000000"/>
                <w:sz w:val="24"/>
                <w:szCs w:val="24"/>
              </w:rPr>
            </w:pPr>
            <w:r w:rsidRPr="00A61380">
              <w:rPr>
                <w:rFonts w:ascii="Times New Roman" w:hAnsi="Times New Roman"/>
                <w:b w:val="0"/>
                <w:color w:val="000000"/>
                <w:sz w:val="24"/>
                <w:szCs w:val="24"/>
              </w:rPr>
              <w:t>503.5a</w:t>
            </w:r>
          </w:p>
        </w:tc>
        <w:tc>
          <w:tcPr>
            <w:tcW w:w="1138" w:type="pct"/>
          </w:tcPr>
          <w:p w14:paraId="0A3B56FA" w14:textId="0BB7475E" w:rsidR="005C35FF" w:rsidRPr="00A61380" w:rsidRDefault="005C35FF" w:rsidP="00D956C2">
            <w:pPr>
              <w:pStyle w:val="Caption"/>
              <w:keepNext/>
              <w:spacing w:before="120" w:after="120" w:line="360" w:lineRule="auto"/>
              <w:jc w:val="both"/>
              <w:rPr>
                <w:rFonts w:ascii="Times New Roman" w:hAnsi="Times New Roman"/>
                <w:b w:val="0"/>
                <w:color w:val="000000"/>
                <w:sz w:val="24"/>
                <w:szCs w:val="24"/>
              </w:rPr>
            </w:pPr>
            <w:r w:rsidRPr="00A61380">
              <w:rPr>
                <w:rFonts w:ascii="Times New Roman" w:hAnsi="Times New Roman"/>
                <w:b w:val="0"/>
                <w:color w:val="000000"/>
                <w:sz w:val="24"/>
                <w:szCs w:val="24"/>
              </w:rPr>
              <w:t>4.36ab</w:t>
            </w:r>
          </w:p>
        </w:tc>
      </w:tr>
      <w:tr w:rsidR="005C35FF" w:rsidRPr="00A61380" w14:paraId="424E48A3" w14:textId="77777777" w:rsidTr="00C37AD3">
        <w:trPr>
          <w:trHeight w:hRule="exact" w:val="360"/>
        </w:trPr>
        <w:tc>
          <w:tcPr>
            <w:tcW w:w="1346" w:type="pct"/>
            <w:tcBorders>
              <w:bottom w:val="single" w:sz="4" w:space="0" w:color="auto"/>
            </w:tcBorders>
          </w:tcPr>
          <w:p w14:paraId="4FE563AC" w14:textId="50456683" w:rsidR="005C35FF" w:rsidRPr="00A61380" w:rsidRDefault="005C35FF" w:rsidP="00D956C2">
            <w:pPr>
              <w:pStyle w:val="Caption"/>
              <w:keepNext/>
              <w:spacing w:before="120" w:after="120" w:line="360" w:lineRule="auto"/>
              <w:jc w:val="both"/>
              <w:rPr>
                <w:rFonts w:ascii="Times New Roman" w:hAnsi="Times New Roman"/>
                <w:b w:val="0"/>
                <w:color w:val="000000"/>
                <w:kern w:val="24"/>
                <w:sz w:val="24"/>
                <w:szCs w:val="24"/>
              </w:rPr>
            </w:pPr>
            <w:r w:rsidRPr="00A61380">
              <w:rPr>
                <w:rFonts w:ascii="Times New Roman" w:hAnsi="Times New Roman"/>
                <w:b w:val="0"/>
                <w:color w:val="000000"/>
                <w:kern w:val="24"/>
                <w:sz w:val="24"/>
                <w:szCs w:val="24"/>
              </w:rPr>
              <w:t>335</w:t>
            </w:r>
          </w:p>
        </w:tc>
        <w:tc>
          <w:tcPr>
            <w:tcW w:w="1030" w:type="pct"/>
            <w:tcBorders>
              <w:bottom w:val="single" w:sz="4" w:space="0" w:color="auto"/>
            </w:tcBorders>
          </w:tcPr>
          <w:p w14:paraId="2E2DA470" w14:textId="117A8C81" w:rsidR="005C35FF" w:rsidRPr="00A61380" w:rsidRDefault="005C35FF" w:rsidP="00D956C2">
            <w:pPr>
              <w:pStyle w:val="Caption"/>
              <w:keepNext/>
              <w:spacing w:before="120" w:after="120" w:line="360" w:lineRule="auto"/>
              <w:jc w:val="both"/>
              <w:rPr>
                <w:rFonts w:ascii="Times New Roman" w:hAnsi="Times New Roman"/>
                <w:b w:val="0"/>
                <w:color w:val="000000"/>
                <w:sz w:val="24"/>
                <w:szCs w:val="24"/>
              </w:rPr>
            </w:pPr>
            <w:r w:rsidRPr="00A61380">
              <w:rPr>
                <w:rFonts w:ascii="Times New Roman" w:hAnsi="Times New Roman"/>
                <w:b w:val="0"/>
                <w:color w:val="000000"/>
                <w:sz w:val="24"/>
                <w:szCs w:val="24"/>
              </w:rPr>
              <w:t>286.9a</w:t>
            </w:r>
          </w:p>
        </w:tc>
        <w:tc>
          <w:tcPr>
            <w:tcW w:w="766" w:type="pct"/>
            <w:tcBorders>
              <w:bottom w:val="single" w:sz="4" w:space="0" w:color="auto"/>
            </w:tcBorders>
          </w:tcPr>
          <w:p w14:paraId="280A2632" w14:textId="256CED55" w:rsidR="005C35FF" w:rsidRPr="00A61380" w:rsidRDefault="005C35FF" w:rsidP="00D956C2">
            <w:pPr>
              <w:pStyle w:val="Caption"/>
              <w:keepNext/>
              <w:spacing w:before="120" w:after="120" w:line="360" w:lineRule="auto"/>
              <w:jc w:val="both"/>
              <w:rPr>
                <w:rFonts w:ascii="Times New Roman" w:hAnsi="Times New Roman"/>
                <w:b w:val="0"/>
                <w:color w:val="000000"/>
                <w:sz w:val="24"/>
                <w:szCs w:val="24"/>
              </w:rPr>
            </w:pPr>
            <w:r w:rsidRPr="00A61380">
              <w:rPr>
                <w:rFonts w:ascii="Times New Roman" w:hAnsi="Times New Roman"/>
                <w:b w:val="0"/>
                <w:color w:val="000000"/>
                <w:sz w:val="24"/>
                <w:szCs w:val="24"/>
              </w:rPr>
              <w:t>17.72a</w:t>
            </w:r>
          </w:p>
        </w:tc>
        <w:tc>
          <w:tcPr>
            <w:tcW w:w="719" w:type="pct"/>
            <w:tcBorders>
              <w:bottom w:val="single" w:sz="4" w:space="0" w:color="auto"/>
            </w:tcBorders>
          </w:tcPr>
          <w:p w14:paraId="286806E9" w14:textId="5ED99FC2" w:rsidR="005C35FF" w:rsidRPr="00A61380" w:rsidRDefault="005C35FF" w:rsidP="00D956C2">
            <w:pPr>
              <w:pStyle w:val="Caption"/>
              <w:keepNext/>
              <w:spacing w:before="120" w:after="120" w:line="360" w:lineRule="auto"/>
              <w:jc w:val="both"/>
              <w:rPr>
                <w:rFonts w:ascii="Times New Roman" w:hAnsi="Times New Roman"/>
                <w:b w:val="0"/>
                <w:color w:val="000000"/>
                <w:sz w:val="24"/>
                <w:szCs w:val="24"/>
              </w:rPr>
            </w:pPr>
            <w:r w:rsidRPr="00A61380">
              <w:rPr>
                <w:rFonts w:ascii="Times New Roman" w:hAnsi="Times New Roman"/>
                <w:b w:val="0"/>
                <w:color w:val="000000"/>
                <w:sz w:val="24"/>
                <w:szCs w:val="24"/>
              </w:rPr>
              <w:t>507a</w:t>
            </w:r>
          </w:p>
        </w:tc>
        <w:tc>
          <w:tcPr>
            <w:tcW w:w="1138" w:type="pct"/>
            <w:tcBorders>
              <w:bottom w:val="single" w:sz="4" w:space="0" w:color="auto"/>
            </w:tcBorders>
          </w:tcPr>
          <w:p w14:paraId="39DDDBB5" w14:textId="04E3B9A6" w:rsidR="005C35FF" w:rsidRPr="00A61380" w:rsidRDefault="007612AE" w:rsidP="00D956C2">
            <w:pPr>
              <w:pStyle w:val="Caption"/>
              <w:keepNext/>
              <w:spacing w:before="120" w:after="120" w:line="360" w:lineRule="auto"/>
              <w:jc w:val="both"/>
              <w:rPr>
                <w:rFonts w:ascii="Times New Roman" w:hAnsi="Times New Roman"/>
                <w:b w:val="0"/>
                <w:color w:val="000000"/>
                <w:sz w:val="24"/>
                <w:szCs w:val="24"/>
              </w:rPr>
            </w:pPr>
            <w:r w:rsidRPr="00A61380">
              <w:rPr>
                <w:rFonts w:ascii="Times New Roman" w:hAnsi="Times New Roman"/>
                <w:b w:val="0"/>
                <w:color w:val="000000"/>
                <w:sz w:val="24"/>
                <w:szCs w:val="24"/>
              </w:rPr>
              <w:t>4.49</w:t>
            </w:r>
            <w:r w:rsidR="005C35FF" w:rsidRPr="00A61380">
              <w:rPr>
                <w:rFonts w:ascii="Times New Roman" w:hAnsi="Times New Roman"/>
                <w:b w:val="0"/>
                <w:color w:val="000000"/>
                <w:sz w:val="24"/>
                <w:szCs w:val="24"/>
              </w:rPr>
              <w:t>a</w:t>
            </w:r>
          </w:p>
        </w:tc>
      </w:tr>
      <w:tr w:rsidR="005C35FF" w:rsidRPr="00A61380" w14:paraId="33446D5F" w14:textId="77777777" w:rsidTr="00C37AD3">
        <w:trPr>
          <w:trHeight w:hRule="exact" w:val="360"/>
        </w:trPr>
        <w:tc>
          <w:tcPr>
            <w:tcW w:w="1346" w:type="pct"/>
            <w:tcBorders>
              <w:top w:val="single" w:sz="4" w:space="0" w:color="auto"/>
              <w:bottom w:val="single" w:sz="4" w:space="0" w:color="auto"/>
            </w:tcBorders>
          </w:tcPr>
          <w:p w14:paraId="422C8B58" w14:textId="6324B39F" w:rsidR="005C35FF" w:rsidRPr="00A61380" w:rsidRDefault="005C35FF" w:rsidP="00D956C2">
            <w:pPr>
              <w:pStyle w:val="Caption"/>
              <w:keepNext/>
              <w:spacing w:before="120" w:after="120" w:line="360" w:lineRule="auto"/>
              <w:jc w:val="both"/>
              <w:rPr>
                <w:rFonts w:ascii="Times New Roman" w:hAnsi="Times New Roman"/>
                <w:b w:val="0"/>
                <w:color w:val="000000"/>
                <w:kern w:val="24"/>
                <w:sz w:val="24"/>
                <w:szCs w:val="24"/>
              </w:rPr>
            </w:pPr>
            <w:r w:rsidRPr="00A61380">
              <w:rPr>
                <w:rFonts w:ascii="Times New Roman" w:hAnsi="Times New Roman"/>
                <w:b w:val="0"/>
                <w:color w:val="000000"/>
                <w:kern w:val="24"/>
                <w:sz w:val="24"/>
                <w:szCs w:val="24"/>
              </w:rPr>
              <w:t>Sig.</w:t>
            </w:r>
          </w:p>
        </w:tc>
        <w:tc>
          <w:tcPr>
            <w:tcW w:w="1030" w:type="pct"/>
            <w:tcBorders>
              <w:top w:val="single" w:sz="4" w:space="0" w:color="auto"/>
              <w:bottom w:val="single" w:sz="4" w:space="0" w:color="auto"/>
            </w:tcBorders>
          </w:tcPr>
          <w:p w14:paraId="41EA836A" w14:textId="120BBA00" w:rsidR="005C35FF" w:rsidRPr="00A61380" w:rsidRDefault="005C35FF" w:rsidP="00D956C2">
            <w:pPr>
              <w:pStyle w:val="Caption"/>
              <w:keepNext/>
              <w:spacing w:before="120" w:after="120" w:line="360" w:lineRule="auto"/>
              <w:jc w:val="both"/>
              <w:rPr>
                <w:rFonts w:ascii="Times New Roman" w:hAnsi="Times New Roman"/>
                <w:b w:val="0"/>
                <w:color w:val="000000"/>
                <w:sz w:val="24"/>
                <w:szCs w:val="24"/>
              </w:rPr>
            </w:pPr>
            <w:r w:rsidRPr="00A61380">
              <w:rPr>
                <w:rFonts w:ascii="Times New Roman" w:hAnsi="Times New Roman"/>
                <w:b w:val="0"/>
                <w:color w:val="000000"/>
                <w:kern w:val="24"/>
                <w:sz w:val="24"/>
                <w:szCs w:val="24"/>
              </w:rPr>
              <w:t>*</w:t>
            </w:r>
          </w:p>
        </w:tc>
        <w:tc>
          <w:tcPr>
            <w:tcW w:w="766" w:type="pct"/>
            <w:tcBorders>
              <w:top w:val="single" w:sz="4" w:space="0" w:color="auto"/>
              <w:bottom w:val="single" w:sz="4" w:space="0" w:color="auto"/>
            </w:tcBorders>
          </w:tcPr>
          <w:p w14:paraId="5CC0482E" w14:textId="66EB404E" w:rsidR="005C35FF" w:rsidRPr="00A61380" w:rsidRDefault="005C35FF" w:rsidP="00D956C2">
            <w:pPr>
              <w:pStyle w:val="Caption"/>
              <w:keepNext/>
              <w:spacing w:before="120" w:after="120" w:line="360" w:lineRule="auto"/>
              <w:jc w:val="both"/>
              <w:rPr>
                <w:rFonts w:ascii="Times New Roman" w:hAnsi="Times New Roman"/>
                <w:b w:val="0"/>
                <w:color w:val="000000"/>
                <w:sz w:val="24"/>
                <w:szCs w:val="24"/>
              </w:rPr>
            </w:pPr>
            <w:r w:rsidRPr="00A61380">
              <w:rPr>
                <w:rFonts w:ascii="Times New Roman" w:hAnsi="Times New Roman"/>
                <w:b w:val="0"/>
                <w:color w:val="000000"/>
                <w:kern w:val="24"/>
                <w:sz w:val="24"/>
                <w:szCs w:val="24"/>
              </w:rPr>
              <w:t>*</w:t>
            </w:r>
          </w:p>
        </w:tc>
        <w:tc>
          <w:tcPr>
            <w:tcW w:w="719" w:type="pct"/>
            <w:tcBorders>
              <w:top w:val="single" w:sz="4" w:space="0" w:color="auto"/>
              <w:bottom w:val="single" w:sz="4" w:space="0" w:color="auto"/>
            </w:tcBorders>
          </w:tcPr>
          <w:p w14:paraId="579E0246" w14:textId="6A0ED3EA" w:rsidR="005C35FF" w:rsidRPr="00A61380" w:rsidRDefault="005C35FF" w:rsidP="00D956C2">
            <w:pPr>
              <w:pStyle w:val="Caption"/>
              <w:keepNext/>
              <w:spacing w:before="120" w:after="120" w:line="360" w:lineRule="auto"/>
              <w:jc w:val="both"/>
              <w:rPr>
                <w:rFonts w:ascii="Times New Roman" w:hAnsi="Times New Roman"/>
                <w:b w:val="0"/>
                <w:color w:val="000000"/>
                <w:sz w:val="24"/>
                <w:szCs w:val="24"/>
              </w:rPr>
            </w:pPr>
            <w:r w:rsidRPr="00A61380">
              <w:rPr>
                <w:rFonts w:ascii="Times New Roman" w:hAnsi="Times New Roman"/>
                <w:b w:val="0"/>
                <w:color w:val="000000"/>
                <w:kern w:val="24"/>
                <w:sz w:val="24"/>
                <w:szCs w:val="24"/>
              </w:rPr>
              <w:t>**</w:t>
            </w:r>
          </w:p>
        </w:tc>
        <w:tc>
          <w:tcPr>
            <w:tcW w:w="1138" w:type="pct"/>
            <w:tcBorders>
              <w:top w:val="single" w:sz="4" w:space="0" w:color="auto"/>
              <w:bottom w:val="single" w:sz="4" w:space="0" w:color="auto"/>
            </w:tcBorders>
          </w:tcPr>
          <w:p w14:paraId="63CA110B" w14:textId="55E4A135" w:rsidR="005C35FF" w:rsidRPr="00A61380" w:rsidRDefault="005C35FF" w:rsidP="00D956C2">
            <w:pPr>
              <w:pStyle w:val="Caption"/>
              <w:keepNext/>
              <w:spacing w:before="120" w:after="120" w:line="360" w:lineRule="auto"/>
              <w:jc w:val="both"/>
              <w:rPr>
                <w:rFonts w:ascii="Times New Roman" w:hAnsi="Times New Roman"/>
                <w:b w:val="0"/>
                <w:color w:val="000000"/>
                <w:sz w:val="24"/>
                <w:szCs w:val="24"/>
              </w:rPr>
            </w:pPr>
            <w:r w:rsidRPr="00A61380">
              <w:rPr>
                <w:rFonts w:ascii="Times New Roman" w:hAnsi="Times New Roman"/>
                <w:b w:val="0"/>
                <w:color w:val="000000"/>
                <w:kern w:val="24"/>
                <w:sz w:val="24"/>
                <w:szCs w:val="24"/>
              </w:rPr>
              <w:t>*</w:t>
            </w:r>
          </w:p>
        </w:tc>
      </w:tr>
      <w:tr w:rsidR="005C35FF" w:rsidRPr="00A61380" w14:paraId="12791187" w14:textId="77777777" w:rsidTr="00C37AD3">
        <w:trPr>
          <w:trHeight w:hRule="exact" w:val="360"/>
        </w:trPr>
        <w:tc>
          <w:tcPr>
            <w:tcW w:w="1346" w:type="pct"/>
            <w:tcBorders>
              <w:top w:val="single" w:sz="4" w:space="0" w:color="auto"/>
              <w:bottom w:val="single" w:sz="4" w:space="0" w:color="auto"/>
            </w:tcBorders>
          </w:tcPr>
          <w:p w14:paraId="665BD22C" w14:textId="49A230CC" w:rsidR="005C35FF" w:rsidRPr="00A61380" w:rsidRDefault="005C35FF" w:rsidP="00D956C2">
            <w:pPr>
              <w:pStyle w:val="Caption"/>
              <w:keepNext/>
              <w:spacing w:before="120" w:after="120" w:line="360" w:lineRule="auto"/>
              <w:jc w:val="both"/>
              <w:rPr>
                <w:rFonts w:ascii="Times New Roman" w:hAnsi="Times New Roman"/>
                <w:b w:val="0"/>
                <w:color w:val="000000"/>
                <w:kern w:val="24"/>
                <w:sz w:val="24"/>
                <w:szCs w:val="24"/>
              </w:rPr>
            </w:pPr>
            <w:r w:rsidRPr="00A61380">
              <w:rPr>
                <w:rFonts w:ascii="Times New Roman" w:hAnsi="Times New Roman"/>
                <w:b w:val="0"/>
                <w:color w:val="000000"/>
                <w:kern w:val="24"/>
                <w:sz w:val="24"/>
                <w:szCs w:val="24"/>
              </w:rPr>
              <w:t>CV%</w:t>
            </w:r>
          </w:p>
        </w:tc>
        <w:tc>
          <w:tcPr>
            <w:tcW w:w="1030" w:type="pct"/>
            <w:tcBorders>
              <w:top w:val="single" w:sz="4" w:space="0" w:color="auto"/>
              <w:bottom w:val="single" w:sz="4" w:space="0" w:color="auto"/>
            </w:tcBorders>
          </w:tcPr>
          <w:p w14:paraId="6B9AC410" w14:textId="6E36EA42" w:rsidR="005C35FF" w:rsidRPr="00A61380" w:rsidRDefault="005C35FF" w:rsidP="00D956C2">
            <w:pPr>
              <w:pStyle w:val="Caption"/>
              <w:keepNext/>
              <w:spacing w:before="120" w:after="120" w:line="360" w:lineRule="auto"/>
              <w:jc w:val="both"/>
              <w:rPr>
                <w:rFonts w:ascii="Times New Roman" w:hAnsi="Times New Roman"/>
                <w:b w:val="0"/>
                <w:color w:val="000000"/>
                <w:kern w:val="24"/>
                <w:sz w:val="24"/>
                <w:szCs w:val="24"/>
              </w:rPr>
            </w:pPr>
            <w:r w:rsidRPr="00A61380">
              <w:rPr>
                <w:rFonts w:ascii="Times New Roman" w:hAnsi="Times New Roman"/>
                <w:b w:val="0"/>
                <w:color w:val="000000"/>
                <w:kern w:val="24"/>
                <w:sz w:val="24"/>
                <w:szCs w:val="24"/>
              </w:rPr>
              <w:t>4.8</w:t>
            </w:r>
          </w:p>
        </w:tc>
        <w:tc>
          <w:tcPr>
            <w:tcW w:w="766" w:type="pct"/>
            <w:tcBorders>
              <w:top w:val="single" w:sz="4" w:space="0" w:color="auto"/>
              <w:bottom w:val="single" w:sz="4" w:space="0" w:color="auto"/>
            </w:tcBorders>
          </w:tcPr>
          <w:p w14:paraId="2B60911A" w14:textId="4BC5D23F" w:rsidR="005C35FF" w:rsidRPr="00A61380" w:rsidRDefault="005C35FF" w:rsidP="00D956C2">
            <w:pPr>
              <w:pStyle w:val="Caption"/>
              <w:keepNext/>
              <w:spacing w:before="120" w:after="120" w:line="360" w:lineRule="auto"/>
              <w:jc w:val="both"/>
              <w:rPr>
                <w:rFonts w:ascii="Times New Roman" w:hAnsi="Times New Roman"/>
                <w:b w:val="0"/>
                <w:color w:val="000000"/>
                <w:kern w:val="24"/>
                <w:sz w:val="24"/>
                <w:szCs w:val="24"/>
              </w:rPr>
            </w:pPr>
            <w:r w:rsidRPr="00A61380">
              <w:rPr>
                <w:rFonts w:ascii="Times New Roman" w:hAnsi="Times New Roman"/>
                <w:b w:val="0"/>
                <w:color w:val="000000"/>
                <w:kern w:val="24"/>
                <w:sz w:val="24"/>
                <w:szCs w:val="24"/>
              </w:rPr>
              <w:t>8.2</w:t>
            </w:r>
          </w:p>
        </w:tc>
        <w:tc>
          <w:tcPr>
            <w:tcW w:w="719" w:type="pct"/>
            <w:tcBorders>
              <w:top w:val="single" w:sz="4" w:space="0" w:color="auto"/>
              <w:bottom w:val="single" w:sz="4" w:space="0" w:color="auto"/>
            </w:tcBorders>
          </w:tcPr>
          <w:p w14:paraId="32AB4C84" w14:textId="7F1FA6DB" w:rsidR="005C35FF" w:rsidRPr="00A61380" w:rsidRDefault="005C35FF" w:rsidP="00D956C2">
            <w:pPr>
              <w:pStyle w:val="Caption"/>
              <w:keepNext/>
              <w:spacing w:before="120" w:after="120" w:line="360" w:lineRule="auto"/>
              <w:jc w:val="both"/>
              <w:rPr>
                <w:rFonts w:ascii="Times New Roman" w:hAnsi="Times New Roman"/>
                <w:b w:val="0"/>
                <w:color w:val="000000"/>
                <w:kern w:val="24"/>
                <w:sz w:val="24"/>
                <w:szCs w:val="24"/>
              </w:rPr>
            </w:pPr>
            <w:r w:rsidRPr="00A61380">
              <w:rPr>
                <w:rFonts w:ascii="Times New Roman" w:hAnsi="Times New Roman"/>
                <w:b w:val="0"/>
                <w:color w:val="000000"/>
                <w:kern w:val="24"/>
                <w:sz w:val="24"/>
                <w:szCs w:val="24"/>
              </w:rPr>
              <w:t>10.7</w:t>
            </w:r>
          </w:p>
        </w:tc>
        <w:tc>
          <w:tcPr>
            <w:tcW w:w="1138" w:type="pct"/>
            <w:tcBorders>
              <w:top w:val="single" w:sz="4" w:space="0" w:color="auto"/>
              <w:bottom w:val="single" w:sz="4" w:space="0" w:color="auto"/>
            </w:tcBorders>
          </w:tcPr>
          <w:p w14:paraId="70A33506" w14:textId="7C5115F1" w:rsidR="005C35FF" w:rsidRPr="00A61380" w:rsidRDefault="005C35FF" w:rsidP="00D956C2">
            <w:pPr>
              <w:pStyle w:val="Caption"/>
              <w:keepNext/>
              <w:spacing w:before="120" w:after="120" w:line="360" w:lineRule="auto"/>
              <w:jc w:val="both"/>
              <w:rPr>
                <w:rFonts w:ascii="Times New Roman" w:hAnsi="Times New Roman"/>
                <w:b w:val="0"/>
                <w:color w:val="000000"/>
                <w:kern w:val="24"/>
                <w:sz w:val="24"/>
                <w:szCs w:val="24"/>
              </w:rPr>
            </w:pPr>
            <w:r w:rsidRPr="00A61380">
              <w:rPr>
                <w:rFonts w:ascii="Times New Roman" w:hAnsi="Times New Roman"/>
                <w:b w:val="0"/>
                <w:color w:val="000000"/>
                <w:kern w:val="24"/>
                <w:sz w:val="24"/>
                <w:szCs w:val="24"/>
              </w:rPr>
              <w:t>7.4</w:t>
            </w:r>
          </w:p>
        </w:tc>
      </w:tr>
    </w:tbl>
    <w:bookmarkEnd w:id="9"/>
    <w:p w14:paraId="3D3F40B0" w14:textId="289A4056" w:rsidR="00345F0A" w:rsidRPr="00A61380" w:rsidRDefault="00345F0A" w:rsidP="00D956C2">
      <w:pPr>
        <w:spacing w:line="360" w:lineRule="auto"/>
        <w:ind w:hanging="43"/>
        <w:jc w:val="both"/>
      </w:pPr>
      <w:r w:rsidRPr="00A61380">
        <w:t>**highly significant at P&lt;0.01; *significant at P&lt;0.05; ns=not significant at P≥0.05; CV=coefficient of variation and means followed with the same letter are not significantly different</w:t>
      </w:r>
    </w:p>
    <w:p w14:paraId="40A2EACD" w14:textId="77777777" w:rsidR="001E38CD" w:rsidRPr="00A61380" w:rsidRDefault="001E38CD" w:rsidP="00D956C2">
      <w:pPr>
        <w:spacing w:line="360" w:lineRule="auto"/>
        <w:ind w:hanging="43"/>
        <w:jc w:val="both"/>
        <w:rPr>
          <w:b/>
          <w:i/>
        </w:rPr>
      </w:pPr>
    </w:p>
    <w:p w14:paraId="2A66D744" w14:textId="22AF3003" w:rsidR="00C3691D" w:rsidRPr="00A61380" w:rsidRDefault="00C3691D" w:rsidP="00D956C2">
      <w:pPr>
        <w:pStyle w:val="Caption"/>
        <w:keepNext/>
        <w:spacing w:before="120" w:after="120" w:line="360" w:lineRule="auto"/>
        <w:jc w:val="both"/>
        <w:rPr>
          <w:rFonts w:ascii="Times New Roman" w:eastAsia="Times New Roman" w:hAnsi="Times New Roman"/>
          <w:b w:val="0"/>
          <w:bCs w:val="0"/>
          <w:color w:val="auto"/>
          <w:sz w:val="24"/>
          <w:szCs w:val="24"/>
        </w:rPr>
      </w:pPr>
      <w:bookmarkStart w:id="10" w:name="_Toc119092593"/>
      <w:r w:rsidRPr="00A61380">
        <w:rPr>
          <w:rFonts w:ascii="Times New Roman" w:eastAsia="Times New Roman" w:hAnsi="Times New Roman"/>
          <w:b w:val="0"/>
          <w:bCs w:val="0"/>
          <w:color w:val="auto"/>
          <w:sz w:val="24"/>
          <w:szCs w:val="24"/>
        </w:rPr>
        <w:lastRenderedPageBreak/>
        <w:t>Planting density and nitrogen fertilizer rates had a significant (P&lt;0.001) impact on cob length, seed number, and other growth metrics of the late-maturing (BH-661) hybrid maize variety. The growth metrics were inversely related to the increasing rate of planting density (table 6). The highest cob length (18.47 cm), seed number per cob (537.2), and cob diameter (4.51 cm) were recorded at the smallest plant population density of 44444 plants ha-1. While not statistically significant, the planting density of 55555 plants per hectare revealed the longest cob length (17.97 cm)</w:t>
      </w:r>
      <w:r w:rsidR="00D956C2" w:rsidRPr="00A61380">
        <w:rPr>
          <w:rFonts w:ascii="Times New Roman" w:eastAsia="Times New Roman" w:hAnsi="Times New Roman"/>
          <w:b w:val="0"/>
          <w:bCs w:val="0"/>
          <w:color w:val="auto"/>
          <w:sz w:val="24"/>
          <w:szCs w:val="24"/>
        </w:rPr>
        <w:t> and</w:t>
      </w:r>
      <w:r w:rsidRPr="00A61380">
        <w:rPr>
          <w:rFonts w:ascii="Times New Roman" w:eastAsia="Times New Roman" w:hAnsi="Times New Roman"/>
          <w:b w:val="0"/>
          <w:bCs w:val="0"/>
          <w:color w:val="auto"/>
          <w:sz w:val="24"/>
          <w:szCs w:val="24"/>
        </w:rPr>
        <w:t xml:space="preserve"> cob diameter (4.45 cm), following the lowest planting densities of 44444 plants ha-1. The smallest cob length (15.43 cm), seed number per cob (455.5 cm), and cob diameter (4.07 cm) were recorded at maximum plant population densities of 90909 plants ha-1. In general, cob length and diameter often decrease with increasing planting density. This might be due to stiff competition of nutrients, radiation, and water for the growing plant at maximum plant population densities.  The result is in line with </w:t>
      </w:r>
      <w:proofErr w:type="spellStart"/>
      <w:r w:rsidRPr="00A61380">
        <w:rPr>
          <w:rFonts w:ascii="Times New Roman" w:eastAsia="Times New Roman" w:hAnsi="Times New Roman"/>
          <w:b w:val="0"/>
          <w:bCs w:val="0"/>
          <w:color w:val="auto"/>
          <w:sz w:val="24"/>
          <w:szCs w:val="24"/>
        </w:rPr>
        <w:t>Zeleke</w:t>
      </w:r>
      <w:proofErr w:type="spellEnd"/>
      <w:r w:rsidRPr="00A61380">
        <w:rPr>
          <w:rFonts w:ascii="Times New Roman" w:eastAsia="Times New Roman" w:hAnsi="Times New Roman"/>
          <w:b w:val="0"/>
          <w:bCs w:val="0"/>
          <w:color w:val="auto"/>
          <w:sz w:val="24"/>
          <w:szCs w:val="24"/>
        </w:rPr>
        <w:t xml:space="preserve"> et al. (2018), who showed cob length, cob number per plant, and thousand-grain weight decreased with increasing planting density from 53,333 to 90,900 plants ha-1.</w:t>
      </w:r>
    </w:p>
    <w:p w14:paraId="465D1C7A" w14:textId="77777777" w:rsidR="00C3691D" w:rsidRPr="00A61380" w:rsidRDefault="00C3691D" w:rsidP="00D956C2">
      <w:pPr>
        <w:pStyle w:val="Caption"/>
        <w:keepNext/>
        <w:spacing w:before="120" w:after="120" w:line="360" w:lineRule="auto"/>
        <w:jc w:val="both"/>
        <w:rPr>
          <w:rFonts w:ascii="Times New Roman" w:eastAsia="Times New Roman" w:hAnsi="Times New Roman"/>
          <w:b w:val="0"/>
          <w:bCs w:val="0"/>
          <w:color w:val="auto"/>
          <w:sz w:val="24"/>
          <w:szCs w:val="24"/>
        </w:rPr>
      </w:pPr>
    </w:p>
    <w:p w14:paraId="57382BF5" w14:textId="77777777" w:rsidR="0082497B" w:rsidRDefault="00C3691D" w:rsidP="00D956C2">
      <w:pPr>
        <w:pStyle w:val="Caption"/>
        <w:keepNext/>
        <w:spacing w:before="120" w:after="120" w:line="360" w:lineRule="auto"/>
        <w:jc w:val="both"/>
        <w:rPr>
          <w:rFonts w:ascii="Times New Roman" w:eastAsia="Times New Roman" w:hAnsi="Times New Roman"/>
          <w:b w:val="0"/>
          <w:bCs w:val="0"/>
          <w:color w:val="auto"/>
          <w:sz w:val="24"/>
          <w:szCs w:val="24"/>
        </w:rPr>
      </w:pPr>
      <w:r w:rsidRPr="00A61380">
        <w:rPr>
          <w:rFonts w:ascii="Times New Roman" w:eastAsia="Times New Roman" w:hAnsi="Times New Roman"/>
          <w:b w:val="0"/>
          <w:bCs w:val="0"/>
          <w:color w:val="auto"/>
          <w:sz w:val="24"/>
          <w:szCs w:val="24"/>
        </w:rPr>
        <w:t>Growth parameters correspondingly improved with increases in nitrogen fertilizer rate (Table 6). The tallest plant height (286.9 cm) was recorded at the maximum nitrogen fertilizer rate (335 kg ha-1)</w:t>
      </w:r>
      <w:proofErr w:type="gramStart"/>
      <w:r w:rsidRPr="00A61380">
        <w:rPr>
          <w:rFonts w:ascii="Times New Roman" w:eastAsia="Times New Roman" w:hAnsi="Times New Roman"/>
          <w:b w:val="0"/>
          <w:bCs w:val="0"/>
          <w:color w:val="auto"/>
          <w:sz w:val="24"/>
          <w:szCs w:val="24"/>
        </w:rPr>
        <w:t>,</w:t>
      </w:r>
      <w:proofErr w:type="gramEnd"/>
      <w:r w:rsidRPr="00A61380">
        <w:rPr>
          <w:rFonts w:ascii="Times New Roman" w:eastAsia="Times New Roman" w:hAnsi="Times New Roman"/>
          <w:b w:val="0"/>
          <w:bCs w:val="0"/>
          <w:color w:val="auto"/>
          <w:sz w:val="24"/>
          <w:szCs w:val="24"/>
        </w:rPr>
        <w:t> whereas the shortest plant height (264.6 cm) was recorded at 128 kg ha-1 nitrogen fertilizer rates. The nitrogen fertilizer rate of 335 kg ha-1 showed the maximum cob length (17.72 cm), seed number per cob (507), and cob diameter (4.49 cm). In terms of statistics, the nitrogen fertilizer rate of 266 kg ha-1 was comparable to N 335 kg ha-1 and revealed the height of the cob length (17.45 cm), seed number per cob (503.5), and cob diameter (4.36 cm).</w:t>
      </w:r>
    </w:p>
    <w:p w14:paraId="532C4FE7" w14:textId="20FB4679" w:rsidR="00C37AD3" w:rsidRPr="00A61380" w:rsidRDefault="00F408B3" w:rsidP="00D956C2">
      <w:pPr>
        <w:pStyle w:val="Caption"/>
        <w:keepNext/>
        <w:spacing w:before="120" w:after="120" w:line="360" w:lineRule="auto"/>
        <w:jc w:val="both"/>
        <w:rPr>
          <w:rFonts w:ascii="Times New Roman" w:hAnsi="Times New Roman"/>
          <w:sz w:val="24"/>
          <w:szCs w:val="24"/>
        </w:rPr>
      </w:pPr>
      <w:r w:rsidRPr="00A61380">
        <w:rPr>
          <w:rFonts w:ascii="Times New Roman" w:hAnsi="Times New Roman"/>
          <w:b w:val="0"/>
          <w:color w:val="auto"/>
          <w:sz w:val="24"/>
          <w:szCs w:val="24"/>
        </w:rPr>
        <w:t xml:space="preserve">Table </w:t>
      </w:r>
      <w:r w:rsidR="00176317" w:rsidRPr="00A61380">
        <w:rPr>
          <w:rFonts w:ascii="Times New Roman" w:hAnsi="Times New Roman"/>
          <w:b w:val="0"/>
          <w:color w:val="auto"/>
          <w:sz w:val="24"/>
          <w:szCs w:val="24"/>
        </w:rPr>
        <w:fldChar w:fldCharType="begin"/>
      </w:r>
      <w:r w:rsidR="00176317" w:rsidRPr="00A61380">
        <w:rPr>
          <w:rFonts w:ascii="Times New Roman" w:hAnsi="Times New Roman"/>
          <w:b w:val="0"/>
          <w:color w:val="auto"/>
          <w:sz w:val="24"/>
          <w:szCs w:val="24"/>
        </w:rPr>
        <w:instrText xml:space="preserve"> SEQ Table \* ARABIC </w:instrText>
      </w:r>
      <w:r w:rsidR="00176317" w:rsidRPr="00A61380">
        <w:rPr>
          <w:rFonts w:ascii="Times New Roman" w:hAnsi="Times New Roman"/>
          <w:b w:val="0"/>
          <w:color w:val="auto"/>
          <w:sz w:val="24"/>
          <w:szCs w:val="24"/>
        </w:rPr>
        <w:fldChar w:fldCharType="separate"/>
      </w:r>
      <w:r w:rsidR="00783D8A" w:rsidRPr="00A61380">
        <w:rPr>
          <w:rFonts w:ascii="Times New Roman" w:hAnsi="Times New Roman"/>
          <w:b w:val="0"/>
          <w:noProof/>
          <w:color w:val="auto"/>
          <w:sz w:val="24"/>
          <w:szCs w:val="24"/>
        </w:rPr>
        <w:t>7</w:t>
      </w:r>
      <w:r w:rsidR="00176317" w:rsidRPr="00A61380">
        <w:rPr>
          <w:rFonts w:ascii="Times New Roman" w:hAnsi="Times New Roman"/>
          <w:b w:val="0"/>
          <w:color w:val="auto"/>
          <w:sz w:val="24"/>
          <w:szCs w:val="24"/>
        </w:rPr>
        <w:fldChar w:fldCharType="end"/>
      </w:r>
      <w:r w:rsidR="00BF19D9" w:rsidRPr="00A61380">
        <w:rPr>
          <w:rFonts w:ascii="Times New Roman" w:hAnsi="Times New Roman"/>
          <w:b w:val="0"/>
          <w:color w:val="auto"/>
          <w:sz w:val="24"/>
          <w:szCs w:val="24"/>
        </w:rPr>
        <w:t xml:space="preserve"> response of plant population </w:t>
      </w:r>
      <w:r w:rsidR="004E1B53" w:rsidRPr="00A61380">
        <w:rPr>
          <w:rFonts w:ascii="Times New Roman" w:hAnsi="Times New Roman"/>
          <w:b w:val="0"/>
          <w:color w:val="auto"/>
          <w:sz w:val="24"/>
          <w:szCs w:val="24"/>
        </w:rPr>
        <w:t>density and</w:t>
      </w:r>
      <w:r w:rsidR="00BF19D9" w:rsidRPr="00A61380">
        <w:rPr>
          <w:rFonts w:ascii="Times New Roman" w:hAnsi="Times New Roman"/>
          <w:b w:val="0"/>
          <w:color w:val="auto"/>
          <w:sz w:val="24"/>
          <w:szCs w:val="24"/>
        </w:rPr>
        <w:t xml:space="preserve"> nitrogen fertilizer </w:t>
      </w:r>
      <w:r w:rsidR="004E1B53" w:rsidRPr="00A61380">
        <w:rPr>
          <w:rFonts w:ascii="Times New Roman" w:hAnsi="Times New Roman"/>
          <w:b w:val="0"/>
          <w:color w:val="auto"/>
          <w:sz w:val="24"/>
          <w:szCs w:val="24"/>
        </w:rPr>
        <w:t>rate on growth</w:t>
      </w:r>
      <w:r w:rsidR="00BF19D9" w:rsidRPr="00A61380">
        <w:rPr>
          <w:rFonts w:ascii="Times New Roman" w:hAnsi="Times New Roman"/>
          <w:b w:val="0"/>
          <w:color w:val="auto"/>
          <w:sz w:val="24"/>
          <w:szCs w:val="24"/>
        </w:rPr>
        <w:t xml:space="preserve"> </w:t>
      </w:r>
      <w:r w:rsidR="004E1B53" w:rsidRPr="00A61380">
        <w:rPr>
          <w:rFonts w:ascii="Times New Roman" w:hAnsi="Times New Roman"/>
          <w:b w:val="0"/>
          <w:color w:val="auto"/>
          <w:sz w:val="24"/>
          <w:szCs w:val="24"/>
        </w:rPr>
        <w:t>and grain</w:t>
      </w:r>
      <w:r w:rsidR="00BF19D9" w:rsidRPr="00A61380">
        <w:rPr>
          <w:rFonts w:ascii="Times New Roman" w:hAnsi="Times New Roman"/>
          <w:b w:val="0"/>
          <w:color w:val="auto"/>
          <w:sz w:val="24"/>
          <w:szCs w:val="24"/>
        </w:rPr>
        <w:t xml:space="preserve"> yield of </w:t>
      </w:r>
      <w:r w:rsidR="00E444AF" w:rsidRPr="00A61380">
        <w:rPr>
          <w:rFonts w:ascii="Times New Roman" w:hAnsi="Times New Roman"/>
          <w:b w:val="0"/>
          <w:color w:val="auto"/>
          <w:sz w:val="24"/>
          <w:szCs w:val="24"/>
        </w:rPr>
        <w:t>late</w:t>
      </w:r>
      <w:r w:rsidR="00BF19D9" w:rsidRPr="00A61380">
        <w:rPr>
          <w:rFonts w:ascii="Times New Roman" w:hAnsi="Times New Roman"/>
          <w:b w:val="0"/>
          <w:color w:val="auto"/>
          <w:sz w:val="24"/>
          <w:szCs w:val="24"/>
        </w:rPr>
        <w:t xml:space="preserve"> </w:t>
      </w:r>
      <w:r w:rsidR="00995AA0" w:rsidRPr="00A61380">
        <w:rPr>
          <w:rFonts w:ascii="Times New Roman" w:hAnsi="Times New Roman"/>
          <w:b w:val="0"/>
          <w:color w:val="auto"/>
          <w:sz w:val="24"/>
          <w:szCs w:val="24"/>
        </w:rPr>
        <w:t>maturing</w:t>
      </w:r>
      <w:r w:rsidR="00BF19D9" w:rsidRPr="00A61380">
        <w:rPr>
          <w:rFonts w:ascii="Times New Roman" w:hAnsi="Times New Roman"/>
          <w:b w:val="0"/>
          <w:color w:val="auto"/>
          <w:sz w:val="24"/>
          <w:szCs w:val="24"/>
        </w:rPr>
        <w:t xml:space="preserve"> </w:t>
      </w:r>
      <w:r w:rsidR="00477409" w:rsidRPr="00A61380">
        <w:rPr>
          <w:rFonts w:ascii="Times New Roman" w:hAnsi="Times New Roman"/>
          <w:b w:val="0"/>
          <w:color w:val="auto"/>
          <w:sz w:val="24"/>
          <w:szCs w:val="24"/>
        </w:rPr>
        <w:t xml:space="preserve">hybrid </w:t>
      </w:r>
      <w:r w:rsidR="00BF19D9" w:rsidRPr="00A61380">
        <w:rPr>
          <w:rFonts w:ascii="Times New Roman" w:hAnsi="Times New Roman"/>
          <w:b w:val="0"/>
          <w:color w:val="auto"/>
          <w:sz w:val="24"/>
          <w:szCs w:val="24"/>
        </w:rPr>
        <w:t xml:space="preserve">maize </w:t>
      </w:r>
      <w:r w:rsidR="004E1B53" w:rsidRPr="00A61380">
        <w:rPr>
          <w:rFonts w:ascii="Times New Roman" w:hAnsi="Times New Roman"/>
          <w:b w:val="0"/>
          <w:color w:val="auto"/>
          <w:sz w:val="24"/>
          <w:szCs w:val="24"/>
        </w:rPr>
        <w:t xml:space="preserve">variety </w:t>
      </w:r>
      <w:bookmarkEnd w:id="10"/>
      <w:r w:rsidR="00A54C9B" w:rsidRPr="00A61380">
        <w:rPr>
          <w:rFonts w:ascii="Times New Roman" w:hAnsi="Times New Roman"/>
          <w:b w:val="0"/>
          <w:color w:val="auto"/>
          <w:sz w:val="24"/>
          <w:szCs w:val="24"/>
        </w:rPr>
        <w:t>in Jabitenan district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9"/>
        <w:gridCol w:w="1762"/>
        <w:gridCol w:w="1762"/>
        <w:gridCol w:w="1927"/>
        <w:gridCol w:w="2166"/>
      </w:tblGrid>
      <w:tr w:rsidR="00C37AD3" w:rsidRPr="00A61380" w14:paraId="185541DF" w14:textId="77777777" w:rsidTr="00C37AD3">
        <w:tc>
          <w:tcPr>
            <w:tcW w:w="1023" w:type="pct"/>
            <w:tcBorders>
              <w:top w:val="single" w:sz="4" w:space="0" w:color="auto"/>
              <w:bottom w:val="single" w:sz="4" w:space="0" w:color="auto"/>
            </w:tcBorders>
          </w:tcPr>
          <w:p w14:paraId="12079501" w14:textId="77777777" w:rsidR="00C37AD3" w:rsidRPr="00A61380" w:rsidRDefault="00C37AD3" w:rsidP="00D956C2">
            <w:pPr>
              <w:spacing w:line="360" w:lineRule="auto"/>
              <w:jc w:val="both"/>
              <w:rPr>
                <w:color w:val="000000"/>
                <w:kern w:val="24"/>
              </w:rPr>
            </w:pPr>
            <w:r w:rsidRPr="00A61380">
              <w:rPr>
                <w:color w:val="000000"/>
                <w:kern w:val="24"/>
              </w:rPr>
              <w:t>Plant population</w:t>
            </w:r>
          </w:p>
          <w:p w14:paraId="47EBF837" w14:textId="77777777" w:rsidR="00C37AD3" w:rsidRPr="00A61380" w:rsidRDefault="00C37AD3" w:rsidP="00D956C2">
            <w:pPr>
              <w:spacing w:line="360" w:lineRule="auto"/>
              <w:jc w:val="both"/>
              <w:rPr>
                <w:color w:val="000000"/>
                <w:kern w:val="24"/>
              </w:rPr>
            </w:pPr>
            <w:r w:rsidRPr="00A61380">
              <w:rPr>
                <w:color w:val="000000"/>
                <w:kern w:val="24"/>
              </w:rPr>
              <w:t xml:space="preserve"> density </w:t>
            </w:r>
          </w:p>
          <w:p w14:paraId="28B5A6BB" w14:textId="429E404E" w:rsidR="00C37AD3" w:rsidRPr="00A61380" w:rsidRDefault="00C37AD3" w:rsidP="00D956C2">
            <w:pPr>
              <w:spacing w:line="360" w:lineRule="auto"/>
              <w:jc w:val="both"/>
            </w:pPr>
            <w:r w:rsidRPr="00A61380">
              <w:rPr>
                <w:color w:val="000000"/>
                <w:kern w:val="24"/>
              </w:rPr>
              <w:t>(plants ha</w:t>
            </w:r>
            <w:r w:rsidRPr="00A61380">
              <w:rPr>
                <w:color w:val="000000"/>
                <w:kern w:val="24"/>
                <w:vertAlign w:val="superscript"/>
              </w:rPr>
              <w:t>-1</w:t>
            </w:r>
            <w:r w:rsidRPr="00A61380">
              <w:rPr>
                <w:color w:val="000000"/>
                <w:kern w:val="24"/>
              </w:rPr>
              <w:t>)</w:t>
            </w:r>
          </w:p>
        </w:tc>
        <w:tc>
          <w:tcPr>
            <w:tcW w:w="920" w:type="pct"/>
            <w:tcBorders>
              <w:top w:val="single" w:sz="4" w:space="0" w:color="auto"/>
              <w:bottom w:val="single" w:sz="4" w:space="0" w:color="auto"/>
            </w:tcBorders>
          </w:tcPr>
          <w:p w14:paraId="4C15C082" w14:textId="77777777" w:rsidR="00C37AD3" w:rsidRPr="00A61380" w:rsidRDefault="00C37AD3" w:rsidP="00D956C2">
            <w:pPr>
              <w:spacing w:line="360" w:lineRule="auto"/>
              <w:jc w:val="both"/>
            </w:pPr>
            <w:r w:rsidRPr="00A61380">
              <w:rPr>
                <w:color w:val="000000"/>
                <w:kern w:val="24"/>
              </w:rPr>
              <w:t>Row</w:t>
            </w:r>
          </w:p>
          <w:p w14:paraId="5BCA217C" w14:textId="798722B3" w:rsidR="00C37AD3" w:rsidRPr="00A61380" w:rsidRDefault="00C37AD3" w:rsidP="00D956C2">
            <w:pPr>
              <w:spacing w:line="360" w:lineRule="auto"/>
              <w:jc w:val="both"/>
            </w:pPr>
            <w:r w:rsidRPr="00A61380">
              <w:rPr>
                <w:color w:val="000000"/>
                <w:kern w:val="24"/>
              </w:rPr>
              <w:t xml:space="preserve">Cob </w:t>
            </w:r>
            <w:r w:rsidRPr="00A61380">
              <w:rPr>
                <w:color w:val="000000"/>
                <w:kern w:val="24"/>
                <w:vertAlign w:val="superscript"/>
              </w:rPr>
              <w:t>-1</w:t>
            </w:r>
          </w:p>
        </w:tc>
        <w:tc>
          <w:tcPr>
            <w:tcW w:w="920" w:type="pct"/>
            <w:tcBorders>
              <w:top w:val="single" w:sz="4" w:space="0" w:color="auto"/>
              <w:bottom w:val="single" w:sz="4" w:space="0" w:color="auto"/>
            </w:tcBorders>
          </w:tcPr>
          <w:p w14:paraId="504B274F" w14:textId="77777777" w:rsidR="00C37AD3" w:rsidRPr="00A61380" w:rsidRDefault="00C37AD3" w:rsidP="00D956C2">
            <w:pPr>
              <w:spacing w:line="360" w:lineRule="auto"/>
              <w:jc w:val="both"/>
            </w:pPr>
            <w:r w:rsidRPr="00A61380">
              <w:rPr>
                <w:color w:val="000000"/>
                <w:kern w:val="24"/>
              </w:rPr>
              <w:t>Grain</w:t>
            </w:r>
          </w:p>
          <w:p w14:paraId="6E2FEC52" w14:textId="77777777" w:rsidR="00C37AD3" w:rsidRPr="00A61380" w:rsidRDefault="00C37AD3" w:rsidP="00D956C2">
            <w:pPr>
              <w:spacing w:line="360" w:lineRule="auto"/>
              <w:jc w:val="both"/>
            </w:pPr>
            <w:r w:rsidRPr="00A61380">
              <w:rPr>
                <w:color w:val="000000"/>
                <w:kern w:val="24"/>
              </w:rPr>
              <w:t>yield</w:t>
            </w:r>
          </w:p>
          <w:p w14:paraId="74736BCF" w14:textId="3F89F1D6" w:rsidR="00C37AD3" w:rsidRPr="00A61380" w:rsidRDefault="00C37AD3" w:rsidP="00D956C2">
            <w:pPr>
              <w:spacing w:line="360" w:lineRule="auto"/>
              <w:jc w:val="both"/>
            </w:pPr>
            <w:r w:rsidRPr="00A61380">
              <w:rPr>
                <w:color w:val="000000"/>
                <w:kern w:val="24"/>
              </w:rPr>
              <w:t>(kg ha</w:t>
            </w:r>
            <w:r w:rsidRPr="00A61380">
              <w:rPr>
                <w:color w:val="000000"/>
                <w:kern w:val="24"/>
                <w:vertAlign w:val="superscript"/>
              </w:rPr>
              <w:t>-1</w:t>
            </w:r>
            <w:r w:rsidRPr="00A61380">
              <w:rPr>
                <w:color w:val="000000"/>
                <w:kern w:val="24"/>
              </w:rPr>
              <w:t>)</w:t>
            </w:r>
          </w:p>
        </w:tc>
        <w:tc>
          <w:tcPr>
            <w:tcW w:w="1006" w:type="pct"/>
            <w:tcBorders>
              <w:top w:val="single" w:sz="4" w:space="0" w:color="auto"/>
              <w:bottom w:val="single" w:sz="4" w:space="0" w:color="auto"/>
            </w:tcBorders>
          </w:tcPr>
          <w:p w14:paraId="2A0F75E3" w14:textId="77777777" w:rsidR="00C37AD3" w:rsidRPr="00A61380" w:rsidRDefault="00C37AD3" w:rsidP="00D956C2">
            <w:pPr>
              <w:spacing w:line="360" w:lineRule="auto"/>
              <w:jc w:val="both"/>
            </w:pPr>
            <w:r w:rsidRPr="00A61380">
              <w:rPr>
                <w:color w:val="000000"/>
                <w:kern w:val="24"/>
              </w:rPr>
              <w:t>Stover</w:t>
            </w:r>
          </w:p>
          <w:p w14:paraId="0AFBD545" w14:textId="2E2A4275" w:rsidR="00C37AD3" w:rsidRPr="00A61380" w:rsidRDefault="00C37AD3" w:rsidP="00D956C2">
            <w:pPr>
              <w:spacing w:line="360" w:lineRule="auto"/>
              <w:jc w:val="both"/>
            </w:pPr>
            <w:r w:rsidRPr="00A61380">
              <w:rPr>
                <w:color w:val="000000"/>
                <w:kern w:val="24"/>
              </w:rPr>
              <w:t>(t ha</w:t>
            </w:r>
            <w:r w:rsidRPr="00A61380">
              <w:rPr>
                <w:color w:val="000000"/>
                <w:kern w:val="24"/>
                <w:vertAlign w:val="superscript"/>
              </w:rPr>
              <w:t>-1</w:t>
            </w:r>
            <w:r w:rsidRPr="00A61380">
              <w:rPr>
                <w:color w:val="000000"/>
                <w:kern w:val="24"/>
              </w:rPr>
              <w:t>)</w:t>
            </w:r>
          </w:p>
        </w:tc>
        <w:tc>
          <w:tcPr>
            <w:tcW w:w="1131" w:type="pct"/>
            <w:tcBorders>
              <w:top w:val="single" w:sz="4" w:space="0" w:color="auto"/>
              <w:bottom w:val="single" w:sz="4" w:space="0" w:color="auto"/>
            </w:tcBorders>
          </w:tcPr>
          <w:p w14:paraId="264456CD" w14:textId="3B65AD47" w:rsidR="00C37AD3" w:rsidRPr="00A61380" w:rsidRDefault="00C37AD3" w:rsidP="00D956C2">
            <w:pPr>
              <w:spacing w:line="360" w:lineRule="auto"/>
              <w:jc w:val="both"/>
            </w:pPr>
            <w:r w:rsidRPr="00A61380">
              <w:rPr>
                <w:color w:val="000000"/>
                <w:kern w:val="24"/>
              </w:rPr>
              <w:t>Chlorophyll</w:t>
            </w:r>
          </w:p>
          <w:p w14:paraId="1E327481" w14:textId="37D79B28" w:rsidR="00C37AD3" w:rsidRPr="00A61380" w:rsidRDefault="00B94842" w:rsidP="00D956C2">
            <w:pPr>
              <w:spacing w:line="360" w:lineRule="auto"/>
              <w:jc w:val="both"/>
              <w:rPr>
                <w:color w:val="000000"/>
                <w:kern w:val="24"/>
              </w:rPr>
            </w:pPr>
            <w:r w:rsidRPr="00A61380">
              <w:rPr>
                <w:color w:val="000000"/>
                <w:kern w:val="24"/>
              </w:rPr>
              <w:t>C</w:t>
            </w:r>
            <w:r w:rsidR="00C37AD3" w:rsidRPr="00A61380">
              <w:rPr>
                <w:color w:val="000000"/>
                <w:kern w:val="24"/>
              </w:rPr>
              <w:t>ontent</w:t>
            </w:r>
          </w:p>
          <w:p w14:paraId="7A316F49" w14:textId="1599E14F" w:rsidR="00B94842" w:rsidRPr="00A61380" w:rsidRDefault="00B94842" w:rsidP="00D956C2">
            <w:pPr>
              <w:spacing w:line="360" w:lineRule="auto"/>
              <w:jc w:val="both"/>
            </w:pPr>
            <w:r w:rsidRPr="00A61380">
              <w:rPr>
                <w:color w:val="000000"/>
                <w:kern w:val="24"/>
              </w:rPr>
              <w:t>(µmol per m</w:t>
            </w:r>
            <w:r w:rsidR="0018046D" w:rsidRPr="00A61380">
              <w:rPr>
                <w:color w:val="000000"/>
                <w:kern w:val="24"/>
              </w:rPr>
              <w:t>m</w:t>
            </w:r>
            <w:r w:rsidRPr="00A61380">
              <w:rPr>
                <w:color w:val="000000"/>
                <w:kern w:val="24"/>
                <w:vertAlign w:val="superscript"/>
              </w:rPr>
              <w:t>2</w:t>
            </w:r>
            <w:r w:rsidRPr="00A61380">
              <w:rPr>
                <w:color w:val="000000"/>
                <w:kern w:val="24"/>
              </w:rPr>
              <w:t>)</w:t>
            </w:r>
          </w:p>
        </w:tc>
      </w:tr>
      <w:tr w:rsidR="00C37AD3" w:rsidRPr="00A61380" w14:paraId="0EC61117" w14:textId="77777777" w:rsidTr="00C37AD3">
        <w:tc>
          <w:tcPr>
            <w:tcW w:w="1023" w:type="pct"/>
            <w:tcBorders>
              <w:top w:val="single" w:sz="4" w:space="0" w:color="auto"/>
            </w:tcBorders>
          </w:tcPr>
          <w:p w14:paraId="407D4A8B" w14:textId="16FB6A10" w:rsidR="00C37AD3" w:rsidRPr="00A61380" w:rsidRDefault="00C37AD3" w:rsidP="00D956C2">
            <w:pPr>
              <w:spacing w:line="360" w:lineRule="auto"/>
              <w:jc w:val="both"/>
            </w:pPr>
            <w:r w:rsidRPr="00A61380">
              <w:rPr>
                <w:color w:val="000000"/>
                <w:kern w:val="24"/>
              </w:rPr>
              <w:t>44444</w:t>
            </w:r>
          </w:p>
        </w:tc>
        <w:tc>
          <w:tcPr>
            <w:tcW w:w="920" w:type="pct"/>
            <w:tcBorders>
              <w:top w:val="single" w:sz="4" w:space="0" w:color="auto"/>
            </w:tcBorders>
            <w:vAlign w:val="center"/>
          </w:tcPr>
          <w:p w14:paraId="21A19775" w14:textId="46209A50" w:rsidR="00C37AD3" w:rsidRPr="00A61380" w:rsidRDefault="00C37AD3" w:rsidP="00D956C2">
            <w:pPr>
              <w:spacing w:line="360" w:lineRule="auto"/>
              <w:jc w:val="both"/>
            </w:pPr>
            <w:r w:rsidRPr="00A61380">
              <w:rPr>
                <w:color w:val="000000"/>
                <w:kern w:val="24"/>
              </w:rPr>
              <w:t>13.56a</w:t>
            </w:r>
          </w:p>
        </w:tc>
        <w:tc>
          <w:tcPr>
            <w:tcW w:w="920" w:type="pct"/>
            <w:tcBorders>
              <w:top w:val="single" w:sz="4" w:space="0" w:color="auto"/>
            </w:tcBorders>
            <w:vAlign w:val="center"/>
          </w:tcPr>
          <w:p w14:paraId="4F3C18A1" w14:textId="2A562DF1" w:rsidR="00C37AD3" w:rsidRPr="00A61380" w:rsidRDefault="00C37AD3" w:rsidP="00D956C2">
            <w:pPr>
              <w:spacing w:line="360" w:lineRule="auto"/>
              <w:jc w:val="both"/>
            </w:pPr>
            <w:r w:rsidRPr="00A61380">
              <w:rPr>
                <w:color w:val="000000"/>
                <w:kern w:val="24"/>
              </w:rPr>
              <w:t>8158</w:t>
            </w:r>
            <w:r w:rsidR="003A35E5" w:rsidRPr="00A61380">
              <w:rPr>
                <w:color w:val="000000"/>
                <w:kern w:val="24"/>
              </w:rPr>
              <w:t>.0</w:t>
            </w:r>
            <w:r w:rsidRPr="00A61380">
              <w:rPr>
                <w:color w:val="000000"/>
                <w:kern w:val="24"/>
              </w:rPr>
              <w:t>e</w:t>
            </w:r>
          </w:p>
        </w:tc>
        <w:tc>
          <w:tcPr>
            <w:tcW w:w="1006" w:type="pct"/>
            <w:tcBorders>
              <w:top w:val="single" w:sz="4" w:space="0" w:color="auto"/>
            </w:tcBorders>
            <w:vAlign w:val="center"/>
          </w:tcPr>
          <w:p w14:paraId="4F89AA02" w14:textId="1BD72DAE" w:rsidR="00C37AD3" w:rsidRPr="00A61380" w:rsidRDefault="003A35E5" w:rsidP="00D956C2">
            <w:pPr>
              <w:spacing w:line="360" w:lineRule="auto"/>
              <w:jc w:val="both"/>
            </w:pPr>
            <w:r w:rsidRPr="00A61380">
              <w:rPr>
                <w:color w:val="000000"/>
                <w:kern w:val="24"/>
              </w:rPr>
              <w:t>13.65</w:t>
            </w:r>
            <w:r w:rsidR="00C37AD3" w:rsidRPr="00A61380">
              <w:rPr>
                <w:color w:val="000000"/>
                <w:kern w:val="24"/>
              </w:rPr>
              <w:t>d</w:t>
            </w:r>
          </w:p>
        </w:tc>
        <w:tc>
          <w:tcPr>
            <w:tcW w:w="1131" w:type="pct"/>
            <w:tcBorders>
              <w:top w:val="single" w:sz="4" w:space="0" w:color="auto"/>
            </w:tcBorders>
            <w:vAlign w:val="center"/>
          </w:tcPr>
          <w:p w14:paraId="6F4C008A" w14:textId="79400168" w:rsidR="00C37AD3" w:rsidRPr="00A61380" w:rsidRDefault="00C37AD3" w:rsidP="00D956C2">
            <w:pPr>
              <w:spacing w:line="360" w:lineRule="auto"/>
              <w:jc w:val="both"/>
            </w:pPr>
            <w:r w:rsidRPr="00A61380">
              <w:rPr>
                <w:color w:val="000000"/>
                <w:kern w:val="24"/>
              </w:rPr>
              <w:t>51.51a</w:t>
            </w:r>
          </w:p>
        </w:tc>
      </w:tr>
      <w:tr w:rsidR="00C37AD3" w:rsidRPr="00A61380" w14:paraId="320A63B2" w14:textId="77777777" w:rsidTr="00C37AD3">
        <w:tc>
          <w:tcPr>
            <w:tcW w:w="1023" w:type="pct"/>
            <w:vAlign w:val="bottom"/>
          </w:tcPr>
          <w:p w14:paraId="745490E1" w14:textId="2782EC51" w:rsidR="00C37AD3" w:rsidRPr="00A61380" w:rsidRDefault="00C37AD3" w:rsidP="00D956C2">
            <w:pPr>
              <w:spacing w:line="360" w:lineRule="auto"/>
              <w:jc w:val="both"/>
            </w:pPr>
            <w:r w:rsidRPr="00A61380">
              <w:rPr>
                <w:color w:val="000000"/>
                <w:kern w:val="24"/>
              </w:rPr>
              <w:t>60606</w:t>
            </w:r>
          </w:p>
        </w:tc>
        <w:tc>
          <w:tcPr>
            <w:tcW w:w="920" w:type="pct"/>
            <w:vAlign w:val="center"/>
          </w:tcPr>
          <w:p w14:paraId="6B470F0E" w14:textId="64B0AAE0" w:rsidR="00C37AD3" w:rsidRPr="00A61380" w:rsidRDefault="00C37AD3" w:rsidP="00D956C2">
            <w:pPr>
              <w:spacing w:line="360" w:lineRule="auto"/>
              <w:jc w:val="both"/>
            </w:pPr>
            <w:r w:rsidRPr="00A61380">
              <w:rPr>
                <w:color w:val="000000"/>
                <w:kern w:val="24"/>
              </w:rPr>
              <w:t>13.01b</w:t>
            </w:r>
          </w:p>
        </w:tc>
        <w:tc>
          <w:tcPr>
            <w:tcW w:w="920" w:type="pct"/>
            <w:vAlign w:val="center"/>
          </w:tcPr>
          <w:p w14:paraId="20198E17" w14:textId="68985034" w:rsidR="00C37AD3" w:rsidRPr="00A61380" w:rsidRDefault="00C37AD3" w:rsidP="00D956C2">
            <w:pPr>
              <w:spacing w:line="360" w:lineRule="auto"/>
              <w:jc w:val="both"/>
            </w:pPr>
            <w:r w:rsidRPr="00A61380">
              <w:rPr>
                <w:color w:val="000000"/>
                <w:kern w:val="24"/>
              </w:rPr>
              <w:t>9723.2c</w:t>
            </w:r>
          </w:p>
        </w:tc>
        <w:tc>
          <w:tcPr>
            <w:tcW w:w="1006" w:type="pct"/>
            <w:vAlign w:val="center"/>
          </w:tcPr>
          <w:p w14:paraId="0F6CC187" w14:textId="3A1EA167" w:rsidR="00C37AD3" w:rsidRPr="00A61380" w:rsidRDefault="003A35E5" w:rsidP="00D956C2">
            <w:pPr>
              <w:spacing w:line="360" w:lineRule="auto"/>
              <w:jc w:val="both"/>
            </w:pPr>
            <w:r w:rsidRPr="00A61380">
              <w:rPr>
                <w:color w:val="000000"/>
                <w:kern w:val="24"/>
              </w:rPr>
              <w:t>16.52</w:t>
            </w:r>
            <w:r w:rsidR="00C37AD3" w:rsidRPr="00A61380">
              <w:rPr>
                <w:color w:val="000000"/>
                <w:kern w:val="24"/>
              </w:rPr>
              <w:t>c</w:t>
            </w:r>
          </w:p>
        </w:tc>
        <w:tc>
          <w:tcPr>
            <w:tcW w:w="1131" w:type="pct"/>
            <w:vAlign w:val="center"/>
          </w:tcPr>
          <w:p w14:paraId="5A492238" w14:textId="482DD2FF" w:rsidR="00C37AD3" w:rsidRPr="00A61380" w:rsidRDefault="00C37AD3" w:rsidP="00D956C2">
            <w:pPr>
              <w:spacing w:line="360" w:lineRule="auto"/>
              <w:jc w:val="both"/>
            </w:pPr>
            <w:r w:rsidRPr="00A61380">
              <w:rPr>
                <w:color w:val="000000"/>
                <w:kern w:val="24"/>
              </w:rPr>
              <w:t>50.71a</w:t>
            </w:r>
          </w:p>
        </w:tc>
      </w:tr>
      <w:tr w:rsidR="00C37AD3" w:rsidRPr="00A61380" w14:paraId="614343CA" w14:textId="77777777" w:rsidTr="00C37AD3">
        <w:tc>
          <w:tcPr>
            <w:tcW w:w="1023" w:type="pct"/>
            <w:vAlign w:val="bottom"/>
          </w:tcPr>
          <w:p w14:paraId="5D421E2B" w14:textId="2104645E" w:rsidR="00C37AD3" w:rsidRPr="00A61380" w:rsidRDefault="00C37AD3" w:rsidP="00D956C2">
            <w:pPr>
              <w:spacing w:line="360" w:lineRule="auto"/>
              <w:jc w:val="both"/>
            </w:pPr>
            <w:r w:rsidRPr="00A61380">
              <w:rPr>
                <w:color w:val="000000"/>
                <w:kern w:val="24"/>
              </w:rPr>
              <w:t>76923</w:t>
            </w:r>
          </w:p>
        </w:tc>
        <w:tc>
          <w:tcPr>
            <w:tcW w:w="920" w:type="pct"/>
            <w:vAlign w:val="center"/>
          </w:tcPr>
          <w:p w14:paraId="4C8C4AA3" w14:textId="408B3AEC" w:rsidR="00C37AD3" w:rsidRPr="00A61380" w:rsidRDefault="00C37AD3" w:rsidP="00D956C2">
            <w:pPr>
              <w:spacing w:line="360" w:lineRule="auto"/>
              <w:jc w:val="both"/>
            </w:pPr>
            <w:r w:rsidRPr="00A61380">
              <w:rPr>
                <w:color w:val="000000"/>
                <w:kern w:val="24"/>
              </w:rPr>
              <w:t>12.87bc</w:t>
            </w:r>
          </w:p>
        </w:tc>
        <w:tc>
          <w:tcPr>
            <w:tcW w:w="920" w:type="pct"/>
            <w:vAlign w:val="center"/>
          </w:tcPr>
          <w:p w14:paraId="3D182216" w14:textId="3860423B" w:rsidR="00C37AD3" w:rsidRPr="00A61380" w:rsidRDefault="00C37AD3" w:rsidP="00D956C2">
            <w:pPr>
              <w:spacing w:line="360" w:lineRule="auto"/>
              <w:jc w:val="both"/>
            </w:pPr>
            <w:r w:rsidRPr="00A61380">
              <w:rPr>
                <w:color w:val="000000"/>
                <w:kern w:val="24"/>
              </w:rPr>
              <w:t>10998.4b</w:t>
            </w:r>
          </w:p>
        </w:tc>
        <w:tc>
          <w:tcPr>
            <w:tcW w:w="1006" w:type="pct"/>
            <w:vAlign w:val="center"/>
          </w:tcPr>
          <w:p w14:paraId="61E07BC9" w14:textId="5FD9AABF" w:rsidR="00C37AD3" w:rsidRPr="00A61380" w:rsidRDefault="00C37AD3" w:rsidP="00D956C2">
            <w:pPr>
              <w:spacing w:line="360" w:lineRule="auto"/>
              <w:jc w:val="both"/>
            </w:pPr>
            <w:r w:rsidRPr="00A61380">
              <w:rPr>
                <w:color w:val="000000"/>
                <w:kern w:val="24"/>
              </w:rPr>
              <w:t>18.08b</w:t>
            </w:r>
          </w:p>
        </w:tc>
        <w:tc>
          <w:tcPr>
            <w:tcW w:w="1131" w:type="pct"/>
            <w:vAlign w:val="center"/>
          </w:tcPr>
          <w:p w14:paraId="7BF9A708" w14:textId="3C784F02" w:rsidR="00C37AD3" w:rsidRPr="00A61380" w:rsidRDefault="00C37AD3" w:rsidP="00D956C2">
            <w:pPr>
              <w:spacing w:line="360" w:lineRule="auto"/>
              <w:jc w:val="both"/>
            </w:pPr>
            <w:r w:rsidRPr="00A61380">
              <w:rPr>
                <w:color w:val="000000"/>
                <w:kern w:val="24"/>
              </w:rPr>
              <w:t>47.88ab</w:t>
            </w:r>
          </w:p>
        </w:tc>
      </w:tr>
      <w:tr w:rsidR="00C37AD3" w:rsidRPr="00A61380" w14:paraId="60798E91" w14:textId="77777777" w:rsidTr="00C37AD3">
        <w:tc>
          <w:tcPr>
            <w:tcW w:w="1023" w:type="pct"/>
            <w:vAlign w:val="bottom"/>
          </w:tcPr>
          <w:p w14:paraId="49E437E3" w14:textId="6E7BCF99" w:rsidR="00C37AD3" w:rsidRPr="00A61380" w:rsidRDefault="00C37AD3" w:rsidP="00D956C2">
            <w:pPr>
              <w:spacing w:line="360" w:lineRule="auto"/>
              <w:jc w:val="both"/>
            </w:pPr>
            <w:r w:rsidRPr="00A61380">
              <w:rPr>
                <w:color w:val="000000"/>
                <w:kern w:val="24"/>
              </w:rPr>
              <w:lastRenderedPageBreak/>
              <w:t xml:space="preserve"> 90909</w:t>
            </w:r>
          </w:p>
        </w:tc>
        <w:tc>
          <w:tcPr>
            <w:tcW w:w="920" w:type="pct"/>
            <w:vAlign w:val="center"/>
          </w:tcPr>
          <w:p w14:paraId="5340D089" w14:textId="1ED8128D" w:rsidR="00C37AD3" w:rsidRPr="00A61380" w:rsidRDefault="00C37AD3" w:rsidP="00D956C2">
            <w:pPr>
              <w:spacing w:line="360" w:lineRule="auto"/>
              <w:jc w:val="both"/>
            </w:pPr>
            <w:r w:rsidRPr="00A61380">
              <w:rPr>
                <w:color w:val="000000"/>
                <w:kern w:val="24"/>
              </w:rPr>
              <w:t>12.54c</w:t>
            </w:r>
          </w:p>
        </w:tc>
        <w:tc>
          <w:tcPr>
            <w:tcW w:w="920" w:type="pct"/>
            <w:vAlign w:val="center"/>
          </w:tcPr>
          <w:p w14:paraId="788D0623" w14:textId="624C6956" w:rsidR="00C37AD3" w:rsidRPr="00A61380" w:rsidRDefault="00C37AD3" w:rsidP="00D956C2">
            <w:pPr>
              <w:spacing w:line="360" w:lineRule="auto"/>
              <w:jc w:val="both"/>
            </w:pPr>
            <w:r w:rsidRPr="00A61380">
              <w:rPr>
                <w:color w:val="000000"/>
                <w:kern w:val="24"/>
              </w:rPr>
              <w:t>11856.1a</w:t>
            </w:r>
          </w:p>
        </w:tc>
        <w:tc>
          <w:tcPr>
            <w:tcW w:w="1006" w:type="pct"/>
            <w:vAlign w:val="center"/>
          </w:tcPr>
          <w:p w14:paraId="55315BE8" w14:textId="78A7133C" w:rsidR="00C37AD3" w:rsidRPr="00A61380" w:rsidRDefault="003A35E5" w:rsidP="00D956C2">
            <w:pPr>
              <w:spacing w:line="360" w:lineRule="auto"/>
              <w:jc w:val="both"/>
            </w:pPr>
            <w:r w:rsidRPr="00A61380">
              <w:rPr>
                <w:color w:val="000000"/>
                <w:kern w:val="24"/>
              </w:rPr>
              <w:t>21.86</w:t>
            </w:r>
            <w:r w:rsidR="00C37AD3" w:rsidRPr="00A61380">
              <w:rPr>
                <w:color w:val="000000"/>
                <w:kern w:val="24"/>
              </w:rPr>
              <w:t>a</w:t>
            </w:r>
          </w:p>
        </w:tc>
        <w:tc>
          <w:tcPr>
            <w:tcW w:w="1131" w:type="pct"/>
            <w:vAlign w:val="center"/>
          </w:tcPr>
          <w:p w14:paraId="619FC266" w14:textId="2DCD70C7" w:rsidR="00C37AD3" w:rsidRPr="00A61380" w:rsidRDefault="00C37AD3" w:rsidP="00D956C2">
            <w:pPr>
              <w:spacing w:line="360" w:lineRule="auto"/>
              <w:jc w:val="both"/>
            </w:pPr>
            <w:r w:rsidRPr="00A61380">
              <w:rPr>
                <w:color w:val="000000"/>
                <w:kern w:val="24"/>
              </w:rPr>
              <w:t>47.1</w:t>
            </w:r>
            <w:r w:rsidR="003A35E5" w:rsidRPr="00A61380">
              <w:rPr>
                <w:color w:val="000000"/>
                <w:kern w:val="24"/>
              </w:rPr>
              <w:t>0</w:t>
            </w:r>
            <w:r w:rsidRPr="00A61380">
              <w:rPr>
                <w:color w:val="000000"/>
                <w:kern w:val="24"/>
              </w:rPr>
              <w:t>b</w:t>
            </w:r>
          </w:p>
        </w:tc>
      </w:tr>
      <w:tr w:rsidR="00C37AD3" w:rsidRPr="00A61380" w14:paraId="6F95CECE" w14:textId="77777777" w:rsidTr="00C37AD3">
        <w:tc>
          <w:tcPr>
            <w:tcW w:w="1023" w:type="pct"/>
            <w:tcBorders>
              <w:bottom w:val="single" w:sz="4" w:space="0" w:color="auto"/>
            </w:tcBorders>
            <w:vAlign w:val="bottom"/>
          </w:tcPr>
          <w:p w14:paraId="7A41D629" w14:textId="318469E4" w:rsidR="00C37AD3" w:rsidRPr="00A61380" w:rsidRDefault="00C37AD3" w:rsidP="00D956C2">
            <w:pPr>
              <w:spacing w:line="360" w:lineRule="auto"/>
              <w:jc w:val="both"/>
            </w:pPr>
            <w:r w:rsidRPr="00A61380">
              <w:rPr>
                <w:color w:val="000000"/>
                <w:kern w:val="24"/>
              </w:rPr>
              <w:t>55555</w:t>
            </w:r>
          </w:p>
        </w:tc>
        <w:tc>
          <w:tcPr>
            <w:tcW w:w="920" w:type="pct"/>
            <w:tcBorders>
              <w:bottom w:val="single" w:sz="4" w:space="0" w:color="auto"/>
            </w:tcBorders>
            <w:vAlign w:val="center"/>
          </w:tcPr>
          <w:p w14:paraId="4AC1CECA" w14:textId="3FDF1A3B" w:rsidR="00C37AD3" w:rsidRPr="00A61380" w:rsidRDefault="00C37AD3" w:rsidP="00D956C2">
            <w:pPr>
              <w:spacing w:line="360" w:lineRule="auto"/>
              <w:jc w:val="both"/>
            </w:pPr>
            <w:r w:rsidRPr="00A61380">
              <w:rPr>
                <w:color w:val="000000"/>
                <w:kern w:val="24"/>
              </w:rPr>
              <w:t>13.10b</w:t>
            </w:r>
          </w:p>
        </w:tc>
        <w:tc>
          <w:tcPr>
            <w:tcW w:w="920" w:type="pct"/>
            <w:tcBorders>
              <w:bottom w:val="single" w:sz="4" w:space="0" w:color="auto"/>
            </w:tcBorders>
            <w:vAlign w:val="center"/>
          </w:tcPr>
          <w:p w14:paraId="08270ACE" w14:textId="6CFE316F" w:rsidR="00C37AD3" w:rsidRPr="00A61380" w:rsidRDefault="00C37AD3" w:rsidP="00D956C2">
            <w:pPr>
              <w:spacing w:line="360" w:lineRule="auto"/>
              <w:jc w:val="both"/>
            </w:pPr>
            <w:r w:rsidRPr="00A61380">
              <w:rPr>
                <w:color w:val="000000"/>
                <w:kern w:val="24"/>
              </w:rPr>
              <w:t>8421.2d</w:t>
            </w:r>
          </w:p>
        </w:tc>
        <w:tc>
          <w:tcPr>
            <w:tcW w:w="1006" w:type="pct"/>
            <w:tcBorders>
              <w:bottom w:val="single" w:sz="4" w:space="0" w:color="auto"/>
            </w:tcBorders>
            <w:vAlign w:val="center"/>
          </w:tcPr>
          <w:p w14:paraId="5CD63822" w14:textId="6A81366A" w:rsidR="00C37AD3" w:rsidRPr="00A61380" w:rsidRDefault="003A35E5" w:rsidP="00D956C2">
            <w:pPr>
              <w:spacing w:line="360" w:lineRule="auto"/>
              <w:jc w:val="both"/>
            </w:pPr>
            <w:r w:rsidRPr="00A61380">
              <w:rPr>
                <w:color w:val="000000"/>
                <w:kern w:val="24"/>
              </w:rPr>
              <w:t>15.70</w:t>
            </w:r>
            <w:r w:rsidR="00C37AD3" w:rsidRPr="00A61380">
              <w:rPr>
                <w:color w:val="000000"/>
                <w:kern w:val="24"/>
              </w:rPr>
              <w:t>d</w:t>
            </w:r>
          </w:p>
        </w:tc>
        <w:tc>
          <w:tcPr>
            <w:tcW w:w="1131" w:type="pct"/>
            <w:tcBorders>
              <w:bottom w:val="single" w:sz="4" w:space="0" w:color="auto"/>
            </w:tcBorders>
            <w:vAlign w:val="center"/>
          </w:tcPr>
          <w:p w14:paraId="21344C24" w14:textId="229F1A3F" w:rsidR="00C37AD3" w:rsidRPr="00A61380" w:rsidRDefault="00C37AD3" w:rsidP="00D956C2">
            <w:pPr>
              <w:spacing w:line="360" w:lineRule="auto"/>
              <w:jc w:val="both"/>
            </w:pPr>
            <w:r w:rsidRPr="00A61380">
              <w:rPr>
                <w:color w:val="000000"/>
                <w:kern w:val="24"/>
              </w:rPr>
              <w:t>51.32a</w:t>
            </w:r>
          </w:p>
        </w:tc>
      </w:tr>
      <w:tr w:rsidR="00C37AD3" w:rsidRPr="00A61380" w14:paraId="6201C1A4" w14:textId="77777777" w:rsidTr="00C37AD3">
        <w:tc>
          <w:tcPr>
            <w:tcW w:w="1023" w:type="pct"/>
            <w:tcBorders>
              <w:top w:val="single" w:sz="4" w:space="0" w:color="auto"/>
              <w:bottom w:val="single" w:sz="4" w:space="0" w:color="auto"/>
            </w:tcBorders>
            <w:vAlign w:val="bottom"/>
          </w:tcPr>
          <w:p w14:paraId="055EBB82" w14:textId="4CBEB23C" w:rsidR="00C37AD3" w:rsidRPr="00A61380" w:rsidRDefault="00C37AD3" w:rsidP="00D956C2">
            <w:pPr>
              <w:spacing w:line="360" w:lineRule="auto"/>
              <w:jc w:val="both"/>
            </w:pPr>
            <w:r w:rsidRPr="00A61380">
              <w:rPr>
                <w:color w:val="000000"/>
                <w:kern w:val="24"/>
              </w:rPr>
              <w:t>N level (kg ha</w:t>
            </w:r>
            <w:r w:rsidRPr="00A61380">
              <w:rPr>
                <w:color w:val="000000"/>
                <w:kern w:val="24"/>
                <w:position w:val="10"/>
                <w:vertAlign w:val="superscript"/>
              </w:rPr>
              <w:t>-1</w:t>
            </w:r>
            <w:r w:rsidRPr="00A61380">
              <w:rPr>
                <w:color w:val="000000"/>
                <w:kern w:val="24"/>
              </w:rPr>
              <w:t>)</w:t>
            </w:r>
          </w:p>
        </w:tc>
        <w:tc>
          <w:tcPr>
            <w:tcW w:w="920" w:type="pct"/>
            <w:tcBorders>
              <w:top w:val="single" w:sz="4" w:space="0" w:color="auto"/>
              <w:bottom w:val="single" w:sz="4" w:space="0" w:color="auto"/>
            </w:tcBorders>
            <w:vAlign w:val="bottom"/>
          </w:tcPr>
          <w:p w14:paraId="1E4C1BE8" w14:textId="46B545C6" w:rsidR="00C37AD3" w:rsidRPr="00A61380" w:rsidRDefault="00C37AD3" w:rsidP="00D956C2">
            <w:pPr>
              <w:spacing w:line="360" w:lineRule="auto"/>
              <w:jc w:val="both"/>
            </w:pPr>
          </w:p>
        </w:tc>
        <w:tc>
          <w:tcPr>
            <w:tcW w:w="920" w:type="pct"/>
            <w:tcBorders>
              <w:top w:val="single" w:sz="4" w:space="0" w:color="auto"/>
              <w:bottom w:val="single" w:sz="4" w:space="0" w:color="auto"/>
            </w:tcBorders>
            <w:vAlign w:val="bottom"/>
          </w:tcPr>
          <w:p w14:paraId="68D7572A" w14:textId="3342939F" w:rsidR="00C37AD3" w:rsidRPr="00A61380" w:rsidRDefault="00C37AD3" w:rsidP="00D956C2">
            <w:pPr>
              <w:spacing w:line="360" w:lineRule="auto"/>
              <w:jc w:val="both"/>
            </w:pPr>
          </w:p>
        </w:tc>
        <w:tc>
          <w:tcPr>
            <w:tcW w:w="1006" w:type="pct"/>
            <w:tcBorders>
              <w:top w:val="single" w:sz="4" w:space="0" w:color="auto"/>
              <w:bottom w:val="single" w:sz="4" w:space="0" w:color="auto"/>
            </w:tcBorders>
            <w:vAlign w:val="bottom"/>
          </w:tcPr>
          <w:p w14:paraId="2837D5D4" w14:textId="1C261AAC" w:rsidR="00C37AD3" w:rsidRPr="00A61380" w:rsidRDefault="00C37AD3" w:rsidP="00D956C2">
            <w:pPr>
              <w:spacing w:line="360" w:lineRule="auto"/>
              <w:jc w:val="both"/>
            </w:pPr>
          </w:p>
        </w:tc>
        <w:tc>
          <w:tcPr>
            <w:tcW w:w="1131" w:type="pct"/>
            <w:tcBorders>
              <w:top w:val="single" w:sz="4" w:space="0" w:color="auto"/>
              <w:bottom w:val="single" w:sz="4" w:space="0" w:color="auto"/>
            </w:tcBorders>
            <w:vAlign w:val="bottom"/>
          </w:tcPr>
          <w:p w14:paraId="0112EB41" w14:textId="7CD9FF23" w:rsidR="00C37AD3" w:rsidRPr="00A61380" w:rsidRDefault="00C37AD3" w:rsidP="00D956C2">
            <w:pPr>
              <w:spacing w:line="360" w:lineRule="auto"/>
              <w:jc w:val="both"/>
            </w:pPr>
          </w:p>
        </w:tc>
      </w:tr>
      <w:tr w:rsidR="00C37AD3" w:rsidRPr="00A61380" w14:paraId="6FDF64AE" w14:textId="77777777" w:rsidTr="00C37AD3">
        <w:tc>
          <w:tcPr>
            <w:tcW w:w="1023" w:type="pct"/>
            <w:tcBorders>
              <w:top w:val="single" w:sz="4" w:space="0" w:color="auto"/>
            </w:tcBorders>
            <w:vAlign w:val="bottom"/>
          </w:tcPr>
          <w:p w14:paraId="6A655EE4" w14:textId="6508AE4C" w:rsidR="00C37AD3" w:rsidRPr="00A61380" w:rsidRDefault="00C37AD3" w:rsidP="00D956C2">
            <w:pPr>
              <w:spacing w:line="360" w:lineRule="auto"/>
              <w:jc w:val="both"/>
            </w:pPr>
            <w:r w:rsidRPr="00A61380">
              <w:rPr>
                <w:color w:val="000000"/>
                <w:kern w:val="24"/>
              </w:rPr>
              <w:t>128</w:t>
            </w:r>
          </w:p>
        </w:tc>
        <w:tc>
          <w:tcPr>
            <w:tcW w:w="920" w:type="pct"/>
            <w:tcBorders>
              <w:top w:val="single" w:sz="4" w:space="0" w:color="auto"/>
            </w:tcBorders>
            <w:vAlign w:val="center"/>
          </w:tcPr>
          <w:p w14:paraId="4DF63695" w14:textId="50A64F2E" w:rsidR="00C37AD3" w:rsidRPr="00A61380" w:rsidRDefault="003A35E5" w:rsidP="00D956C2">
            <w:pPr>
              <w:spacing w:line="360" w:lineRule="auto"/>
              <w:jc w:val="both"/>
            </w:pPr>
            <w:r w:rsidRPr="00A61380">
              <w:rPr>
                <w:color w:val="000000"/>
                <w:kern w:val="24"/>
              </w:rPr>
              <w:t>12.62</w:t>
            </w:r>
            <w:r w:rsidR="00C37AD3" w:rsidRPr="00A61380">
              <w:rPr>
                <w:color w:val="000000"/>
                <w:kern w:val="24"/>
              </w:rPr>
              <w:t>b</w:t>
            </w:r>
          </w:p>
        </w:tc>
        <w:tc>
          <w:tcPr>
            <w:tcW w:w="920" w:type="pct"/>
            <w:tcBorders>
              <w:top w:val="single" w:sz="4" w:space="0" w:color="auto"/>
            </w:tcBorders>
            <w:vAlign w:val="center"/>
          </w:tcPr>
          <w:p w14:paraId="7998BF3A" w14:textId="1C407D6F" w:rsidR="00C37AD3" w:rsidRPr="00A61380" w:rsidRDefault="00C37AD3" w:rsidP="00D956C2">
            <w:pPr>
              <w:spacing w:line="360" w:lineRule="auto"/>
              <w:jc w:val="both"/>
            </w:pPr>
            <w:r w:rsidRPr="00A61380">
              <w:rPr>
                <w:color w:val="000000"/>
                <w:kern w:val="24"/>
              </w:rPr>
              <w:t>9432.4b</w:t>
            </w:r>
          </w:p>
        </w:tc>
        <w:tc>
          <w:tcPr>
            <w:tcW w:w="1006" w:type="pct"/>
            <w:tcBorders>
              <w:top w:val="single" w:sz="4" w:space="0" w:color="auto"/>
            </w:tcBorders>
            <w:vAlign w:val="center"/>
          </w:tcPr>
          <w:p w14:paraId="73ED10C0" w14:textId="6CAB4BBA" w:rsidR="00C37AD3" w:rsidRPr="00A61380" w:rsidRDefault="003A35E5" w:rsidP="00D956C2">
            <w:pPr>
              <w:spacing w:line="360" w:lineRule="auto"/>
              <w:jc w:val="both"/>
            </w:pPr>
            <w:r w:rsidRPr="00A61380">
              <w:rPr>
                <w:color w:val="000000"/>
                <w:kern w:val="24"/>
              </w:rPr>
              <w:t>14.28c</w:t>
            </w:r>
          </w:p>
        </w:tc>
        <w:tc>
          <w:tcPr>
            <w:tcW w:w="1131" w:type="pct"/>
            <w:tcBorders>
              <w:top w:val="single" w:sz="4" w:space="0" w:color="auto"/>
            </w:tcBorders>
            <w:vAlign w:val="center"/>
          </w:tcPr>
          <w:p w14:paraId="68A8792D" w14:textId="5C9918F0" w:rsidR="00C37AD3" w:rsidRPr="00A61380" w:rsidRDefault="00C37AD3" w:rsidP="00D956C2">
            <w:pPr>
              <w:spacing w:line="360" w:lineRule="auto"/>
              <w:jc w:val="both"/>
            </w:pPr>
            <w:r w:rsidRPr="00A61380">
              <w:rPr>
                <w:color w:val="000000"/>
                <w:kern w:val="24"/>
              </w:rPr>
              <w:t>45.52c</w:t>
            </w:r>
          </w:p>
        </w:tc>
      </w:tr>
      <w:tr w:rsidR="00C37AD3" w:rsidRPr="00A61380" w14:paraId="7B667A14" w14:textId="77777777" w:rsidTr="00C37AD3">
        <w:tc>
          <w:tcPr>
            <w:tcW w:w="1023" w:type="pct"/>
            <w:vAlign w:val="bottom"/>
          </w:tcPr>
          <w:p w14:paraId="3457774F" w14:textId="785E946A" w:rsidR="00C37AD3" w:rsidRPr="00A61380" w:rsidRDefault="00C37AD3" w:rsidP="00D956C2">
            <w:pPr>
              <w:spacing w:line="360" w:lineRule="auto"/>
              <w:jc w:val="both"/>
            </w:pPr>
            <w:r w:rsidRPr="00A61380">
              <w:rPr>
                <w:color w:val="000000"/>
                <w:kern w:val="24"/>
              </w:rPr>
              <w:t>197</w:t>
            </w:r>
          </w:p>
        </w:tc>
        <w:tc>
          <w:tcPr>
            <w:tcW w:w="920" w:type="pct"/>
            <w:vAlign w:val="center"/>
          </w:tcPr>
          <w:p w14:paraId="1A88E566" w14:textId="5F708F8E" w:rsidR="00C37AD3" w:rsidRPr="00A61380" w:rsidRDefault="00C37AD3" w:rsidP="00D956C2">
            <w:pPr>
              <w:spacing w:line="360" w:lineRule="auto"/>
              <w:jc w:val="both"/>
            </w:pPr>
            <w:r w:rsidRPr="00A61380">
              <w:rPr>
                <w:color w:val="000000"/>
                <w:kern w:val="24"/>
              </w:rPr>
              <w:t>12.69b</w:t>
            </w:r>
          </w:p>
        </w:tc>
        <w:tc>
          <w:tcPr>
            <w:tcW w:w="920" w:type="pct"/>
            <w:vAlign w:val="center"/>
          </w:tcPr>
          <w:p w14:paraId="10D5296A" w14:textId="7C402DE6" w:rsidR="00C37AD3" w:rsidRPr="00A61380" w:rsidRDefault="00C37AD3" w:rsidP="00D956C2">
            <w:pPr>
              <w:spacing w:line="360" w:lineRule="auto"/>
              <w:jc w:val="both"/>
            </w:pPr>
            <w:r w:rsidRPr="00A61380">
              <w:rPr>
                <w:color w:val="000000"/>
                <w:kern w:val="24"/>
              </w:rPr>
              <w:t>9925.2ab</w:t>
            </w:r>
          </w:p>
        </w:tc>
        <w:tc>
          <w:tcPr>
            <w:tcW w:w="1006" w:type="pct"/>
            <w:vAlign w:val="center"/>
          </w:tcPr>
          <w:p w14:paraId="5CA27331" w14:textId="21C70854" w:rsidR="00C37AD3" w:rsidRPr="00A61380" w:rsidRDefault="007612AE" w:rsidP="00D956C2">
            <w:pPr>
              <w:spacing w:line="360" w:lineRule="auto"/>
              <w:jc w:val="both"/>
            </w:pPr>
            <w:r w:rsidRPr="00A61380">
              <w:rPr>
                <w:color w:val="000000"/>
                <w:kern w:val="24"/>
              </w:rPr>
              <w:t>17.56</w:t>
            </w:r>
            <w:r w:rsidR="00C37AD3" w:rsidRPr="00A61380">
              <w:rPr>
                <w:color w:val="000000"/>
                <w:kern w:val="24"/>
              </w:rPr>
              <w:t>b</w:t>
            </w:r>
          </w:p>
        </w:tc>
        <w:tc>
          <w:tcPr>
            <w:tcW w:w="1131" w:type="pct"/>
            <w:vAlign w:val="center"/>
          </w:tcPr>
          <w:p w14:paraId="5F29F4AB" w14:textId="0710B26F" w:rsidR="00C37AD3" w:rsidRPr="00A61380" w:rsidRDefault="00C37AD3" w:rsidP="00D956C2">
            <w:pPr>
              <w:spacing w:line="360" w:lineRule="auto"/>
              <w:jc w:val="both"/>
            </w:pPr>
            <w:r w:rsidRPr="00A61380">
              <w:rPr>
                <w:color w:val="000000"/>
                <w:kern w:val="24"/>
              </w:rPr>
              <w:t>48.68bc</w:t>
            </w:r>
          </w:p>
        </w:tc>
      </w:tr>
      <w:tr w:rsidR="00C37AD3" w:rsidRPr="00A61380" w14:paraId="01F82A49" w14:textId="77777777" w:rsidTr="00C37AD3">
        <w:tc>
          <w:tcPr>
            <w:tcW w:w="1023" w:type="pct"/>
            <w:vAlign w:val="bottom"/>
          </w:tcPr>
          <w:p w14:paraId="6C21ED6F" w14:textId="269A0E6A" w:rsidR="00C37AD3" w:rsidRPr="00A61380" w:rsidRDefault="00C37AD3" w:rsidP="00D956C2">
            <w:pPr>
              <w:spacing w:line="360" w:lineRule="auto"/>
              <w:jc w:val="both"/>
            </w:pPr>
            <w:r w:rsidRPr="00A61380">
              <w:rPr>
                <w:color w:val="000000"/>
                <w:kern w:val="24"/>
              </w:rPr>
              <w:t>266</w:t>
            </w:r>
          </w:p>
        </w:tc>
        <w:tc>
          <w:tcPr>
            <w:tcW w:w="920" w:type="pct"/>
            <w:vAlign w:val="center"/>
          </w:tcPr>
          <w:p w14:paraId="6C9E9C0E" w14:textId="7F27B3EC" w:rsidR="00C37AD3" w:rsidRPr="00A61380" w:rsidRDefault="00C37AD3" w:rsidP="00D956C2">
            <w:pPr>
              <w:spacing w:line="360" w:lineRule="auto"/>
              <w:jc w:val="both"/>
            </w:pPr>
            <w:r w:rsidRPr="00A61380">
              <w:rPr>
                <w:color w:val="000000"/>
                <w:kern w:val="24"/>
              </w:rPr>
              <w:t>13.21a</w:t>
            </w:r>
          </w:p>
        </w:tc>
        <w:tc>
          <w:tcPr>
            <w:tcW w:w="920" w:type="pct"/>
            <w:vAlign w:val="center"/>
          </w:tcPr>
          <w:p w14:paraId="1BD5B21C" w14:textId="69AEDCBD" w:rsidR="00C37AD3" w:rsidRPr="00A61380" w:rsidRDefault="00C37AD3" w:rsidP="00D956C2">
            <w:pPr>
              <w:spacing w:line="360" w:lineRule="auto"/>
              <w:jc w:val="both"/>
            </w:pPr>
            <w:r w:rsidRPr="00A61380">
              <w:rPr>
                <w:color w:val="000000"/>
                <w:kern w:val="24"/>
              </w:rPr>
              <w:t>10219.3a</w:t>
            </w:r>
          </w:p>
        </w:tc>
        <w:tc>
          <w:tcPr>
            <w:tcW w:w="1006" w:type="pct"/>
            <w:vAlign w:val="center"/>
          </w:tcPr>
          <w:p w14:paraId="701E9ABC" w14:textId="44996AF8" w:rsidR="00C37AD3" w:rsidRPr="00A61380" w:rsidRDefault="003A35E5" w:rsidP="00D956C2">
            <w:pPr>
              <w:spacing w:line="360" w:lineRule="auto"/>
              <w:jc w:val="both"/>
            </w:pPr>
            <w:r w:rsidRPr="00A61380">
              <w:rPr>
                <w:color w:val="000000"/>
                <w:kern w:val="24"/>
              </w:rPr>
              <w:t>17.95ab</w:t>
            </w:r>
          </w:p>
        </w:tc>
        <w:tc>
          <w:tcPr>
            <w:tcW w:w="1131" w:type="pct"/>
            <w:vAlign w:val="center"/>
          </w:tcPr>
          <w:p w14:paraId="612311D6" w14:textId="3E9DAD04" w:rsidR="00C37AD3" w:rsidRPr="00A61380" w:rsidRDefault="00C37AD3" w:rsidP="00D956C2">
            <w:pPr>
              <w:spacing w:line="360" w:lineRule="auto"/>
              <w:jc w:val="both"/>
            </w:pPr>
            <w:r w:rsidRPr="00A61380">
              <w:rPr>
                <w:color w:val="000000"/>
                <w:kern w:val="24"/>
              </w:rPr>
              <w:t>51.49ab</w:t>
            </w:r>
          </w:p>
        </w:tc>
      </w:tr>
      <w:tr w:rsidR="00C37AD3" w:rsidRPr="00A61380" w14:paraId="3A38C18E" w14:textId="77777777" w:rsidTr="00C37AD3">
        <w:tc>
          <w:tcPr>
            <w:tcW w:w="1023" w:type="pct"/>
            <w:tcBorders>
              <w:bottom w:val="single" w:sz="4" w:space="0" w:color="auto"/>
            </w:tcBorders>
            <w:vAlign w:val="bottom"/>
          </w:tcPr>
          <w:p w14:paraId="6B1FBFA5" w14:textId="2E664578" w:rsidR="00C37AD3" w:rsidRPr="00A61380" w:rsidRDefault="00C37AD3" w:rsidP="00D956C2">
            <w:pPr>
              <w:spacing w:line="360" w:lineRule="auto"/>
              <w:jc w:val="both"/>
              <w:rPr>
                <w:color w:val="000000"/>
                <w:kern w:val="24"/>
              </w:rPr>
            </w:pPr>
            <w:r w:rsidRPr="00A61380">
              <w:rPr>
                <w:color w:val="000000"/>
                <w:kern w:val="24"/>
              </w:rPr>
              <w:t>335</w:t>
            </w:r>
          </w:p>
        </w:tc>
        <w:tc>
          <w:tcPr>
            <w:tcW w:w="920" w:type="pct"/>
            <w:tcBorders>
              <w:bottom w:val="single" w:sz="4" w:space="0" w:color="auto"/>
            </w:tcBorders>
            <w:vAlign w:val="center"/>
          </w:tcPr>
          <w:p w14:paraId="3C0818E0" w14:textId="241AB72C" w:rsidR="00C37AD3" w:rsidRPr="00A61380" w:rsidRDefault="003A35E5" w:rsidP="00D956C2">
            <w:pPr>
              <w:spacing w:line="360" w:lineRule="auto"/>
              <w:jc w:val="both"/>
              <w:rPr>
                <w:color w:val="000000"/>
                <w:kern w:val="24"/>
              </w:rPr>
            </w:pPr>
            <w:r w:rsidRPr="00A61380">
              <w:rPr>
                <w:color w:val="000000"/>
                <w:kern w:val="24"/>
              </w:rPr>
              <w:t>13.55</w:t>
            </w:r>
            <w:r w:rsidR="00C37AD3" w:rsidRPr="00A61380">
              <w:rPr>
                <w:color w:val="000000"/>
                <w:kern w:val="24"/>
              </w:rPr>
              <w:t>a</w:t>
            </w:r>
          </w:p>
        </w:tc>
        <w:tc>
          <w:tcPr>
            <w:tcW w:w="920" w:type="pct"/>
            <w:tcBorders>
              <w:bottom w:val="single" w:sz="4" w:space="0" w:color="auto"/>
            </w:tcBorders>
            <w:vAlign w:val="center"/>
          </w:tcPr>
          <w:p w14:paraId="1DAF0DA3" w14:textId="725FEB2D" w:rsidR="00C37AD3" w:rsidRPr="00A61380" w:rsidRDefault="00C37AD3" w:rsidP="00D956C2">
            <w:pPr>
              <w:spacing w:line="360" w:lineRule="auto"/>
              <w:jc w:val="both"/>
              <w:rPr>
                <w:color w:val="000000"/>
                <w:kern w:val="24"/>
              </w:rPr>
            </w:pPr>
            <w:r w:rsidRPr="00A61380">
              <w:rPr>
                <w:color w:val="000000"/>
                <w:kern w:val="24"/>
              </w:rPr>
              <w:t>9748.6ab</w:t>
            </w:r>
          </w:p>
        </w:tc>
        <w:tc>
          <w:tcPr>
            <w:tcW w:w="1006" w:type="pct"/>
            <w:tcBorders>
              <w:bottom w:val="single" w:sz="4" w:space="0" w:color="auto"/>
            </w:tcBorders>
            <w:vAlign w:val="center"/>
          </w:tcPr>
          <w:p w14:paraId="5FAAEBE6" w14:textId="416102D5" w:rsidR="00C37AD3" w:rsidRPr="00A61380" w:rsidRDefault="00C37AD3" w:rsidP="00D956C2">
            <w:pPr>
              <w:spacing w:line="360" w:lineRule="auto"/>
              <w:jc w:val="both"/>
              <w:rPr>
                <w:color w:val="000000"/>
                <w:kern w:val="24"/>
              </w:rPr>
            </w:pPr>
            <w:r w:rsidRPr="00A61380">
              <w:rPr>
                <w:color w:val="000000"/>
                <w:kern w:val="24"/>
              </w:rPr>
              <w:t>18.86</w:t>
            </w:r>
            <w:r w:rsidR="003A35E5" w:rsidRPr="00A61380">
              <w:rPr>
                <w:color w:val="000000"/>
                <w:kern w:val="24"/>
              </w:rPr>
              <w:t>a</w:t>
            </w:r>
          </w:p>
        </w:tc>
        <w:tc>
          <w:tcPr>
            <w:tcW w:w="1131" w:type="pct"/>
            <w:tcBorders>
              <w:bottom w:val="single" w:sz="4" w:space="0" w:color="auto"/>
            </w:tcBorders>
            <w:vAlign w:val="center"/>
          </w:tcPr>
          <w:p w14:paraId="3B28AD8C" w14:textId="501A3585" w:rsidR="00C37AD3" w:rsidRPr="00A61380" w:rsidRDefault="00C37AD3" w:rsidP="00D956C2">
            <w:pPr>
              <w:spacing w:line="360" w:lineRule="auto"/>
              <w:jc w:val="both"/>
              <w:rPr>
                <w:color w:val="000000"/>
                <w:kern w:val="24"/>
              </w:rPr>
            </w:pPr>
            <w:r w:rsidRPr="00A61380">
              <w:rPr>
                <w:color w:val="000000"/>
                <w:kern w:val="24"/>
              </w:rPr>
              <w:t>53.13a</w:t>
            </w:r>
          </w:p>
        </w:tc>
      </w:tr>
      <w:tr w:rsidR="00C37AD3" w:rsidRPr="00A61380" w14:paraId="249A9127" w14:textId="77777777" w:rsidTr="00C37AD3">
        <w:tc>
          <w:tcPr>
            <w:tcW w:w="1023" w:type="pct"/>
            <w:tcBorders>
              <w:top w:val="single" w:sz="4" w:space="0" w:color="auto"/>
              <w:bottom w:val="single" w:sz="4" w:space="0" w:color="auto"/>
            </w:tcBorders>
            <w:vAlign w:val="bottom"/>
          </w:tcPr>
          <w:p w14:paraId="4CD3B47E" w14:textId="58BF53C4" w:rsidR="00C37AD3" w:rsidRPr="00A61380" w:rsidRDefault="00C37AD3" w:rsidP="00D956C2">
            <w:pPr>
              <w:spacing w:line="360" w:lineRule="auto"/>
              <w:jc w:val="both"/>
              <w:rPr>
                <w:color w:val="000000"/>
                <w:kern w:val="24"/>
              </w:rPr>
            </w:pPr>
            <w:r w:rsidRPr="00A61380">
              <w:rPr>
                <w:color w:val="000000"/>
                <w:kern w:val="24"/>
              </w:rPr>
              <w:t>Sig.</w:t>
            </w:r>
          </w:p>
        </w:tc>
        <w:tc>
          <w:tcPr>
            <w:tcW w:w="920" w:type="pct"/>
            <w:tcBorders>
              <w:top w:val="single" w:sz="4" w:space="0" w:color="auto"/>
              <w:bottom w:val="single" w:sz="4" w:space="0" w:color="auto"/>
            </w:tcBorders>
            <w:vAlign w:val="bottom"/>
          </w:tcPr>
          <w:p w14:paraId="70C02BE6" w14:textId="271BCD94" w:rsidR="00C37AD3" w:rsidRPr="00A61380" w:rsidRDefault="00C37AD3" w:rsidP="00D956C2">
            <w:pPr>
              <w:spacing w:line="360" w:lineRule="auto"/>
              <w:jc w:val="both"/>
              <w:rPr>
                <w:color w:val="000000"/>
                <w:kern w:val="24"/>
              </w:rPr>
            </w:pPr>
            <w:r w:rsidRPr="00A61380">
              <w:rPr>
                <w:color w:val="000000"/>
                <w:kern w:val="24"/>
              </w:rPr>
              <w:t>*</w:t>
            </w:r>
          </w:p>
        </w:tc>
        <w:tc>
          <w:tcPr>
            <w:tcW w:w="920" w:type="pct"/>
            <w:tcBorders>
              <w:top w:val="single" w:sz="4" w:space="0" w:color="auto"/>
              <w:bottom w:val="single" w:sz="4" w:space="0" w:color="auto"/>
            </w:tcBorders>
            <w:vAlign w:val="bottom"/>
          </w:tcPr>
          <w:p w14:paraId="17610680" w14:textId="0C4C105D" w:rsidR="00C37AD3" w:rsidRPr="00A61380" w:rsidRDefault="00C37AD3" w:rsidP="00D956C2">
            <w:pPr>
              <w:spacing w:line="360" w:lineRule="auto"/>
              <w:jc w:val="both"/>
              <w:rPr>
                <w:color w:val="000000"/>
                <w:kern w:val="24"/>
              </w:rPr>
            </w:pPr>
            <w:r w:rsidRPr="00A61380">
              <w:rPr>
                <w:color w:val="000000"/>
                <w:kern w:val="24"/>
              </w:rPr>
              <w:t>**</w:t>
            </w:r>
          </w:p>
        </w:tc>
        <w:tc>
          <w:tcPr>
            <w:tcW w:w="1006" w:type="pct"/>
            <w:tcBorders>
              <w:top w:val="single" w:sz="4" w:space="0" w:color="auto"/>
              <w:bottom w:val="single" w:sz="4" w:space="0" w:color="auto"/>
            </w:tcBorders>
            <w:vAlign w:val="bottom"/>
          </w:tcPr>
          <w:p w14:paraId="00431E5E" w14:textId="454B4C1A" w:rsidR="00C37AD3" w:rsidRPr="00A61380" w:rsidRDefault="00C37AD3" w:rsidP="00D956C2">
            <w:pPr>
              <w:spacing w:line="360" w:lineRule="auto"/>
              <w:jc w:val="both"/>
              <w:rPr>
                <w:color w:val="000000"/>
                <w:kern w:val="24"/>
              </w:rPr>
            </w:pPr>
            <w:r w:rsidRPr="00A61380">
              <w:rPr>
                <w:color w:val="000000"/>
                <w:kern w:val="24"/>
              </w:rPr>
              <w:t>*</w:t>
            </w:r>
          </w:p>
        </w:tc>
        <w:tc>
          <w:tcPr>
            <w:tcW w:w="1131" w:type="pct"/>
            <w:tcBorders>
              <w:top w:val="single" w:sz="4" w:space="0" w:color="auto"/>
              <w:bottom w:val="single" w:sz="4" w:space="0" w:color="auto"/>
            </w:tcBorders>
            <w:vAlign w:val="bottom"/>
          </w:tcPr>
          <w:p w14:paraId="29F0A2AA" w14:textId="7F8E86B0" w:rsidR="00C37AD3" w:rsidRPr="00A61380" w:rsidRDefault="00C37AD3" w:rsidP="00D956C2">
            <w:pPr>
              <w:spacing w:line="360" w:lineRule="auto"/>
              <w:jc w:val="both"/>
              <w:rPr>
                <w:color w:val="000000"/>
                <w:kern w:val="24"/>
              </w:rPr>
            </w:pPr>
            <w:r w:rsidRPr="00A61380">
              <w:rPr>
                <w:color w:val="000000"/>
                <w:kern w:val="24"/>
              </w:rPr>
              <w:t>*</w:t>
            </w:r>
          </w:p>
        </w:tc>
      </w:tr>
      <w:tr w:rsidR="00C37AD3" w:rsidRPr="00A61380" w14:paraId="056C8FDD" w14:textId="77777777" w:rsidTr="00C37AD3">
        <w:tc>
          <w:tcPr>
            <w:tcW w:w="1023" w:type="pct"/>
            <w:tcBorders>
              <w:top w:val="single" w:sz="4" w:space="0" w:color="auto"/>
              <w:bottom w:val="single" w:sz="4" w:space="0" w:color="auto"/>
            </w:tcBorders>
            <w:vAlign w:val="bottom"/>
          </w:tcPr>
          <w:p w14:paraId="0F88CFAF" w14:textId="30D7C776" w:rsidR="00C37AD3" w:rsidRPr="00A61380" w:rsidRDefault="00C37AD3" w:rsidP="00D956C2">
            <w:pPr>
              <w:spacing w:line="360" w:lineRule="auto"/>
              <w:jc w:val="both"/>
              <w:rPr>
                <w:color w:val="000000"/>
                <w:kern w:val="24"/>
              </w:rPr>
            </w:pPr>
            <w:r w:rsidRPr="00A61380">
              <w:rPr>
                <w:rFonts w:eastAsia="Calibri"/>
                <w:color w:val="000000"/>
                <w:kern w:val="24"/>
              </w:rPr>
              <w:t>CV%</w:t>
            </w:r>
          </w:p>
        </w:tc>
        <w:tc>
          <w:tcPr>
            <w:tcW w:w="920" w:type="pct"/>
            <w:tcBorders>
              <w:top w:val="single" w:sz="4" w:space="0" w:color="auto"/>
              <w:bottom w:val="single" w:sz="4" w:space="0" w:color="auto"/>
            </w:tcBorders>
            <w:vAlign w:val="center"/>
          </w:tcPr>
          <w:p w14:paraId="0E941962" w14:textId="610BB9DB" w:rsidR="00C37AD3" w:rsidRPr="00A61380" w:rsidRDefault="00C37AD3" w:rsidP="00D956C2">
            <w:pPr>
              <w:spacing w:line="360" w:lineRule="auto"/>
              <w:jc w:val="both"/>
              <w:rPr>
                <w:color w:val="000000"/>
                <w:kern w:val="24"/>
              </w:rPr>
            </w:pPr>
            <w:r w:rsidRPr="00A61380">
              <w:rPr>
                <w:color w:val="000000"/>
                <w:kern w:val="24"/>
              </w:rPr>
              <w:t>5.6</w:t>
            </w:r>
          </w:p>
        </w:tc>
        <w:tc>
          <w:tcPr>
            <w:tcW w:w="920" w:type="pct"/>
            <w:tcBorders>
              <w:top w:val="single" w:sz="4" w:space="0" w:color="auto"/>
              <w:bottom w:val="single" w:sz="4" w:space="0" w:color="auto"/>
            </w:tcBorders>
            <w:vAlign w:val="center"/>
          </w:tcPr>
          <w:p w14:paraId="629E8FE7" w14:textId="19E5E50C" w:rsidR="00C37AD3" w:rsidRPr="00A61380" w:rsidRDefault="00C37AD3" w:rsidP="00D956C2">
            <w:pPr>
              <w:spacing w:line="360" w:lineRule="auto"/>
              <w:jc w:val="both"/>
              <w:rPr>
                <w:color w:val="000000"/>
                <w:kern w:val="24"/>
              </w:rPr>
            </w:pPr>
            <w:r w:rsidRPr="00A61380">
              <w:rPr>
                <w:color w:val="000000"/>
                <w:kern w:val="24"/>
              </w:rPr>
              <w:t>6.8</w:t>
            </w:r>
          </w:p>
        </w:tc>
        <w:tc>
          <w:tcPr>
            <w:tcW w:w="1006" w:type="pct"/>
            <w:tcBorders>
              <w:top w:val="single" w:sz="4" w:space="0" w:color="auto"/>
              <w:bottom w:val="single" w:sz="4" w:space="0" w:color="auto"/>
            </w:tcBorders>
            <w:vAlign w:val="center"/>
          </w:tcPr>
          <w:p w14:paraId="78037FCF" w14:textId="2390B2B6" w:rsidR="00C37AD3" w:rsidRPr="00A61380" w:rsidRDefault="00C37AD3" w:rsidP="00D956C2">
            <w:pPr>
              <w:spacing w:line="360" w:lineRule="auto"/>
              <w:jc w:val="both"/>
              <w:rPr>
                <w:color w:val="000000"/>
                <w:kern w:val="24"/>
              </w:rPr>
            </w:pPr>
            <w:r w:rsidRPr="00A61380">
              <w:rPr>
                <w:color w:val="000000"/>
                <w:kern w:val="24"/>
              </w:rPr>
              <w:t>9.9</w:t>
            </w:r>
          </w:p>
        </w:tc>
        <w:tc>
          <w:tcPr>
            <w:tcW w:w="1131" w:type="pct"/>
            <w:tcBorders>
              <w:top w:val="single" w:sz="4" w:space="0" w:color="auto"/>
              <w:bottom w:val="single" w:sz="4" w:space="0" w:color="auto"/>
            </w:tcBorders>
            <w:vAlign w:val="center"/>
          </w:tcPr>
          <w:p w14:paraId="394B21CF" w14:textId="40739834" w:rsidR="00C37AD3" w:rsidRPr="00A61380" w:rsidRDefault="00C37AD3" w:rsidP="00D956C2">
            <w:pPr>
              <w:spacing w:line="360" w:lineRule="auto"/>
              <w:jc w:val="both"/>
              <w:rPr>
                <w:color w:val="000000"/>
                <w:kern w:val="24"/>
              </w:rPr>
            </w:pPr>
            <w:r w:rsidRPr="00A61380">
              <w:rPr>
                <w:color w:val="000000"/>
                <w:kern w:val="24"/>
              </w:rPr>
              <w:t>13.52</w:t>
            </w:r>
          </w:p>
        </w:tc>
      </w:tr>
    </w:tbl>
    <w:p w14:paraId="223195F7" w14:textId="60F62A29" w:rsidR="00345F0A" w:rsidRPr="00A61380" w:rsidRDefault="00345F0A" w:rsidP="00D956C2">
      <w:pPr>
        <w:spacing w:line="360" w:lineRule="auto"/>
        <w:ind w:hanging="43"/>
        <w:jc w:val="both"/>
      </w:pPr>
      <w:r w:rsidRPr="00A61380">
        <w:t>**highly significant at P&lt;0.01; *significant at P&lt;0.05; ns=not significant at P≥0.05; CV=coefficient of variation; and means followed with the same letter are not significantly different</w:t>
      </w:r>
    </w:p>
    <w:p w14:paraId="2406B086" w14:textId="1D25AA75" w:rsidR="002A47B7" w:rsidRPr="0082497B" w:rsidRDefault="00AB6B3E" w:rsidP="00D956C2">
      <w:pPr>
        <w:pStyle w:val="Heading2"/>
        <w:spacing w:before="120" w:after="120"/>
        <w:rPr>
          <w:i/>
        </w:rPr>
      </w:pPr>
      <w:r w:rsidRPr="0082497B">
        <w:rPr>
          <w:i/>
        </w:rPr>
        <w:t xml:space="preserve"> </w:t>
      </w:r>
      <w:r w:rsidR="002A47B7" w:rsidRPr="0082497B">
        <w:rPr>
          <w:i/>
        </w:rPr>
        <w:t xml:space="preserve">Economic analysis </w:t>
      </w:r>
    </w:p>
    <w:p w14:paraId="5F8209AE" w14:textId="25E8108C" w:rsidR="002A47B7" w:rsidRPr="00A61380" w:rsidRDefault="00C3691D" w:rsidP="00D956C2">
      <w:pPr>
        <w:spacing w:before="120" w:after="120" w:line="360" w:lineRule="auto"/>
        <w:jc w:val="both"/>
      </w:pPr>
      <w:r w:rsidRPr="00A61380">
        <w:t xml:space="preserve">In </w:t>
      </w:r>
      <w:proofErr w:type="spellStart"/>
      <w:r w:rsidRPr="00A61380">
        <w:t>Mecha</w:t>
      </w:r>
      <w:proofErr w:type="spellEnd"/>
      <w:r w:rsidRPr="00A61380">
        <w:t xml:space="preserve"> and </w:t>
      </w:r>
      <w:proofErr w:type="spellStart"/>
      <w:r w:rsidRPr="00A61380">
        <w:t>Achefer</w:t>
      </w:r>
      <w:proofErr w:type="spellEnd"/>
      <w:r w:rsidRPr="00A61380">
        <w:t xml:space="preserve"> districts, the largest net benefit (220140.2 ETB ha-1) was recorded at the plant population density of 90900 plants ha-1 and 266 kg N ha-1 rates, followed by the same plant population and 197 kg N ha-1 rates (tables 8 and 9). In contrast, the lowest net benefit </w:t>
      </w:r>
      <w:proofErr w:type="gramStart"/>
      <w:r w:rsidRPr="00A61380">
        <w:t>(143955.5 ETB ha-1)</w:t>
      </w:r>
      <w:proofErr w:type="gramEnd"/>
      <w:r w:rsidRPr="00A61380">
        <w:t xml:space="preserve"> was recorded at 44,444 plant population density and 128 N ha-1 rates. According to CIMMYT (1988), an increase in output will always result in increased profits as long as the marginal rate of return is greater than the minimum rate of return, which is 100%. In </w:t>
      </w:r>
      <w:proofErr w:type="spellStart"/>
      <w:r w:rsidRPr="00A61380">
        <w:t>Mecha</w:t>
      </w:r>
      <w:proofErr w:type="spellEnd"/>
      <w:r w:rsidRPr="00A61380">
        <w:t xml:space="preserve"> and </w:t>
      </w:r>
      <w:proofErr w:type="spellStart"/>
      <w:r w:rsidRPr="00A61380">
        <w:t>Achefer</w:t>
      </w:r>
      <w:proofErr w:type="spellEnd"/>
      <w:r w:rsidRPr="00A61380">
        <w:t xml:space="preserve"> districts, more than six treatment combinations showed more than 100 percent marginal rate of return. As per one unit of investment, the net benefit ranged from 2.6 to 77.3 units (Table 8). As a rule of thumb, when the margin is above the minimum acceptable rate of return, a treatment combination with the highest net benefit could be selected for recommendation (CIMMYT, 1988). As a result, plant population density of 90900 plants ha-1 (55*20 cm) and 266 kg N ha-1 fertilizer rates yielded the largest net benefit </w:t>
      </w:r>
      <w:proofErr w:type="gramStart"/>
      <w:r w:rsidRPr="00A61380">
        <w:t>of 220140.2 ETB ha-1</w:t>
      </w:r>
      <w:proofErr w:type="gramEnd"/>
      <w:r w:rsidRPr="00A61380">
        <w:t xml:space="preserve"> and an acceptable MRR of 644.5 percent than other treatment combinations. This means </w:t>
      </w:r>
      <w:proofErr w:type="gramStart"/>
      <w:r w:rsidRPr="00A61380">
        <w:t>one Ethiopian birr expenditure</w:t>
      </w:r>
      <w:proofErr w:type="gramEnd"/>
      <w:r w:rsidRPr="00A61380">
        <w:t xml:space="preserve"> for planting density and N fertilizer application, and farmers can expect to get 6.45 ETB. As a result, it is possible to suggest 90900 plants ha-1 (55*20 cm) and 266 kg ha-1 of N fertilizer rates for the production of BH-546 in the </w:t>
      </w:r>
      <w:proofErr w:type="spellStart"/>
      <w:r w:rsidRPr="00A61380">
        <w:t>Achefer</w:t>
      </w:r>
      <w:proofErr w:type="spellEnd"/>
      <w:r w:rsidRPr="00A61380">
        <w:t xml:space="preserve"> and </w:t>
      </w:r>
      <w:proofErr w:type="spellStart"/>
      <w:r w:rsidRPr="00A61380">
        <w:t>Mecha</w:t>
      </w:r>
      <w:proofErr w:type="spellEnd"/>
      <w:r w:rsidRPr="00A61380">
        <w:t xml:space="preserve"> districts.</w:t>
      </w:r>
    </w:p>
    <w:p w14:paraId="1ABA4A7B" w14:textId="77777777" w:rsidR="002A47B7" w:rsidRPr="00A61380" w:rsidRDefault="002A47B7" w:rsidP="00D956C2">
      <w:pPr>
        <w:spacing w:before="120" w:after="120" w:line="360" w:lineRule="auto"/>
        <w:jc w:val="both"/>
      </w:pPr>
    </w:p>
    <w:p w14:paraId="77C8043B" w14:textId="77777777" w:rsidR="002A47B7" w:rsidRPr="00A61380" w:rsidRDefault="002A47B7" w:rsidP="00D956C2">
      <w:pPr>
        <w:spacing w:before="120" w:after="120" w:line="360" w:lineRule="auto"/>
        <w:jc w:val="both"/>
      </w:pPr>
    </w:p>
    <w:p w14:paraId="62CF8007" w14:textId="77777777" w:rsidR="002A47B7" w:rsidRPr="00A61380" w:rsidRDefault="002A47B7" w:rsidP="00D956C2">
      <w:pPr>
        <w:spacing w:before="120" w:after="120" w:line="360" w:lineRule="auto"/>
        <w:jc w:val="both"/>
        <w:sectPr w:rsidR="002A47B7" w:rsidRPr="00A61380" w:rsidSect="00FA5D3C">
          <w:footerReference w:type="default" r:id="rId18"/>
          <w:type w:val="continuous"/>
          <w:pgSz w:w="12240" w:h="15840"/>
          <w:pgMar w:top="1440" w:right="1440" w:bottom="1440" w:left="1440" w:header="720" w:footer="720" w:gutter="0"/>
          <w:cols w:space="720"/>
          <w:docGrid w:linePitch="360"/>
        </w:sectPr>
      </w:pPr>
    </w:p>
    <w:p w14:paraId="157FA74E" w14:textId="549FA109" w:rsidR="009C2B28" w:rsidRPr="00D956C2" w:rsidRDefault="002A47B7" w:rsidP="00D956C2">
      <w:pPr>
        <w:pStyle w:val="Caption"/>
        <w:keepNext/>
        <w:spacing w:before="120" w:after="120"/>
        <w:jc w:val="both"/>
        <w:rPr>
          <w:rFonts w:ascii="Times New Roman" w:hAnsi="Times New Roman"/>
          <w:b w:val="0"/>
          <w:color w:val="auto"/>
          <w:sz w:val="22"/>
          <w:szCs w:val="22"/>
        </w:rPr>
      </w:pPr>
      <w:r w:rsidRPr="00D956C2">
        <w:rPr>
          <w:rFonts w:ascii="Times New Roman" w:hAnsi="Times New Roman"/>
          <w:b w:val="0"/>
          <w:color w:val="auto"/>
          <w:sz w:val="22"/>
          <w:szCs w:val="22"/>
        </w:rPr>
        <w:lastRenderedPageBreak/>
        <w:t xml:space="preserve">Table </w:t>
      </w:r>
      <w:r w:rsidRPr="00D956C2">
        <w:rPr>
          <w:rFonts w:ascii="Times New Roman" w:hAnsi="Times New Roman"/>
          <w:b w:val="0"/>
          <w:color w:val="auto"/>
          <w:sz w:val="22"/>
          <w:szCs w:val="22"/>
        </w:rPr>
        <w:fldChar w:fldCharType="begin"/>
      </w:r>
      <w:r w:rsidRPr="00D956C2">
        <w:rPr>
          <w:rFonts w:ascii="Times New Roman" w:hAnsi="Times New Roman"/>
          <w:b w:val="0"/>
          <w:color w:val="auto"/>
          <w:sz w:val="22"/>
          <w:szCs w:val="22"/>
        </w:rPr>
        <w:instrText xml:space="preserve"> SEQ Table \* ARABIC </w:instrText>
      </w:r>
      <w:r w:rsidRPr="00D956C2">
        <w:rPr>
          <w:rFonts w:ascii="Times New Roman" w:hAnsi="Times New Roman"/>
          <w:b w:val="0"/>
          <w:color w:val="auto"/>
          <w:sz w:val="22"/>
          <w:szCs w:val="22"/>
        </w:rPr>
        <w:fldChar w:fldCharType="separate"/>
      </w:r>
      <w:r w:rsidR="00783D8A" w:rsidRPr="00D956C2">
        <w:rPr>
          <w:rFonts w:ascii="Times New Roman" w:hAnsi="Times New Roman"/>
          <w:b w:val="0"/>
          <w:noProof/>
          <w:color w:val="auto"/>
          <w:sz w:val="22"/>
          <w:szCs w:val="22"/>
        </w:rPr>
        <w:t>8</w:t>
      </w:r>
      <w:r w:rsidRPr="00D956C2">
        <w:rPr>
          <w:rFonts w:ascii="Times New Roman" w:hAnsi="Times New Roman"/>
          <w:b w:val="0"/>
          <w:color w:val="auto"/>
          <w:sz w:val="22"/>
          <w:szCs w:val="22"/>
        </w:rPr>
        <w:fldChar w:fldCharType="end"/>
      </w:r>
      <w:r w:rsidRPr="00D956C2">
        <w:rPr>
          <w:rFonts w:ascii="Times New Roman" w:hAnsi="Times New Roman"/>
          <w:b w:val="0"/>
          <w:color w:val="auto"/>
          <w:sz w:val="22"/>
          <w:szCs w:val="22"/>
        </w:rPr>
        <w:t xml:space="preserve"> Gross income and net profit of medium maturing hybrid maize variety in Mecha and south Achefer districts as affected by the interactions of plant population density and nitrogen fertilizer rate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788"/>
        <w:gridCol w:w="1041"/>
        <w:gridCol w:w="854"/>
        <w:gridCol w:w="728"/>
        <w:gridCol w:w="962"/>
        <w:gridCol w:w="970"/>
        <w:gridCol w:w="967"/>
        <w:gridCol w:w="931"/>
        <w:gridCol w:w="1041"/>
        <w:gridCol w:w="963"/>
        <w:gridCol w:w="1326"/>
        <w:gridCol w:w="1435"/>
      </w:tblGrid>
      <w:tr w:rsidR="00F92835" w:rsidRPr="00D956C2" w14:paraId="074EA4AF" w14:textId="77777777" w:rsidTr="00D956C2">
        <w:trPr>
          <w:trHeight w:val="1020"/>
        </w:trPr>
        <w:tc>
          <w:tcPr>
            <w:tcW w:w="427" w:type="pct"/>
            <w:tcBorders>
              <w:top w:val="single" w:sz="4" w:space="0" w:color="auto"/>
              <w:bottom w:val="single" w:sz="4" w:space="0" w:color="auto"/>
            </w:tcBorders>
          </w:tcPr>
          <w:p w14:paraId="051A526F" w14:textId="77777777" w:rsidR="00F92835" w:rsidRPr="00D956C2" w:rsidRDefault="00F92835" w:rsidP="00D956C2">
            <w:pPr>
              <w:jc w:val="both"/>
              <w:rPr>
                <w:color w:val="000000"/>
                <w:kern w:val="24"/>
                <w:sz w:val="22"/>
                <w:szCs w:val="22"/>
              </w:rPr>
            </w:pPr>
            <w:r w:rsidRPr="00D956C2">
              <w:rPr>
                <w:color w:val="000000"/>
                <w:kern w:val="24"/>
                <w:sz w:val="22"/>
                <w:szCs w:val="22"/>
              </w:rPr>
              <w:t>Population</w:t>
            </w:r>
          </w:p>
          <w:p w14:paraId="5DD92844" w14:textId="77777777" w:rsidR="00F92835" w:rsidRPr="00D956C2" w:rsidRDefault="00F92835" w:rsidP="00D956C2">
            <w:pPr>
              <w:jc w:val="both"/>
              <w:rPr>
                <w:color w:val="000000"/>
                <w:kern w:val="24"/>
                <w:sz w:val="22"/>
                <w:szCs w:val="22"/>
              </w:rPr>
            </w:pPr>
            <w:r w:rsidRPr="00D956C2">
              <w:rPr>
                <w:color w:val="000000"/>
                <w:kern w:val="24"/>
                <w:sz w:val="22"/>
                <w:szCs w:val="22"/>
              </w:rPr>
              <w:t>density</w:t>
            </w:r>
          </w:p>
          <w:p w14:paraId="6EEA9E87" w14:textId="77777777" w:rsidR="00F92835" w:rsidRPr="00D956C2" w:rsidRDefault="00F92835" w:rsidP="00D956C2">
            <w:pPr>
              <w:jc w:val="both"/>
              <w:rPr>
                <w:sz w:val="22"/>
                <w:szCs w:val="22"/>
              </w:rPr>
            </w:pPr>
            <w:r w:rsidRPr="00D956C2">
              <w:rPr>
                <w:color w:val="000000"/>
                <w:kern w:val="24"/>
                <w:sz w:val="22"/>
                <w:szCs w:val="22"/>
              </w:rPr>
              <w:t>(plants ha</w:t>
            </w:r>
            <w:r w:rsidRPr="00D956C2">
              <w:rPr>
                <w:color w:val="000000"/>
                <w:kern w:val="24"/>
                <w:sz w:val="22"/>
                <w:szCs w:val="22"/>
                <w:vertAlign w:val="superscript"/>
              </w:rPr>
              <w:t>-1</w:t>
            </w:r>
            <w:r w:rsidRPr="00D956C2">
              <w:rPr>
                <w:color w:val="000000"/>
                <w:kern w:val="24"/>
                <w:sz w:val="22"/>
                <w:szCs w:val="22"/>
              </w:rPr>
              <w:t>)</w:t>
            </w:r>
          </w:p>
        </w:tc>
        <w:tc>
          <w:tcPr>
            <w:tcW w:w="309" w:type="pct"/>
            <w:tcBorders>
              <w:top w:val="single" w:sz="4" w:space="0" w:color="auto"/>
              <w:bottom w:val="single" w:sz="4" w:space="0" w:color="auto"/>
            </w:tcBorders>
          </w:tcPr>
          <w:p w14:paraId="39D09B7A" w14:textId="059083E9" w:rsidR="00F92835" w:rsidRPr="00D956C2" w:rsidRDefault="00F92835" w:rsidP="00D956C2">
            <w:pPr>
              <w:jc w:val="both"/>
              <w:rPr>
                <w:color w:val="000000"/>
                <w:sz w:val="22"/>
                <w:szCs w:val="22"/>
              </w:rPr>
            </w:pPr>
            <w:r w:rsidRPr="00D956C2">
              <w:rPr>
                <w:color w:val="000000"/>
                <w:sz w:val="22"/>
                <w:szCs w:val="22"/>
              </w:rPr>
              <w:t>N rate</w:t>
            </w:r>
          </w:p>
          <w:p w14:paraId="12E969AB" w14:textId="77777777" w:rsidR="00F92835" w:rsidRPr="00D956C2" w:rsidRDefault="00F92835" w:rsidP="00D956C2">
            <w:pPr>
              <w:jc w:val="both"/>
              <w:rPr>
                <w:sz w:val="22"/>
                <w:szCs w:val="22"/>
              </w:rPr>
            </w:pPr>
            <w:r w:rsidRPr="00D956C2">
              <w:rPr>
                <w:color w:val="000000"/>
                <w:sz w:val="22"/>
                <w:szCs w:val="22"/>
              </w:rPr>
              <w:t>(</w:t>
            </w:r>
            <w:r w:rsidRPr="00D956C2">
              <w:rPr>
                <w:color w:val="000000"/>
                <w:kern w:val="24"/>
                <w:sz w:val="22"/>
                <w:szCs w:val="22"/>
              </w:rPr>
              <w:t>kg ha</w:t>
            </w:r>
            <w:r w:rsidRPr="00D956C2">
              <w:rPr>
                <w:color w:val="000000"/>
                <w:kern w:val="24"/>
                <w:sz w:val="22"/>
                <w:szCs w:val="22"/>
                <w:vertAlign w:val="superscript"/>
              </w:rPr>
              <w:t>-1</w:t>
            </w:r>
            <w:r w:rsidRPr="00D956C2">
              <w:rPr>
                <w:color w:val="000000"/>
                <w:kern w:val="24"/>
                <w:sz w:val="22"/>
                <w:szCs w:val="22"/>
              </w:rPr>
              <w:t>)</w:t>
            </w:r>
          </w:p>
        </w:tc>
        <w:tc>
          <w:tcPr>
            <w:tcW w:w="334" w:type="pct"/>
            <w:tcBorders>
              <w:top w:val="single" w:sz="4" w:space="0" w:color="auto"/>
              <w:bottom w:val="single" w:sz="4" w:space="0" w:color="auto"/>
            </w:tcBorders>
          </w:tcPr>
          <w:p w14:paraId="3107A8D8" w14:textId="77777777" w:rsidR="00F92835" w:rsidRPr="00D956C2" w:rsidRDefault="00F92835" w:rsidP="00D956C2">
            <w:pPr>
              <w:jc w:val="both"/>
              <w:rPr>
                <w:color w:val="000000"/>
                <w:sz w:val="22"/>
                <w:szCs w:val="22"/>
              </w:rPr>
            </w:pPr>
            <w:r w:rsidRPr="00D956C2">
              <w:rPr>
                <w:color w:val="000000"/>
                <w:sz w:val="22"/>
                <w:szCs w:val="22"/>
              </w:rPr>
              <w:t xml:space="preserve">Grain yield </w:t>
            </w:r>
          </w:p>
          <w:p w14:paraId="4C28AA8A" w14:textId="0DE521BE" w:rsidR="00F92835" w:rsidRPr="00D956C2" w:rsidRDefault="00F92835" w:rsidP="00D956C2">
            <w:pPr>
              <w:jc w:val="both"/>
              <w:rPr>
                <w:color w:val="000000"/>
                <w:sz w:val="22"/>
                <w:szCs w:val="22"/>
              </w:rPr>
            </w:pPr>
            <w:r w:rsidRPr="00D956C2">
              <w:rPr>
                <w:color w:val="000000"/>
                <w:sz w:val="22"/>
                <w:szCs w:val="22"/>
              </w:rPr>
              <w:t>(kg ha-1)</w:t>
            </w:r>
          </w:p>
        </w:tc>
        <w:tc>
          <w:tcPr>
            <w:tcW w:w="334" w:type="pct"/>
            <w:tcBorders>
              <w:top w:val="single" w:sz="4" w:space="0" w:color="auto"/>
              <w:bottom w:val="single" w:sz="4" w:space="0" w:color="auto"/>
            </w:tcBorders>
          </w:tcPr>
          <w:p w14:paraId="1F879080" w14:textId="39D56FA4" w:rsidR="00F92835" w:rsidRPr="00D956C2" w:rsidRDefault="00F92835" w:rsidP="00D956C2">
            <w:pPr>
              <w:jc w:val="both"/>
              <w:rPr>
                <w:color w:val="000000"/>
                <w:sz w:val="22"/>
                <w:szCs w:val="22"/>
              </w:rPr>
            </w:pPr>
            <w:r w:rsidRPr="00D956C2">
              <w:rPr>
                <w:color w:val="000000"/>
                <w:sz w:val="22"/>
                <w:szCs w:val="22"/>
              </w:rPr>
              <w:t>AGY</w:t>
            </w:r>
          </w:p>
          <w:p w14:paraId="2EBF4E00" w14:textId="77777777" w:rsidR="00F92835" w:rsidRPr="00D956C2" w:rsidRDefault="00F92835" w:rsidP="00D956C2">
            <w:pPr>
              <w:jc w:val="both"/>
              <w:rPr>
                <w:sz w:val="22"/>
                <w:szCs w:val="22"/>
              </w:rPr>
            </w:pPr>
            <w:r w:rsidRPr="00D956C2">
              <w:rPr>
                <w:color w:val="000000"/>
                <w:sz w:val="22"/>
                <w:szCs w:val="22"/>
              </w:rPr>
              <w:t>(</w:t>
            </w:r>
            <w:r w:rsidRPr="00D956C2">
              <w:rPr>
                <w:color w:val="000000"/>
                <w:kern w:val="24"/>
                <w:sz w:val="22"/>
                <w:szCs w:val="22"/>
              </w:rPr>
              <w:t>kg ha</w:t>
            </w:r>
            <w:r w:rsidRPr="00D956C2">
              <w:rPr>
                <w:color w:val="000000"/>
                <w:kern w:val="24"/>
                <w:sz w:val="22"/>
                <w:szCs w:val="22"/>
                <w:vertAlign w:val="superscript"/>
              </w:rPr>
              <w:t>-1</w:t>
            </w:r>
            <w:r w:rsidRPr="00D956C2">
              <w:rPr>
                <w:color w:val="000000"/>
                <w:kern w:val="24"/>
                <w:sz w:val="22"/>
                <w:szCs w:val="22"/>
              </w:rPr>
              <w:t>)</w:t>
            </w:r>
          </w:p>
        </w:tc>
        <w:tc>
          <w:tcPr>
            <w:tcW w:w="286" w:type="pct"/>
            <w:tcBorders>
              <w:top w:val="single" w:sz="4" w:space="0" w:color="auto"/>
              <w:bottom w:val="single" w:sz="4" w:space="0" w:color="auto"/>
            </w:tcBorders>
          </w:tcPr>
          <w:p w14:paraId="7C20251F" w14:textId="77777777" w:rsidR="00F92835" w:rsidRPr="00D956C2" w:rsidRDefault="00F92835" w:rsidP="00D956C2">
            <w:pPr>
              <w:jc w:val="both"/>
              <w:rPr>
                <w:color w:val="000000"/>
                <w:kern w:val="24"/>
                <w:sz w:val="22"/>
                <w:szCs w:val="22"/>
              </w:rPr>
            </w:pPr>
            <w:r w:rsidRPr="00D956C2">
              <w:rPr>
                <w:color w:val="000000"/>
                <w:kern w:val="24"/>
                <w:sz w:val="22"/>
                <w:szCs w:val="22"/>
              </w:rPr>
              <w:t>ASY</w:t>
            </w:r>
          </w:p>
          <w:p w14:paraId="783D0F45" w14:textId="77777777" w:rsidR="00F92835" w:rsidRPr="00D956C2" w:rsidRDefault="00F92835" w:rsidP="00D956C2">
            <w:pPr>
              <w:jc w:val="both"/>
              <w:rPr>
                <w:sz w:val="22"/>
                <w:szCs w:val="22"/>
              </w:rPr>
            </w:pPr>
            <w:r w:rsidRPr="00D956C2">
              <w:rPr>
                <w:color w:val="000000"/>
                <w:kern w:val="24"/>
                <w:sz w:val="22"/>
                <w:szCs w:val="22"/>
              </w:rPr>
              <w:t xml:space="preserve">(t </w:t>
            </w:r>
            <w:r w:rsidRPr="00D956C2">
              <w:rPr>
                <w:color w:val="000000"/>
                <w:sz w:val="22"/>
                <w:szCs w:val="22"/>
              </w:rPr>
              <w:t>ha</w:t>
            </w:r>
            <w:r w:rsidRPr="00D956C2">
              <w:rPr>
                <w:color w:val="000000"/>
                <w:sz w:val="22"/>
                <w:szCs w:val="22"/>
                <w:vertAlign w:val="superscript"/>
              </w:rPr>
              <w:t>-1</w:t>
            </w:r>
            <w:r w:rsidRPr="00D956C2">
              <w:rPr>
                <w:color w:val="000000"/>
                <w:sz w:val="22"/>
                <w:szCs w:val="22"/>
              </w:rPr>
              <w:t>)</w:t>
            </w:r>
          </w:p>
        </w:tc>
        <w:tc>
          <w:tcPr>
            <w:tcW w:w="375" w:type="pct"/>
            <w:tcBorders>
              <w:top w:val="single" w:sz="4" w:space="0" w:color="auto"/>
              <w:bottom w:val="single" w:sz="4" w:space="0" w:color="auto"/>
            </w:tcBorders>
          </w:tcPr>
          <w:p w14:paraId="597FB164" w14:textId="77777777" w:rsidR="00F92835" w:rsidRPr="00D956C2" w:rsidRDefault="00F92835" w:rsidP="00D956C2">
            <w:pPr>
              <w:jc w:val="both"/>
              <w:rPr>
                <w:color w:val="000000"/>
                <w:sz w:val="22"/>
                <w:szCs w:val="22"/>
              </w:rPr>
            </w:pPr>
            <w:r w:rsidRPr="00D956C2">
              <w:rPr>
                <w:color w:val="000000"/>
                <w:sz w:val="22"/>
                <w:szCs w:val="22"/>
              </w:rPr>
              <w:t>UC</w:t>
            </w:r>
          </w:p>
          <w:p w14:paraId="12C535C1" w14:textId="77777777" w:rsidR="00F92835" w:rsidRPr="00D956C2" w:rsidRDefault="00F92835" w:rsidP="00D956C2">
            <w:pPr>
              <w:jc w:val="both"/>
              <w:rPr>
                <w:color w:val="000000"/>
                <w:sz w:val="22"/>
                <w:szCs w:val="22"/>
              </w:rPr>
            </w:pPr>
            <w:r w:rsidRPr="00D956C2">
              <w:rPr>
                <w:color w:val="000000"/>
                <w:sz w:val="22"/>
                <w:szCs w:val="22"/>
              </w:rPr>
              <w:t>(ETB ha</w:t>
            </w:r>
            <w:r w:rsidRPr="00D956C2">
              <w:rPr>
                <w:color w:val="000000"/>
                <w:sz w:val="22"/>
                <w:szCs w:val="22"/>
                <w:vertAlign w:val="superscript"/>
              </w:rPr>
              <w:t>-1</w:t>
            </w:r>
            <w:r w:rsidRPr="00D956C2">
              <w:rPr>
                <w:color w:val="000000"/>
                <w:sz w:val="22"/>
                <w:szCs w:val="22"/>
              </w:rPr>
              <w:t>)</w:t>
            </w:r>
          </w:p>
          <w:p w14:paraId="32ABDA39" w14:textId="77777777" w:rsidR="00F92835" w:rsidRPr="00D956C2" w:rsidRDefault="00F92835" w:rsidP="00D956C2">
            <w:pPr>
              <w:jc w:val="both"/>
              <w:rPr>
                <w:sz w:val="22"/>
                <w:szCs w:val="22"/>
              </w:rPr>
            </w:pPr>
          </w:p>
        </w:tc>
        <w:tc>
          <w:tcPr>
            <w:tcW w:w="378" w:type="pct"/>
            <w:tcBorders>
              <w:top w:val="single" w:sz="4" w:space="0" w:color="auto"/>
              <w:bottom w:val="single" w:sz="4" w:space="0" w:color="auto"/>
            </w:tcBorders>
          </w:tcPr>
          <w:p w14:paraId="05DF7D86" w14:textId="77777777" w:rsidR="00F92835" w:rsidRPr="00D956C2" w:rsidRDefault="00F92835" w:rsidP="00D956C2">
            <w:pPr>
              <w:jc w:val="both"/>
              <w:rPr>
                <w:color w:val="000000"/>
                <w:sz w:val="22"/>
                <w:szCs w:val="22"/>
              </w:rPr>
            </w:pPr>
            <w:r w:rsidRPr="00D956C2">
              <w:rPr>
                <w:color w:val="000000"/>
                <w:sz w:val="22"/>
                <w:szCs w:val="22"/>
              </w:rPr>
              <w:t>Labor Cost (ETB ha</w:t>
            </w:r>
            <w:r w:rsidRPr="00D956C2">
              <w:rPr>
                <w:color w:val="000000"/>
                <w:sz w:val="22"/>
                <w:szCs w:val="22"/>
                <w:vertAlign w:val="superscript"/>
              </w:rPr>
              <w:t>-1</w:t>
            </w:r>
            <w:r w:rsidRPr="00D956C2">
              <w:rPr>
                <w:color w:val="000000"/>
                <w:sz w:val="22"/>
                <w:szCs w:val="22"/>
              </w:rPr>
              <w:t>)</w:t>
            </w:r>
          </w:p>
          <w:p w14:paraId="69DF35B9" w14:textId="77777777" w:rsidR="00F92835" w:rsidRPr="00D956C2" w:rsidRDefault="00F92835" w:rsidP="00D956C2">
            <w:pPr>
              <w:jc w:val="both"/>
              <w:rPr>
                <w:sz w:val="22"/>
                <w:szCs w:val="22"/>
              </w:rPr>
            </w:pPr>
          </w:p>
        </w:tc>
        <w:tc>
          <w:tcPr>
            <w:tcW w:w="377" w:type="pct"/>
            <w:tcBorders>
              <w:top w:val="single" w:sz="4" w:space="0" w:color="auto"/>
              <w:bottom w:val="single" w:sz="4" w:space="0" w:color="auto"/>
            </w:tcBorders>
          </w:tcPr>
          <w:p w14:paraId="331CF551" w14:textId="77777777" w:rsidR="00F92835" w:rsidRPr="00D956C2" w:rsidRDefault="00F92835" w:rsidP="00D956C2">
            <w:pPr>
              <w:jc w:val="both"/>
              <w:rPr>
                <w:color w:val="000000"/>
                <w:sz w:val="22"/>
                <w:szCs w:val="22"/>
              </w:rPr>
            </w:pPr>
            <w:r w:rsidRPr="00D956C2">
              <w:rPr>
                <w:color w:val="000000"/>
                <w:sz w:val="22"/>
                <w:szCs w:val="22"/>
              </w:rPr>
              <w:t>Seed Cost</w:t>
            </w:r>
          </w:p>
          <w:p w14:paraId="78FBE89B" w14:textId="77777777" w:rsidR="00F92835" w:rsidRPr="00D956C2" w:rsidRDefault="00F92835" w:rsidP="00D956C2">
            <w:pPr>
              <w:jc w:val="both"/>
              <w:rPr>
                <w:sz w:val="22"/>
                <w:szCs w:val="22"/>
              </w:rPr>
            </w:pPr>
            <w:r w:rsidRPr="00D956C2">
              <w:rPr>
                <w:color w:val="000000"/>
                <w:sz w:val="22"/>
                <w:szCs w:val="22"/>
              </w:rPr>
              <w:t>(ETB ha</w:t>
            </w:r>
            <w:r w:rsidRPr="00D956C2">
              <w:rPr>
                <w:color w:val="000000"/>
                <w:sz w:val="22"/>
                <w:szCs w:val="22"/>
                <w:vertAlign w:val="superscript"/>
              </w:rPr>
              <w:t>-1</w:t>
            </w:r>
            <w:r w:rsidRPr="00D956C2">
              <w:rPr>
                <w:color w:val="000000"/>
                <w:sz w:val="22"/>
                <w:szCs w:val="22"/>
              </w:rPr>
              <w:t>)</w:t>
            </w:r>
          </w:p>
        </w:tc>
        <w:tc>
          <w:tcPr>
            <w:tcW w:w="332" w:type="pct"/>
            <w:tcBorders>
              <w:top w:val="single" w:sz="4" w:space="0" w:color="auto"/>
              <w:bottom w:val="single" w:sz="4" w:space="0" w:color="auto"/>
            </w:tcBorders>
          </w:tcPr>
          <w:p w14:paraId="73178DBF" w14:textId="77777777" w:rsidR="00F92835" w:rsidRPr="00D956C2" w:rsidRDefault="00F92835" w:rsidP="00D956C2">
            <w:pPr>
              <w:jc w:val="both"/>
              <w:rPr>
                <w:color w:val="000000"/>
                <w:sz w:val="22"/>
                <w:szCs w:val="22"/>
              </w:rPr>
            </w:pPr>
            <w:r w:rsidRPr="00D956C2">
              <w:rPr>
                <w:color w:val="000000"/>
                <w:sz w:val="22"/>
                <w:szCs w:val="22"/>
              </w:rPr>
              <w:t>TVC</w:t>
            </w:r>
          </w:p>
          <w:p w14:paraId="1AA6A847" w14:textId="262314E1" w:rsidR="00F92835" w:rsidRPr="00D956C2" w:rsidRDefault="00F92835" w:rsidP="00D956C2">
            <w:pPr>
              <w:jc w:val="both"/>
              <w:rPr>
                <w:sz w:val="22"/>
                <w:szCs w:val="22"/>
              </w:rPr>
            </w:pPr>
            <w:r w:rsidRPr="00D956C2">
              <w:rPr>
                <w:color w:val="000000"/>
                <w:sz w:val="22"/>
                <w:szCs w:val="22"/>
              </w:rPr>
              <w:t>(ETB ha</w:t>
            </w:r>
            <w:r w:rsidRPr="00D956C2">
              <w:rPr>
                <w:color w:val="000000"/>
                <w:sz w:val="22"/>
                <w:szCs w:val="22"/>
                <w:vertAlign w:val="superscript"/>
              </w:rPr>
              <w:t>-1</w:t>
            </w:r>
            <w:r w:rsidRPr="00D956C2">
              <w:rPr>
                <w:color w:val="000000"/>
                <w:sz w:val="22"/>
                <w:szCs w:val="22"/>
              </w:rPr>
              <w:t>)</w:t>
            </w:r>
          </w:p>
        </w:tc>
        <w:tc>
          <w:tcPr>
            <w:tcW w:w="401" w:type="pct"/>
            <w:tcBorders>
              <w:top w:val="single" w:sz="4" w:space="0" w:color="auto"/>
              <w:bottom w:val="single" w:sz="4" w:space="0" w:color="auto"/>
            </w:tcBorders>
          </w:tcPr>
          <w:p w14:paraId="06926857" w14:textId="77777777" w:rsidR="00F92835" w:rsidRPr="00D956C2" w:rsidRDefault="00F92835" w:rsidP="00D956C2">
            <w:pPr>
              <w:jc w:val="both"/>
              <w:rPr>
                <w:sz w:val="22"/>
                <w:szCs w:val="22"/>
              </w:rPr>
            </w:pPr>
            <w:r w:rsidRPr="00D956C2">
              <w:rPr>
                <w:color w:val="000000"/>
                <w:sz w:val="22"/>
                <w:szCs w:val="22"/>
              </w:rPr>
              <w:t>Grain Price (ETB ha</w:t>
            </w:r>
            <w:r w:rsidRPr="00D956C2">
              <w:rPr>
                <w:color w:val="000000"/>
                <w:sz w:val="22"/>
                <w:szCs w:val="22"/>
                <w:vertAlign w:val="superscript"/>
              </w:rPr>
              <w:t>-1</w:t>
            </w:r>
            <w:r w:rsidRPr="00D956C2">
              <w:rPr>
                <w:color w:val="000000"/>
                <w:sz w:val="22"/>
                <w:szCs w:val="22"/>
              </w:rPr>
              <w:t>)</w:t>
            </w:r>
          </w:p>
        </w:tc>
        <w:tc>
          <w:tcPr>
            <w:tcW w:w="379" w:type="pct"/>
            <w:tcBorders>
              <w:top w:val="single" w:sz="4" w:space="0" w:color="auto"/>
              <w:bottom w:val="single" w:sz="4" w:space="0" w:color="auto"/>
            </w:tcBorders>
          </w:tcPr>
          <w:p w14:paraId="39B97C17" w14:textId="77777777" w:rsidR="00F92835" w:rsidRPr="00D956C2" w:rsidRDefault="00F92835" w:rsidP="00D956C2">
            <w:pPr>
              <w:jc w:val="both"/>
              <w:rPr>
                <w:sz w:val="22"/>
                <w:szCs w:val="22"/>
              </w:rPr>
            </w:pPr>
            <w:r w:rsidRPr="00D956C2">
              <w:rPr>
                <w:color w:val="000000"/>
                <w:sz w:val="22"/>
                <w:szCs w:val="22"/>
              </w:rPr>
              <w:t>Stover Price (ETB ha</w:t>
            </w:r>
            <w:r w:rsidRPr="00D956C2">
              <w:rPr>
                <w:color w:val="000000"/>
                <w:sz w:val="22"/>
                <w:szCs w:val="22"/>
                <w:vertAlign w:val="superscript"/>
              </w:rPr>
              <w:t>-1</w:t>
            </w:r>
            <w:r w:rsidRPr="00D956C2">
              <w:rPr>
                <w:color w:val="000000"/>
                <w:sz w:val="22"/>
                <w:szCs w:val="22"/>
              </w:rPr>
              <w:t>)</w:t>
            </w:r>
          </w:p>
        </w:tc>
        <w:tc>
          <w:tcPr>
            <w:tcW w:w="513" w:type="pct"/>
            <w:tcBorders>
              <w:top w:val="single" w:sz="4" w:space="0" w:color="auto"/>
              <w:bottom w:val="single" w:sz="4" w:space="0" w:color="auto"/>
            </w:tcBorders>
          </w:tcPr>
          <w:p w14:paraId="1BDA57D3" w14:textId="77777777" w:rsidR="00F92835" w:rsidRPr="00D956C2" w:rsidRDefault="00F92835" w:rsidP="00D956C2">
            <w:pPr>
              <w:jc w:val="both"/>
              <w:rPr>
                <w:sz w:val="22"/>
                <w:szCs w:val="22"/>
              </w:rPr>
            </w:pPr>
            <w:r w:rsidRPr="00D956C2">
              <w:rPr>
                <w:color w:val="000000"/>
                <w:sz w:val="22"/>
                <w:szCs w:val="22"/>
              </w:rPr>
              <w:t>Gross Befit (ETB ha</w:t>
            </w:r>
            <w:r w:rsidRPr="00D956C2">
              <w:rPr>
                <w:color w:val="000000"/>
                <w:sz w:val="22"/>
                <w:szCs w:val="22"/>
                <w:vertAlign w:val="superscript"/>
              </w:rPr>
              <w:t>-1</w:t>
            </w:r>
            <w:r w:rsidRPr="00D956C2">
              <w:rPr>
                <w:color w:val="000000"/>
                <w:sz w:val="22"/>
                <w:szCs w:val="22"/>
              </w:rPr>
              <w:t>)</w:t>
            </w:r>
          </w:p>
        </w:tc>
        <w:tc>
          <w:tcPr>
            <w:tcW w:w="554" w:type="pct"/>
            <w:tcBorders>
              <w:top w:val="single" w:sz="4" w:space="0" w:color="auto"/>
              <w:bottom w:val="single" w:sz="4" w:space="0" w:color="auto"/>
            </w:tcBorders>
          </w:tcPr>
          <w:p w14:paraId="466748C8" w14:textId="77777777" w:rsidR="00F92835" w:rsidRPr="00D956C2" w:rsidRDefault="00F92835" w:rsidP="00D956C2">
            <w:pPr>
              <w:jc w:val="both"/>
              <w:rPr>
                <w:color w:val="000000"/>
                <w:sz w:val="22"/>
                <w:szCs w:val="22"/>
              </w:rPr>
            </w:pPr>
            <w:r w:rsidRPr="00D956C2">
              <w:rPr>
                <w:color w:val="000000"/>
                <w:sz w:val="22"/>
                <w:szCs w:val="22"/>
              </w:rPr>
              <w:t xml:space="preserve">Net Befit </w:t>
            </w:r>
          </w:p>
          <w:p w14:paraId="2267E87C" w14:textId="7BE9762B" w:rsidR="00F92835" w:rsidRPr="00D956C2" w:rsidRDefault="00F92835" w:rsidP="00D956C2">
            <w:pPr>
              <w:jc w:val="both"/>
              <w:rPr>
                <w:sz w:val="22"/>
                <w:szCs w:val="22"/>
              </w:rPr>
            </w:pPr>
            <w:r w:rsidRPr="00D956C2">
              <w:rPr>
                <w:color w:val="000000"/>
                <w:sz w:val="22"/>
                <w:szCs w:val="22"/>
              </w:rPr>
              <w:t>(ETB ha</w:t>
            </w:r>
            <w:r w:rsidRPr="00D956C2">
              <w:rPr>
                <w:color w:val="000000"/>
                <w:sz w:val="22"/>
                <w:szCs w:val="22"/>
                <w:vertAlign w:val="superscript"/>
              </w:rPr>
              <w:t>-1</w:t>
            </w:r>
            <w:r w:rsidRPr="00D956C2">
              <w:rPr>
                <w:color w:val="000000"/>
                <w:sz w:val="22"/>
                <w:szCs w:val="22"/>
              </w:rPr>
              <w:t>)</w:t>
            </w:r>
          </w:p>
        </w:tc>
      </w:tr>
      <w:tr w:rsidR="00F92835" w:rsidRPr="00D956C2" w14:paraId="413FA41D" w14:textId="77777777" w:rsidTr="001E38CD">
        <w:trPr>
          <w:trHeight w:hRule="exact" w:val="288"/>
        </w:trPr>
        <w:tc>
          <w:tcPr>
            <w:tcW w:w="427" w:type="pct"/>
            <w:tcBorders>
              <w:top w:val="single" w:sz="4" w:space="0" w:color="auto"/>
            </w:tcBorders>
          </w:tcPr>
          <w:p w14:paraId="6F10738F" w14:textId="77777777" w:rsidR="00F92835" w:rsidRPr="00D956C2" w:rsidRDefault="00F92835" w:rsidP="00D956C2">
            <w:pPr>
              <w:jc w:val="both"/>
              <w:rPr>
                <w:sz w:val="22"/>
                <w:szCs w:val="22"/>
              </w:rPr>
            </w:pPr>
            <w:r w:rsidRPr="00D956C2">
              <w:rPr>
                <w:color w:val="000000"/>
                <w:kern w:val="24"/>
                <w:sz w:val="22"/>
                <w:szCs w:val="22"/>
              </w:rPr>
              <w:t>44444</w:t>
            </w:r>
          </w:p>
        </w:tc>
        <w:tc>
          <w:tcPr>
            <w:tcW w:w="309" w:type="pct"/>
            <w:tcBorders>
              <w:top w:val="single" w:sz="4" w:space="0" w:color="auto"/>
            </w:tcBorders>
          </w:tcPr>
          <w:p w14:paraId="652E38AC" w14:textId="77777777" w:rsidR="00F92835" w:rsidRPr="00D956C2" w:rsidRDefault="00F92835" w:rsidP="00D956C2">
            <w:pPr>
              <w:jc w:val="both"/>
              <w:rPr>
                <w:sz w:val="22"/>
                <w:szCs w:val="22"/>
              </w:rPr>
            </w:pPr>
            <w:r w:rsidRPr="00D956C2">
              <w:rPr>
                <w:color w:val="000000"/>
                <w:kern w:val="24"/>
                <w:sz w:val="22"/>
                <w:szCs w:val="22"/>
              </w:rPr>
              <w:t>128</w:t>
            </w:r>
          </w:p>
        </w:tc>
        <w:tc>
          <w:tcPr>
            <w:tcW w:w="334" w:type="pct"/>
            <w:tcBorders>
              <w:top w:val="single" w:sz="4" w:space="0" w:color="auto"/>
            </w:tcBorders>
            <w:vAlign w:val="bottom"/>
          </w:tcPr>
          <w:p w14:paraId="1666D7D1" w14:textId="5C31C05E" w:rsidR="00F92835" w:rsidRPr="00D956C2" w:rsidRDefault="00F92835" w:rsidP="00D956C2">
            <w:pPr>
              <w:jc w:val="both"/>
              <w:rPr>
                <w:color w:val="000000"/>
                <w:sz w:val="22"/>
                <w:szCs w:val="22"/>
              </w:rPr>
            </w:pPr>
            <w:r w:rsidRPr="00D956C2">
              <w:rPr>
                <w:color w:val="000000"/>
                <w:sz w:val="22"/>
                <w:szCs w:val="22"/>
              </w:rPr>
              <w:t>7040.22</w:t>
            </w:r>
          </w:p>
        </w:tc>
        <w:tc>
          <w:tcPr>
            <w:tcW w:w="334" w:type="pct"/>
            <w:tcBorders>
              <w:top w:val="single" w:sz="4" w:space="0" w:color="auto"/>
            </w:tcBorders>
          </w:tcPr>
          <w:p w14:paraId="394104E9" w14:textId="4F23404E" w:rsidR="00F92835" w:rsidRPr="00D956C2" w:rsidRDefault="00F92835" w:rsidP="00D956C2">
            <w:pPr>
              <w:jc w:val="both"/>
              <w:rPr>
                <w:sz w:val="22"/>
                <w:szCs w:val="22"/>
              </w:rPr>
            </w:pPr>
            <w:r w:rsidRPr="00D956C2">
              <w:rPr>
                <w:color w:val="000000"/>
                <w:sz w:val="22"/>
                <w:szCs w:val="22"/>
              </w:rPr>
              <w:t>6400.2</w:t>
            </w:r>
          </w:p>
        </w:tc>
        <w:tc>
          <w:tcPr>
            <w:tcW w:w="286" w:type="pct"/>
            <w:tcBorders>
              <w:top w:val="single" w:sz="4" w:space="0" w:color="auto"/>
            </w:tcBorders>
          </w:tcPr>
          <w:p w14:paraId="0E66441A" w14:textId="77777777" w:rsidR="00F92835" w:rsidRPr="00D956C2" w:rsidRDefault="00F92835" w:rsidP="00D956C2">
            <w:pPr>
              <w:jc w:val="both"/>
              <w:rPr>
                <w:sz w:val="22"/>
                <w:szCs w:val="22"/>
              </w:rPr>
            </w:pPr>
            <w:r w:rsidRPr="00D956C2">
              <w:rPr>
                <w:color w:val="000000"/>
                <w:sz w:val="22"/>
                <w:szCs w:val="22"/>
              </w:rPr>
              <w:t>12.2</w:t>
            </w:r>
          </w:p>
        </w:tc>
        <w:tc>
          <w:tcPr>
            <w:tcW w:w="375" w:type="pct"/>
            <w:tcBorders>
              <w:top w:val="single" w:sz="4" w:space="0" w:color="auto"/>
            </w:tcBorders>
          </w:tcPr>
          <w:p w14:paraId="044F4AAD" w14:textId="77777777" w:rsidR="00F92835" w:rsidRPr="00D956C2" w:rsidRDefault="00F92835" w:rsidP="00D956C2">
            <w:pPr>
              <w:jc w:val="both"/>
              <w:rPr>
                <w:sz w:val="22"/>
                <w:szCs w:val="22"/>
              </w:rPr>
            </w:pPr>
            <w:r w:rsidRPr="00D956C2">
              <w:rPr>
                <w:color w:val="000000"/>
                <w:sz w:val="22"/>
                <w:szCs w:val="22"/>
              </w:rPr>
              <w:t>3895.7</w:t>
            </w:r>
          </w:p>
        </w:tc>
        <w:tc>
          <w:tcPr>
            <w:tcW w:w="378" w:type="pct"/>
            <w:tcBorders>
              <w:top w:val="single" w:sz="4" w:space="0" w:color="auto"/>
            </w:tcBorders>
          </w:tcPr>
          <w:p w14:paraId="70F08F49" w14:textId="77777777" w:rsidR="00F92835" w:rsidRPr="00D956C2" w:rsidRDefault="00F92835" w:rsidP="00D956C2">
            <w:pPr>
              <w:jc w:val="both"/>
              <w:rPr>
                <w:sz w:val="22"/>
                <w:szCs w:val="22"/>
              </w:rPr>
            </w:pPr>
            <w:r w:rsidRPr="00D956C2">
              <w:rPr>
                <w:color w:val="000000"/>
                <w:sz w:val="22"/>
                <w:szCs w:val="22"/>
              </w:rPr>
              <w:t>3000</w:t>
            </w:r>
          </w:p>
        </w:tc>
        <w:tc>
          <w:tcPr>
            <w:tcW w:w="377" w:type="pct"/>
            <w:tcBorders>
              <w:top w:val="single" w:sz="4" w:space="0" w:color="auto"/>
            </w:tcBorders>
          </w:tcPr>
          <w:p w14:paraId="57B5C573" w14:textId="77777777" w:rsidR="00F92835" w:rsidRPr="00D956C2" w:rsidRDefault="00F92835" w:rsidP="00D956C2">
            <w:pPr>
              <w:jc w:val="both"/>
              <w:rPr>
                <w:sz w:val="22"/>
                <w:szCs w:val="22"/>
              </w:rPr>
            </w:pPr>
            <w:r w:rsidRPr="00D956C2">
              <w:rPr>
                <w:color w:val="000000"/>
                <w:sz w:val="22"/>
                <w:szCs w:val="22"/>
              </w:rPr>
              <w:t>3525</w:t>
            </w:r>
          </w:p>
        </w:tc>
        <w:tc>
          <w:tcPr>
            <w:tcW w:w="332" w:type="pct"/>
            <w:tcBorders>
              <w:top w:val="single" w:sz="4" w:space="0" w:color="auto"/>
            </w:tcBorders>
          </w:tcPr>
          <w:p w14:paraId="7364B633" w14:textId="77777777" w:rsidR="00F92835" w:rsidRPr="00D956C2" w:rsidRDefault="00F92835" w:rsidP="00D956C2">
            <w:pPr>
              <w:jc w:val="both"/>
              <w:rPr>
                <w:sz w:val="22"/>
                <w:szCs w:val="22"/>
              </w:rPr>
            </w:pPr>
            <w:r w:rsidRPr="00D956C2">
              <w:rPr>
                <w:color w:val="000000"/>
                <w:sz w:val="22"/>
                <w:szCs w:val="22"/>
              </w:rPr>
              <w:t>10420.7</w:t>
            </w:r>
          </w:p>
        </w:tc>
        <w:tc>
          <w:tcPr>
            <w:tcW w:w="401" w:type="pct"/>
            <w:tcBorders>
              <w:top w:val="single" w:sz="4" w:space="0" w:color="auto"/>
            </w:tcBorders>
          </w:tcPr>
          <w:p w14:paraId="79AEB22B" w14:textId="77777777" w:rsidR="00F92835" w:rsidRPr="00D956C2" w:rsidRDefault="00F92835" w:rsidP="00D956C2">
            <w:pPr>
              <w:jc w:val="both"/>
              <w:rPr>
                <w:sz w:val="22"/>
                <w:szCs w:val="22"/>
              </w:rPr>
            </w:pPr>
            <w:r w:rsidRPr="00D956C2">
              <w:rPr>
                <w:color w:val="000000"/>
                <w:sz w:val="22"/>
                <w:szCs w:val="22"/>
              </w:rPr>
              <w:t>140804.2</w:t>
            </w:r>
          </w:p>
        </w:tc>
        <w:tc>
          <w:tcPr>
            <w:tcW w:w="379" w:type="pct"/>
            <w:tcBorders>
              <w:top w:val="single" w:sz="4" w:space="0" w:color="auto"/>
            </w:tcBorders>
          </w:tcPr>
          <w:p w14:paraId="3DF60E56" w14:textId="77777777" w:rsidR="00F92835" w:rsidRPr="00D956C2" w:rsidRDefault="00F92835" w:rsidP="00D956C2">
            <w:pPr>
              <w:jc w:val="both"/>
              <w:rPr>
                <w:sz w:val="22"/>
                <w:szCs w:val="22"/>
              </w:rPr>
            </w:pPr>
            <w:r w:rsidRPr="00D956C2">
              <w:rPr>
                <w:color w:val="000000"/>
                <w:sz w:val="22"/>
                <w:szCs w:val="22"/>
              </w:rPr>
              <w:t>13572</w:t>
            </w:r>
          </w:p>
        </w:tc>
        <w:tc>
          <w:tcPr>
            <w:tcW w:w="513" w:type="pct"/>
            <w:tcBorders>
              <w:top w:val="single" w:sz="4" w:space="0" w:color="auto"/>
            </w:tcBorders>
          </w:tcPr>
          <w:p w14:paraId="2390D6AE" w14:textId="77777777" w:rsidR="00F92835" w:rsidRPr="00D956C2" w:rsidRDefault="00F92835" w:rsidP="00D956C2">
            <w:pPr>
              <w:jc w:val="both"/>
              <w:rPr>
                <w:sz w:val="22"/>
                <w:szCs w:val="22"/>
              </w:rPr>
            </w:pPr>
            <w:r w:rsidRPr="00D956C2">
              <w:rPr>
                <w:color w:val="000000"/>
                <w:sz w:val="22"/>
                <w:szCs w:val="22"/>
              </w:rPr>
              <w:t>154376.2</w:t>
            </w:r>
          </w:p>
        </w:tc>
        <w:tc>
          <w:tcPr>
            <w:tcW w:w="554" w:type="pct"/>
            <w:tcBorders>
              <w:top w:val="single" w:sz="4" w:space="0" w:color="auto"/>
            </w:tcBorders>
          </w:tcPr>
          <w:p w14:paraId="06889819" w14:textId="77777777" w:rsidR="00F92835" w:rsidRPr="00D956C2" w:rsidRDefault="00F92835" w:rsidP="00D956C2">
            <w:pPr>
              <w:jc w:val="both"/>
              <w:rPr>
                <w:sz w:val="22"/>
                <w:szCs w:val="22"/>
              </w:rPr>
            </w:pPr>
            <w:r w:rsidRPr="00D956C2">
              <w:rPr>
                <w:color w:val="000000"/>
                <w:sz w:val="22"/>
                <w:szCs w:val="22"/>
              </w:rPr>
              <w:t>143955.5</w:t>
            </w:r>
          </w:p>
        </w:tc>
      </w:tr>
      <w:tr w:rsidR="00F92835" w:rsidRPr="00D956C2" w14:paraId="60004C28" w14:textId="77777777" w:rsidTr="001E38CD">
        <w:trPr>
          <w:trHeight w:hRule="exact" w:val="288"/>
        </w:trPr>
        <w:tc>
          <w:tcPr>
            <w:tcW w:w="427" w:type="pct"/>
          </w:tcPr>
          <w:p w14:paraId="4187CCBE" w14:textId="77777777" w:rsidR="00F92835" w:rsidRPr="00D956C2" w:rsidRDefault="00F92835" w:rsidP="00D956C2">
            <w:pPr>
              <w:jc w:val="both"/>
              <w:rPr>
                <w:sz w:val="22"/>
                <w:szCs w:val="22"/>
              </w:rPr>
            </w:pPr>
            <w:r w:rsidRPr="00D956C2">
              <w:rPr>
                <w:color w:val="000000"/>
                <w:kern w:val="24"/>
                <w:sz w:val="22"/>
                <w:szCs w:val="22"/>
              </w:rPr>
              <w:t>62500</w:t>
            </w:r>
          </w:p>
        </w:tc>
        <w:tc>
          <w:tcPr>
            <w:tcW w:w="309" w:type="pct"/>
          </w:tcPr>
          <w:p w14:paraId="11C6778F" w14:textId="77777777" w:rsidR="00F92835" w:rsidRPr="00D956C2" w:rsidRDefault="00F92835" w:rsidP="00D956C2">
            <w:pPr>
              <w:jc w:val="both"/>
              <w:rPr>
                <w:sz w:val="22"/>
                <w:szCs w:val="22"/>
              </w:rPr>
            </w:pPr>
            <w:r w:rsidRPr="00D956C2">
              <w:rPr>
                <w:color w:val="000000"/>
                <w:kern w:val="24"/>
                <w:sz w:val="22"/>
                <w:szCs w:val="22"/>
              </w:rPr>
              <w:t>128</w:t>
            </w:r>
          </w:p>
        </w:tc>
        <w:tc>
          <w:tcPr>
            <w:tcW w:w="334" w:type="pct"/>
            <w:vAlign w:val="bottom"/>
          </w:tcPr>
          <w:p w14:paraId="6E6ECB4E" w14:textId="7BADB0CF" w:rsidR="00F92835" w:rsidRPr="00D956C2" w:rsidRDefault="00F92835" w:rsidP="00D956C2">
            <w:pPr>
              <w:jc w:val="both"/>
              <w:rPr>
                <w:color w:val="000000"/>
                <w:sz w:val="22"/>
                <w:szCs w:val="22"/>
              </w:rPr>
            </w:pPr>
            <w:r w:rsidRPr="00D956C2">
              <w:rPr>
                <w:color w:val="000000"/>
                <w:sz w:val="22"/>
                <w:szCs w:val="22"/>
              </w:rPr>
              <w:t>7248.01</w:t>
            </w:r>
          </w:p>
        </w:tc>
        <w:tc>
          <w:tcPr>
            <w:tcW w:w="334" w:type="pct"/>
          </w:tcPr>
          <w:p w14:paraId="05E556F6" w14:textId="02721A7C" w:rsidR="00F92835" w:rsidRPr="00D956C2" w:rsidRDefault="00F92835" w:rsidP="00D956C2">
            <w:pPr>
              <w:jc w:val="both"/>
              <w:rPr>
                <w:sz w:val="22"/>
                <w:szCs w:val="22"/>
              </w:rPr>
            </w:pPr>
            <w:r w:rsidRPr="00D956C2">
              <w:rPr>
                <w:color w:val="000000"/>
                <w:sz w:val="22"/>
                <w:szCs w:val="22"/>
              </w:rPr>
              <w:t>6589.1</w:t>
            </w:r>
          </w:p>
        </w:tc>
        <w:tc>
          <w:tcPr>
            <w:tcW w:w="286" w:type="pct"/>
          </w:tcPr>
          <w:p w14:paraId="4A45BCB6" w14:textId="77777777" w:rsidR="00F92835" w:rsidRPr="00D956C2" w:rsidRDefault="00F92835" w:rsidP="00D956C2">
            <w:pPr>
              <w:jc w:val="both"/>
              <w:rPr>
                <w:sz w:val="22"/>
                <w:szCs w:val="22"/>
              </w:rPr>
            </w:pPr>
            <w:r w:rsidRPr="00D956C2">
              <w:rPr>
                <w:color w:val="000000"/>
                <w:sz w:val="22"/>
                <w:szCs w:val="22"/>
              </w:rPr>
              <w:t>14.1</w:t>
            </w:r>
          </w:p>
        </w:tc>
        <w:tc>
          <w:tcPr>
            <w:tcW w:w="375" w:type="pct"/>
          </w:tcPr>
          <w:p w14:paraId="7065656F" w14:textId="77777777" w:rsidR="00F92835" w:rsidRPr="00D956C2" w:rsidRDefault="00F92835" w:rsidP="00D956C2">
            <w:pPr>
              <w:jc w:val="both"/>
              <w:rPr>
                <w:sz w:val="22"/>
                <w:szCs w:val="22"/>
              </w:rPr>
            </w:pPr>
            <w:r w:rsidRPr="00D956C2">
              <w:rPr>
                <w:color w:val="000000"/>
                <w:sz w:val="22"/>
                <w:szCs w:val="22"/>
              </w:rPr>
              <w:t>3895.7</w:t>
            </w:r>
          </w:p>
        </w:tc>
        <w:tc>
          <w:tcPr>
            <w:tcW w:w="378" w:type="pct"/>
          </w:tcPr>
          <w:p w14:paraId="7CF152EC" w14:textId="77777777" w:rsidR="00F92835" w:rsidRPr="00D956C2" w:rsidRDefault="00F92835" w:rsidP="00D956C2">
            <w:pPr>
              <w:jc w:val="both"/>
              <w:rPr>
                <w:sz w:val="22"/>
                <w:szCs w:val="22"/>
              </w:rPr>
            </w:pPr>
            <w:r w:rsidRPr="00D956C2">
              <w:rPr>
                <w:color w:val="000000"/>
                <w:sz w:val="22"/>
                <w:szCs w:val="22"/>
              </w:rPr>
              <w:t>3600</w:t>
            </w:r>
          </w:p>
        </w:tc>
        <w:tc>
          <w:tcPr>
            <w:tcW w:w="377" w:type="pct"/>
          </w:tcPr>
          <w:p w14:paraId="510734D3" w14:textId="77777777" w:rsidR="00F92835" w:rsidRPr="00D956C2" w:rsidRDefault="00F92835" w:rsidP="00D956C2">
            <w:pPr>
              <w:jc w:val="both"/>
              <w:rPr>
                <w:sz w:val="22"/>
                <w:szCs w:val="22"/>
              </w:rPr>
            </w:pPr>
            <w:r w:rsidRPr="00D956C2">
              <w:rPr>
                <w:color w:val="000000"/>
                <w:sz w:val="22"/>
                <w:szCs w:val="22"/>
              </w:rPr>
              <w:t>4406.3</w:t>
            </w:r>
          </w:p>
        </w:tc>
        <w:tc>
          <w:tcPr>
            <w:tcW w:w="332" w:type="pct"/>
          </w:tcPr>
          <w:p w14:paraId="1C825DB1" w14:textId="77777777" w:rsidR="00F92835" w:rsidRPr="00D956C2" w:rsidRDefault="00F92835" w:rsidP="00D956C2">
            <w:pPr>
              <w:jc w:val="both"/>
              <w:rPr>
                <w:sz w:val="22"/>
                <w:szCs w:val="22"/>
              </w:rPr>
            </w:pPr>
            <w:r w:rsidRPr="00D956C2">
              <w:rPr>
                <w:color w:val="000000"/>
                <w:sz w:val="22"/>
                <w:szCs w:val="22"/>
              </w:rPr>
              <w:t>11901.9</w:t>
            </w:r>
          </w:p>
        </w:tc>
        <w:tc>
          <w:tcPr>
            <w:tcW w:w="401" w:type="pct"/>
          </w:tcPr>
          <w:p w14:paraId="50511D60" w14:textId="77777777" w:rsidR="00F92835" w:rsidRPr="00D956C2" w:rsidRDefault="00F92835" w:rsidP="00D956C2">
            <w:pPr>
              <w:jc w:val="both"/>
              <w:rPr>
                <w:sz w:val="22"/>
                <w:szCs w:val="22"/>
              </w:rPr>
            </w:pPr>
            <w:r w:rsidRPr="00D956C2">
              <w:rPr>
                <w:color w:val="000000"/>
                <w:sz w:val="22"/>
                <w:szCs w:val="22"/>
              </w:rPr>
              <w:t>144959.6</w:t>
            </w:r>
          </w:p>
        </w:tc>
        <w:tc>
          <w:tcPr>
            <w:tcW w:w="379" w:type="pct"/>
          </w:tcPr>
          <w:p w14:paraId="52E0D00E" w14:textId="77777777" w:rsidR="00F92835" w:rsidRPr="00D956C2" w:rsidRDefault="00F92835" w:rsidP="00D956C2">
            <w:pPr>
              <w:jc w:val="both"/>
              <w:rPr>
                <w:sz w:val="22"/>
                <w:szCs w:val="22"/>
              </w:rPr>
            </w:pPr>
            <w:r w:rsidRPr="00D956C2">
              <w:rPr>
                <w:color w:val="000000"/>
                <w:sz w:val="22"/>
                <w:szCs w:val="22"/>
              </w:rPr>
              <w:t>15704.6</w:t>
            </w:r>
          </w:p>
        </w:tc>
        <w:tc>
          <w:tcPr>
            <w:tcW w:w="513" w:type="pct"/>
          </w:tcPr>
          <w:p w14:paraId="159A7D4F" w14:textId="77777777" w:rsidR="00F92835" w:rsidRPr="00D956C2" w:rsidRDefault="00F92835" w:rsidP="00D956C2">
            <w:pPr>
              <w:jc w:val="both"/>
              <w:rPr>
                <w:sz w:val="22"/>
                <w:szCs w:val="22"/>
              </w:rPr>
            </w:pPr>
            <w:r w:rsidRPr="00D956C2">
              <w:rPr>
                <w:color w:val="000000"/>
                <w:sz w:val="22"/>
                <w:szCs w:val="22"/>
              </w:rPr>
              <w:t>160664.2</w:t>
            </w:r>
          </w:p>
        </w:tc>
        <w:tc>
          <w:tcPr>
            <w:tcW w:w="554" w:type="pct"/>
          </w:tcPr>
          <w:p w14:paraId="62C5F978" w14:textId="77777777" w:rsidR="00F92835" w:rsidRPr="00D956C2" w:rsidRDefault="00F92835" w:rsidP="00D956C2">
            <w:pPr>
              <w:jc w:val="both"/>
              <w:rPr>
                <w:sz w:val="22"/>
                <w:szCs w:val="22"/>
              </w:rPr>
            </w:pPr>
            <w:r w:rsidRPr="00D956C2">
              <w:rPr>
                <w:color w:val="000000"/>
                <w:sz w:val="22"/>
                <w:szCs w:val="22"/>
              </w:rPr>
              <w:t>148762.3</w:t>
            </w:r>
          </w:p>
        </w:tc>
      </w:tr>
      <w:tr w:rsidR="00F92835" w:rsidRPr="00D956C2" w14:paraId="56DF8A9E" w14:textId="77777777" w:rsidTr="001E38CD">
        <w:trPr>
          <w:trHeight w:hRule="exact" w:val="288"/>
        </w:trPr>
        <w:tc>
          <w:tcPr>
            <w:tcW w:w="427" w:type="pct"/>
          </w:tcPr>
          <w:p w14:paraId="06767307" w14:textId="77777777" w:rsidR="00F92835" w:rsidRPr="00D956C2" w:rsidRDefault="00F92835" w:rsidP="00D956C2">
            <w:pPr>
              <w:jc w:val="both"/>
              <w:rPr>
                <w:sz w:val="22"/>
                <w:szCs w:val="22"/>
              </w:rPr>
            </w:pPr>
            <w:r w:rsidRPr="00D956C2">
              <w:rPr>
                <w:color w:val="000000"/>
                <w:kern w:val="24"/>
                <w:sz w:val="22"/>
                <w:szCs w:val="22"/>
              </w:rPr>
              <w:t>76923</w:t>
            </w:r>
          </w:p>
        </w:tc>
        <w:tc>
          <w:tcPr>
            <w:tcW w:w="309" w:type="pct"/>
          </w:tcPr>
          <w:p w14:paraId="09277484" w14:textId="77777777" w:rsidR="00F92835" w:rsidRPr="00D956C2" w:rsidRDefault="00F92835" w:rsidP="00D956C2">
            <w:pPr>
              <w:jc w:val="both"/>
              <w:rPr>
                <w:sz w:val="22"/>
                <w:szCs w:val="22"/>
              </w:rPr>
            </w:pPr>
            <w:r w:rsidRPr="00D956C2">
              <w:rPr>
                <w:color w:val="000000"/>
                <w:kern w:val="24"/>
                <w:sz w:val="22"/>
                <w:szCs w:val="22"/>
              </w:rPr>
              <w:t>128</w:t>
            </w:r>
          </w:p>
        </w:tc>
        <w:tc>
          <w:tcPr>
            <w:tcW w:w="334" w:type="pct"/>
            <w:vAlign w:val="bottom"/>
          </w:tcPr>
          <w:p w14:paraId="1010ACAD" w14:textId="5164ED29" w:rsidR="00F92835" w:rsidRPr="00D956C2" w:rsidRDefault="00F92835" w:rsidP="00D956C2">
            <w:pPr>
              <w:jc w:val="both"/>
              <w:rPr>
                <w:color w:val="000000"/>
                <w:sz w:val="22"/>
                <w:szCs w:val="22"/>
              </w:rPr>
            </w:pPr>
            <w:r w:rsidRPr="00D956C2">
              <w:rPr>
                <w:color w:val="000000"/>
                <w:sz w:val="22"/>
                <w:szCs w:val="22"/>
              </w:rPr>
              <w:t>8707.38</w:t>
            </w:r>
          </w:p>
        </w:tc>
        <w:tc>
          <w:tcPr>
            <w:tcW w:w="334" w:type="pct"/>
          </w:tcPr>
          <w:p w14:paraId="49AD9C6E" w14:textId="2B7A5B63" w:rsidR="00F92835" w:rsidRPr="00D956C2" w:rsidRDefault="00F92835" w:rsidP="00D956C2">
            <w:pPr>
              <w:jc w:val="both"/>
              <w:rPr>
                <w:sz w:val="22"/>
                <w:szCs w:val="22"/>
              </w:rPr>
            </w:pPr>
            <w:r w:rsidRPr="00D956C2">
              <w:rPr>
                <w:color w:val="000000"/>
                <w:sz w:val="22"/>
                <w:szCs w:val="22"/>
              </w:rPr>
              <w:t>7915.8</w:t>
            </w:r>
          </w:p>
        </w:tc>
        <w:tc>
          <w:tcPr>
            <w:tcW w:w="286" w:type="pct"/>
          </w:tcPr>
          <w:p w14:paraId="245715CF" w14:textId="77777777" w:rsidR="00F92835" w:rsidRPr="00D956C2" w:rsidRDefault="00F92835" w:rsidP="00D956C2">
            <w:pPr>
              <w:jc w:val="both"/>
              <w:rPr>
                <w:sz w:val="22"/>
                <w:szCs w:val="22"/>
              </w:rPr>
            </w:pPr>
            <w:r w:rsidRPr="00D956C2">
              <w:rPr>
                <w:color w:val="000000"/>
                <w:sz w:val="22"/>
                <w:szCs w:val="22"/>
              </w:rPr>
              <w:t>16.3</w:t>
            </w:r>
          </w:p>
        </w:tc>
        <w:tc>
          <w:tcPr>
            <w:tcW w:w="375" w:type="pct"/>
          </w:tcPr>
          <w:p w14:paraId="3BEC649D" w14:textId="77777777" w:rsidR="00F92835" w:rsidRPr="00D956C2" w:rsidRDefault="00F92835" w:rsidP="00D956C2">
            <w:pPr>
              <w:jc w:val="both"/>
              <w:rPr>
                <w:sz w:val="22"/>
                <w:szCs w:val="22"/>
              </w:rPr>
            </w:pPr>
            <w:r w:rsidRPr="00D956C2">
              <w:rPr>
                <w:color w:val="000000"/>
                <w:sz w:val="22"/>
                <w:szCs w:val="22"/>
              </w:rPr>
              <w:t>3895.7</w:t>
            </w:r>
          </w:p>
        </w:tc>
        <w:tc>
          <w:tcPr>
            <w:tcW w:w="378" w:type="pct"/>
          </w:tcPr>
          <w:p w14:paraId="76DCC0A3" w14:textId="77777777" w:rsidR="00F92835" w:rsidRPr="00D956C2" w:rsidRDefault="00F92835" w:rsidP="00D956C2">
            <w:pPr>
              <w:jc w:val="both"/>
              <w:rPr>
                <w:sz w:val="22"/>
                <w:szCs w:val="22"/>
              </w:rPr>
            </w:pPr>
            <w:r w:rsidRPr="00D956C2">
              <w:rPr>
                <w:color w:val="000000"/>
                <w:sz w:val="22"/>
                <w:szCs w:val="22"/>
              </w:rPr>
              <w:t>3600</w:t>
            </w:r>
          </w:p>
        </w:tc>
        <w:tc>
          <w:tcPr>
            <w:tcW w:w="377" w:type="pct"/>
          </w:tcPr>
          <w:p w14:paraId="0DD712BF" w14:textId="77777777" w:rsidR="00F92835" w:rsidRPr="00D956C2" w:rsidRDefault="00F92835" w:rsidP="00D956C2">
            <w:pPr>
              <w:jc w:val="both"/>
              <w:rPr>
                <w:sz w:val="22"/>
                <w:szCs w:val="22"/>
              </w:rPr>
            </w:pPr>
            <w:r w:rsidRPr="00D956C2">
              <w:rPr>
                <w:color w:val="000000"/>
                <w:sz w:val="22"/>
                <w:szCs w:val="22"/>
              </w:rPr>
              <w:t>4806.9</w:t>
            </w:r>
          </w:p>
        </w:tc>
        <w:tc>
          <w:tcPr>
            <w:tcW w:w="332" w:type="pct"/>
          </w:tcPr>
          <w:p w14:paraId="0EF6E1A9" w14:textId="77777777" w:rsidR="00F92835" w:rsidRPr="00D956C2" w:rsidRDefault="00F92835" w:rsidP="00D956C2">
            <w:pPr>
              <w:jc w:val="both"/>
              <w:rPr>
                <w:sz w:val="22"/>
                <w:szCs w:val="22"/>
              </w:rPr>
            </w:pPr>
            <w:r w:rsidRPr="00D956C2">
              <w:rPr>
                <w:color w:val="000000"/>
                <w:sz w:val="22"/>
                <w:szCs w:val="22"/>
              </w:rPr>
              <w:t>12302.5</w:t>
            </w:r>
          </w:p>
        </w:tc>
        <w:tc>
          <w:tcPr>
            <w:tcW w:w="401" w:type="pct"/>
          </w:tcPr>
          <w:p w14:paraId="303BD3AE" w14:textId="77777777" w:rsidR="00F92835" w:rsidRPr="00D956C2" w:rsidRDefault="00F92835" w:rsidP="00D956C2">
            <w:pPr>
              <w:jc w:val="both"/>
              <w:rPr>
                <w:sz w:val="22"/>
                <w:szCs w:val="22"/>
              </w:rPr>
            </w:pPr>
            <w:r w:rsidRPr="00D956C2">
              <w:rPr>
                <w:color w:val="000000"/>
                <w:sz w:val="22"/>
                <w:szCs w:val="22"/>
              </w:rPr>
              <w:t>174147.3</w:t>
            </w:r>
          </w:p>
        </w:tc>
        <w:tc>
          <w:tcPr>
            <w:tcW w:w="379" w:type="pct"/>
          </w:tcPr>
          <w:p w14:paraId="02349866" w14:textId="77777777" w:rsidR="00F92835" w:rsidRPr="00D956C2" w:rsidRDefault="00F92835" w:rsidP="00D956C2">
            <w:pPr>
              <w:jc w:val="both"/>
              <w:rPr>
                <w:sz w:val="22"/>
                <w:szCs w:val="22"/>
              </w:rPr>
            </w:pPr>
            <w:r w:rsidRPr="00D956C2">
              <w:rPr>
                <w:color w:val="000000"/>
                <w:sz w:val="22"/>
                <w:szCs w:val="22"/>
              </w:rPr>
              <w:t>18058.3</w:t>
            </w:r>
          </w:p>
        </w:tc>
        <w:tc>
          <w:tcPr>
            <w:tcW w:w="513" w:type="pct"/>
          </w:tcPr>
          <w:p w14:paraId="36C740E5" w14:textId="77777777" w:rsidR="00F92835" w:rsidRPr="00D956C2" w:rsidRDefault="00F92835" w:rsidP="00D956C2">
            <w:pPr>
              <w:jc w:val="both"/>
              <w:rPr>
                <w:sz w:val="22"/>
                <w:szCs w:val="22"/>
              </w:rPr>
            </w:pPr>
            <w:r w:rsidRPr="00D956C2">
              <w:rPr>
                <w:color w:val="000000"/>
                <w:sz w:val="22"/>
                <w:szCs w:val="22"/>
              </w:rPr>
              <w:t>192205.6</w:t>
            </w:r>
          </w:p>
        </w:tc>
        <w:tc>
          <w:tcPr>
            <w:tcW w:w="554" w:type="pct"/>
          </w:tcPr>
          <w:p w14:paraId="151161BF" w14:textId="77777777" w:rsidR="00F92835" w:rsidRPr="00D956C2" w:rsidRDefault="00F92835" w:rsidP="00D956C2">
            <w:pPr>
              <w:jc w:val="both"/>
              <w:rPr>
                <w:sz w:val="22"/>
                <w:szCs w:val="22"/>
              </w:rPr>
            </w:pPr>
            <w:r w:rsidRPr="00D956C2">
              <w:rPr>
                <w:color w:val="000000"/>
                <w:sz w:val="22"/>
                <w:szCs w:val="22"/>
              </w:rPr>
              <w:t>179903.1</w:t>
            </w:r>
          </w:p>
        </w:tc>
      </w:tr>
      <w:tr w:rsidR="00F92835" w:rsidRPr="00D956C2" w14:paraId="4DA4219C" w14:textId="77777777" w:rsidTr="001E38CD">
        <w:trPr>
          <w:trHeight w:hRule="exact" w:val="288"/>
        </w:trPr>
        <w:tc>
          <w:tcPr>
            <w:tcW w:w="427" w:type="pct"/>
          </w:tcPr>
          <w:p w14:paraId="58D5AC02" w14:textId="77777777" w:rsidR="00F92835" w:rsidRPr="00D956C2" w:rsidRDefault="00F92835" w:rsidP="00D956C2">
            <w:pPr>
              <w:jc w:val="both"/>
              <w:rPr>
                <w:sz w:val="22"/>
                <w:szCs w:val="22"/>
              </w:rPr>
            </w:pPr>
            <w:r w:rsidRPr="00D956C2">
              <w:rPr>
                <w:color w:val="000000"/>
                <w:kern w:val="24"/>
                <w:sz w:val="22"/>
                <w:szCs w:val="22"/>
              </w:rPr>
              <w:t>44444</w:t>
            </w:r>
          </w:p>
        </w:tc>
        <w:tc>
          <w:tcPr>
            <w:tcW w:w="309" w:type="pct"/>
          </w:tcPr>
          <w:p w14:paraId="1834B60D" w14:textId="77777777" w:rsidR="00F92835" w:rsidRPr="00D956C2" w:rsidRDefault="00F92835" w:rsidP="00D956C2">
            <w:pPr>
              <w:jc w:val="both"/>
              <w:rPr>
                <w:sz w:val="22"/>
                <w:szCs w:val="22"/>
              </w:rPr>
            </w:pPr>
            <w:r w:rsidRPr="00D956C2">
              <w:rPr>
                <w:color w:val="000000"/>
                <w:kern w:val="24"/>
                <w:sz w:val="22"/>
                <w:szCs w:val="22"/>
              </w:rPr>
              <w:t>197</w:t>
            </w:r>
          </w:p>
        </w:tc>
        <w:tc>
          <w:tcPr>
            <w:tcW w:w="334" w:type="pct"/>
            <w:vAlign w:val="bottom"/>
          </w:tcPr>
          <w:p w14:paraId="72FA5913" w14:textId="27EB1064" w:rsidR="00F92835" w:rsidRPr="00D956C2" w:rsidRDefault="00F92835" w:rsidP="00D956C2">
            <w:pPr>
              <w:jc w:val="both"/>
              <w:rPr>
                <w:color w:val="000000"/>
                <w:sz w:val="22"/>
                <w:szCs w:val="22"/>
              </w:rPr>
            </w:pPr>
            <w:r w:rsidRPr="00D956C2">
              <w:rPr>
                <w:color w:val="000000"/>
                <w:sz w:val="22"/>
                <w:szCs w:val="22"/>
              </w:rPr>
              <w:t>7791.85</w:t>
            </w:r>
          </w:p>
        </w:tc>
        <w:tc>
          <w:tcPr>
            <w:tcW w:w="334" w:type="pct"/>
          </w:tcPr>
          <w:p w14:paraId="3938C4B9" w14:textId="6ABD15CD" w:rsidR="00F92835" w:rsidRPr="00D956C2" w:rsidRDefault="00F92835" w:rsidP="00D956C2">
            <w:pPr>
              <w:jc w:val="both"/>
              <w:rPr>
                <w:sz w:val="22"/>
                <w:szCs w:val="22"/>
              </w:rPr>
            </w:pPr>
            <w:r w:rsidRPr="00D956C2">
              <w:rPr>
                <w:color w:val="000000"/>
                <w:sz w:val="22"/>
                <w:szCs w:val="22"/>
              </w:rPr>
              <w:t>7083.5</w:t>
            </w:r>
          </w:p>
        </w:tc>
        <w:tc>
          <w:tcPr>
            <w:tcW w:w="286" w:type="pct"/>
          </w:tcPr>
          <w:p w14:paraId="51DFC94B" w14:textId="77777777" w:rsidR="00F92835" w:rsidRPr="00D956C2" w:rsidRDefault="00F92835" w:rsidP="00D956C2">
            <w:pPr>
              <w:jc w:val="both"/>
              <w:rPr>
                <w:sz w:val="22"/>
                <w:szCs w:val="22"/>
              </w:rPr>
            </w:pPr>
            <w:r w:rsidRPr="00D956C2">
              <w:rPr>
                <w:color w:val="000000"/>
                <w:sz w:val="22"/>
                <w:szCs w:val="22"/>
              </w:rPr>
              <w:t>12.6</w:t>
            </w:r>
          </w:p>
        </w:tc>
        <w:tc>
          <w:tcPr>
            <w:tcW w:w="375" w:type="pct"/>
          </w:tcPr>
          <w:p w14:paraId="113A2528" w14:textId="77777777" w:rsidR="00F92835" w:rsidRPr="00D956C2" w:rsidRDefault="00F92835" w:rsidP="00D956C2">
            <w:pPr>
              <w:jc w:val="both"/>
              <w:rPr>
                <w:sz w:val="22"/>
                <w:szCs w:val="22"/>
              </w:rPr>
            </w:pPr>
            <w:r w:rsidRPr="00D956C2">
              <w:rPr>
                <w:color w:val="000000"/>
                <w:sz w:val="22"/>
                <w:szCs w:val="22"/>
              </w:rPr>
              <w:t>5995.7</w:t>
            </w:r>
          </w:p>
        </w:tc>
        <w:tc>
          <w:tcPr>
            <w:tcW w:w="378" w:type="pct"/>
          </w:tcPr>
          <w:p w14:paraId="7EB01A03" w14:textId="77777777" w:rsidR="00F92835" w:rsidRPr="00D956C2" w:rsidRDefault="00F92835" w:rsidP="00D956C2">
            <w:pPr>
              <w:jc w:val="both"/>
              <w:rPr>
                <w:sz w:val="22"/>
                <w:szCs w:val="22"/>
              </w:rPr>
            </w:pPr>
            <w:r w:rsidRPr="00D956C2">
              <w:rPr>
                <w:color w:val="000000"/>
                <w:sz w:val="22"/>
                <w:szCs w:val="22"/>
              </w:rPr>
              <w:t>3000</w:t>
            </w:r>
          </w:p>
        </w:tc>
        <w:tc>
          <w:tcPr>
            <w:tcW w:w="377" w:type="pct"/>
          </w:tcPr>
          <w:p w14:paraId="44E2E4EB" w14:textId="77777777" w:rsidR="00F92835" w:rsidRPr="00D956C2" w:rsidRDefault="00F92835" w:rsidP="00D956C2">
            <w:pPr>
              <w:jc w:val="both"/>
              <w:rPr>
                <w:sz w:val="22"/>
                <w:szCs w:val="22"/>
              </w:rPr>
            </w:pPr>
            <w:r w:rsidRPr="00D956C2">
              <w:rPr>
                <w:color w:val="000000"/>
                <w:sz w:val="22"/>
                <w:szCs w:val="22"/>
              </w:rPr>
              <w:t>3525</w:t>
            </w:r>
          </w:p>
        </w:tc>
        <w:tc>
          <w:tcPr>
            <w:tcW w:w="332" w:type="pct"/>
          </w:tcPr>
          <w:p w14:paraId="4F74E0B7" w14:textId="77777777" w:rsidR="00F92835" w:rsidRPr="00D956C2" w:rsidRDefault="00F92835" w:rsidP="00D956C2">
            <w:pPr>
              <w:jc w:val="both"/>
              <w:rPr>
                <w:sz w:val="22"/>
                <w:szCs w:val="22"/>
              </w:rPr>
            </w:pPr>
            <w:r w:rsidRPr="00D956C2">
              <w:rPr>
                <w:color w:val="000000"/>
                <w:sz w:val="22"/>
                <w:szCs w:val="22"/>
              </w:rPr>
              <w:t>12520.7</w:t>
            </w:r>
          </w:p>
        </w:tc>
        <w:tc>
          <w:tcPr>
            <w:tcW w:w="401" w:type="pct"/>
          </w:tcPr>
          <w:p w14:paraId="51DDA20C" w14:textId="77777777" w:rsidR="00F92835" w:rsidRPr="00D956C2" w:rsidRDefault="00F92835" w:rsidP="00D956C2">
            <w:pPr>
              <w:jc w:val="both"/>
              <w:rPr>
                <w:sz w:val="22"/>
                <w:szCs w:val="22"/>
              </w:rPr>
            </w:pPr>
            <w:r w:rsidRPr="00D956C2">
              <w:rPr>
                <w:color w:val="000000"/>
                <w:sz w:val="22"/>
                <w:szCs w:val="22"/>
              </w:rPr>
              <w:t>155835.9</w:t>
            </w:r>
          </w:p>
        </w:tc>
        <w:tc>
          <w:tcPr>
            <w:tcW w:w="379" w:type="pct"/>
          </w:tcPr>
          <w:p w14:paraId="3E9E90D5" w14:textId="77777777" w:rsidR="00F92835" w:rsidRPr="00D956C2" w:rsidRDefault="00F92835" w:rsidP="00D956C2">
            <w:pPr>
              <w:jc w:val="both"/>
              <w:rPr>
                <w:sz w:val="22"/>
                <w:szCs w:val="22"/>
              </w:rPr>
            </w:pPr>
            <w:r w:rsidRPr="00D956C2">
              <w:rPr>
                <w:color w:val="000000"/>
                <w:sz w:val="22"/>
                <w:szCs w:val="22"/>
              </w:rPr>
              <w:t>13956.6</w:t>
            </w:r>
          </w:p>
        </w:tc>
        <w:tc>
          <w:tcPr>
            <w:tcW w:w="513" w:type="pct"/>
          </w:tcPr>
          <w:p w14:paraId="6427197D" w14:textId="77777777" w:rsidR="00F92835" w:rsidRPr="00D956C2" w:rsidRDefault="00F92835" w:rsidP="00D956C2">
            <w:pPr>
              <w:jc w:val="both"/>
              <w:rPr>
                <w:sz w:val="22"/>
                <w:szCs w:val="22"/>
              </w:rPr>
            </w:pPr>
            <w:r w:rsidRPr="00D956C2">
              <w:rPr>
                <w:color w:val="000000"/>
                <w:sz w:val="22"/>
                <w:szCs w:val="22"/>
              </w:rPr>
              <w:t>169792.5</w:t>
            </w:r>
          </w:p>
        </w:tc>
        <w:tc>
          <w:tcPr>
            <w:tcW w:w="554" w:type="pct"/>
          </w:tcPr>
          <w:p w14:paraId="4B09AFA5" w14:textId="77777777" w:rsidR="00F92835" w:rsidRPr="00D956C2" w:rsidRDefault="00F92835" w:rsidP="00D956C2">
            <w:pPr>
              <w:jc w:val="both"/>
              <w:rPr>
                <w:sz w:val="22"/>
                <w:szCs w:val="22"/>
              </w:rPr>
            </w:pPr>
            <w:r w:rsidRPr="00D956C2">
              <w:rPr>
                <w:color w:val="000000"/>
                <w:sz w:val="22"/>
                <w:szCs w:val="22"/>
              </w:rPr>
              <w:t>157271.9 D</w:t>
            </w:r>
          </w:p>
        </w:tc>
      </w:tr>
      <w:tr w:rsidR="00F92835" w:rsidRPr="00D956C2" w14:paraId="3526C29F" w14:textId="77777777" w:rsidTr="001E38CD">
        <w:trPr>
          <w:trHeight w:hRule="exact" w:val="288"/>
        </w:trPr>
        <w:tc>
          <w:tcPr>
            <w:tcW w:w="427" w:type="pct"/>
          </w:tcPr>
          <w:p w14:paraId="2CAA4141" w14:textId="77777777" w:rsidR="00F92835" w:rsidRPr="00D956C2" w:rsidRDefault="00F92835" w:rsidP="00D956C2">
            <w:pPr>
              <w:jc w:val="both"/>
              <w:rPr>
                <w:sz w:val="22"/>
                <w:szCs w:val="22"/>
              </w:rPr>
            </w:pPr>
            <w:r w:rsidRPr="00D956C2">
              <w:rPr>
                <w:color w:val="000000"/>
                <w:kern w:val="24"/>
                <w:sz w:val="22"/>
                <w:szCs w:val="22"/>
              </w:rPr>
              <w:t>62500</w:t>
            </w:r>
          </w:p>
        </w:tc>
        <w:tc>
          <w:tcPr>
            <w:tcW w:w="309" w:type="pct"/>
          </w:tcPr>
          <w:p w14:paraId="1A961D74" w14:textId="77777777" w:rsidR="00F92835" w:rsidRPr="00D956C2" w:rsidRDefault="00F92835" w:rsidP="00D956C2">
            <w:pPr>
              <w:jc w:val="both"/>
              <w:rPr>
                <w:sz w:val="22"/>
                <w:szCs w:val="22"/>
              </w:rPr>
            </w:pPr>
            <w:r w:rsidRPr="00D956C2">
              <w:rPr>
                <w:color w:val="000000"/>
                <w:kern w:val="24"/>
                <w:sz w:val="22"/>
                <w:szCs w:val="22"/>
              </w:rPr>
              <w:t>197</w:t>
            </w:r>
          </w:p>
        </w:tc>
        <w:tc>
          <w:tcPr>
            <w:tcW w:w="334" w:type="pct"/>
            <w:vAlign w:val="bottom"/>
          </w:tcPr>
          <w:p w14:paraId="47795FBB" w14:textId="7FE0A5A4" w:rsidR="00F92835" w:rsidRPr="00D956C2" w:rsidRDefault="00F92835" w:rsidP="00D956C2">
            <w:pPr>
              <w:jc w:val="both"/>
              <w:rPr>
                <w:color w:val="000000"/>
                <w:sz w:val="22"/>
                <w:szCs w:val="22"/>
              </w:rPr>
            </w:pPr>
            <w:r w:rsidRPr="00D956C2">
              <w:rPr>
                <w:color w:val="000000"/>
                <w:sz w:val="22"/>
                <w:szCs w:val="22"/>
              </w:rPr>
              <w:t>8285.86</w:t>
            </w:r>
          </w:p>
        </w:tc>
        <w:tc>
          <w:tcPr>
            <w:tcW w:w="334" w:type="pct"/>
          </w:tcPr>
          <w:p w14:paraId="0BF49F85" w14:textId="0938148F" w:rsidR="00F92835" w:rsidRPr="00D956C2" w:rsidRDefault="00F92835" w:rsidP="00D956C2">
            <w:pPr>
              <w:jc w:val="both"/>
              <w:rPr>
                <w:sz w:val="22"/>
                <w:szCs w:val="22"/>
              </w:rPr>
            </w:pPr>
            <w:r w:rsidRPr="00D956C2">
              <w:rPr>
                <w:color w:val="000000"/>
                <w:sz w:val="22"/>
                <w:szCs w:val="22"/>
              </w:rPr>
              <w:t>7532.6</w:t>
            </w:r>
          </w:p>
        </w:tc>
        <w:tc>
          <w:tcPr>
            <w:tcW w:w="286" w:type="pct"/>
          </w:tcPr>
          <w:p w14:paraId="42986385" w14:textId="77777777" w:rsidR="00F92835" w:rsidRPr="00D956C2" w:rsidRDefault="00F92835" w:rsidP="00D956C2">
            <w:pPr>
              <w:jc w:val="both"/>
              <w:rPr>
                <w:sz w:val="22"/>
                <w:szCs w:val="22"/>
              </w:rPr>
            </w:pPr>
            <w:r w:rsidRPr="00D956C2">
              <w:rPr>
                <w:color w:val="000000"/>
                <w:sz w:val="22"/>
                <w:szCs w:val="22"/>
              </w:rPr>
              <w:t>16.4</w:t>
            </w:r>
          </w:p>
        </w:tc>
        <w:tc>
          <w:tcPr>
            <w:tcW w:w="375" w:type="pct"/>
          </w:tcPr>
          <w:p w14:paraId="6B2EB39D" w14:textId="77777777" w:rsidR="00F92835" w:rsidRPr="00D956C2" w:rsidRDefault="00F92835" w:rsidP="00D956C2">
            <w:pPr>
              <w:jc w:val="both"/>
              <w:rPr>
                <w:sz w:val="22"/>
                <w:szCs w:val="22"/>
              </w:rPr>
            </w:pPr>
            <w:r w:rsidRPr="00D956C2">
              <w:rPr>
                <w:color w:val="000000"/>
                <w:sz w:val="22"/>
                <w:szCs w:val="22"/>
              </w:rPr>
              <w:t>5995.7</w:t>
            </w:r>
          </w:p>
        </w:tc>
        <w:tc>
          <w:tcPr>
            <w:tcW w:w="378" w:type="pct"/>
          </w:tcPr>
          <w:p w14:paraId="79AD871E" w14:textId="77777777" w:rsidR="00F92835" w:rsidRPr="00D956C2" w:rsidRDefault="00F92835" w:rsidP="00D956C2">
            <w:pPr>
              <w:jc w:val="both"/>
              <w:rPr>
                <w:sz w:val="22"/>
                <w:szCs w:val="22"/>
              </w:rPr>
            </w:pPr>
            <w:r w:rsidRPr="00D956C2">
              <w:rPr>
                <w:color w:val="000000"/>
                <w:sz w:val="22"/>
                <w:szCs w:val="22"/>
              </w:rPr>
              <w:t>3600</w:t>
            </w:r>
          </w:p>
        </w:tc>
        <w:tc>
          <w:tcPr>
            <w:tcW w:w="377" w:type="pct"/>
          </w:tcPr>
          <w:p w14:paraId="1125781F" w14:textId="77777777" w:rsidR="00F92835" w:rsidRPr="00D956C2" w:rsidRDefault="00F92835" w:rsidP="00D956C2">
            <w:pPr>
              <w:jc w:val="both"/>
              <w:rPr>
                <w:sz w:val="22"/>
                <w:szCs w:val="22"/>
              </w:rPr>
            </w:pPr>
            <w:r w:rsidRPr="00D956C2">
              <w:rPr>
                <w:color w:val="000000"/>
                <w:sz w:val="22"/>
                <w:szCs w:val="22"/>
              </w:rPr>
              <w:t>4406.3</w:t>
            </w:r>
          </w:p>
        </w:tc>
        <w:tc>
          <w:tcPr>
            <w:tcW w:w="332" w:type="pct"/>
          </w:tcPr>
          <w:p w14:paraId="657DF83A" w14:textId="77777777" w:rsidR="00F92835" w:rsidRPr="00D956C2" w:rsidRDefault="00F92835" w:rsidP="00D956C2">
            <w:pPr>
              <w:jc w:val="both"/>
              <w:rPr>
                <w:sz w:val="22"/>
                <w:szCs w:val="22"/>
              </w:rPr>
            </w:pPr>
            <w:r w:rsidRPr="00D956C2">
              <w:rPr>
                <w:color w:val="000000"/>
                <w:sz w:val="22"/>
                <w:szCs w:val="22"/>
              </w:rPr>
              <w:t>14001.9</w:t>
            </w:r>
          </w:p>
        </w:tc>
        <w:tc>
          <w:tcPr>
            <w:tcW w:w="401" w:type="pct"/>
          </w:tcPr>
          <w:p w14:paraId="2CA8C767" w14:textId="77777777" w:rsidR="00F92835" w:rsidRPr="00D956C2" w:rsidRDefault="00F92835" w:rsidP="00D956C2">
            <w:pPr>
              <w:jc w:val="both"/>
              <w:rPr>
                <w:sz w:val="22"/>
                <w:szCs w:val="22"/>
              </w:rPr>
            </w:pPr>
            <w:r w:rsidRPr="00D956C2">
              <w:rPr>
                <w:color w:val="000000"/>
                <w:sz w:val="22"/>
                <w:szCs w:val="22"/>
              </w:rPr>
              <w:t>165717.1</w:t>
            </w:r>
          </w:p>
        </w:tc>
        <w:tc>
          <w:tcPr>
            <w:tcW w:w="379" w:type="pct"/>
          </w:tcPr>
          <w:p w14:paraId="61F67755" w14:textId="77777777" w:rsidR="00F92835" w:rsidRPr="00D956C2" w:rsidRDefault="00F92835" w:rsidP="00D956C2">
            <w:pPr>
              <w:jc w:val="both"/>
              <w:rPr>
                <w:sz w:val="22"/>
                <w:szCs w:val="22"/>
              </w:rPr>
            </w:pPr>
            <w:r w:rsidRPr="00D956C2">
              <w:rPr>
                <w:color w:val="000000"/>
                <w:sz w:val="22"/>
                <w:szCs w:val="22"/>
              </w:rPr>
              <w:t>18216.8</w:t>
            </w:r>
          </w:p>
        </w:tc>
        <w:tc>
          <w:tcPr>
            <w:tcW w:w="513" w:type="pct"/>
          </w:tcPr>
          <w:p w14:paraId="474CEB91" w14:textId="77777777" w:rsidR="00F92835" w:rsidRPr="00D956C2" w:rsidRDefault="00F92835" w:rsidP="00D956C2">
            <w:pPr>
              <w:jc w:val="both"/>
              <w:rPr>
                <w:sz w:val="22"/>
                <w:szCs w:val="22"/>
              </w:rPr>
            </w:pPr>
            <w:r w:rsidRPr="00D956C2">
              <w:rPr>
                <w:color w:val="000000"/>
                <w:sz w:val="22"/>
                <w:szCs w:val="22"/>
              </w:rPr>
              <w:t>183933.9</w:t>
            </w:r>
          </w:p>
        </w:tc>
        <w:tc>
          <w:tcPr>
            <w:tcW w:w="554" w:type="pct"/>
          </w:tcPr>
          <w:p w14:paraId="6CF604E5" w14:textId="77777777" w:rsidR="00F92835" w:rsidRPr="00D956C2" w:rsidRDefault="00F92835" w:rsidP="00D956C2">
            <w:pPr>
              <w:jc w:val="both"/>
              <w:rPr>
                <w:sz w:val="22"/>
                <w:szCs w:val="22"/>
              </w:rPr>
            </w:pPr>
            <w:r w:rsidRPr="00D956C2">
              <w:rPr>
                <w:color w:val="000000"/>
                <w:sz w:val="22"/>
                <w:szCs w:val="22"/>
              </w:rPr>
              <w:t>169932 D</w:t>
            </w:r>
          </w:p>
        </w:tc>
      </w:tr>
      <w:tr w:rsidR="00F92835" w:rsidRPr="00D956C2" w14:paraId="6BA405F2" w14:textId="77777777" w:rsidTr="001E38CD">
        <w:trPr>
          <w:trHeight w:hRule="exact" w:val="288"/>
        </w:trPr>
        <w:tc>
          <w:tcPr>
            <w:tcW w:w="427" w:type="pct"/>
          </w:tcPr>
          <w:p w14:paraId="2B052A4D" w14:textId="77777777" w:rsidR="00F92835" w:rsidRPr="00D956C2" w:rsidRDefault="00F92835" w:rsidP="00D956C2">
            <w:pPr>
              <w:jc w:val="both"/>
              <w:rPr>
                <w:sz w:val="22"/>
                <w:szCs w:val="22"/>
              </w:rPr>
            </w:pPr>
            <w:r w:rsidRPr="00D956C2">
              <w:rPr>
                <w:color w:val="000000"/>
                <w:kern w:val="24"/>
                <w:sz w:val="22"/>
                <w:szCs w:val="22"/>
              </w:rPr>
              <w:t>60606</w:t>
            </w:r>
          </w:p>
        </w:tc>
        <w:tc>
          <w:tcPr>
            <w:tcW w:w="309" w:type="pct"/>
          </w:tcPr>
          <w:p w14:paraId="00348BF7" w14:textId="77777777" w:rsidR="00F92835" w:rsidRPr="00D956C2" w:rsidRDefault="00F92835" w:rsidP="00D956C2">
            <w:pPr>
              <w:jc w:val="both"/>
              <w:rPr>
                <w:sz w:val="22"/>
                <w:szCs w:val="22"/>
              </w:rPr>
            </w:pPr>
            <w:r w:rsidRPr="00D956C2">
              <w:rPr>
                <w:color w:val="000000"/>
                <w:kern w:val="24"/>
                <w:sz w:val="22"/>
                <w:szCs w:val="22"/>
              </w:rPr>
              <w:t>128</w:t>
            </w:r>
          </w:p>
        </w:tc>
        <w:tc>
          <w:tcPr>
            <w:tcW w:w="334" w:type="pct"/>
            <w:vAlign w:val="bottom"/>
          </w:tcPr>
          <w:p w14:paraId="247238C4" w14:textId="683F7232" w:rsidR="00F92835" w:rsidRPr="00D956C2" w:rsidRDefault="00F92835" w:rsidP="00D956C2">
            <w:pPr>
              <w:jc w:val="both"/>
              <w:rPr>
                <w:color w:val="000000"/>
                <w:sz w:val="22"/>
                <w:szCs w:val="22"/>
              </w:rPr>
            </w:pPr>
            <w:r w:rsidRPr="00D956C2">
              <w:rPr>
                <w:color w:val="000000"/>
                <w:sz w:val="22"/>
                <w:szCs w:val="22"/>
              </w:rPr>
              <w:t>8184.77</w:t>
            </w:r>
          </w:p>
        </w:tc>
        <w:tc>
          <w:tcPr>
            <w:tcW w:w="334" w:type="pct"/>
          </w:tcPr>
          <w:p w14:paraId="7AEA3AD9" w14:textId="165A621A" w:rsidR="00F92835" w:rsidRPr="00D956C2" w:rsidRDefault="00F92835" w:rsidP="00D956C2">
            <w:pPr>
              <w:jc w:val="both"/>
              <w:rPr>
                <w:sz w:val="22"/>
                <w:szCs w:val="22"/>
              </w:rPr>
            </w:pPr>
            <w:r w:rsidRPr="00D956C2">
              <w:rPr>
                <w:color w:val="000000"/>
                <w:sz w:val="22"/>
                <w:szCs w:val="22"/>
              </w:rPr>
              <w:t>7440.7</w:t>
            </w:r>
          </w:p>
        </w:tc>
        <w:tc>
          <w:tcPr>
            <w:tcW w:w="286" w:type="pct"/>
          </w:tcPr>
          <w:p w14:paraId="06E098EA" w14:textId="77777777" w:rsidR="00F92835" w:rsidRPr="00D956C2" w:rsidRDefault="00F92835" w:rsidP="00D956C2">
            <w:pPr>
              <w:jc w:val="both"/>
              <w:rPr>
                <w:sz w:val="22"/>
                <w:szCs w:val="22"/>
              </w:rPr>
            </w:pPr>
            <w:r w:rsidRPr="00D956C2">
              <w:rPr>
                <w:color w:val="000000"/>
                <w:sz w:val="22"/>
                <w:szCs w:val="22"/>
              </w:rPr>
              <w:t>15.7</w:t>
            </w:r>
          </w:p>
        </w:tc>
        <w:tc>
          <w:tcPr>
            <w:tcW w:w="375" w:type="pct"/>
          </w:tcPr>
          <w:p w14:paraId="7156F117" w14:textId="77777777" w:rsidR="00F92835" w:rsidRPr="00D956C2" w:rsidRDefault="00F92835" w:rsidP="00D956C2">
            <w:pPr>
              <w:jc w:val="both"/>
              <w:rPr>
                <w:sz w:val="22"/>
                <w:szCs w:val="22"/>
              </w:rPr>
            </w:pPr>
            <w:r w:rsidRPr="00D956C2">
              <w:rPr>
                <w:color w:val="000000"/>
                <w:sz w:val="22"/>
                <w:szCs w:val="22"/>
              </w:rPr>
              <w:t>3895.7</w:t>
            </w:r>
          </w:p>
        </w:tc>
        <w:tc>
          <w:tcPr>
            <w:tcW w:w="378" w:type="pct"/>
          </w:tcPr>
          <w:p w14:paraId="2F6C0661" w14:textId="77777777" w:rsidR="00F92835" w:rsidRPr="00D956C2" w:rsidRDefault="00F92835" w:rsidP="00D956C2">
            <w:pPr>
              <w:jc w:val="both"/>
              <w:rPr>
                <w:sz w:val="22"/>
                <w:szCs w:val="22"/>
              </w:rPr>
            </w:pPr>
            <w:r w:rsidRPr="00D956C2">
              <w:rPr>
                <w:color w:val="000000"/>
                <w:sz w:val="22"/>
                <w:szCs w:val="22"/>
              </w:rPr>
              <w:t>4200</w:t>
            </w:r>
          </w:p>
        </w:tc>
        <w:tc>
          <w:tcPr>
            <w:tcW w:w="377" w:type="pct"/>
          </w:tcPr>
          <w:p w14:paraId="5E3D7700" w14:textId="77777777" w:rsidR="00F92835" w:rsidRPr="00D956C2" w:rsidRDefault="00F92835" w:rsidP="00D956C2">
            <w:pPr>
              <w:jc w:val="both"/>
              <w:rPr>
                <w:sz w:val="22"/>
                <w:szCs w:val="22"/>
              </w:rPr>
            </w:pPr>
            <w:r w:rsidRPr="00D956C2">
              <w:rPr>
                <w:color w:val="000000"/>
                <w:sz w:val="22"/>
                <w:szCs w:val="22"/>
              </w:rPr>
              <w:t>6101</w:t>
            </w:r>
          </w:p>
        </w:tc>
        <w:tc>
          <w:tcPr>
            <w:tcW w:w="332" w:type="pct"/>
          </w:tcPr>
          <w:p w14:paraId="770B2AF1" w14:textId="77777777" w:rsidR="00F92835" w:rsidRPr="00D956C2" w:rsidRDefault="00F92835" w:rsidP="00D956C2">
            <w:pPr>
              <w:jc w:val="both"/>
              <w:rPr>
                <w:sz w:val="22"/>
                <w:szCs w:val="22"/>
              </w:rPr>
            </w:pPr>
            <w:r w:rsidRPr="00D956C2">
              <w:rPr>
                <w:color w:val="000000"/>
                <w:sz w:val="22"/>
                <w:szCs w:val="22"/>
              </w:rPr>
              <w:t>14196.7</w:t>
            </w:r>
          </w:p>
        </w:tc>
        <w:tc>
          <w:tcPr>
            <w:tcW w:w="401" w:type="pct"/>
          </w:tcPr>
          <w:p w14:paraId="027B47A1" w14:textId="77777777" w:rsidR="00F92835" w:rsidRPr="00D956C2" w:rsidRDefault="00F92835" w:rsidP="00D956C2">
            <w:pPr>
              <w:jc w:val="both"/>
              <w:rPr>
                <w:sz w:val="22"/>
                <w:szCs w:val="22"/>
              </w:rPr>
            </w:pPr>
            <w:r w:rsidRPr="00D956C2">
              <w:rPr>
                <w:color w:val="000000"/>
                <w:sz w:val="22"/>
                <w:szCs w:val="22"/>
              </w:rPr>
              <w:t>163696.4</w:t>
            </w:r>
          </w:p>
        </w:tc>
        <w:tc>
          <w:tcPr>
            <w:tcW w:w="379" w:type="pct"/>
          </w:tcPr>
          <w:p w14:paraId="4E77AA81" w14:textId="77777777" w:rsidR="00F92835" w:rsidRPr="00D956C2" w:rsidRDefault="00F92835" w:rsidP="00D956C2">
            <w:pPr>
              <w:jc w:val="both"/>
              <w:rPr>
                <w:sz w:val="22"/>
                <w:szCs w:val="22"/>
              </w:rPr>
            </w:pPr>
            <w:r w:rsidRPr="00D956C2">
              <w:rPr>
                <w:color w:val="000000"/>
                <w:sz w:val="22"/>
                <w:szCs w:val="22"/>
              </w:rPr>
              <w:t>17455.5</w:t>
            </w:r>
          </w:p>
        </w:tc>
        <w:tc>
          <w:tcPr>
            <w:tcW w:w="513" w:type="pct"/>
          </w:tcPr>
          <w:p w14:paraId="5FD4E77D" w14:textId="77777777" w:rsidR="00F92835" w:rsidRPr="00D956C2" w:rsidRDefault="00F92835" w:rsidP="00D956C2">
            <w:pPr>
              <w:jc w:val="both"/>
              <w:rPr>
                <w:sz w:val="22"/>
                <w:szCs w:val="22"/>
              </w:rPr>
            </w:pPr>
            <w:r w:rsidRPr="00D956C2">
              <w:rPr>
                <w:color w:val="000000"/>
                <w:sz w:val="22"/>
                <w:szCs w:val="22"/>
              </w:rPr>
              <w:t>181151.9</w:t>
            </w:r>
          </w:p>
        </w:tc>
        <w:tc>
          <w:tcPr>
            <w:tcW w:w="554" w:type="pct"/>
          </w:tcPr>
          <w:p w14:paraId="05C181FA" w14:textId="77777777" w:rsidR="00F92835" w:rsidRPr="00D956C2" w:rsidRDefault="00F92835" w:rsidP="00D956C2">
            <w:pPr>
              <w:jc w:val="both"/>
              <w:rPr>
                <w:sz w:val="22"/>
                <w:szCs w:val="22"/>
              </w:rPr>
            </w:pPr>
            <w:r w:rsidRPr="00D956C2">
              <w:rPr>
                <w:color w:val="000000"/>
                <w:sz w:val="22"/>
                <w:szCs w:val="22"/>
              </w:rPr>
              <w:t>166955.2 D</w:t>
            </w:r>
          </w:p>
        </w:tc>
      </w:tr>
      <w:tr w:rsidR="00F92835" w:rsidRPr="00D956C2" w14:paraId="2734E465" w14:textId="77777777" w:rsidTr="001E38CD">
        <w:trPr>
          <w:trHeight w:hRule="exact" w:val="288"/>
        </w:trPr>
        <w:tc>
          <w:tcPr>
            <w:tcW w:w="427" w:type="pct"/>
          </w:tcPr>
          <w:p w14:paraId="0E85029D" w14:textId="77777777" w:rsidR="00F92835" w:rsidRPr="00D956C2" w:rsidRDefault="00F92835" w:rsidP="00D956C2">
            <w:pPr>
              <w:jc w:val="both"/>
              <w:rPr>
                <w:sz w:val="22"/>
                <w:szCs w:val="22"/>
              </w:rPr>
            </w:pPr>
            <w:r w:rsidRPr="00D956C2">
              <w:rPr>
                <w:color w:val="000000"/>
                <w:kern w:val="24"/>
                <w:sz w:val="22"/>
                <w:szCs w:val="22"/>
              </w:rPr>
              <w:t>76923</w:t>
            </w:r>
          </w:p>
        </w:tc>
        <w:tc>
          <w:tcPr>
            <w:tcW w:w="309" w:type="pct"/>
          </w:tcPr>
          <w:p w14:paraId="1FC1F184" w14:textId="77777777" w:rsidR="00F92835" w:rsidRPr="00D956C2" w:rsidRDefault="00F92835" w:rsidP="00D956C2">
            <w:pPr>
              <w:jc w:val="both"/>
              <w:rPr>
                <w:sz w:val="22"/>
                <w:szCs w:val="22"/>
              </w:rPr>
            </w:pPr>
            <w:r w:rsidRPr="00D956C2">
              <w:rPr>
                <w:color w:val="000000"/>
                <w:kern w:val="24"/>
                <w:sz w:val="22"/>
                <w:szCs w:val="22"/>
              </w:rPr>
              <w:t>197</w:t>
            </w:r>
          </w:p>
        </w:tc>
        <w:tc>
          <w:tcPr>
            <w:tcW w:w="334" w:type="pct"/>
            <w:vAlign w:val="bottom"/>
          </w:tcPr>
          <w:p w14:paraId="769F07A4" w14:textId="650CDE79" w:rsidR="00F92835" w:rsidRPr="00D956C2" w:rsidRDefault="00F92835" w:rsidP="00D956C2">
            <w:pPr>
              <w:jc w:val="both"/>
              <w:rPr>
                <w:color w:val="000000"/>
                <w:sz w:val="22"/>
                <w:szCs w:val="22"/>
              </w:rPr>
            </w:pPr>
            <w:r w:rsidRPr="00D956C2">
              <w:rPr>
                <w:color w:val="000000"/>
                <w:sz w:val="22"/>
                <w:szCs w:val="22"/>
              </w:rPr>
              <w:t>9596.73</w:t>
            </w:r>
          </w:p>
        </w:tc>
        <w:tc>
          <w:tcPr>
            <w:tcW w:w="334" w:type="pct"/>
          </w:tcPr>
          <w:p w14:paraId="6E5B1C6F" w14:textId="4CF88F51" w:rsidR="00F92835" w:rsidRPr="00D956C2" w:rsidRDefault="00F92835" w:rsidP="00D956C2">
            <w:pPr>
              <w:jc w:val="both"/>
              <w:rPr>
                <w:sz w:val="22"/>
                <w:szCs w:val="22"/>
              </w:rPr>
            </w:pPr>
            <w:r w:rsidRPr="00D956C2">
              <w:rPr>
                <w:color w:val="000000"/>
                <w:sz w:val="22"/>
                <w:szCs w:val="22"/>
              </w:rPr>
              <w:t>8724.3</w:t>
            </w:r>
          </w:p>
        </w:tc>
        <w:tc>
          <w:tcPr>
            <w:tcW w:w="286" w:type="pct"/>
          </w:tcPr>
          <w:p w14:paraId="385EB31B" w14:textId="77777777" w:rsidR="00F92835" w:rsidRPr="00D956C2" w:rsidRDefault="00F92835" w:rsidP="00D956C2">
            <w:pPr>
              <w:jc w:val="both"/>
              <w:rPr>
                <w:sz w:val="22"/>
                <w:szCs w:val="22"/>
              </w:rPr>
            </w:pPr>
            <w:r w:rsidRPr="00D956C2">
              <w:rPr>
                <w:color w:val="000000"/>
                <w:sz w:val="22"/>
                <w:szCs w:val="22"/>
              </w:rPr>
              <w:t>18.4</w:t>
            </w:r>
          </w:p>
        </w:tc>
        <w:tc>
          <w:tcPr>
            <w:tcW w:w="375" w:type="pct"/>
          </w:tcPr>
          <w:p w14:paraId="2409D220" w14:textId="77777777" w:rsidR="00F92835" w:rsidRPr="00D956C2" w:rsidRDefault="00F92835" w:rsidP="00D956C2">
            <w:pPr>
              <w:jc w:val="both"/>
              <w:rPr>
                <w:sz w:val="22"/>
                <w:szCs w:val="22"/>
              </w:rPr>
            </w:pPr>
            <w:r w:rsidRPr="00D956C2">
              <w:rPr>
                <w:color w:val="000000"/>
                <w:sz w:val="22"/>
                <w:szCs w:val="22"/>
              </w:rPr>
              <w:t>5995.7</w:t>
            </w:r>
          </w:p>
        </w:tc>
        <w:tc>
          <w:tcPr>
            <w:tcW w:w="378" w:type="pct"/>
          </w:tcPr>
          <w:p w14:paraId="27CEDBC2" w14:textId="77777777" w:rsidR="00F92835" w:rsidRPr="00D956C2" w:rsidRDefault="00F92835" w:rsidP="00D956C2">
            <w:pPr>
              <w:jc w:val="both"/>
              <w:rPr>
                <w:sz w:val="22"/>
                <w:szCs w:val="22"/>
              </w:rPr>
            </w:pPr>
            <w:r w:rsidRPr="00D956C2">
              <w:rPr>
                <w:color w:val="000000"/>
                <w:sz w:val="22"/>
                <w:szCs w:val="22"/>
              </w:rPr>
              <w:t>3600</w:t>
            </w:r>
          </w:p>
        </w:tc>
        <w:tc>
          <w:tcPr>
            <w:tcW w:w="377" w:type="pct"/>
          </w:tcPr>
          <w:p w14:paraId="45D17BEA" w14:textId="77777777" w:rsidR="00F92835" w:rsidRPr="00D956C2" w:rsidRDefault="00F92835" w:rsidP="00D956C2">
            <w:pPr>
              <w:jc w:val="both"/>
              <w:rPr>
                <w:sz w:val="22"/>
                <w:szCs w:val="22"/>
              </w:rPr>
            </w:pPr>
            <w:r w:rsidRPr="00D956C2">
              <w:rPr>
                <w:color w:val="000000"/>
                <w:sz w:val="22"/>
                <w:szCs w:val="22"/>
              </w:rPr>
              <w:t>4806.9</w:t>
            </w:r>
          </w:p>
        </w:tc>
        <w:tc>
          <w:tcPr>
            <w:tcW w:w="332" w:type="pct"/>
          </w:tcPr>
          <w:p w14:paraId="108BA311" w14:textId="77777777" w:rsidR="00F92835" w:rsidRPr="00D956C2" w:rsidRDefault="00F92835" w:rsidP="00D956C2">
            <w:pPr>
              <w:jc w:val="both"/>
              <w:rPr>
                <w:sz w:val="22"/>
                <w:szCs w:val="22"/>
              </w:rPr>
            </w:pPr>
            <w:r w:rsidRPr="00D956C2">
              <w:rPr>
                <w:color w:val="000000"/>
                <w:sz w:val="22"/>
                <w:szCs w:val="22"/>
              </w:rPr>
              <w:t>14402.5</w:t>
            </w:r>
          </w:p>
        </w:tc>
        <w:tc>
          <w:tcPr>
            <w:tcW w:w="401" w:type="pct"/>
          </w:tcPr>
          <w:p w14:paraId="57FB7B98" w14:textId="77777777" w:rsidR="00F92835" w:rsidRPr="00D956C2" w:rsidRDefault="00F92835" w:rsidP="00D956C2">
            <w:pPr>
              <w:jc w:val="both"/>
              <w:rPr>
                <w:sz w:val="22"/>
                <w:szCs w:val="22"/>
              </w:rPr>
            </w:pPr>
            <w:r w:rsidRPr="00D956C2">
              <w:rPr>
                <w:color w:val="000000"/>
                <w:sz w:val="22"/>
                <w:szCs w:val="22"/>
              </w:rPr>
              <w:t>191933.8</w:t>
            </w:r>
          </w:p>
        </w:tc>
        <w:tc>
          <w:tcPr>
            <w:tcW w:w="379" w:type="pct"/>
          </w:tcPr>
          <w:p w14:paraId="65C16DCD" w14:textId="77777777" w:rsidR="00F92835" w:rsidRPr="00D956C2" w:rsidRDefault="00F92835" w:rsidP="00D956C2">
            <w:pPr>
              <w:jc w:val="both"/>
              <w:rPr>
                <w:sz w:val="22"/>
                <w:szCs w:val="22"/>
              </w:rPr>
            </w:pPr>
            <w:r w:rsidRPr="00D956C2">
              <w:rPr>
                <w:color w:val="000000"/>
                <w:sz w:val="22"/>
                <w:szCs w:val="22"/>
              </w:rPr>
              <w:t>20456.2</w:t>
            </w:r>
          </w:p>
        </w:tc>
        <w:tc>
          <w:tcPr>
            <w:tcW w:w="513" w:type="pct"/>
          </w:tcPr>
          <w:p w14:paraId="489E4DC7" w14:textId="77777777" w:rsidR="00F92835" w:rsidRPr="00D956C2" w:rsidRDefault="00F92835" w:rsidP="00D956C2">
            <w:pPr>
              <w:jc w:val="both"/>
              <w:rPr>
                <w:sz w:val="22"/>
                <w:szCs w:val="22"/>
              </w:rPr>
            </w:pPr>
            <w:r w:rsidRPr="00D956C2">
              <w:rPr>
                <w:color w:val="000000"/>
                <w:sz w:val="22"/>
                <w:szCs w:val="22"/>
              </w:rPr>
              <w:t>212390</w:t>
            </w:r>
          </w:p>
        </w:tc>
        <w:tc>
          <w:tcPr>
            <w:tcW w:w="554" w:type="pct"/>
          </w:tcPr>
          <w:p w14:paraId="7C1AB23E" w14:textId="77777777" w:rsidR="00F92835" w:rsidRPr="00D956C2" w:rsidRDefault="00F92835" w:rsidP="00D956C2">
            <w:pPr>
              <w:jc w:val="both"/>
              <w:rPr>
                <w:sz w:val="22"/>
                <w:szCs w:val="22"/>
              </w:rPr>
            </w:pPr>
            <w:r w:rsidRPr="00D956C2">
              <w:rPr>
                <w:color w:val="000000"/>
                <w:sz w:val="22"/>
                <w:szCs w:val="22"/>
              </w:rPr>
              <w:t>197987.4</w:t>
            </w:r>
          </w:p>
        </w:tc>
      </w:tr>
      <w:tr w:rsidR="00F92835" w:rsidRPr="00D956C2" w14:paraId="07A29F83" w14:textId="77777777" w:rsidTr="001E38CD">
        <w:trPr>
          <w:trHeight w:hRule="exact" w:val="288"/>
        </w:trPr>
        <w:tc>
          <w:tcPr>
            <w:tcW w:w="427" w:type="pct"/>
          </w:tcPr>
          <w:p w14:paraId="332AB183" w14:textId="77777777" w:rsidR="00F92835" w:rsidRPr="00D956C2" w:rsidRDefault="00F92835" w:rsidP="00D956C2">
            <w:pPr>
              <w:jc w:val="both"/>
              <w:rPr>
                <w:sz w:val="22"/>
                <w:szCs w:val="22"/>
              </w:rPr>
            </w:pPr>
            <w:r w:rsidRPr="00D956C2">
              <w:rPr>
                <w:color w:val="000000"/>
                <w:kern w:val="24"/>
                <w:sz w:val="22"/>
                <w:szCs w:val="22"/>
              </w:rPr>
              <w:t>44444</w:t>
            </w:r>
          </w:p>
        </w:tc>
        <w:tc>
          <w:tcPr>
            <w:tcW w:w="309" w:type="pct"/>
          </w:tcPr>
          <w:p w14:paraId="07E8B89F" w14:textId="77777777" w:rsidR="00F92835" w:rsidRPr="00D956C2" w:rsidRDefault="00F92835" w:rsidP="00D956C2">
            <w:pPr>
              <w:jc w:val="both"/>
              <w:rPr>
                <w:sz w:val="22"/>
                <w:szCs w:val="22"/>
              </w:rPr>
            </w:pPr>
            <w:r w:rsidRPr="00D956C2">
              <w:rPr>
                <w:color w:val="000000"/>
                <w:kern w:val="24"/>
                <w:sz w:val="22"/>
                <w:szCs w:val="22"/>
              </w:rPr>
              <w:t>266</w:t>
            </w:r>
          </w:p>
        </w:tc>
        <w:tc>
          <w:tcPr>
            <w:tcW w:w="334" w:type="pct"/>
            <w:vAlign w:val="bottom"/>
          </w:tcPr>
          <w:p w14:paraId="4C8E744D" w14:textId="39BFC0E4" w:rsidR="00F92835" w:rsidRPr="00D956C2" w:rsidRDefault="00F92835" w:rsidP="00D956C2">
            <w:pPr>
              <w:jc w:val="both"/>
              <w:rPr>
                <w:color w:val="000000"/>
                <w:sz w:val="22"/>
                <w:szCs w:val="22"/>
              </w:rPr>
            </w:pPr>
            <w:r w:rsidRPr="00D956C2">
              <w:rPr>
                <w:color w:val="000000"/>
                <w:sz w:val="22"/>
                <w:szCs w:val="22"/>
              </w:rPr>
              <w:t>8122.84</w:t>
            </w:r>
          </w:p>
        </w:tc>
        <w:tc>
          <w:tcPr>
            <w:tcW w:w="334" w:type="pct"/>
          </w:tcPr>
          <w:p w14:paraId="05FF70ED" w14:textId="4DF50A06" w:rsidR="00F92835" w:rsidRPr="00D956C2" w:rsidRDefault="00F92835" w:rsidP="00D956C2">
            <w:pPr>
              <w:jc w:val="both"/>
              <w:rPr>
                <w:sz w:val="22"/>
                <w:szCs w:val="22"/>
              </w:rPr>
            </w:pPr>
            <w:r w:rsidRPr="00D956C2">
              <w:rPr>
                <w:color w:val="000000"/>
                <w:sz w:val="22"/>
                <w:szCs w:val="22"/>
              </w:rPr>
              <w:t>7384.4</w:t>
            </w:r>
          </w:p>
        </w:tc>
        <w:tc>
          <w:tcPr>
            <w:tcW w:w="286" w:type="pct"/>
          </w:tcPr>
          <w:p w14:paraId="339BDA50" w14:textId="77777777" w:rsidR="00F92835" w:rsidRPr="00D956C2" w:rsidRDefault="00F92835" w:rsidP="00D956C2">
            <w:pPr>
              <w:jc w:val="both"/>
              <w:rPr>
                <w:sz w:val="22"/>
                <w:szCs w:val="22"/>
              </w:rPr>
            </w:pPr>
            <w:r w:rsidRPr="00D956C2">
              <w:rPr>
                <w:color w:val="000000"/>
                <w:sz w:val="22"/>
                <w:szCs w:val="22"/>
              </w:rPr>
              <w:t>14.6</w:t>
            </w:r>
          </w:p>
        </w:tc>
        <w:tc>
          <w:tcPr>
            <w:tcW w:w="375" w:type="pct"/>
          </w:tcPr>
          <w:p w14:paraId="7D12FAF6" w14:textId="77777777" w:rsidR="00F92835" w:rsidRPr="00D956C2" w:rsidRDefault="00F92835" w:rsidP="00D956C2">
            <w:pPr>
              <w:jc w:val="both"/>
              <w:rPr>
                <w:sz w:val="22"/>
                <w:szCs w:val="22"/>
              </w:rPr>
            </w:pPr>
            <w:r w:rsidRPr="00D956C2">
              <w:rPr>
                <w:color w:val="000000"/>
                <w:sz w:val="22"/>
                <w:szCs w:val="22"/>
              </w:rPr>
              <w:t>8095.7</w:t>
            </w:r>
          </w:p>
        </w:tc>
        <w:tc>
          <w:tcPr>
            <w:tcW w:w="378" w:type="pct"/>
          </w:tcPr>
          <w:p w14:paraId="5C32AFA5" w14:textId="77777777" w:rsidR="00F92835" w:rsidRPr="00D956C2" w:rsidRDefault="00F92835" w:rsidP="00D956C2">
            <w:pPr>
              <w:jc w:val="both"/>
              <w:rPr>
                <w:sz w:val="22"/>
                <w:szCs w:val="22"/>
              </w:rPr>
            </w:pPr>
            <w:r w:rsidRPr="00D956C2">
              <w:rPr>
                <w:color w:val="000000"/>
                <w:sz w:val="22"/>
                <w:szCs w:val="22"/>
              </w:rPr>
              <w:t>3000</w:t>
            </w:r>
          </w:p>
        </w:tc>
        <w:tc>
          <w:tcPr>
            <w:tcW w:w="377" w:type="pct"/>
          </w:tcPr>
          <w:p w14:paraId="1F892595" w14:textId="77777777" w:rsidR="00F92835" w:rsidRPr="00D956C2" w:rsidRDefault="00F92835" w:rsidP="00D956C2">
            <w:pPr>
              <w:jc w:val="both"/>
              <w:rPr>
                <w:sz w:val="22"/>
                <w:szCs w:val="22"/>
              </w:rPr>
            </w:pPr>
            <w:r w:rsidRPr="00D956C2">
              <w:rPr>
                <w:color w:val="000000"/>
                <w:sz w:val="22"/>
                <w:szCs w:val="22"/>
              </w:rPr>
              <w:t>3525</w:t>
            </w:r>
          </w:p>
        </w:tc>
        <w:tc>
          <w:tcPr>
            <w:tcW w:w="332" w:type="pct"/>
          </w:tcPr>
          <w:p w14:paraId="6B739A65" w14:textId="77777777" w:rsidR="00F92835" w:rsidRPr="00D956C2" w:rsidRDefault="00F92835" w:rsidP="00D956C2">
            <w:pPr>
              <w:jc w:val="both"/>
              <w:rPr>
                <w:sz w:val="22"/>
                <w:szCs w:val="22"/>
              </w:rPr>
            </w:pPr>
            <w:r w:rsidRPr="00D956C2">
              <w:rPr>
                <w:color w:val="000000"/>
                <w:sz w:val="22"/>
                <w:szCs w:val="22"/>
              </w:rPr>
              <w:t>14620.7</w:t>
            </w:r>
          </w:p>
        </w:tc>
        <w:tc>
          <w:tcPr>
            <w:tcW w:w="401" w:type="pct"/>
          </w:tcPr>
          <w:p w14:paraId="4CF709A7" w14:textId="77777777" w:rsidR="00F92835" w:rsidRPr="00D956C2" w:rsidRDefault="00F92835" w:rsidP="00D956C2">
            <w:pPr>
              <w:jc w:val="both"/>
              <w:rPr>
                <w:sz w:val="22"/>
                <w:szCs w:val="22"/>
              </w:rPr>
            </w:pPr>
            <w:r w:rsidRPr="00D956C2">
              <w:rPr>
                <w:color w:val="000000"/>
                <w:sz w:val="22"/>
                <w:szCs w:val="22"/>
              </w:rPr>
              <w:t>162456.9</w:t>
            </w:r>
          </w:p>
        </w:tc>
        <w:tc>
          <w:tcPr>
            <w:tcW w:w="379" w:type="pct"/>
          </w:tcPr>
          <w:p w14:paraId="3C3A3A56" w14:textId="77777777" w:rsidR="00F92835" w:rsidRPr="00D956C2" w:rsidRDefault="00F92835" w:rsidP="00D956C2">
            <w:pPr>
              <w:jc w:val="both"/>
              <w:rPr>
                <w:sz w:val="22"/>
                <w:szCs w:val="22"/>
              </w:rPr>
            </w:pPr>
            <w:r w:rsidRPr="00D956C2">
              <w:rPr>
                <w:color w:val="000000"/>
                <w:sz w:val="22"/>
                <w:szCs w:val="22"/>
              </w:rPr>
              <w:t>16267.8</w:t>
            </w:r>
          </w:p>
        </w:tc>
        <w:tc>
          <w:tcPr>
            <w:tcW w:w="513" w:type="pct"/>
          </w:tcPr>
          <w:p w14:paraId="20DCD9F3" w14:textId="77777777" w:rsidR="00F92835" w:rsidRPr="00D956C2" w:rsidRDefault="00F92835" w:rsidP="00D956C2">
            <w:pPr>
              <w:jc w:val="both"/>
              <w:rPr>
                <w:sz w:val="22"/>
                <w:szCs w:val="22"/>
              </w:rPr>
            </w:pPr>
            <w:r w:rsidRPr="00D956C2">
              <w:rPr>
                <w:color w:val="000000"/>
                <w:sz w:val="22"/>
                <w:szCs w:val="22"/>
              </w:rPr>
              <w:t>178724.6</w:t>
            </w:r>
          </w:p>
        </w:tc>
        <w:tc>
          <w:tcPr>
            <w:tcW w:w="554" w:type="pct"/>
          </w:tcPr>
          <w:p w14:paraId="53A1F78C" w14:textId="77777777" w:rsidR="00F92835" w:rsidRPr="00D956C2" w:rsidRDefault="00F92835" w:rsidP="00D956C2">
            <w:pPr>
              <w:jc w:val="both"/>
              <w:rPr>
                <w:sz w:val="22"/>
                <w:szCs w:val="22"/>
              </w:rPr>
            </w:pPr>
            <w:r w:rsidRPr="00D956C2">
              <w:rPr>
                <w:color w:val="000000"/>
                <w:sz w:val="22"/>
                <w:szCs w:val="22"/>
              </w:rPr>
              <w:t>164104 D</w:t>
            </w:r>
          </w:p>
        </w:tc>
      </w:tr>
      <w:tr w:rsidR="00F92835" w:rsidRPr="00D956C2" w14:paraId="34F34699" w14:textId="77777777" w:rsidTr="001E38CD">
        <w:trPr>
          <w:trHeight w:hRule="exact" w:val="288"/>
        </w:trPr>
        <w:tc>
          <w:tcPr>
            <w:tcW w:w="427" w:type="pct"/>
          </w:tcPr>
          <w:p w14:paraId="04CE1C6A" w14:textId="77777777" w:rsidR="00F92835" w:rsidRPr="00D956C2" w:rsidRDefault="00F92835" w:rsidP="00D956C2">
            <w:pPr>
              <w:jc w:val="both"/>
              <w:rPr>
                <w:sz w:val="22"/>
                <w:szCs w:val="22"/>
              </w:rPr>
            </w:pPr>
            <w:r w:rsidRPr="00D956C2">
              <w:rPr>
                <w:color w:val="000000"/>
                <w:kern w:val="24"/>
                <w:sz w:val="22"/>
                <w:szCs w:val="22"/>
              </w:rPr>
              <w:t>90909</w:t>
            </w:r>
          </w:p>
        </w:tc>
        <w:tc>
          <w:tcPr>
            <w:tcW w:w="309" w:type="pct"/>
          </w:tcPr>
          <w:p w14:paraId="7224CE58" w14:textId="77777777" w:rsidR="00F92835" w:rsidRPr="00D956C2" w:rsidRDefault="00F92835" w:rsidP="00D956C2">
            <w:pPr>
              <w:jc w:val="both"/>
              <w:rPr>
                <w:sz w:val="22"/>
                <w:szCs w:val="22"/>
              </w:rPr>
            </w:pPr>
            <w:r w:rsidRPr="00D956C2">
              <w:rPr>
                <w:color w:val="000000"/>
                <w:kern w:val="24"/>
                <w:sz w:val="22"/>
                <w:szCs w:val="22"/>
              </w:rPr>
              <w:t>128</w:t>
            </w:r>
          </w:p>
        </w:tc>
        <w:tc>
          <w:tcPr>
            <w:tcW w:w="334" w:type="pct"/>
            <w:vAlign w:val="bottom"/>
          </w:tcPr>
          <w:p w14:paraId="65D5211F" w14:textId="0C57CB1D" w:rsidR="00F92835" w:rsidRPr="00D956C2" w:rsidRDefault="00F92835" w:rsidP="00D956C2">
            <w:pPr>
              <w:jc w:val="both"/>
              <w:rPr>
                <w:color w:val="000000"/>
                <w:sz w:val="22"/>
                <w:szCs w:val="22"/>
              </w:rPr>
            </w:pPr>
            <w:r w:rsidRPr="00D956C2">
              <w:rPr>
                <w:color w:val="000000"/>
                <w:sz w:val="22"/>
                <w:szCs w:val="22"/>
              </w:rPr>
              <w:t>8939.59</w:t>
            </w:r>
          </w:p>
        </w:tc>
        <w:tc>
          <w:tcPr>
            <w:tcW w:w="334" w:type="pct"/>
          </w:tcPr>
          <w:p w14:paraId="090CFCE2" w14:textId="10108BF0" w:rsidR="00F92835" w:rsidRPr="00D956C2" w:rsidRDefault="00F92835" w:rsidP="00D956C2">
            <w:pPr>
              <w:jc w:val="both"/>
              <w:rPr>
                <w:sz w:val="22"/>
                <w:szCs w:val="22"/>
              </w:rPr>
            </w:pPr>
            <w:r w:rsidRPr="00D956C2">
              <w:rPr>
                <w:color w:val="000000"/>
                <w:sz w:val="22"/>
                <w:szCs w:val="22"/>
              </w:rPr>
              <w:t>8126.9</w:t>
            </w:r>
          </w:p>
        </w:tc>
        <w:tc>
          <w:tcPr>
            <w:tcW w:w="286" w:type="pct"/>
          </w:tcPr>
          <w:p w14:paraId="524E27C4" w14:textId="77777777" w:rsidR="00F92835" w:rsidRPr="00D956C2" w:rsidRDefault="00F92835" w:rsidP="00D956C2">
            <w:pPr>
              <w:jc w:val="both"/>
              <w:rPr>
                <w:sz w:val="22"/>
                <w:szCs w:val="22"/>
              </w:rPr>
            </w:pPr>
            <w:r w:rsidRPr="00D956C2">
              <w:rPr>
                <w:color w:val="000000"/>
                <w:sz w:val="22"/>
                <w:szCs w:val="22"/>
              </w:rPr>
              <w:t>18</w:t>
            </w:r>
          </w:p>
        </w:tc>
        <w:tc>
          <w:tcPr>
            <w:tcW w:w="375" w:type="pct"/>
          </w:tcPr>
          <w:p w14:paraId="1B5876DA" w14:textId="77777777" w:rsidR="00F92835" w:rsidRPr="00D956C2" w:rsidRDefault="00F92835" w:rsidP="00D956C2">
            <w:pPr>
              <w:jc w:val="both"/>
              <w:rPr>
                <w:sz w:val="22"/>
                <w:szCs w:val="22"/>
              </w:rPr>
            </w:pPr>
            <w:r w:rsidRPr="00D956C2">
              <w:rPr>
                <w:color w:val="000000"/>
                <w:sz w:val="22"/>
                <w:szCs w:val="22"/>
              </w:rPr>
              <w:t>3895.7</w:t>
            </w:r>
          </w:p>
        </w:tc>
        <w:tc>
          <w:tcPr>
            <w:tcW w:w="378" w:type="pct"/>
          </w:tcPr>
          <w:p w14:paraId="2BD44B35" w14:textId="77777777" w:rsidR="00F92835" w:rsidRPr="00D956C2" w:rsidRDefault="00F92835" w:rsidP="00D956C2">
            <w:pPr>
              <w:jc w:val="both"/>
              <w:rPr>
                <w:sz w:val="22"/>
                <w:szCs w:val="22"/>
              </w:rPr>
            </w:pPr>
            <w:r w:rsidRPr="00D956C2">
              <w:rPr>
                <w:color w:val="000000"/>
                <w:sz w:val="22"/>
                <w:szCs w:val="22"/>
              </w:rPr>
              <w:t>4200</w:t>
            </w:r>
          </w:p>
        </w:tc>
        <w:tc>
          <w:tcPr>
            <w:tcW w:w="377" w:type="pct"/>
          </w:tcPr>
          <w:p w14:paraId="0A560B12" w14:textId="77777777" w:rsidR="00F92835" w:rsidRPr="00D956C2" w:rsidRDefault="00F92835" w:rsidP="00D956C2">
            <w:pPr>
              <w:jc w:val="both"/>
              <w:rPr>
                <w:sz w:val="22"/>
                <w:szCs w:val="22"/>
              </w:rPr>
            </w:pPr>
            <w:r w:rsidRPr="00D956C2">
              <w:rPr>
                <w:color w:val="000000"/>
                <w:sz w:val="22"/>
                <w:szCs w:val="22"/>
              </w:rPr>
              <w:t>7210.3</w:t>
            </w:r>
          </w:p>
        </w:tc>
        <w:tc>
          <w:tcPr>
            <w:tcW w:w="332" w:type="pct"/>
          </w:tcPr>
          <w:p w14:paraId="21F36AB6" w14:textId="77777777" w:rsidR="00F92835" w:rsidRPr="00D956C2" w:rsidRDefault="00F92835" w:rsidP="00D956C2">
            <w:pPr>
              <w:jc w:val="both"/>
              <w:rPr>
                <w:sz w:val="22"/>
                <w:szCs w:val="22"/>
              </w:rPr>
            </w:pPr>
            <w:r w:rsidRPr="00D956C2">
              <w:rPr>
                <w:color w:val="000000"/>
                <w:sz w:val="22"/>
                <w:szCs w:val="22"/>
              </w:rPr>
              <w:t>15305.9</w:t>
            </w:r>
          </w:p>
        </w:tc>
        <w:tc>
          <w:tcPr>
            <w:tcW w:w="401" w:type="pct"/>
          </w:tcPr>
          <w:p w14:paraId="1251924D" w14:textId="77777777" w:rsidR="00F92835" w:rsidRPr="00D956C2" w:rsidRDefault="00F92835" w:rsidP="00D956C2">
            <w:pPr>
              <w:jc w:val="both"/>
              <w:rPr>
                <w:sz w:val="22"/>
                <w:szCs w:val="22"/>
              </w:rPr>
            </w:pPr>
            <w:r w:rsidRPr="00D956C2">
              <w:rPr>
                <w:color w:val="000000"/>
                <w:sz w:val="22"/>
                <w:szCs w:val="22"/>
              </w:rPr>
              <w:t>178792.2</w:t>
            </w:r>
          </w:p>
        </w:tc>
        <w:tc>
          <w:tcPr>
            <w:tcW w:w="379" w:type="pct"/>
          </w:tcPr>
          <w:p w14:paraId="5E6640B4" w14:textId="77777777" w:rsidR="00F92835" w:rsidRPr="00D956C2" w:rsidRDefault="00F92835" w:rsidP="00D956C2">
            <w:pPr>
              <w:jc w:val="both"/>
              <w:rPr>
                <w:sz w:val="22"/>
                <w:szCs w:val="22"/>
              </w:rPr>
            </w:pPr>
            <w:r w:rsidRPr="00D956C2">
              <w:rPr>
                <w:color w:val="000000"/>
                <w:sz w:val="22"/>
                <w:szCs w:val="22"/>
              </w:rPr>
              <w:t>19962.5</w:t>
            </w:r>
          </w:p>
        </w:tc>
        <w:tc>
          <w:tcPr>
            <w:tcW w:w="513" w:type="pct"/>
          </w:tcPr>
          <w:p w14:paraId="13CD2417" w14:textId="77777777" w:rsidR="00F92835" w:rsidRPr="00D956C2" w:rsidRDefault="00F92835" w:rsidP="00D956C2">
            <w:pPr>
              <w:jc w:val="both"/>
              <w:rPr>
                <w:sz w:val="22"/>
                <w:szCs w:val="22"/>
              </w:rPr>
            </w:pPr>
            <w:r w:rsidRPr="00D956C2">
              <w:rPr>
                <w:color w:val="000000"/>
                <w:sz w:val="22"/>
                <w:szCs w:val="22"/>
              </w:rPr>
              <w:t>198754.7</w:t>
            </w:r>
          </w:p>
        </w:tc>
        <w:tc>
          <w:tcPr>
            <w:tcW w:w="554" w:type="pct"/>
          </w:tcPr>
          <w:p w14:paraId="3FEE5302" w14:textId="77777777" w:rsidR="00F92835" w:rsidRPr="00D956C2" w:rsidRDefault="00F92835" w:rsidP="00D956C2">
            <w:pPr>
              <w:jc w:val="both"/>
              <w:rPr>
                <w:sz w:val="22"/>
                <w:szCs w:val="22"/>
              </w:rPr>
            </w:pPr>
            <w:r w:rsidRPr="00D956C2">
              <w:rPr>
                <w:color w:val="000000"/>
                <w:sz w:val="22"/>
                <w:szCs w:val="22"/>
              </w:rPr>
              <w:t>183448.8 D</w:t>
            </w:r>
          </w:p>
        </w:tc>
      </w:tr>
      <w:tr w:rsidR="00F92835" w:rsidRPr="00D956C2" w14:paraId="2B12ECE8" w14:textId="77777777" w:rsidTr="001E38CD">
        <w:trPr>
          <w:trHeight w:hRule="exact" w:val="288"/>
        </w:trPr>
        <w:tc>
          <w:tcPr>
            <w:tcW w:w="427" w:type="pct"/>
          </w:tcPr>
          <w:p w14:paraId="73E8315F" w14:textId="77777777" w:rsidR="00F92835" w:rsidRPr="00D956C2" w:rsidRDefault="00F92835" w:rsidP="00D956C2">
            <w:pPr>
              <w:jc w:val="both"/>
              <w:rPr>
                <w:sz w:val="22"/>
                <w:szCs w:val="22"/>
              </w:rPr>
            </w:pPr>
            <w:r w:rsidRPr="00D956C2">
              <w:rPr>
                <w:color w:val="000000"/>
                <w:kern w:val="24"/>
                <w:sz w:val="22"/>
                <w:szCs w:val="22"/>
              </w:rPr>
              <w:t>62500</w:t>
            </w:r>
          </w:p>
        </w:tc>
        <w:tc>
          <w:tcPr>
            <w:tcW w:w="309" w:type="pct"/>
          </w:tcPr>
          <w:p w14:paraId="2DBB08E4" w14:textId="77777777" w:rsidR="00F92835" w:rsidRPr="00D956C2" w:rsidRDefault="00F92835" w:rsidP="00D956C2">
            <w:pPr>
              <w:jc w:val="both"/>
              <w:rPr>
                <w:sz w:val="22"/>
                <w:szCs w:val="22"/>
              </w:rPr>
            </w:pPr>
            <w:r w:rsidRPr="00D956C2">
              <w:rPr>
                <w:color w:val="000000"/>
                <w:kern w:val="24"/>
                <w:sz w:val="22"/>
                <w:szCs w:val="22"/>
              </w:rPr>
              <w:t>266</w:t>
            </w:r>
          </w:p>
        </w:tc>
        <w:tc>
          <w:tcPr>
            <w:tcW w:w="334" w:type="pct"/>
            <w:vAlign w:val="bottom"/>
          </w:tcPr>
          <w:p w14:paraId="766F9DD0" w14:textId="1F17DAAC" w:rsidR="00F92835" w:rsidRPr="00D956C2" w:rsidRDefault="00F92835" w:rsidP="00D956C2">
            <w:pPr>
              <w:jc w:val="both"/>
              <w:rPr>
                <w:color w:val="000000"/>
                <w:sz w:val="22"/>
                <w:szCs w:val="22"/>
              </w:rPr>
            </w:pPr>
            <w:r w:rsidRPr="00D956C2">
              <w:rPr>
                <w:color w:val="000000"/>
                <w:sz w:val="22"/>
                <w:szCs w:val="22"/>
              </w:rPr>
              <w:t>8153.53</w:t>
            </w:r>
          </w:p>
        </w:tc>
        <w:tc>
          <w:tcPr>
            <w:tcW w:w="334" w:type="pct"/>
          </w:tcPr>
          <w:p w14:paraId="7B50E492" w14:textId="3C647F2C" w:rsidR="00F92835" w:rsidRPr="00D956C2" w:rsidRDefault="00F92835" w:rsidP="00D956C2">
            <w:pPr>
              <w:jc w:val="both"/>
              <w:rPr>
                <w:sz w:val="22"/>
                <w:szCs w:val="22"/>
              </w:rPr>
            </w:pPr>
            <w:r w:rsidRPr="00D956C2">
              <w:rPr>
                <w:color w:val="000000"/>
                <w:sz w:val="22"/>
                <w:szCs w:val="22"/>
              </w:rPr>
              <w:t>7412.3</w:t>
            </w:r>
          </w:p>
        </w:tc>
        <w:tc>
          <w:tcPr>
            <w:tcW w:w="286" w:type="pct"/>
          </w:tcPr>
          <w:p w14:paraId="695DBBC2" w14:textId="77777777" w:rsidR="00F92835" w:rsidRPr="00D956C2" w:rsidRDefault="00F92835" w:rsidP="00D956C2">
            <w:pPr>
              <w:jc w:val="both"/>
              <w:rPr>
                <w:sz w:val="22"/>
                <w:szCs w:val="22"/>
              </w:rPr>
            </w:pPr>
            <w:r w:rsidRPr="00D956C2">
              <w:rPr>
                <w:color w:val="000000"/>
                <w:sz w:val="22"/>
                <w:szCs w:val="22"/>
              </w:rPr>
              <w:t>17.8</w:t>
            </w:r>
          </w:p>
        </w:tc>
        <w:tc>
          <w:tcPr>
            <w:tcW w:w="375" w:type="pct"/>
          </w:tcPr>
          <w:p w14:paraId="4BF8F218" w14:textId="77777777" w:rsidR="00F92835" w:rsidRPr="00D956C2" w:rsidRDefault="00F92835" w:rsidP="00D956C2">
            <w:pPr>
              <w:jc w:val="both"/>
              <w:rPr>
                <w:sz w:val="22"/>
                <w:szCs w:val="22"/>
              </w:rPr>
            </w:pPr>
            <w:r w:rsidRPr="00D956C2">
              <w:rPr>
                <w:color w:val="000000"/>
                <w:sz w:val="22"/>
                <w:szCs w:val="22"/>
              </w:rPr>
              <w:t>8095.7</w:t>
            </w:r>
          </w:p>
        </w:tc>
        <w:tc>
          <w:tcPr>
            <w:tcW w:w="378" w:type="pct"/>
          </w:tcPr>
          <w:p w14:paraId="286C5CC9" w14:textId="77777777" w:rsidR="00F92835" w:rsidRPr="00D956C2" w:rsidRDefault="00F92835" w:rsidP="00D956C2">
            <w:pPr>
              <w:jc w:val="both"/>
              <w:rPr>
                <w:sz w:val="22"/>
                <w:szCs w:val="22"/>
              </w:rPr>
            </w:pPr>
            <w:r w:rsidRPr="00D956C2">
              <w:rPr>
                <w:color w:val="000000"/>
                <w:sz w:val="22"/>
                <w:szCs w:val="22"/>
              </w:rPr>
              <w:t>3600</w:t>
            </w:r>
          </w:p>
        </w:tc>
        <w:tc>
          <w:tcPr>
            <w:tcW w:w="377" w:type="pct"/>
          </w:tcPr>
          <w:p w14:paraId="60304B3B" w14:textId="77777777" w:rsidR="00F92835" w:rsidRPr="00D956C2" w:rsidRDefault="00F92835" w:rsidP="00D956C2">
            <w:pPr>
              <w:jc w:val="both"/>
              <w:rPr>
                <w:sz w:val="22"/>
                <w:szCs w:val="22"/>
              </w:rPr>
            </w:pPr>
            <w:r w:rsidRPr="00D956C2">
              <w:rPr>
                <w:color w:val="000000"/>
                <w:sz w:val="22"/>
                <w:szCs w:val="22"/>
              </w:rPr>
              <w:t>4406.3</w:t>
            </w:r>
          </w:p>
        </w:tc>
        <w:tc>
          <w:tcPr>
            <w:tcW w:w="332" w:type="pct"/>
          </w:tcPr>
          <w:p w14:paraId="37C309D3" w14:textId="77777777" w:rsidR="00F92835" w:rsidRPr="00D956C2" w:rsidRDefault="00F92835" w:rsidP="00D956C2">
            <w:pPr>
              <w:jc w:val="both"/>
              <w:rPr>
                <w:sz w:val="22"/>
                <w:szCs w:val="22"/>
              </w:rPr>
            </w:pPr>
            <w:r w:rsidRPr="00D956C2">
              <w:rPr>
                <w:color w:val="000000"/>
                <w:sz w:val="22"/>
                <w:szCs w:val="22"/>
              </w:rPr>
              <w:t>16101.9</w:t>
            </w:r>
          </w:p>
        </w:tc>
        <w:tc>
          <w:tcPr>
            <w:tcW w:w="401" w:type="pct"/>
          </w:tcPr>
          <w:p w14:paraId="505CB300" w14:textId="77777777" w:rsidR="00F92835" w:rsidRPr="00D956C2" w:rsidRDefault="00F92835" w:rsidP="00D956C2">
            <w:pPr>
              <w:jc w:val="both"/>
              <w:rPr>
                <w:sz w:val="22"/>
                <w:szCs w:val="22"/>
              </w:rPr>
            </w:pPr>
            <w:r w:rsidRPr="00D956C2">
              <w:rPr>
                <w:color w:val="000000"/>
                <w:sz w:val="22"/>
                <w:szCs w:val="22"/>
              </w:rPr>
              <w:t>163071.4</w:t>
            </w:r>
          </w:p>
        </w:tc>
        <w:tc>
          <w:tcPr>
            <w:tcW w:w="379" w:type="pct"/>
          </w:tcPr>
          <w:p w14:paraId="0F4BEE8E" w14:textId="77777777" w:rsidR="00F92835" w:rsidRPr="00D956C2" w:rsidRDefault="00F92835" w:rsidP="00D956C2">
            <w:pPr>
              <w:jc w:val="both"/>
              <w:rPr>
                <w:sz w:val="22"/>
                <w:szCs w:val="22"/>
              </w:rPr>
            </w:pPr>
            <w:r w:rsidRPr="00D956C2">
              <w:rPr>
                <w:color w:val="000000"/>
                <w:sz w:val="22"/>
                <w:szCs w:val="22"/>
              </w:rPr>
              <w:t>19820.3</w:t>
            </w:r>
          </w:p>
        </w:tc>
        <w:tc>
          <w:tcPr>
            <w:tcW w:w="513" w:type="pct"/>
          </w:tcPr>
          <w:p w14:paraId="6F0B721C" w14:textId="77777777" w:rsidR="00F92835" w:rsidRPr="00D956C2" w:rsidRDefault="00F92835" w:rsidP="00D956C2">
            <w:pPr>
              <w:jc w:val="both"/>
              <w:rPr>
                <w:sz w:val="22"/>
                <w:szCs w:val="22"/>
              </w:rPr>
            </w:pPr>
            <w:r w:rsidRPr="00D956C2">
              <w:rPr>
                <w:color w:val="000000"/>
                <w:sz w:val="22"/>
                <w:szCs w:val="22"/>
              </w:rPr>
              <w:t>182891.7</w:t>
            </w:r>
          </w:p>
        </w:tc>
        <w:tc>
          <w:tcPr>
            <w:tcW w:w="554" w:type="pct"/>
          </w:tcPr>
          <w:p w14:paraId="252582AD" w14:textId="77777777" w:rsidR="00F92835" w:rsidRPr="00D956C2" w:rsidRDefault="00F92835" w:rsidP="00D956C2">
            <w:pPr>
              <w:jc w:val="both"/>
              <w:rPr>
                <w:sz w:val="22"/>
                <w:szCs w:val="22"/>
              </w:rPr>
            </w:pPr>
            <w:r w:rsidRPr="00D956C2">
              <w:rPr>
                <w:color w:val="000000"/>
                <w:sz w:val="22"/>
                <w:szCs w:val="22"/>
              </w:rPr>
              <w:t>166789.8 D</w:t>
            </w:r>
          </w:p>
        </w:tc>
      </w:tr>
      <w:tr w:rsidR="00F92835" w:rsidRPr="00D956C2" w14:paraId="5FFF7F5A" w14:textId="77777777" w:rsidTr="001E38CD">
        <w:trPr>
          <w:trHeight w:hRule="exact" w:val="288"/>
        </w:trPr>
        <w:tc>
          <w:tcPr>
            <w:tcW w:w="427" w:type="pct"/>
          </w:tcPr>
          <w:p w14:paraId="101753C1" w14:textId="77777777" w:rsidR="00F92835" w:rsidRPr="00D956C2" w:rsidRDefault="00F92835" w:rsidP="00D956C2">
            <w:pPr>
              <w:jc w:val="both"/>
              <w:rPr>
                <w:sz w:val="22"/>
                <w:szCs w:val="22"/>
              </w:rPr>
            </w:pPr>
            <w:r w:rsidRPr="00D956C2">
              <w:rPr>
                <w:color w:val="000000"/>
                <w:kern w:val="24"/>
                <w:sz w:val="22"/>
                <w:szCs w:val="22"/>
              </w:rPr>
              <w:t>60606</w:t>
            </w:r>
          </w:p>
        </w:tc>
        <w:tc>
          <w:tcPr>
            <w:tcW w:w="309" w:type="pct"/>
          </w:tcPr>
          <w:p w14:paraId="69F4D3ED" w14:textId="77777777" w:rsidR="00F92835" w:rsidRPr="00D956C2" w:rsidRDefault="00F92835" w:rsidP="00D956C2">
            <w:pPr>
              <w:jc w:val="both"/>
              <w:rPr>
                <w:sz w:val="22"/>
                <w:szCs w:val="22"/>
              </w:rPr>
            </w:pPr>
            <w:r w:rsidRPr="00D956C2">
              <w:rPr>
                <w:color w:val="000000"/>
                <w:kern w:val="24"/>
                <w:sz w:val="22"/>
                <w:szCs w:val="22"/>
              </w:rPr>
              <w:t>197</w:t>
            </w:r>
          </w:p>
        </w:tc>
        <w:tc>
          <w:tcPr>
            <w:tcW w:w="334" w:type="pct"/>
            <w:vAlign w:val="bottom"/>
          </w:tcPr>
          <w:p w14:paraId="0DBED093" w14:textId="712CC8BB" w:rsidR="00F92835" w:rsidRPr="00D956C2" w:rsidRDefault="00F92835" w:rsidP="00D956C2">
            <w:pPr>
              <w:jc w:val="both"/>
              <w:rPr>
                <w:color w:val="000000"/>
                <w:sz w:val="22"/>
                <w:szCs w:val="22"/>
              </w:rPr>
            </w:pPr>
            <w:r w:rsidRPr="00D956C2">
              <w:rPr>
                <w:color w:val="000000"/>
                <w:sz w:val="22"/>
                <w:szCs w:val="22"/>
              </w:rPr>
              <w:t>8362.31</w:t>
            </w:r>
          </w:p>
        </w:tc>
        <w:tc>
          <w:tcPr>
            <w:tcW w:w="334" w:type="pct"/>
          </w:tcPr>
          <w:p w14:paraId="70730981" w14:textId="330624CE" w:rsidR="00F92835" w:rsidRPr="00D956C2" w:rsidRDefault="00F92835" w:rsidP="00D956C2">
            <w:pPr>
              <w:jc w:val="both"/>
              <w:rPr>
                <w:sz w:val="22"/>
                <w:szCs w:val="22"/>
              </w:rPr>
            </w:pPr>
            <w:r w:rsidRPr="00D956C2">
              <w:rPr>
                <w:color w:val="000000"/>
                <w:sz w:val="22"/>
                <w:szCs w:val="22"/>
              </w:rPr>
              <w:t>7602.1</w:t>
            </w:r>
          </w:p>
        </w:tc>
        <w:tc>
          <w:tcPr>
            <w:tcW w:w="286" w:type="pct"/>
          </w:tcPr>
          <w:p w14:paraId="084094F9" w14:textId="77777777" w:rsidR="00F92835" w:rsidRPr="00D956C2" w:rsidRDefault="00F92835" w:rsidP="00D956C2">
            <w:pPr>
              <w:jc w:val="both"/>
              <w:rPr>
                <w:sz w:val="22"/>
                <w:szCs w:val="22"/>
              </w:rPr>
            </w:pPr>
            <w:r w:rsidRPr="00D956C2">
              <w:rPr>
                <w:color w:val="000000"/>
                <w:sz w:val="22"/>
                <w:szCs w:val="22"/>
              </w:rPr>
              <w:t>17.2</w:t>
            </w:r>
          </w:p>
        </w:tc>
        <w:tc>
          <w:tcPr>
            <w:tcW w:w="375" w:type="pct"/>
          </w:tcPr>
          <w:p w14:paraId="309FD8B8" w14:textId="77777777" w:rsidR="00F92835" w:rsidRPr="00D956C2" w:rsidRDefault="00F92835" w:rsidP="00D956C2">
            <w:pPr>
              <w:jc w:val="both"/>
              <w:rPr>
                <w:sz w:val="22"/>
                <w:szCs w:val="22"/>
              </w:rPr>
            </w:pPr>
            <w:r w:rsidRPr="00D956C2">
              <w:rPr>
                <w:color w:val="000000"/>
                <w:sz w:val="22"/>
                <w:szCs w:val="22"/>
              </w:rPr>
              <w:t>5995.7</w:t>
            </w:r>
          </w:p>
        </w:tc>
        <w:tc>
          <w:tcPr>
            <w:tcW w:w="378" w:type="pct"/>
          </w:tcPr>
          <w:p w14:paraId="7F49D086" w14:textId="77777777" w:rsidR="00F92835" w:rsidRPr="00D956C2" w:rsidRDefault="00F92835" w:rsidP="00D956C2">
            <w:pPr>
              <w:jc w:val="both"/>
              <w:rPr>
                <w:sz w:val="22"/>
                <w:szCs w:val="22"/>
              </w:rPr>
            </w:pPr>
            <w:r w:rsidRPr="00D956C2">
              <w:rPr>
                <w:color w:val="000000"/>
                <w:sz w:val="22"/>
                <w:szCs w:val="22"/>
              </w:rPr>
              <w:t>4200</w:t>
            </w:r>
          </w:p>
        </w:tc>
        <w:tc>
          <w:tcPr>
            <w:tcW w:w="377" w:type="pct"/>
          </w:tcPr>
          <w:p w14:paraId="4DD1A209" w14:textId="77777777" w:rsidR="00F92835" w:rsidRPr="00D956C2" w:rsidRDefault="00F92835" w:rsidP="00D956C2">
            <w:pPr>
              <w:jc w:val="both"/>
              <w:rPr>
                <w:sz w:val="22"/>
                <w:szCs w:val="22"/>
              </w:rPr>
            </w:pPr>
            <w:r w:rsidRPr="00D956C2">
              <w:rPr>
                <w:color w:val="000000"/>
                <w:sz w:val="22"/>
                <w:szCs w:val="22"/>
              </w:rPr>
              <w:t>6101</w:t>
            </w:r>
          </w:p>
        </w:tc>
        <w:tc>
          <w:tcPr>
            <w:tcW w:w="332" w:type="pct"/>
          </w:tcPr>
          <w:p w14:paraId="7E4208C2" w14:textId="77777777" w:rsidR="00F92835" w:rsidRPr="00D956C2" w:rsidRDefault="00F92835" w:rsidP="00D956C2">
            <w:pPr>
              <w:jc w:val="both"/>
              <w:rPr>
                <w:sz w:val="22"/>
                <w:szCs w:val="22"/>
              </w:rPr>
            </w:pPr>
            <w:r w:rsidRPr="00D956C2">
              <w:rPr>
                <w:color w:val="000000"/>
                <w:sz w:val="22"/>
                <w:szCs w:val="22"/>
              </w:rPr>
              <w:t>16296.7</w:t>
            </w:r>
          </w:p>
        </w:tc>
        <w:tc>
          <w:tcPr>
            <w:tcW w:w="401" w:type="pct"/>
          </w:tcPr>
          <w:p w14:paraId="46570458" w14:textId="77777777" w:rsidR="00F92835" w:rsidRPr="00D956C2" w:rsidRDefault="00F92835" w:rsidP="00D956C2">
            <w:pPr>
              <w:jc w:val="both"/>
              <w:rPr>
                <w:sz w:val="22"/>
                <w:szCs w:val="22"/>
              </w:rPr>
            </w:pPr>
            <w:r w:rsidRPr="00D956C2">
              <w:rPr>
                <w:color w:val="000000"/>
                <w:sz w:val="22"/>
                <w:szCs w:val="22"/>
              </w:rPr>
              <w:t>167247.1</w:t>
            </w:r>
          </w:p>
        </w:tc>
        <w:tc>
          <w:tcPr>
            <w:tcW w:w="379" w:type="pct"/>
          </w:tcPr>
          <w:p w14:paraId="134E8634" w14:textId="77777777" w:rsidR="00F92835" w:rsidRPr="00D956C2" w:rsidRDefault="00F92835" w:rsidP="00D956C2">
            <w:pPr>
              <w:jc w:val="both"/>
              <w:rPr>
                <w:sz w:val="22"/>
                <w:szCs w:val="22"/>
              </w:rPr>
            </w:pPr>
            <w:r w:rsidRPr="00D956C2">
              <w:rPr>
                <w:color w:val="000000"/>
                <w:sz w:val="22"/>
                <w:szCs w:val="22"/>
              </w:rPr>
              <w:t>19155</w:t>
            </w:r>
          </w:p>
        </w:tc>
        <w:tc>
          <w:tcPr>
            <w:tcW w:w="513" w:type="pct"/>
          </w:tcPr>
          <w:p w14:paraId="467F3163" w14:textId="77777777" w:rsidR="00F92835" w:rsidRPr="00D956C2" w:rsidRDefault="00F92835" w:rsidP="00D956C2">
            <w:pPr>
              <w:jc w:val="both"/>
              <w:rPr>
                <w:sz w:val="22"/>
                <w:szCs w:val="22"/>
              </w:rPr>
            </w:pPr>
            <w:r w:rsidRPr="00D956C2">
              <w:rPr>
                <w:color w:val="000000"/>
                <w:sz w:val="22"/>
                <w:szCs w:val="22"/>
              </w:rPr>
              <w:t>186402.1</w:t>
            </w:r>
          </w:p>
        </w:tc>
        <w:tc>
          <w:tcPr>
            <w:tcW w:w="554" w:type="pct"/>
          </w:tcPr>
          <w:p w14:paraId="18967B28" w14:textId="77777777" w:rsidR="00F92835" w:rsidRPr="00D956C2" w:rsidRDefault="00F92835" w:rsidP="00D956C2">
            <w:pPr>
              <w:jc w:val="both"/>
              <w:rPr>
                <w:sz w:val="22"/>
                <w:szCs w:val="22"/>
              </w:rPr>
            </w:pPr>
            <w:r w:rsidRPr="00D956C2">
              <w:rPr>
                <w:color w:val="000000"/>
                <w:sz w:val="22"/>
                <w:szCs w:val="22"/>
              </w:rPr>
              <w:t>170105.5 D</w:t>
            </w:r>
          </w:p>
        </w:tc>
      </w:tr>
      <w:tr w:rsidR="00F92835" w:rsidRPr="00D956C2" w14:paraId="2D74CD00" w14:textId="77777777" w:rsidTr="001E38CD">
        <w:trPr>
          <w:trHeight w:hRule="exact" w:val="288"/>
        </w:trPr>
        <w:tc>
          <w:tcPr>
            <w:tcW w:w="427" w:type="pct"/>
          </w:tcPr>
          <w:p w14:paraId="67C58705" w14:textId="77777777" w:rsidR="00F92835" w:rsidRPr="00D956C2" w:rsidRDefault="00F92835" w:rsidP="00D956C2">
            <w:pPr>
              <w:jc w:val="both"/>
              <w:rPr>
                <w:sz w:val="22"/>
                <w:szCs w:val="22"/>
              </w:rPr>
            </w:pPr>
            <w:r w:rsidRPr="00D956C2">
              <w:rPr>
                <w:color w:val="000000"/>
                <w:kern w:val="24"/>
                <w:sz w:val="22"/>
                <w:szCs w:val="22"/>
              </w:rPr>
              <w:t>76923</w:t>
            </w:r>
          </w:p>
        </w:tc>
        <w:tc>
          <w:tcPr>
            <w:tcW w:w="309" w:type="pct"/>
          </w:tcPr>
          <w:p w14:paraId="1FD9B72A" w14:textId="77777777" w:rsidR="00F92835" w:rsidRPr="00D956C2" w:rsidRDefault="00F92835" w:rsidP="00D956C2">
            <w:pPr>
              <w:jc w:val="both"/>
              <w:rPr>
                <w:sz w:val="22"/>
                <w:szCs w:val="22"/>
              </w:rPr>
            </w:pPr>
            <w:r w:rsidRPr="00D956C2">
              <w:rPr>
                <w:color w:val="000000"/>
                <w:kern w:val="24"/>
                <w:sz w:val="22"/>
                <w:szCs w:val="22"/>
              </w:rPr>
              <w:t>266</w:t>
            </w:r>
          </w:p>
        </w:tc>
        <w:tc>
          <w:tcPr>
            <w:tcW w:w="334" w:type="pct"/>
            <w:vAlign w:val="bottom"/>
          </w:tcPr>
          <w:p w14:paraId="7A1F7C04" w14:textId="5E1D9C60" w:rsidR="00F92835" w:rsidRPr="00D956C2" w:rsidRDefault="00F92835" w:rsidP="00D956C2">
            <w:pPr>
              <w:jc w:val="both"/>
              <w:rPr>
                <w:color w:val="000000"/>
                <w:sz w:val="22"/>
                <w:szCs w:val="22"/>
              </w:rPr>
            </w:pPr>
            <w:r w:rsidRPr="00D956C2">
              <w:rPr>
                <w:color w:val="000000"/>
                <w:sz w:val="22"/>
                <w:szCs w:val="22"/>
              </w:rPr>
              <w:t>9881.3</w:t>
            </w:r>
          </w:p>
        </w:tc>
        <w:tc>
          <w:tcPr>
            <w:tcW w:w="334" w:type="pct"/>
          </w:tcPr>
          <w:p w14:paraId="7E5492C2" w14:textId="6C5453CB" w:rsidR="00F92835" w:rsidRPr="00D956C2" w:rsidRDefault="00F92835" w:rsidP="00D956C2">
            <w:pPr>
              <w:jc w:val="both"/>
              <w:rPr>
                <w:sz w:val="22"/>
                <w:szCs w:val="22"/>
              </w:rPr>
            </w:pPr>
            <w:r w:rsidRPr="00D956C2">
              <w:rPr>
                <w:color w:val="000000"/>
                <w:sz w:val="22"/>
                <w:szCs w:val="22"/>
              </w:rPr>
              <w:t>8983</w:t>
            </w:r>
          </w:p>
        </w:tc>
        <w:tc>
          <w:tcPr>
            <w:tcW w:w="286" w:type="pct"/>
          </w:tcPr>
          <w:p w14:paraId="0D8F07C7" w14:textId="77777777" w:rsidR="00F92835" w:rsidRPr="00D956C2" w:rsidRDefault="00F92835" w:rsidP="00D956C2">
            <w:pPr>
              <w:jc w:val="both"/>
              <w:rPr>
                <w:sz w:val="22"/>
                <w:szCs w:val="22"/>
              </w:rPr>
            </w:pPr>
            <w:r w:rsidRPr="00D956C2">
              <w:rPr>
                <w:color w:val="000000"/>
                <w:sz w:val="22"/>
                <w:szCs w:val="22"/>
              </w:rPr>
              <w:t>20.1</w:t>
            </w:r>
          </w:p>
        </w:tc>
        <w:tc>
          <w:tcPr>
            <w:tcW w:w="375" w:type="pct"/>
          </w:tcPr>
          <w:p w14:paraId="432A14F7" w14:textId="77777777" w:rsidR="00F92835" w:rsidRPr="00D956C2" w:rsidRDefault="00F92835" w:rsidP="00D956C2">
            <w:pPr>
              <w:jc w:val="both"/>
              <w:rPr>
                <w:sz w:val="22"/>
                <w:szCs w:val="22"/>
              </w:rPr>
            </w:pPr>
            <w:r w:rsidRPr="00D956C2">
              <w:rPr>
                <w:color w:val="000000"/>
                <w:sz w:val="22"/>
                <w:szCs w:val="22"/>
              </w:rPr>
              <w:t>8095.7</w:t>
            </w:r>
          </w:p>
        </w:tc>
        <w:tc>
          <w:tcPr>
            <w:tcW w:w="378" w:type="pct"/>
          </w:tcPr>
          <w:p w14:paraId="40731FFF" w14:textId="77777777" w:rsidR="00F92835" w:rsidRPr="00D956C2" w:rsidRDefault="00F92835" w:rsidP="00D956C2">
            <w:pPr>
              <w:jc w:val="both"/>
              <w:rPr>
                <w:sz w:val="22"/>
                <w:szCs w:val="22"/>
              </w:rPr>
            </w:pPr>
            <w:r w:rsidRPr="00D956C2">
              <w:rPr>
                <w:color w:val="000000"/>
                <w:sz w:val="22"/>
                <w:szCs w:val="22"/>
              </w:rPr>
              <w:t>3600</w:t>
            </w:r>
          </w:p>
        </w:tc>
        <w:tc>
          <w:tcPr>
            <w:tcW w:w="377" w:type="pct"/>
          </w:tcPr>
          <w:p w14:paraId="1B9F526E" w14:textId="77777777" w:rsidR="00F92835" w:rsidRPr="00D956C2" w:rsidRDefault="00F92835" w:rsidP="00D956C2">
            <w:pPr>
              <w:jc w:val="both"/>
              <w:rPr>
                <w:sz w:val="22"/>
                <w:szCs w:val="22"/>
              </w:rPr>
            </w:pPr>
            <w:r w:rsidRPr="00D956C2">
              <w:rPr>
                <w:color w:val="000000"/>
                <w:sz w:val="22"/>
                <w:szCs w:val="22"/>
              </w:rPr>
              <w:t>4806.9</w:t>
            </w:r>
          </w:p>
        </w:tc>
        <w:tc>
          <w:tcPr>
            <w:tcW w:w="332" w:type="pct"/>
          </w:tcPr>
          <w:p w14:paraId="4A2A02CD" w14:textId="77777777" w:rsidR="00F92835" w:rsidRPr="00D956C2" w:rsidRDefault="00F92835" w:rsidP="00D956C2">
            <w:pPr>
              <w:jc w:val="both"/>
              <w:rPr>
                <w:sz w:val="22"/>
                <w:szCs w:val="22"/>
              </w:rPr>
            </w:pPr>
            <w:r w:rsidRPr="00D956C2">
              <w:rPr>
                <w:color w:val="000000"/>
                <w:sz w:val="22"/>
                <w:szCs w:val="22"/>
              </w:rPr>
              <w:t>16502.5</w:t>
            </w:r>
          </w:p>
        </w:tc>
        <w:tc>
          <w:tcPr>
            <w:tcW w:w="401" w:type="pct"/>
          </w:tcPr>
          <w:p w14:paraId="48BA5F32" w14:textId="77777777" w:rsidR="00F92835" w:rsidRPr="00D956C2" w:rsidRDefault="00F92835" w:rsidP="00D956C2">
            <w:pPr>
              <w:jc w:val="both"/>
              <w:rPr>
                <w:sz w:val="22"/>
                <w:szCs w:val="22"/>
              </w:rPr>
            </w:pPr>
            <w:r w:rsidRPr="00D956C2">
              <w:rPr>
                <w:color w:val="000000"/>
                <w:sz w:val="22"/>
                <w:szCs w:val="22"/>
              </w:rPr>
              <w:t>197626.7</w:t>
            </w:r>
          </w:p>
        </w:tc>
        <w:tc>
          <w:tcPr>
            <w:tcW w:w="379" w:type="pct"/>
          </w:tcPr>
          <w:p w14:paraId="30E2CA25" w14:textId="77777777" w:rsidR="00F92835" w:rsidRPr="00D956C2" w:rsidRDefault="00F92835" w:rsidP="00D956C2">
            <w:pPr>
              <w:jc w:val="both"/>
              <w:rPr>
                <w:sz w:val="22"/>
                <w:szCs w:val="22"/>
              </w:rPr>
            </w:pPr>
            <w:r w:rsidRPr="00D956C2">
              <w:rPr>
                <w:color w:val="000000"/>
                <w:sz w:val="22"/>
                <w:szCs w:val="22"/>
              </w:rPr>
              <w:t>22377.5</w:t>
            </w:r>
          </w:p>
        </w:tc>
        <w:tc>
          <w:tcPr>
            <w:tcW w:w="513" w:type="pct"/>
          </w:tcPr>
          <w:p w14:paraId="0771C423" w14:textId="77777777" w:rsidR="00F92835" w:rsidRPr="00D956C2" w:rsidRDefault="00F92835" w:rsidP="00D956C2">
            <w:pPr>
              <w:jc w:val="both"/>
              <w:rPr>
                <w:sz w:val="22"/>
                <w:szCs w:val="22"/>
              </w:rPr>
            </w:pPr>
            <w:r w:rsidRPr="00D956C2">
              <w:rPr>
                <w:color w:val="000000"/>
                <w:sz w:val="22"/>
                <w:szCs w:val="22"/>
              </w:rPr>
              <w:t>220004.2</w:t>
            </w:r>
          </w:p>
        </w:tc>
        <w:tc>
          <w:tcPr>
            <w:tcW w:w="554" w:type="pct"/>
          </w:tcPr>
          <w:p w14:paraId="327E2C43" w14:textId="77777777" w:rsidR="00F92835" w:rsidRPr="00D956C2" w:rsidRDefault="00F92835" w:rsidP="00D956C2">
            <w:pPr>
              <w:jc w:val="both"/>
              <w:rPr>
                <w:sz w:val="22"/>
                <w:szCs w:val="22"/>
              </w:rPr>
            </w:pPr>
            <w:r w:rsidRPr="00D956C2">
              <w:rPr>
                <w:color w:val="000000"/>
                <w:sz w:val="22"/>
                <w:szCs w:val="22"/>
              </w:rPr>
              <w:t>203501.7</w:t>
            </w:r>
          </w:p>
        </w:tc>
      </w:tr>
      <w:tr w:rsidR="00F92835" w:rsidRPr="00D956C2" w14:paraId="659DAEEC" w14:textId="77777777" w:rsidTr="001E38CD">
        <w:trPr>
          <w:trHeight w:hRule="exact" w:val="288"/>
        </w:trPr>
        <w:tc>
          <w:tcPr>
            <w:tcW w:w="427" w:type="pct"/>
          </w:tcPr>
          <w:p w14:paraId="74E9377D" w14:textId="77777777" w:rsidR="00F92835" w:rsidRPr="00D956C2" w:rsidRDefault="00F92835" w:rsidP="00D956C2">
            <w:pPr>
              <w:jc w:val="both"/>
              <w:rPr>
                <w:sz w:val="22"/>
                <w:szCs w:val="22"/>
              </w:rPr>
            </w:pPr>
            <w:r w:rsidRPr="00D956C2">
              <w:rPr>
                <w:color w:val="000000"/>
                <w:kern w:val="24"/>
                <w:sz w:val="22"/>
                <w:szCs w:val="22"/>
              </w:rPr>
              <w:t>44444</w:t>
            </w:r>
          </w:p>
        </w:tc>
        <w:tc>
          <w:tcPr>
            <w:tcW w:w="309" w:type="pct"/>
          </w:tcPr>
          <w:p w14:paraId="3202A2FC" w14:textId="77777777" w:rsidR="00F92835" w:rsidRPr="00D956C2" w:rsidRDefault="00F92835" w:rsidP="00D956C2">
            <w:pPr>
              <w:jc w:val="both"/>
              <w:rPr>
                <w:sz w:val="22"/>
                <w:szCs w:val="22"/>
              </w:rPr>
            </w:pPr>
            <w:r w:rsidRPr="00D956C2">
              <w:rPr>
                <w:color w:val="000000"/>
                <w:kern w:val="24"/>
                <w:sz w:val="22"/>
                <w:szCs w:val="22"/>
              </w:rPr>
              <w:t>335</w:t>
            </w:r>
          </w:p>
        </w:tc>
        <w:tc>
          <w:tcPr>
            <w:tcW w:w="334" w:type="pct"/>
            <w:vAlign w:val="bottom"/>
          </w:tcPr>
          <w:p w14:paraId="1A41A212" w14:textId="31050530" w:rsidR="00F92835" w:rsidRPr="00D956C2" w:rsidRDefault="00F92835" w:rsidP="00D956C2">
            <w:pPr>
              <w:jc w:val="both"/>
              <w:rPr>
                <w:color w:val="000000"/>
                <w:sz w:val="22"/>
                <w:szCs w:val="22"/>
              </w:rPr>
            </w:pPr>
            <w:r w:rsidRPr="00D956C2">
              <w:rPr>
                <w:color w:val="000000"/>
                <w:sz w:val="22"/>
                <w:szCs w:val="22"/>
              </w:rPr>
              <w:t>7565.69</w:t>
            </w:r>
          </w:p>
        </w:tc>
        <w:tc>
          <w:tcPr>
            <w:tcW w:w="334" w:type="pct"/>
          </w:tcPr>
          <w:p w14:paraId="2A3358AB" w14:textId="24E5AD9A" w:rsidR="00F92835" w:rsidRPr="00D956C2" w:rsidRDefault="00F92835" w:rsidP="00D956C2">
            <w:pPr>
              <w:jc w:val="both"/>
              <w:rPr>
                <w:sz w:val="22"/>
                <w:szCs w:val="22"/>
              </w:rPr>
            </w:pPr>
            <w:r w:rsidRPr="00D956C2">
              <w:rPr>
                <w:color w:val="000000"/>
                <w:sz w:val="22"/>
                <w:szCs w:val="22"/>
              </w:rPr>
              <w:t>6877.9</w:t>
            </w:r>
          </w:p>
        </w:tc>
        <w:tc>
          <w:tcPr>
            <w:tcW w:w="286" w:type="pct"/>
          </w:tcPr>
          <w:p w14:paraId="0EDD57AA" w14:textId="77777777" w:rsidR="00F92835" w:rsidRPr="00D956C2" w:rsidRDefault="00F92835" w:rsidP="00D956C2">
            <w:pPr>
              <w:jc w:val="both"/>
              <w:rPr>
                <w:sz w:val="22"/>
                <w:szCs w:val="22"/>
              </w:rPr>
            </w:pPr>
            <w:r w:rsidRPr="00D956C2">
              <w:rPr>
                <w:color w:val="000000"/>
                <w:sz w:val="22"/>
                <w:szCs w:val="22"/>
              </w:rPr>
              <w:t>13.7</w:t>
            </w:r>
          </w:p>
        </w:tc>
        <w:tc>
          <w:tcPr>
            <w:tcW w:w="375" w:type="pct"/>
          </w:tcPr>
          <w:p w14:paraId="5C78C96E" w14:textId="77777777" w:rsidR="00F92835" w:rsidRPr="00D956C2" w:rsidRDefault="00F92835" w:rsidP="00D956C2">
            <w:pPr>
              <w:jc w:val="both"/>
              <w:rPr>
                <w:sz w:val="22"/>
                <w:szCs w:val="22"/>
              </w:rPr>
            </w:pPr>
            <w:r w:rsidRPr="00D956C2">
              <w:rPr>
                <w:color w:val="000000"/>
                <w:sz w:val="22"/>
                <w:szCs w:val="22"/>
              </w:rPr>
              <w:t>10195.7</w:t>
            </w:r>
          </w:p>
        </w:tc>
        <w:tc>
          <w:tcPr>
            <w:tcW w:w="378" w:type="pct"/>
          </w:tcPr>
          <w:p w14:paraId="20D47567" w14:textId="77777777" w:rsidR="00F92835" w:rsidRPr="00D956C2" w:rsidRDefault="00F92835" w:rsidP="00D956C2">
            <w:pPr>
              <w:jc w:val="both"/>
              <w:rPr>
                <w:sz w:val="22"/>
                <w:szCs w:val="22"/>
              </w:rPr>
            </w:pPr>
            <w:r w:rsidRPr="00D956C2">
              <w:rPr>
                <w:color w:val="000000"/>
                <w:sz w:val="22"/>
                <w:szCs w:val="22"/>
              </w:rPr>
              <w:t>3000</w:t>
            </w:r>
          </w:p>
        </w:tc>
        <w:tc>
          <w:tcPr>
            <w:tcW w:w="377" w:type="pct"/>
          </w:tcPr>
          <w:p w14:paraId="11A8AE3D" w14:textId="77777777" w:rsidR="00F92835" w:rsidRPr="00D956C2" w:rsidRDefault="00F92835" w:rsidP="00D956C2">
            <w:pPr>
              <w:jc w:val="both"/>
              <w:rPr>
                <w:sz w:val="22"/>
                <w:szCs w:val="22"/>
              </w:rPr>
            </w:pPr>
            <w:r w:rsidRPr="00D956C2">
              <w:rPr>
                <w:color w:val="000000"/>
                <w:sz w:val="22"/>
                <w:szCs w:val="22"/>
              </w:rPr>
              <w:t>3525</w:t>
            </w:r>
          </w:p>
        </w:tc>
        <w:tc>
          <w:tcPr>
            <w:tcW w:w="332" w:type="pct"/>
          </w:tcPr>
          <w:p w14:paraId="0F310805" w14:textId="77777777" w:rsidR="00F92835" w:rsidRPr="00D956C2" w:rsidRDefault="00F92835" w:rsidP="00D956C2">
            <w:pPr>
              <w:jc w:val="both"/>
              <w:rPr>
                <w:sz w:val="22"/>
                <w:szCs w:val="22"/>
              </w:rPr>
            </w:pPr>
            <w:r w:rsidRPr="00D956C2">
              <w:rPr>
                <w:color w:val="000000"/>
                <w:sz w:val="22"/>
                <w:szCs w:val="22"/>
              </w:rPr>
              <w:t>16720.7</w:t>
            </w:r>
          </w:p>
        </w:tc>
        <w:tc>
          <w:tcPr>
            <w:tcW w:w="401" w:type="pct"/>
          </w:tcPr>
          <w:p w14:paraId="670D6196" w14:textId="77777777" w:rsidR="00F92835" w:rsidRPr="00D956C2" w:rsidRDefault="00F92835" w:rsidP="00D956C2">
            <w:pPr>
              <w:jc w:val="both"/>
              <w:rPr>
                <w:sz w:val="22"/>
                <w:szCs w:val="22"/>
              </w:rPr>
            </w:pPr>
            <w:r w:rsidRPr="00D956C2">
              <w:rPr>
                <w:color w:val="000000"/>
                <w:sz w:val="22"/>
                <w:szCs w:val="22"/>
              </w:rPr>
              <w:t>151314.8</w:t>
            </w:r>
          </w:p>
        </w:tc>
        <w:tc>
          <w:tcPr>
            <w:tcW w:w="379" w:type="pct"/>
          </w:tcPr>
          <w:p w14:paraId="0765930F" w14:textId="77777777" w:rsidR="00F92835" w:rsidRPr="00D956C2" w:rsidRDefault="00F92835" w:rsidP="00D956C2">
            <w:pPr>
              <w:jc w:val="both"/>
              <w:rPr>
                <w:sz w:val="22"/>
                <w:szCs w:val="22"/>
              </w:rPr>
            </w:pPr>
            <w:r w:rsidRPr="00D956C2">
              <w:rPr>
                <w:color w:val="000000"/>
                <w:sz w:val="22"/>
                <w:szCs w:val="22"/>
              </w:rPr>
              <w:t>15274</w:t>
            </w:r>
          </w:p>
        </w:tc>
        <w:tc>
          <w:tcPr>
            <w:tcW w:w="513" w:type="pct"/>
          </w:tcPr>
          <w:p w14:paraId="5EC75893" w14:textId="77777777" w:rsidR="00F92835" w:rsidRPr="00D956C2" w:rsidRDefault="00F92835" w:rsidP="00D956C2">
            <w:pPr>
              <w:jc w:val="both"/>
              <w:rPr>
                <w:sz w:val="22"/>
                <w:szCs w:val="22"/>
              </w:rPr>
            </w:pPr>
            <w:r w:rsidRPr="00D956C2">
              <w:rPr>
                <w:color w:val="000000"/>
                <w:sz w:val="22"/>
                <w:szCs w:val="22"/>
              </w:rPr>
              <w:t>166588.8</w:t>
            </w:r>
          </w:p>
        </w:tc>
        <w:tc>
          <w:tcPr>
            <w:tcW w:w="554" w:type="pct"/>
          </w:tcPr>
          <w:p w14:paraId="209DED19" w14:textId="77777777" w:rsidR="00F92835" w:rsidRPr="00D956C2" w:rsidRDefault="00F92835" w:rsidP="00D956C2">
            <w:pPr>
              <w:jc w:val="both"/>
              <w:rPr>
                <w:sz w:val="22"/>
                <w:szCs w:val="22"/>
              </w:rPr>
            </w:pPr>
            <w:r w:rsidRPr="00D956C2">
              <w:rPr>
                <w:color w:val="000000"/>
                <w:sz w:val="22"/>
                <w:szCs w:val="22"/>
              </w:rPr>
              <w:t>149868.2 D</w:t>
            </w:r>
          </w:p>
        </w:tc>
      </w:tr>
      <w:tr w:rsidR="00F92835" w:rsidRPr="00D956C2" w14:paraId="2CC6096E" w14:textId="77777777" w:rsidTr="001E38CD">
        <w:trPr>
          <w:trHeight w:hRule="exact" w:val="288"/>
        </w:trPr>
        <w:tc>
          <w:tcPr>
            <w:tcW w:w="427" w:type="pct"/>
          </w:tcPr>
          <w:p w14:paraId="6D4C8194" w14:textId="77777777" w:rsidR="00F92835" w:rsidRPr="00D956C2" w:rsidRDefault="00F92835" w:rsidP="00D956C2">
            <w:pPr>
              <w:jc w:val="both"/>
              <w:rPr>
                <w:sz w:val="22"/>
                <w:szCs w:val="22"/>
              </w:rPr>
            </w:pPr>
            <w:r w:rsidRPr="00D956C2">
              <w:rPr>
                <w:color w:val="000000"/>
                <w:kern w:val="24"/>
                <w:sz w:val="22"/>
                <w:szCs w:val="22"/>
              </w:rPr>
              <w:t>90909</w:t>
            </w:r>
          </w:p>
        </w:tc>
        <w:tc>
          <w:tcPr>
            <w:tcW w:w="309" w:type="pct"/>
          </w:tcPr>
          <w:p w14:paraId="2B13EF8C" w14:textId="77777777" w:rsidR="00F92835" w:rsidRPr="00D956C2" w:rsidRDefault="00F92835" w:rsidP="00D956C2">
            <w:pPr>
              <w:jc w:val="both"/>
              <w:rPr>
                <w:sz w:val="22"/>
                <w:szCs w:val="22"/>
              </w:rPr>
            </w:pPr>
            <w:r w:rsidRPr="00D956C2">
              <w:rPr>
                <w:color w:val="000000"/>
                <w:kern w:val="24"/>
                <w:sz w:val="22"/>
                <w:szCs w:val="22"/>
              </w:rPr>
              <w:t>197</w:t>
            </w:r>
          </w:p>
        </w:tc>
        <w:tc>
          <w:tcPr>
            <w:tcW w:w="334" w:type="pct"/>
            <w:vAlign w:val="bottom"/>
          </w:tcPr>
          <w:p w14:paraId="2D6C5744" w14:textId="28A4D503" w:rsidR="00F92835" w:rsidRPr="00D956C2" w:rsidRDefault="00F92835" w:rsidP="00D956C2">
            <w:pPr>
              <w:jc w:val="both"/>
              <w:rPr>
                <w:color w:val="000000"/>
                <w:sz w:val="22"/>
                <w:szCs w:val="22"/>
              </w:rPr>
            </w:pPr>
            <w:r w:rsidRPr="00D956C2">
              <w:rPr>
                <w:color w:val="000000"/>
                <w:sz w:val="22"/>
                <w:szCs w:val="22"/>
              </w:rPr>
              <w:t>10125.39</w:t>
            </w:r>
          </w:p>
        </w:tc>
        <w:tc>
          <w:tcPr>
            <w:tcW w:w="334" w:type="pct"/>
          </w:tcPr>
          <w:p w14:paraId="36D98D2D" w14:textId="62F35E0F" w:rsidR="00F92835" w:rsidRPr="00D956C2" w:rsidRDefault="00F92835" w:rsidP="00D956C2">
            <w:pPr>
              <w:jc w:val="both"/>
              <w:rPr>
                <w:sz w:val="22"/>
                <w:szCs w:val="22"/>
              </w:rPr>
            </w:pPr>
            <w:r w:rsidRPr="00D956C2">
              <w:rPr>
                <w:color w:val="000000"/>
                <w:sz w:val="22"/>
                <w:szCs w:val="22"/>
              </w:rPr>
              <w:t>9204.9</w:t>
            </w:r>
          </w:p>
        </w:tc>
        <w:tc>
          <w:tcPr>
            <w:tcW w:w="286" w:type="pct"/>
          </w:tcPr>
          <w:p w14:paraId="5309BD7B" w14:textId="77777777" w:rsidR="00F92835" w:rsidRPr="00D956C2" w:rsidRDefault="00F92835" w:rsidP="00D956C2">
            <w:pPr>
              <w:jc w:val="both"/>
              <w:rPr>
                <w:sz w:val="22"/>
                <w:szCs w:val="22"/>
              </w:rPr>
            </w:pPr>
            <w:r w:rsidRPr="00D956C2">
              <w:rPr>
                <w:color w:val="000000"/>
                <w:sz w:val="22"/>
                <w:szCs w:val="22"/>
              </w:rPr>
              <w:t>19.3</w:t>
            </w:r>
          </w:p>
        </w:tc>
        <w:tc>
          <w:tcPr>
            <w:tcW w:w="375" w:type="pct"/>
          </w:tcPr>
          <w:p w14:paraId="37B6F21F" w14:textId="77777777" w:rsidR="00F92835" w:rsidRPr="00D956C2" w:rsidRDefault="00F92835" w:rsidP="00D956C2">
            <w:pPr>
              <w:jc w:val="both"/>
              <w:rPr>
                <w:sz w:val="22"/>
                <w:szCs w:val="22"/>
              </w:rPr>
            </w:pPr>
            <w:r w:rsidRPr="00D956C2">
              <w:rPr>
                <w:color w:val="000000"/>
                <w:sz w:val="22"/>
                <w:szCs w:val="22"/>
              </w:rPr>
              <w:t>5995.7</w:t>
            </w:r>
          </w:p>
        </w:tc>
        <w:tc>
          <w:tcPr>
            <w:tcW w:w="378" w:type="pct"/>
          </w:tcPr>
          <w:p w14:paraId="00737252" w14:textId="77777777" w:rsidR="00F92835" w:rsidRPr="00D956C2" w:rsidRDefault="00F92835" w:rsidP="00D956C2">
            <w:pPr>
              <w:jc w:val="both"/>
              <w:rPr>
                <w:sz w:val="22"/>
                <w:szCs w:val="22"/>
              </w:rPr>
            </w:pPr>
            <w:r w:rsidRPr="00D956C2">
              <w:rPr>
                <w:color w:val="000000"/>
                <w:sz w:val="22"/>
                <w:szCs w:val="22"/>
              </w:rPr>
              <w:t>4200</w:t>
            </w:r>
          </w:p>
        </w:tc>
        <w:tc>
          <w:tcPr>
            <w:tcW w:w="377" w:type="pct"/>
          </w:tcPr>
          <w:p w14:paraId="67F56C35" w14:textId="77777777" w:rsidR="00F92835" w:rsidRPr="00D956C2" w:rsidRDefault="00F92835" w:rsidP="00D956C2">
            <w:pPr>
              <w:jc w:val="both"/>
              <w:rPr>
                <w:sz w:val="22"/>
                <w:szCs w:val="22"/>
              </w:rPr>
            </w:pPr>
            <w:r w:rsidRPr="00D956C2">
              <w:rPr>
                <w:color w:val="000000"/>
                <w:sz w:val="22"/>
                <w:szCs w:val="22"/>
              </w:rPr>
              <w:t>7210.3</w:t>
            </w:r>
          </w:p>
        </w:tc>
        <w:tc>
          <w:tcPr>
            <w:tcW w:w="332" w:type="pct"/>
          </w:tcPr>
          <w:p w14:paraId="4D4524D7" w14:textId="77777777" w:rsidR="00F92835" w:rsidRPr="00D956C2" w:rsidRDefault="00F92835" w:rsidP="00D956C2">
            <w:pPr>
              <w:jc w:val="both"/>
              <w:rPr>
                <w:sz w:val="22"/>
                <w:szCs w:val="22"/>
              </w:rPr>
            </w:pPr>
            <w:r w:rsidRPr="00D956C2">
              <w:rPr>
                <w:color w:val="000000"/>
                <w:sz w:val="22"/>
                <w:szCs w:val="22"/>
              </w:rPr>
              <w:t>17405.9</w:t>
            </w:r>
          </w:p>
        </w:tc>
        <w:tc>
          <w:tcPr>
            <w:tcW w:w="401" w:type="pct"/>
          </w:tcPr>
          <w:p w14:paraId="70A32D82" w14:textId="77777777" w:rsidR="00F92835" w:rsidRPr="00D956C2" w:rsidRDefault="00F92835" w:rsidP="00D956C2">
            <w:pPr>
              <w:jc w:val="both"/>
              <w:rPr>
                <w:sz w:val="22"/>
                <w:szCs w:val="22"/>
              </w:rPr>
            </w:pPr>
            <w:r w:rsidRPr="00D956C2">
              <w:rPr>
                <w:color w:val="000000"/>
                <w:sz w:val="22"/>
                <w:szCs w:val="22"/>
              </w:rPr>
              <w:t>202507.3</w:t>
            </w:r>
          </w:p>
        </w:tc>
        <w:tc>
          <w:tcPr>
            <w:tcW w:w="379" w:type="pct"/>
          </w:tcPr>
          <w:p w14:paraId="3F15D986" w14:textId="77777777" w:rsidR="00F92835" w:rsidRPr="00D956C2" w:rsidRDefault="00F92835" w:rsidP="00D956C2">
            <w:pPr>
              <w:jc w:val="both"/>
              <w:rPr>
                <w:sz w:val="22"/>
                <w:szCs w:val="22"/>
              </w:rPr>
            </w:pPr>
            <w:r w:rsidRPr="00D956C2">
              <w:rPr>
                <w:color w:val="000000"/>
                <w:sz w:val="22"/>
                <w:szCs w:val="22"/>
              </w:rPr>
              <w:t>21480.4</w:t>
            </w:r>
          </w:p>
        </w:tc>
        <w:tc>
          <w:tcPr>
            <w:tcW w:w="513" w:type="pct"/>
          </w:tcPr>
          <w:p w14:paraId="4446C8EA" w14:textId="77777777" w:rsidR="00F92835" w:rsidRPr="00D956C2" w:rsidRDefault="00F92835" w:rsidP="00D956C2">
            <w:pPr>
              <w:jc w:val="both"/>
              <w:rPr>
                <w:sz w:val="22"/>
                <w:szCs w:val="22"/>
              </w:rPr>
            </w:pPr>
            <w:r w:rsidRPr="00D956C2">
              <w:rPr>
                <w:color w:val="000000"/>
                <w:sz w:val="22"/>
                <w:szCs w:val="22"/>
              </w:rPr>
              <w:t>223987.6</w:t>
            </w:r>
          </w:p>
        </w:tc>
        <w:tc>
          <w:tcPr>
            <w:tcW w:w="554" w:type="pct"/>
          </w:tcPr>
          <w:p w14:paraId="6A968DAD" w14:textId="77777777" w:rsidR="00F92835" w:rsidRPr="00D956C2" w:rsidRDefault="00F92835" w:rsidP="00D956C2">
            <w:pPr>
              <w:jc w:val="both"/>
              <w:rPr>
                <w:sz w:val="22"/>
                <w:szCs w:val="22"/>
              </w:rPr>
            </w:pPr>
            <w:r w:rsidRPr="00D956C2">
              <w:rPr>
                <w:color w:val="000000"/>
                <w:sz w:val="22"/>
                <w:szCs w:val="22"/>
              </w:rPr>
              <w:t>206581.7</w:t>
            </w:r>
          </w:p>
        </w:tc>
      </w:tr>
      <w:tr w:rsidR="00F92835" w:rsidRPr="00D956C2" w14:paraId="4998EFB7" w14:textId="77777777" w:rsidTr="001E38CD">
        <w:trPr>
          <w:trHeight w:hRule="exact" w:val="288"/>
        </w:trPr>
        <w:tc>
          <w:tcPr>
            <w:tcW w:w="427" w:type="pct"/>
          </w:tcPr>
          <w:p w14:paraId="446483CC" w14:textId="77777777" w:rsidR="00F92835" w:rsidRPr="00D956C2" w:rsidRDefault="00F92835" w:rsidP="00D956C2">
            <w:pPr>
              <w:jc w:val="both"/>
              <w:rPr>
                <w:sz w:val="22"/>
                <w:szCs w:val="22"/>
              </w:rPr>
            </w:pPr>
            <w:r w:rsidRPr="00D956C2">
              <w:rPr>
                <w:color w:val="000000"/>
                <w:kern w:val="24"/>
                <w:sz w:val="22"/>
                <w:szCs w:val="22"/>
              </w:rPr>
              <w:t>62500</w:t>
            </w:r>
          </w:p>
        </w:tc>
        <w:tc>
          <w:tcPr>
            <w:tcW w:w="309" w:type="pct"/>
          </w:tcPr>
          <w:p w14:paraId="5F2103D9" w14:textId="77777777" w:rsidR="00F92835" w:rsidRPr="00D956C2" w:rsidRDefault="00F92835" w:rsidP="00D956C2">
            <w:pPr>
              <w:jc w:val="both"/>
              <w:rPr>
                <w:sz w:val="22"/>
                <w:szCs w:val="22"/>
              </w:rPr>
            </w:pPr>
            <w:r w:rsidRPr="00D956C2">
              <w:rPr>
                <w:color w:val="000000"/>
                <w:kern w:val="24"/>
                <w:sz w:val="22"/>
                <w:szCs w:val="22"/>
              </w:rPr>
              <w:t>335</w:t>
            </w:r>
          </w:p>
        </w:tc>
        <w:tc>
          <w:tcPr>
            <w:tcW w:w="334" w:type="pct"/>
            <w:vAlign w:val="bottom"/>
          </w:tcPr>
          <w:p w14:paraId="6CC63CFC" w14:textId="568C8E02" w:rsidR="00F92835" w:rsidRPr="00D956C2" w:rsidRDefault="00F92835" w:rsidP="00D956C2">
            <w:pPr>
              <w:jc w:val="both"/>
              <w:rPr>
                <w:color w:val="000000"/>
                <w:sz w:val="22"/>
                <w:szCs w:val="22"/>
              </w:rPr>
            </w:pPr>
            <w:r w:rsidRPr="00D956C2">
              <w:rPr>
                <w:color w:val="000000"/>
                <w:sz w:val="22"/>
                <w:szCs w:val="22"/>
              </w:rPr>
              <w:t>7913.07</w:t>
            </w:r>
          </w:p>
        </w:tc>
        <w:tc>
          <w:tcPr>
            <w:tcW w:w="334" w:type="pct"/>
          </w:tcPr>
          <w:p w14:paraId="109D7467" w14:textId="305CA22C" w:rsidR="00F92835" w:rsidRPr="00D956C2" w:rsidRDefault="00F92835" w:rsidP="00D956C2">
            <w:pPr>
              <w:jc w:val="both"/>
              <w:rPr>
                <w:sz w:val="22"/>
                <w:szCs w:val="22"/>
              </w:rPr>
            </w:pPr>
            <w:r w:rsidRPr="00D956C2">
              <w:rPr>
                <w:color w:val="000000"/>
                <w:sz w:val="22"/>
                <w:szCs w:val="22"/>
              </w:rPr>
              <w:t>7193.7</w:t>
            </w:r>
          </w:p>
        </w:tc>
        <w:tc>
          <w:tcPr>
            <w:tcW w:w="286" w:type="pct"/>
          </w:tcPr>
          <w:p w14:paraId="03873B5C" w14:textId="77777777" w:rsidR="00F92835" w:rsidRPr="00D956C2" w:rsidRDefault="00F92835" w:rsidP="00D956C2">
            <w:pPr>
              <w:jc w:val="both"/>
              <w:rPr>
                <w:sz w:val="22"/>
                <w:szCs w:val="22"/>
              </w:rPr>
            </w:pPr>
            <w:r w:rsidRPr="00D956C2">
              <w:rPr>
                <w:color w:val="000000"/>
                <w:sz w:val="22"/>
                <w:szCs w:val="22"/>
              </w:rPr>
              <w:t>17.8</w:t>
            </w:r>
          </w:p>
        </w:tc>
        <w:tc>
          <w:tcPr>
            <w:tcW w:w="375" w:type="pct"/>
          </w:tcPr>
          <w:p w14:paraId="75FCE4C7" w14:textId="77777777" w:rsidR="00F92835" w:rsidRPr="00D956C2" w:rsidRDefault="00F92835" w:rsidP="00D956C2">
            <w:pPr>
              <w:jc w:val="both"/>
              <w:rPr>
                <w:sz w:val="22"/>
                <w:szCs w:val="22"/>
              </w:rPr>
            </w:pPr>
            <w:r w:rsidRPr="00D956C2">
              <w:rPr>
                <w:color w:val="000000"/>
                <w:sz w:val="22"/>
                <w:szCs w:val="22"/>
              </w:rPr>
              <w:t>10195.7</w:t>
            </w:r>
          </w:p>
        </w:tc>
        <w:tc>
          <w:tcPr>
            <w:tcW w:w="378" w:type="pct"/>
          </w:tcPr>
          <w:p w14:paraId="01E19484" w14:textId="77777777" w:rsidR="00F92835" w:rsidRPr="00D956C2" w:rsidRDefault="00F92835" w:rsidP="00D956C2">
            <w:pPr>
              <w:jc w:val="both"/>
              <w:rPr>
                <w:sz w:val="22"/>
                <w:szCs w:val="22"/>
              </w:rPr>
            </w:pPr>
            <w:r w:rsidRPr="00D956C2">
              <w:rPr>
                <w:color w:val="000000"/>
                <w:sz w:val="22"/>
                <w:szCs w:val="22"/>
              </w:rPr>
              <w:t>3600</w:t>
            </w:r>
          </w:p>
        </w:tc>
        <w:tc>
          <w:tcPr>
            <w:tcW w:w="377" w:type="pct"/>
          </w:tcPr>
          <w:p w14:paraId="460B46EC" w14:textId="77777777" w:rsidR="00F92835" w:rsidRPr="00D956C2" w:rsidRDefault="00F92835" w:rsidP="00D956C2">
            <w:pPr>
              <w:jc w:val="both"/>
              <w:rPr>
                <w:sz w:val="22"/>
                <w:szCs w:val="22"/>
              </w:rPr>
            </w:pPr>
            <w:r w:rsidRPr="00D956C2">
              <w:rPr>
                <w:color w:val="000000"/>
                <w:sz w:val="22"/>
                <w:szCs w:val="22"/>
              </w:rPr>
              <w:t>4406.3</w:t>
            </w:r>
          </w:p>
        </w:tc>
        <w:tc>
          <w:tcPr>
            <w:tcW w:w="332" w:type="pct"/>
          </w:tcPr>
          <w:p w14:paraId="39ACA3B4" w14:textId="77777777" w:rsidR="00F92835" w:rsidRPr="00D956C2" w:rsidRDefault="00F92835" w:rsidP="00D956C2">
            <w:pPr>
              <w:jc w:val="both"/>
              <w:rPr>
                <w:sz w:val="22"/>
                <w:szCs w:val="22"/>
              </w:rPr>
            </w:pPr>
            <w:r w:rsidRPr="00D956C2">
              <w:rPr>
                <w:color w:val="000000"/>
                <w:sz w:val="22"/>
                <w:szCs w:val="22"/>
              </w:rPr>
              <w:t>18201.9</w:t>
            </w:r>
          </w:p>
        </w:tc>
        <w:tc>
          <w:tcPr>
            <w:tcW w:w="401" w:type="pct"/>
          </w:tcPr>
          <w:p w14:paraId="2F110450" w14:textId="77777777" w:rsidR="00F92835" w:rsidRPr="00D956C2" w:rsidRDefault="00F92835" w:rsidP="00D956C2">
            <w:pPr>
              <w:jc w:val="both"/>
              <w:rPr>
                <w:sz w:val="22"/>
                <w:szCs w:val="22"/>
              </w:rPr>
            </w:pPr>
            <w:r w:rsidRPr="00D956C2">
              <w:rPr>
                <w:color w:val="000000"/>
                <w:sz w:val="22"/>
                <w:szCs w:val="22"/>
              </w:rPr>
              <w:t>158262</w:t>
            </w:r>
          </w:p>
        </w:tc>
        <w:tc>
          <w:tcPr>
            <w:tcW w:w="379" w:type="pct"/>
          </w:tcPr>
          <w:p w14:paraId="3ADF3553" w14:textId="77777777" w:rsidR="00F92835" w:rsidRPr="00D956C2" w:rsidRDefault="00F92835" w:rsidP="00D956C2">
            <w:pPr>
              <w:jc w:val="both"/>
              <w:rPr>
                <w:sz w:val="22"/>
                <w:szCs w:val="22"/>
              </w:rPr>
            </w:pPr>
            <w:r w:rsidRPr="00D956C2">
              <w:rPr>
                <w:color w:val="000000"/>
                <w:sz w:val="22"/>
                <w:szCs w:val="22"/>
              </w:rPr>
              <w:t>19735.3</w:t>
            </w:r>
          </w:p>
        </w:tc>
        <w:tc>
          <w:tcPr>
            <w:tcW w:w="513" w:type="pct"/>
          </w:tcPr>
          <w:p w14:paraId="200D76D7" w14:textId="77777777" w:rsidR="00F92835" w:rsidRPr="00D956C2" w:rsidRDefault="00F92835" w:rsidP="00D956C2">
            <w:pPr>
              <w:jc w:val="both"/>
              <w:rPr>
                <w:sz w:val="22"/>
                <w:szCs w:val="22"/>
              </w:rPr>
            </w:pPr>
            <w:r w:rsidRPr="00D956C2">
              <w:rPr>
                <w:color w:val="000000"/>
                <w:sz w:val="22"/>
                <w:szCs w:val="22"/>
              </w:rPr>
              <w:t>177997.3</w:t>
            </w:r>
          </w:p>
        </w:tc>
        <w:tc>
          <w:tcPr>
            <w:tcW w:w="554" w:type="pct"/>
          </w:tcPr>
          <w:p w14:paraId="3F94C6BC" w14:textId="77777777" w:rsidR="00F92835" w:rsidRPr="00D956C2" w:rsidRDefault="00F92835" w:rsidP="00D956C2">
            <w:pPr>
              <w:jc w:val="both"/>
              <w:rPr>
                <w:sz w:val="22"/>
                <w:szCs w:val="22"/>
              </w:rPr>
            </w:pPr>
            <w:r w:rsidRPr="00D956C2">
              <w:rPr>
                <w:color w:val="000000"/>
                <w:sz w:val="22"/>
                <w:szCs w:val="22"/>
              </w:rPr>
              <w:t>159795.4 D</w:t>
            </w:r>
          </w:p>
        </w:tc>
      </w:tr>
      <w:tr w:rsidR="00F92835" w:rsidRPr="00D956C2" w14:paraId="5BD32D14" w14:textId="77777777" w:rsidTr="001E38CD">
        <w:trPr>
          <w:trHeight w:hRule="exact" w:val="288"/>
        </w:trPr>
        <w:tc>
          <w:tcPr>
            <w:tcW w:w="427" w:type="pct"/>
          </w:tcPr>
          <w:p w14:paraId="0B311C05" w14:textId="77777777" w:rsidR="00F92835" w:rsidRPr="00D956C2" w:rsidRDefault="00F92835" w:rsidP="00D956C2">
            <w:pPr>
              <w:jc w:val="both"/>
              <w:rPr>
                <w:sz w:val="22"/>
                <w:szCs w:val="22"/>
              </w:rPr>
            </w:pPr>
            <w:r w:rsidRPr="00D956C2">
              <w:rPr>
                <w:color w:val="000000"/>
                <w:kern w:val="24"/>
                <w:sz w:val="22"/>
                <w:szCs w:val="22"/>
              </w:rPr>
              <w:t>60606</w:t>
            </w:r>
          </w:p>
        </w:tc>
        <w:tc>
          <w:tcPr>
            <w:tcW w:w="309" w:type="pct"/>
          </w:tcPr>
          <w:p w14:paraId="760CABCD" w14:textId="77777777" w:rsidR="00F92835" w:rsidRPr="00D956C2" w:rsidRDefault="00F92835" w:rsidP="00D956C2">
            <w:pPr>
              <w:jc w:val="both"/>
              <w:rPr>
                <w:sz w:val="22"/>
                <w:szCs w:val="22"/>
              </w:rPr>
            </w:pPr>
            <w:r w:rsidRPr="00D956C2">
              <w:rPr>
                <w:color w:val="000000"/>
                <w:kern w:val="24"/>
                <w:sz w:val="22"/>
                <w:szCs w:val="22"/>
              </w:rPr>
              <w:t>266</w:t>
            </w:r>
          </w:p>
        </w:tc>
        <w:tc>
          <w:tcPr>
            <w:tcW w:w="334" w:type="pct"/>
            <w:vAlign w:val="bottom"/>
          </w:tcPr>
          <w:p w14:paraId="0A77F632" w14:textId="6930CC39" w:rsidR="00F92835" w:rsidRPr="00D956C2" w:rsidRDefault="00F92835" w:rsidP="00D956C2">
            <w:pPr>
              <w:jc w:val="both"/>
              <w:rPr>
                <w:color w:val="000000"/>
                <w:sz w:val="22"/>
                <w:szCs w:val="22"/>
              </w:rPr>
            </w:pPr>
            <w:r w:rsidRPr="00D956C2">
              <w:rPr>
                <w:color w:val="000000"/>
                <w:sz w:val="22"/>
                <w:szCs w:val="22"/>
              </w:rPr>
              <w:t>8628.18</w:t>
            </w:r>
          </w:p>
        </w:tc>
        <w:tc>
          <w:tcPr>
            <w:tcW w:w="334" w:type="pct"/>
          </w:tcPr>
          <w:p w14:paraId="5F27DC52" w14:textId="0C1E88EF" w:rsidR="00F92835" w:rsidRPr="00D956C2" w:rsidRDefault="00F92835" w:rsidP="00D956C2">
            <w:pPr>
              <w:jc w:val="both"/>
              <w:rPr>
                <w:sz w:val="22"/>
                <w:szCs w:val="22"/>
              </w:rPr>
            </w:pPr>
            <w:r w:rsidRPr="00D956C2">
              <w:rPr>
                <w:color w:val="000000"/>
                <w:sz w:val="22"/>
                <w:szCs w:val="22"/>
              </w:rPr>
              <w:t>7843.8</w:t>
            </w:r>
          </w:p>
        </w:tc>
        <w:tc>
          <w:tcPr>
            <w:tcW w:w="286" w:type="pct"/>
          </w:tcPr>
          <w:p w14:paraId="173C1194" w14:textId="77777777" w:rsidR="00F92835" w:rsidRPr="00D956C2" w:rsidRDefault="00F92835" w:rsidP="00D956C2">
            <w:pPr>
              <w:jc w:val="both"/>
              <w:rPr>
                <w:sz w:val="22"/>
                <w:szCs w:val="22"/>
              </w:rPr>
            </w:pPr>
            <w:r w:rsidRPr="00D956C2">
              <w:rPr>
                <w:color w:val="000000"/>
                <w:sz w:val="22"/>
                <w:szCs w:val="22"/>
              </w:rPr>
              <w:t>16.1</w:t>
            </w:r>
          </w:p>
        </w:tc>
        <w:tc>
          <w:tcPr>
            <w:tcW w:w="375" w:type="pct"/>
          </w:tcPr>
          <w:p w14:paraId="767B21CB" w14:textId="77777777" w:rsidR="00F92835" w:rsidRPr="00D956C2" w:rsidRDefault="00F92835" w:rsidP="00D956C2">
            <w:pPr>
              <w:jc w:val="both"/>
              <w:rPr>
                <w:sz w:val="22"/>
                <w:szCs w:val="22"/>
              </w:rPr>
            </w:pPr>
            <w:r w:rsidRPr="00D956C2">
              <w:rPr>
                <w:color w:val="000000"/>
                <w:sz w:val="22"/>
                <w:szCs w:val="22"/>
              </w:rPr>
              <w:t>8095.7</w:t>
            </w:r>
          </w:p>
        </w:tc>
        <w:tc>
          <w:tcPr>
            <w:tcW w:w="378" w:type="pct"/>
          </w:tcPr>
          <w:p w14:paraId="6CCC7070" w14:textId="77777777" w:rsidR="00F92835" w:rsidRPr="00D956C2" w:rsidRDefault="00F92835" w:rsidP="00D956C2">
            <w:pPr>
              <w:jc w:val="both"/>
              <w:rPr>
                <w:sz w:val="22"/>
                <w:szCs w:val="22"/>
              </w:rPr>
            </w:pPr>
            <w:r w:rsidRPr="00D956C2">
              <w:rPr>
                <w:color w:val="000000"/>
                <w:sz w:val="22"/>
                <w:szCs w:val="22"/>
              </w:rPr>
              <w:t>4200</w:t>
            </w:r>
          </w:p>
        </w:tc>
        <w:tc>
          <w:tcPr>
            <w:tcW w:w="377" w:type="pct"/>
          </w:tcPr>
          <w:p w14:paraId="7A027717" w14:textId="77777777" w:rsidR="00F92835" w:rsidRPr="00D956C2" w:rsidRDefault="00F92835" w:rsidP="00D956C2">
            <w:pPr>
              <w:jc w:val="both"/>
              <w:rPr>
                <w:sz w:val="22"/>
                <w:szCs w:val="22"/>
              </w:rPr>
            </w:pPr>
            <w:r w:rsidRPr="00D956C2">
              <w:rPr>
                <w:color w:val="000000"/>
                <w:sz w:val="22"/>
                <w:szCs w:val="22"/>
              </w:rPr>
              <w:t>6101</w:t>
            </w:r>
          </w:p>
        </w:tc>
        <w:tc>
          <w:tcPr>
            <w:tcW w:w="332" w:type="pct"/>
          </w:tcPr>
          <w:p w14:paraId="4B9F97AE" w14:textId="77777777" w:rsidR="00F92835" w:rsidRPr="00D956C2" w:rsidRDefault="00F92835" w:rsidP="00D956C2">
            <w:pPr>
              <w:jc w:val="both"/>
              <w:rPr>
                <w:sz w:val="22"/>
                <w:szCs w:val="22"/>
              </w:rPr>
            </w:pPr>
            <w:r w:rsidRPr="00D956C2">
              <w:rPr>
                <w:color w:val="000000"/>
                <w:sz w:val="22"/>
                <w:szCs w:val="22"/>
              </w:rPr>
              <w:t>18396.7</w:t>
            </w:r>
          </w:p>
        </w:tc>
        <w:tc>
          <w:tcPr>
            <w:tcW w:w="401" w:type="pct"/>
          </w:tcPr>
          <w:p w14:paraId="448ABE76" w14:textId="77777777" w:rsidR="00F92835" w:rsidRPr="00D956C2" w:rsidRDefault="00F92835" w:rsidP="00D956C2">
            <w:pPr>
              <w:jc w:val="both"/>
              <w:rPr>
                <w:sz w:val="22"/>
                <w:szCs w:val="22"/>
              </w:rPr>
            </w:pPr>
            <w:r w:rsidRPr="00D956C2">
              <w:rPr>
                <w:color w:val="000000"/>
                <w:sz w:val="22"/>
                <w:szCs w:val="22"/>
              </w:rPr>
              <w:t>172564.1</w:t>
            </w:r>
          </w:p>
        </w:tc>
        <w:tc>
          <w:tcPr>
            <w:tcW w:w="379" w:type="pct"/>
          </w:tcPr>
          <w:p w14:paraId="19B97CF3" w14:textId="77777777" w:rsidR="00F92835" w:rsidRPr="00D956C2" w:rsidRDefault="00F92835" w:rsidP="00D956C2">
            <w:pPr>
              <w:jc w:val="both"/>
              <w:rPr>
                <w:sz w:val="22"/>
                <w:szCs w:val="22"/>
              </w:rPr>
            </w:pPr>
            <w:r w:rsidRPr="00D956C2">
              <w:rPr>
                <w:color w:val="000000"/>
                <w:sz w:val="22"/>
                <w:szCs w:val="22"/>
              </w:rPr>
              <w:t>17879.6</w:t>
            </w:r>
          </w:p>
        </w:tc>
        <w:tc>
          <w:tcPr>
            <w:tcW w:w="513" w:type="pct"/>
          </w:tcPr>
          <w:p w14:paraId="7BFB4613" w14:textId="77777777" w:rsidR="00F92835" w:rsidRPr="00D956C2" w:rsidRDefault="00F92835" w:rsidP="00D956C2">
            <w:pPr>
              <w:jc w:val="both"/>
              <w:rPr>
                <w:sz w:val="22"/>
                <w:szCs w:val="22"/>
              </w:rPr>
            </w:pPr>
            <w:r w:rsidRPr="00D956C2">
              <w:rPr>
                <w:color w:val="000000"/>
                <w:sz w:val="22"/>
                <w:szCs w:val="22"/>
              </w:rPr>
              <w:t>190443.7</w:t>
            </w:r>
          </w:p>
        </w:tc>
        <w:tc>
          <w:tcPr>
            <w:tcW w:w="554" w:type="pct"/>
          </w:tcPr>
          <w:p w14:paraId="71BC31E6" w14:textId="77777777" w:rsidR="00F92835" w:rsidRPr="00D956C2" w:rsidRDefault="00F92835" w:rsidP="00D956C2">
            <w:pPr>
              <w:jc w:val="both"/>
              <w:rPr>
                <w:sz w:val="22"/>
                <w:szCs w:val="22"/>
              </w:rPr>
            </w:pPr>
            <w:r w:rsidRPr="00D956C2">
              <w:rPr>
                <w:color w:val="000000"/>
                <w:sz w:val="22"/>
                <w:szCs w:val="22"/>
              </w:rPr>
              <w:t>172047.1 D</w:t>
            </w:r>
          </w:p>
        </w:tc>
      </w:tr>
      <w:tr w:rsidR="00F92835" w:rsidRPr="00D956C2" w14:paraId="1B4B5681" w14:textId="77777777" w:rsidTr="001E38CD">
        <w:trPr>
          <w:trHeight w:hRule="exact" w:val="288"/>
        </w:trPr>
        <w:tc>
          <w:tcPr>
            <w:tcW w:w="427" w:type="pct"/>
          </w:tcPr>
          <w:p w14:paraId="4F754117" w14:textId="77777777" w:rsidR="00F92835" w:rsidRPr="00D956C2" w:rsidRDefault="00F92835" w:rsidP="00D956C2">
            <w:pPr>
              <w:jc w:val="both"/>
              <w:rPr>
                <w:sz w:val="22"/>
                <w:szCs w:val="22"/>
              </w:rPr>
            </w:pPr>
            <w:r w:rsidRPr="00D956C2">
              <w:rPr>
                <w:color w:val="000000"/>
                <w:kern w:val="24"/>
                <w:sz w:val="22"/>
                <w:szCs w:val="22"/>
              </w:rPr>
              <w:t>76923</w:t>
            </w:r>
          </w:p>
        </w:tc>
        <w:tc>
          <w:tcPr>
            <w:tcW w:w="309" w:type="pct"/>
          </w:tcPr>
          <w:p w14:paraId="604EED9D" w14:textId="77777777" w:rsidR="00F92835" w:rsidRPr="00D956C2" w:rsidRDefault="00F92835" w:rsidP="00D956C2">
            <w:pPr>
              <w:jc w:val="both"/>
              <w:rPr>
                <w:sz w:val="22"/>
                <w:szCs w:val="22"/>
              </w:rPr>
            </w:pPr>
            <w:r w:rsidRPr="00D956C2">
              <w:rPr>
                <w:color w:val="000000"/>
                <w:kern w:val="24"/>
                <w:sz w:val="22"/>
                <w:szCs w:val="22"/>
              </w:rPr>
              <w:t>335</w:t>
            </w:r>
          </w:p>
        </w:tc>
        <w:tc>
          <w:tcPr>
            <w:tcW w:w="334" w:type="pct"/>
            <w:vAlign w:val="bottom"/>
          </w:tcPr>
          <w:p w14:paraId="423387E6" w14:textId="10179D52" w:rsidR="00F92835" w:rsidRPr="00D956C2" w:rsidRDefault="00F92835" w:rsidP="00D956C2">
            <w:pPr>
              <w:jc w:val="both"/>
              <w:rPr>
                <w:color w:val="000000"/>
                <w:sz w:val="22"/>
                <w:szCs w:val="22"/>
              </w:rPr>
            </w:pPr>
            <w:r w:rsidRPr="00D956C2">
              <w:rPr>
                <w:color w:val="000000"/>
                <w:sz w:val="22"/>
                <w:szCs w:val="22"/>
              </w:rPr>
              <w:t>9653.82</w:t>
            </w:r>
          </w:p>
        </w:tc>
        <w:tc>
          <w:tcPr>
            <w:tcW w:w="334" w:type="pct"/>
          </w:tcPr>
          <w:p w14:paraId="4EFE8D35" w14:textId="372C8693" w:rsidR="00F92835" w:rsidRPr="00D956C2" w:rsidRDefault="00F92835" w:rsidP="00D956C2">
            <w:pPr>
              <w:jc w:val="both"/>
              <w:rPr>
                <w:sz w:val="22"/>
                <w:szCs w:val="22"/>
              </w:rPr>
            </w:pPr>
            <w:r w:rsidRPr="00D956C2">
              <w:rPr>
                <w:color w:val="000000"/>
                <w:sz w:val="22"/>
                <w:szCs w:val="22"/>
              </w:rPr>
              <w:t>8776.2</w:t>
            </w:r>
          </w:p>
        </w:tc>
        <w:tc>
          <w:tcPr>
            <w:tcW w:w="286" w:type="pct"/>
          </w:tcPr>
          <w:p w14:paraId="167BF6AF" w14:textId="77777777" w:rsidR="00F92835" w:rsidRPr="00D956C2" w:rsidRDefault="00F92835" w:rsidP="00D956C2">
            <w:pPr>
              <w:jc w:val="both"/>
              <w:rPr>
                <w:sz w:val="22"/>
                <w:szCs w:val="22"/>
              </w:rPr>
            </w:pPr>
            <w:r w:rsidRPr="00D956C2">
              <w:rPr>
                <w:color w:val="000000"/>
                <w:sz w:val="22"/>
                <w:szCs w:val="22"/>
              </w:rPr>
              <w:t>21.2</w:t>
            </w:r>
          </w:p>
        </w:tc>
        <w:tc>
          <w:tcPr>
            <w:tcW w:w="375" w:type="pct"/>
          </w:tcPr>
          <w:p w14:paraId="2CB3558B" w14:textId="77777777" w:rsidR="00F92835" w:rsidRPr="00D956C2" w:rsidRDefault="00F92835" w:rsidP="00D956C2">
            <w:pPr>
              <w:jc w:val="both"/>
              <w:rPr>
                <w:sz w:val="22"/>
                <w:szCs w:val="22"/>
              </w:rPr>
            </w:pPr>
            <w:r w:rsidRPr="00D956C2">
              <w:rPr>
                <w:color w:val="000000"/>
                <w:sz w:val="22"/>
                <w:szCs w:val="22"/>
              </w:rPr>
              <w:t>10195.7</w:t>
            </w:r>
          </w:p>
        </w:tc>
        <w:tc>
          <w:tcPr>
            <w:tcW w:w="378" w:type="pct"/>
          </w:tcPr>
          <w:p w14:paraId="76E57149" w14:textId="77777777" w:rsidR="00F92835" w:rsidRPr="00D956C2" w:rsidRDefault="00F92835" w:rsidP="00D956C2">
            <w:pPr>
              <w:jc w:val="both"/>
              <w:rPr>
                <w:sz w:val="22"/>
                <w:szCs w:val="22"/>
              </w:rPr>
            </w:pPr>
            <w:r w:rsidRPr="00D956C2">
              <w:rPr>
                <w:color w:val="000000"/>
                <w:sz w:val="22"/>
                <w:szCs w:val="22"/>
              </w:rPr>
              <w:t>3600</w:t>
            </w:r>
          </w:p>
        </w:tc>
        <w:tc>
          <w:tcPr>
            <w:tcW w:w="377" w:type="pct"/>
          </w:tcPr>
          <w:p w14:paraId="5B37FBC6" w14:textId="77777777" w:rsidR="00F92835" w:rsidRPr="00D956C2" w:rsidRDefault="00F92835" w:rsidP="00D956C2">
            <w:pPr>
              <w:jc w:val="both"/>
              <w:rPr>
                <w:sz w:val="22"/>
                <w:szCs w:val="22"/>
              </w:rPr>
            </w:pPr>
            <w:r w:rsidRPr="00D956C2">
              <w:rPr>
                <w:color w:val="000000"/>
                <w:sz w:val="22"/>
                <w:szCs w:val="22"/>
              </w:rPr>
              <w:t>4806.9</w:t>
            </w:r>
          </w:p>
        </w:tc>
        <w:tc>
          <w:tcPr>
            <w:tcW w:w="332" w:type="pct"/>
          </w:tcPr>
          <w:p w14:paraId="0DC2B752" w14:textId="77777777" w:rsidR="00F92835" w:rsidRPr="00D956C2" w:rsidRDefault="00F92835" w:rsidP="00D956C2">
            <w:pPr>
              <w:jc w:val="both"/>
              <w:rPr>
                <w:sz w:val="22"/>
                <w:szCs w:val="22"/>
              </w:rPr>
            </w:pPr>
            <w:r w:rsidRPr="00D956C2">
              <w:rPr>
                <w:color w:val="000000"/>
                <w:sz w:val="22"/>
                <w:szCs w:val="22"/>
              </w:rPr>
              <w:t>18602.5</w:t>
            </w:r>
          </w:p>
        </w:tc>
        <w:tc>
          <w:tcPr>
            <w:tcW w:w="401" w:type="pct"/>
          </w:tcPr>
          <w:p w14:paraId="01FF76D8" w14:textId="77777777" w:rsidR="00F92835" w:rsidRPr="00D956C2" w:rsidRDefault="00F92835" w:rsidP="00D956C2">
            <w:pPr>
              <w:jc w:val="both"/>
              <w:rPr>
                <w:sz w:val="22"/>
                <w:szCs w:val="22"/>
              </w:rPr>
            </w:pPr>
            <w:r w:rsidRPr="00D956C2">
              <w:rPr>
                <w:color w:val="000000"/>
                <w:sz w:val="22"/>
                <w:szCs w:val="22"/>
              </w:rPr>
              <w:t>193076.6</w:t>
            </w:r>
          </w:p>
        </w:tc>
        <w:tc>
          <w:tcPr>
            <w:tcW w:w="379" w:type="pct"/>
          </w:tcPr>
          <w:p w14:paraId="407EFCD5" w14:textId="77777777" w:rsidR="00F92835" w:rsidRPr="00D956C2" w:rsidRDefault="00F92835" w:rsidP="00D956C2">
            <w:pPr>
              <w:jc w:val="both"/>
              <w:rPr>
                <w:sz w:val="22"/>
                <w:szCs w:val="22"/>
              </w:rPr>
            </w:pPr>
            <w:r w:rsidRPr="00D956C2">
              <w:rPr>
                <w:color w:val="000000"/>
                <w:sz w:val="22"/>
                <w:szCs w:val="22"/>
              </w:rPr>
              <w:t>23573.4</w:t>
            </w:r>
          </w:p>
        </w:tc>
        <w:tc>
          <w:tcPr>
            <w:tcW w:w="513" w:type="pct"/>
          </w:tcPr>
          <w:p w14:paraId="62B65258" w14:textId="77777777" w:rsidR="00F92835" w:rsidRPr="00D956C2" w:rsidRDefault="00F92835" w:rsidP="00D956C2">
            <w:pPr>
              <w:jc w:val="both"/>
              <w:rPr>
                <w:sz w:val="22"/>
                <w:szCs w:val="22"/>
              </w:rPr>
            </w:pPr>
            <w:r w:rsidRPr="00D956C2">
              <w:rPr>
                <w:color w:val="000000"/>
                <w:sz w:val="22"/>
                <w:szCs w:val="22"/>
              </w:rPr>
              <w:t>216650</w:t>
            </w:r>
          </w:p>
        </w:tc>
        <w:tc>
          <w:tcPr>
            <w:tcW w:w="554" w:type="pct"/>
          </w:tcPr>
          <w:p w14:paraId="0781D815" w14:textId="77777777" w:rsidR="00F92835" w:rsidRPr="00D956C2" w:rsidRDefault="00F92835" w:rsidP="00D956C2">
            <w:pPr>
              <w:jc w:val="both"/>
              <w:rPr>
                <w:sz w:val="22"/>
                <w:szCs w:val="22"/>
              </w:rPr>
            </w:pPr>
            <w:r w:rsidRPr="00D956C2">
              <w:rPr>
                <w:color w:val="000000"/>
                <w:sz w:val="22"/>
                <w:szCs w:val="22"/>
              </w:rPr>
              <w:t>198047.5 D</w:t>
            </w:r>
          </w:p>
        </w:tc>
      </w:tr>
      <w:tr w:rsidR="00F92835" w:rsidRPr="00D956C2" w14:paraId="6EB03A0E" w14:textId="77777777" w:rsidTr="001E38CD">
        <w:trPr>
          <w:trHeight w:hRule="exact" w:val="288"/>
        </w:trPr>
        <w:tc>
          <w:tcPr>
            <w:tcW w:w="427" w:type="pct"/>
          </w:tcPr>
          <w:p w14:paraId="3442412C" w14:textId="77777777" w:rsidR="00F92835" w:rsidRPr="00D956C2" w:rsidRDefault="00F92835" w:rsidP="00D956C2">
            <w:pPr>
              <w:jc w:val="both"/>
              <w:rPr>
                <w:sz w:val="22"/>
                <w:szCs w:val="22"/>
              </w:rPr>
            </w:pPr>
            <w:r w:rsidRPr="00D956C2">
              <w:rPr>
                <w:color w:val="000000"/>
                <w:kern w:val="24"/>
                <w:sz w:val="22"/>
                <w:szCs w:val="22"/>
              </w:rPr>
              <w:t>90909</w:t>
            </w:r>
          </w:p>
        </w:tc>
        <w:tc>
          <w:tcPr>
            <w:tcW w:w="309" w:type="pct"/>
          </w:tcPr>
          <w:p w14:paraId="6CCAF233" w14:textId="77777777" w:rsidR="00F92835" w:rsidRPr="00D956C2" w:rsidRDefault="00F92835" w:rsidP="00D956C2">
            <w:pPr>
              <w:jc w:val="both"/>
              <w:rPr>
                <w:sz w:val="22"/>
                <w:szCs w:val="22"/>
              </w:rPr>
            </w:pPr>
            <w:r w:rsidRPr="00D956C2">
              <w:rPr>
                <w:color w:val="000000"/>
                <w:kern w:val="24"/>
                <w:sz w:val="22"/>
                <w:szCs w:val="22"/>
              </w:rPr>
              <w:t>266</w:t>
            </w:r>
          </w:p>
        </w:tc>
        <w:tc>
          <w:tcPr>
            <w:tcW w:w="334" w:type="pct"/>
            <w:vAlign w:val="bottom"/>
          </w:tcPr>
          <w:p w14:paraId="3F5E4145" w14:textId="74FB1ADE" w:rsidR="00F92835" w:rsidRPr="00D956C2" w:rsidRDefault="00F92835" w:rsidP="00D956C2">
            <w:pPr>
              <w:jc w:val="both"/>
              <w:rPr>
                <w:color w:val="000000"/>
                <w:sz w:val="22"/>
                <w:szCs w:val="22"/>
              </w:rPr>
            </w:pPr>
            <w:r w:rsidRPr="00D956C2">
              <w:rPr>
                <w:color w:val="000000"/>
                <w:sz w:val="22"/>
                <w:szCs w:val="22"/>
              </w:rPr>
              <w:t>10764.82</w:t>
            </w:r>
          </w:p>
        </w:tc>
        <w:tc>
          <w:tcPr>
            <w:tcW w:w="334" w:type="pct"/>
          </w:tcPr>
          <w:p w14:paraId="40BA77BA" w14:textId="4DF15BDE" w:rsidR="00F92835" w:rsidRPr="00D956C2" w:rsidRDefault="00F92835" w:rsidP="00D956C2">
            <w:pPr>
              <w:jc w:val="both"/>
              <w:rPr>
                <w:sz w:val="22"/>
                <w:szCs w:val="22"/>
              </w:rPr>
            </w:pPr>
            <w:r w:rsidRPr="00D956C2">
              <w:rPr>
                <w:color w:val="000000"/>
                <w:sz w:val="22"/>
                <w:szCs w:val="22"/>
              </w:rPr>
              <w:t>9786.2</w:t>
            </w:r>
          </w:p>
        </w:tc>
        <w:tc>
          <w:tcPr>
            <w:tcW w:w="286" w:type="pct"/>
          </w:tcPr>
          <w:p w14:paraId="4C8FF54F" w14:textId="77777777" w:rsidR="00F92835" w:rsidRPr="00D956C2" w:rsidRDefault="00F92835" w:rsidP="00D956C2">
            <w:pPr>
              <w:jc w:val="both"/>
              <w:rPr>
                <w:sz w:val="22"/>
                <w:szCs w:val="22"/>
              </w:rPr>
            </w:pPr>
            <w:r w:rsidRPr="00D956C2">
              <w:rPr>
                <w:color w:val="000000"/>
                <w:sz w:val="22"/>
                <w:szCs w:val="22"/>
              </w:rPr>
              <w:t>21.9</w:t>
            </w:r>
          </w:p>
        </w:tc>
        <w:tc>
          <w:tcPr>
            <w:tcW w:w="375" w:type="pct"/>
          </w:tcPr>
          <w:p w14:paraId="49C2B044" w14:textId="77777777" w:rsidR="00F92835" w:rsidRPr="00D956C2" w:rsidRDefault="00F92835" w:rsidP="00D956C2">
            <w:pPr>
              <w:jc w:val="both"/>
              <w:rPr>
                <w:sz w:val="22"/>
                <w:szCs w:val="22"/>
              </w:rPr>
            </w:pPr>
            <w:r w:rsidRPr="00D956C2">
              <w:rPr>
                <w:color w:val="000000"/>
                <w:sz w:val="22"/>
                <w:szCs w:val="22"/>
              </w:rPr>
              <w:t>8095.7</w:t>
            </w:r>
          </w:p>
        </w:tc>
        <w:tc>
          <w:tcPr>
            <w:tcW w:w="378" w:type="pct"/>
          </w:tcPr>
          <w:p w14:paraId="4CF0EF01" w14:textId="77777777" w:rsidR="00F92835" w:rsidRPr="00D956C2" w:rsidRDefault="00F92835" w:rsidP="00D956C2">
            <w:pPr>
              <w:jc w:val="both"/>
              <w:rPr>
                <w:sz w:val="22"/>
                <w:szCs w:val="22"/>
              </w:rPr>
            </w:pPr>
            <w:r w:rsidRPr="00D956C2">
              <w:rPr>
                <w:color w:val="000000"/>
                <w:sz w:val="22"/>
                <w:szCs w:val="22"/>
              </w:rPr>
              <w:t>4200</w:t>
            </w:r>
          </w:p>
        </w:tc>
        <w:tc>
          <w:tcPr>
            <w:tcW w:w="377" w:type="pct"/>
          </w:tcPr>
          <w:p w14:paraId="520DCC15" w14:textId="77777777" w:rsidR="00F92835" w:rsidRPr="00D956C2" w:rsidRDefault="00F92835" w:rsidP="00D956C2">
            <w:pPr>
              <w:jc w:val="both"/>
              <w:rPr>
                <w:sz w:val="22"/>
                <w:szCs w:val="22"/>
              </w:rPr>
            </w:pPr>
            <w:r w:rsidRPr="00D956C2">
              <w:rPr>
                <w:color w:val="000000"/>
                <w:sz w:val="22"/>
                <w:szCs w:val="22"/>
              </w:rPr>
              <w:t>7210.3</w:t>
            </w:r>
          </w:p>
        </w:tc>
        <w:tc>
          <w:tcPr>
            <w:tcW w:w="332" w:type="pct"/>
          </w:tcPr>
          <w:p w14:paraId="765B2FD8" w14:textId="77777777" w:rsidR="00F92835" w:rsidRPr="00D956C2" w:rsidRDefault="00F92835" w:rsidP="00D956C2">
            <w:pPr>
              <w:jc w:val="both"/>
              <w:rPr>
                <w:sz w:val="22"/>
                <w:szCs w:val="22"/>
              </w:rPr>
            </w:pPr>
            <w:r w:rsidRPr="00D956C2">
              <w:rPr>
                <w:color w:val="000000"/>
                <w:sz w:val="22"/>
                <w:szCs w:val="22"/>
              </w:rPr>
              <w:t>19505.9</w:t>
            </w:r>
          </w:p>
        </w:tc>
        <w:tc>
          <w:tcPr>
            <w:tcW w:w="401" w:type="pct"/>
          </w:tcPr>
          <w:p w14:paraId="23477917" w14:textId="77777777" w:rsidR="00F92835" w:rsidRPr="00D956C2" w:rsidRDefault="00F92835" w:rsidP="00D956C2">
            <w:pPr>
              <w:jc w:val="both"/>
              <w:rPr>
                <w:sz w:val="22"/>
                <w:szCs w:val="22"/>
              </w:rPr>
            </w:pPr>
            <w:r w:rsidRPr="00D956C2">
              <w:rPr>
                <w:color w:val="000000"/>
                <w:sz w:val="22"/>
                <w:szCs w:val="22"/>
              </w:rPr>
              <w:t>215296.9</w:t>
            </w:r>
          </w:p>
        </w:tc>
        <w:tc>
          <w:tcPr>
            <w:tcW w:w="379" w:type="pct"/>
          </w:tcPr>
          <w:p w14:paraId="07FD3882" w14:textId="77777777" w:rsidR="00F92835" w:rsidRPr="00D956C2" w:rsidRDefault="00F92835" w:rsidP="00D956C2">
            <w:pPr>
              <w:jc w:val="both"/>
              <w:rPr>
                <w:sz w:val="22"/>
                <w:szCs w:val="22"/>
              </w:rPr>
            </w:pPr>
            <w:r w:rsidRPr="00D956C2">
              <w:rPr>
                <w:color w:val="000000"/>
                <w:sz w:val="22"/>
                <w:szCs w:val="22"/>
              </w:rPr>
              <w:t>24349.2</w:t>
            </w:r>
          </w:p>
        </w:tc>
        <w:tc>
          <w:tcPr>
            <w:tcW w:w="513" w:type="pct"/>
          </w:tcPr>
          <w:p w14:paraId="186D7BD7" w14:textId="77777777" w:rsidR="00F92835" w:rsidRPr="00D956C2" w:rsidRDefault="00F92835" w:rsidP="00D956C2">
            <w:pPr>
              <w:jc w:val="both"/>
              <w:rPr>
                <w:sz w:val="22"/>
                <w:szCs w:val="22"/>
              </w:rPr>
            </w:pPr>
            <w:r w:rsidRPr="00D956C2">
              <w:rPr>
                <w:color w:val="000000"/>
                <w:sz w:val="22"/>
                <w:szCs w:val="22"/>
              </w:rPr>
              <w:t>239646.1</w:t>
            </w:r>
          </w:p>
        </w:tc>
        <w:tc>
          <w:tcPr>
            <w:tcW w:w="554" w:type="pct"/>
          </w:tcPr>
          <w:p w14:paraId="3B34ABD1" w14:textId="77777777" w:rsidR="00F92835" w:rsidRPr="00D956C2" w:rsidRDefault="00F92835" w:rsidP="00D956C2">
            <w:pPr>
              <w:jc w:val="both"/>
              <w:rPr>
                <w:sz w:val="22"/>
                <w:szCs w:val="22"/>
              </w:rPr>
            </w:pPr>
            <w:r w:rsidRPr="00D956C2">
              <w:rPr>
                <w:color w:val="000000"/>
                <w:sz w:val="22"/>
                <w:szCs w:val="22"/>
              </w:rPr>
              <w:t>220140.2</w:t>
            </w:r>
          </w:p>
        </w:tc>
      </w:tr>
      <w:tr w:rsidR="00F92835" w:rsidRPr="00D956C2" w14:paraId="309B8602" w14:textId="77777777" w:rsidTr="001E38CD">
        <w:trPr>
          <w:trHeight w:hRule="exact" w:val="288"/>
        </w:trPr>
        <w:tc>
          <w:tcPr>
            <w:tcW w:w="427" w:type="pct"/>
          </w:tcPr>
          <w:p w14:paraId="79B00FB6" w14:textId="77777777" w:rsidR="00F92835" w:rsidRPr="00D956C2" w:rsidRDefault="00F92835" w:rsidP="00D956C2">
            <w:pPr>
              <w:jc w:val="both"/>
              <w:rPr>
                <w:sz w:val="22"/>
                <w:szCs w:val="22"/>
              </w:rPr>
            </w:pPr>
            <w:r w:rsidRPr="00D956C2">
              <w:rPr>
                <w:color w:val="000000"/>
                <w:kern w:val="24"/>
                <w:sz w:val="22"/>
                <w:szCs w:val="22"/>
              </w:rPr>
              <w:t>60606</w:t>
            </w:r>
          </w:p>
        </w:tc>
        <w:tc>
          <w:tcPr>
            <w:tcW w:w="309" w:type="pct"/>
          </w:tcPr>
          <w:p w14:paraId="7257B738" w14:textId="77777777" w:rsidR="00F92835" w:rsidRPr="00D956C2" w:rsidRDefault="00F92835" w:rsidP="00D956C2">
            <w:pPr>
              <w:jc w:val="both"/>
              <w:rPr>
                <w:sz w:val="22"/>
                <w:szCs w:val="22"/>
              </w:rPr>
            </w:pPr>
            <w:r w:rsidRPr="00D956C2">
              <w:rPr>
                <w:color w:val="000000"/>
                <w:kern w:val="24"/>
                <w:sz w:val="22"/>
                <w:szCs w:val="22"/>
              </w:rPr>
              <w:t>335</w:t>
            </w:r>
          </w:p>
        </w:tc>
        <w:tc>
          <w:tcPr>
            <w:tcW w:w="334" w:type="pct"/>
            <w:vAlign w:val="bottom"/>
          </w:tcPr>
          <w:p w14:paraId="383BC027" w14:textId="6042ACCF" w:rsidR="00F92835" w:rsidRPr="00D956C2" w:rsidRDefault="00F92835" w:rsidP="00D956C2">
            <w:pPr>
              <w:jc w:val="both"/>
              <w:rPr>
                <w:color w:val="000000"/>
                <w:sz w:val="22"/>
                <w:szCs w:val="22"/>
              </w:rPr>
            </w:pPr>
            <w:r w:rsidRPr="00D956C2">
              <w:rPr>
                <w:color w:val="000000"/>
                <w:sz w:val="22"/>
                <w:szCs w:val="22"/>
              </w:rPr>
              <w:t>9098.43</w:t>
            </w:r>
          </w:p>
        </w:tc>
        <w:tc>
          <w:tcPr>
            <w:tcW w:w="334" w:type="pct"/>
          </w:tcPr>
          <w:p w14:paraId="2A1CD429" w14:textId="1DFAC3F1" w:rsidR="00F92835" w:rsidRPr="00D956C2" w:rsidRDefault="00F92835" w:rsidP="00D956C2">
            <w:pPr>
              <w:jc w:val="both"/>
              <w:rPr>
                <w:sz w:val="22"/>
                <w:szCs w:val="22"/>
              </w:rPr>
            </w:pPr>
            <w:r w:rsidRPr="00D956C2">
              <w:rPr>
                <w:color w:val="000000"/>
                <w:sz w:val="22"/>
                <w:szCs w:val="22"/>
              </w:rPr>
              <w:t>8271.3</w:t>
            </w:r>
          </w:p>
        </w:tc>
        <w:tc>
          <w:tcPr>
            <w:tcW w:w="286" w:type="pct"/>
          </w:tcPr>
          <w:p w14:paraId="2F03E344" w14:textId="77777777" w:rsidR="00F92835" w:rsidRPr="00D956C2" w:rsidRDefault="00F92835" w:rsidP="00D956C2">
            <w:pPr>
              <w:jc w:val="both"/>
              <w:rPr>
                <w:sz w:val="22"/>
                <w:szCs w:val="22"/>
              </w:rPr>
            </w:pPr>
            <w:r w:rsidRPr="00D956C2">
              <w:rPr>
                <w:color w:val="000000"/>
                <w:sz w:val="22"/>
                <w:szCs w:val="22"/>
              </w:rPr>
              <w:t>17.2</w:t>
            </w:r>
          </w:p>
        </w:tc>
        <w:tc>
          <w:tcPr>
            <w:tcW w:w="375" w:type="pct"/>
          </w:tcPr>
          <w:p w14:paraId="43326E49" w14:textId="77777777" w:rsidR="00F92835" w:rsidRPr="00D956C2" w:rsidRDefault="00F92835" w:rsidP="00D956C2">
            <w:pPr>
              <w:jc w:val="both"/>
              <w:rPr>
                <w:sz w:val="22"/>
                <w:szCs w:val="22"/>
              </w:rPr>
            </w:pPr>
            <w:r w:rsidRPr="00D956C2">
              <w:rPr>
                <w:color w:val="000000"/>
                <w:sz w:val="22"/>
                <w:szCs w:val="22"/>
              </w:rPr>
              <w:t>10195.7</w:t>
            </w:r>
          </w:p>
        </w:tc>
        <w:tc>
          <w:tcPr>
            <w:tcW w:w="378" w:type="pct"/>
          </w:tcPr>
          <w:p w14:paraId="00BDC469" w14:textId="77777777" w:rsidR="00F92835" w:rsidRPr="00D956C2" w:rsidRDefault="00F92835" w:rsidP="00D956C2">
            <w:pPr>
              <w:jc w:val="both"/>
              <w:rPr>
                <w:sz w:val="22"/>
                <w:szCs w:val="22"/>
              </w:rPr>
            </w:pPr>
            <w:r w:rsidRPr="00D956C2">
              <w:rPr>
                <w:color w:val="000000"/>
                <w:sz w:val="22"/>
                <w:szCs w:val="22"/>
              </w:rPr>
              <w:t>4200</w:t>
            </w:r>
          </w:p>
        </w:tc>
        <w:tc>
          <w:tcPr>
            <w:tcW w:w="377" w:type="pct"/>
          </w:tcPr>
          <w:p w14:paraId="0B24941D" w14:textId="77777777" w:rsidR="00F92835" w:rsidRPr="00D956C2" w:rsidRDefault="00F92835" w:rsidP="00D956C2">
            <w:pPr>
              <w:jc w:val="both"/>
              <w:rPr>
                <w:sz w:val="22"/>
                <w:szCs w:val="22"/>
              </w:rPr>
            </w:pPr>
            <w:r w:rsidRPr="00D956C2">
              <w:rPr>
                <w:color w:val="000000"/>
                <w:sz w:val="22"/>
                <w:szCs w:val="22"/>
              </w:rPr>
              <w:t>6101</w:t>
            </w:r>
          </w:p>
        </w:tc>
        <w:tc>
          <w:tcPr>
            <w:tcW w:w="332" w:type="pct"/>
          </w:tcPr>
          <w:p w14:paraId="1552D735" w14:textId="77777777" w:rsidR="00F92835" w:rsidRPr="00D956C2" w:rsidRDefault="00F92835" w:rsidP="00D956C2">
            <w:pPr>
              <w:jc w:val="both"/>
              <w:rPr>
                <w:sz w:val="22"/>
                <w:szCs w:val="22"/>
              </w:rPr>
            </w:pPr>
            <w:r w:rsidRPr="00D956C2">
              <w:rPr>
                <w:color w:val="000000"/>
                <w:sz w:val="22"/>
                <w:szCs w:val="22"/>
              </w:rPr>
              <w:t>20496.7</w:t>
            </w:r>
          </w:p>
        </w:tc>
        <w:tc>
          <w:tcPr>
            <w:tcW w:w="401" w:type="pct"/>
          </w:tcPr>
          <w:p w14:paraId="2616D3DA" w14:textId="77777777" w:rsidR="00F92835" w:rsidRPr="00D956C2" w:rsidRDefault="00F92835" w:rsidP="00D956C2">
            <w:pPr>
              <w:jc w:val="both"/>
              <w:rPr>
                <w:sz w:val="22"/>
                <w:szCs w:val="22"/>
              </w:rPr>
            </w:pPr>
            <w:r w:rsidRPr="00D956C2">
              <w:rPr>
                <w:color w:val="000000"/>
                <w:sz w:val="22"/>
                <w:szCs w:val="22"/>
              </w:rPr>
              <w:t>181969.4</w:t>
            </w:r>
          </w:p>
        </w:tc>
        <w:tc>
          <w:tcPr>
            <w:tcW w:w="379" w:type="pct"/>
          </w:tcPr>
          <w:p w14:paraId="54CA07E1" w14:textId="77777777" w:rsidR="00F92835" w:rsidRPr="00D956C2" w:rsidRDefault="00F92835" w:rsidP="00D956C2">
            <w:pPr>
              <w:jc w:val="both"/>
              <w:rPr>
                <w:sz w:val="22"/>
                <w:szCs w:val="22"/>
              </w:rPr>
            </w:pPr>
            <w:r w:rsidRPr="00D956C2">
              <w:rPr>
                <w:color w:val="000000"/>
                <w:sz w:val="22"/>
                <w:szCs w:val="22"/>
              </w:rPr>
              <w:t>19134.3</w:t>
            </w:r>
          </w:p>
        </w:tc>
        <w:tc>
          <w:tcPr>
            <w:tcW w:w="513" w:type="pct"/>
          </w:tcPr>
          <w:p w14:paraId="659D3557" w14:textId="77777777" w:rsidR="00F92835" w:rsidRPr="00D956C2" w:rsidRDefault="00F92835" w:rsidP="00D956C2">
            <w:pPr>
              <w:jc w:val="both"/>
              <w:rPr>
                <w:sz w:val="22"/>
                <w:szCs w:val="22"/>
              </w:rPr>
            </w:pPr>
            <w:r w:rsidRPr="00D956C2">
              <w:rPr>
                <w:color w:val="000000"/>
                <w:sz w:val="22"/>
                <w:szCs w:val="22"/>
              </w:rPr>
              <w:t>201103.8</w:t>
            </w:r>
          </w:p>
        </w:tc>
        <w:tc>
          <w:tcPr>
            <w:tcW w:w="554" w:type="pct"/>
          </w:tcPr>
          <w:p w14:paraId="5B1430A8" w14:textId="77777777" w:rsidR="00F92835" w:rsidRPr="00D956C2" w:rsidRDefault="00F92835" w:rsidP="00D956C2">
            <w:pPr>
              <w:jc w:val="both"/>
              <w:rPr>
                <w:sz w:val="22"/>
                <w:szCs w:val="22"/>
              </w:rPr>
            </w:pPr>
            <w:r w:rsidRPr="00D956C2">
              <w:rPr>
                <w:color w:val="000000"/>
                <w:sz w:val="22"/>
                <w:szCs w:val="22"/>
              </w:rPr>
              <w:t>180607.1D</w:t>
            </w:r>
          </w:p>
        </w:tc>
      </w:tr>
      <w:tr w:rsidR="00F92835" w:rsidRPr="00D956C2" w14:paraId="2B5DBE65" w14:textId="77777777" w:rsidTr="001E38CD">
        <w:trPr>
          <w:trHeight w:hRule="exact" w:val="288"/>
        </w:trPr>
        <w:tc>
          <w:tcPr>
            <w:tcW w:w="427" w:type="pct"/>
            <w:tcBorders>
              <w:bottom w:val="single" w:sz="4" w:space="0" w:color="auto"/>
            </w:tcBorders>
          </w:tcPr>
          <w:p w14:paraId="5970C08F" w14:textId="77777777" w:rsidR="00F92835" w:rsidRPr="00D956C2" w:rsidRDefault="00F92835" w:rsidP="00D956C2">
            <w:pPr>
              <w:jc w:val="both"/>
              <w:rPr>
                <w:sz w:val="22"/>
                <w:szCs w:val="22"/>
              </w:rPr>
            </w:pPr>
            <w:r w:rsidRPr="00D956C2">
              <w:rPr>
                <w:color w:val="000000"/>
                <w:kern w:val="24"/>
                <w:sz w:val="22"/>
                <w:szCs w:val="22"/>
              </w:rPr>
              <w:t>90909</w:t>
            </w:r>
          </w:p>
        </w:tc>
        <w:tc>
          <w:tcPr>
            <w:tcW w:w="309" w:type="pct"/>
            <w:tcBorders>
              <w:bottom w:val="single" w:sz="4" w:space="0" w:color="auto"/>
            </w:tcBorders>
          </w:tcPr>
          <w:p w14:paraId="559812E0" w14:textId="77777777" w:rsidR="00F92835" w:rsidRPr="00D956C2" w:rsidRDefault="00F92835" w:rsidP="00D956C2">
            <w:pPr>
              <w:jc w:val="both"/>
              <w:rPr>
                <w:sz w:val="22"/>
                <w:szCs w:val="22"/>
              </w:rPr>
            </w:pPr>
            <w:r w:rsidRPr="00D956C2">
              <w:rPr>
                <w:color w:val="000000"/>
                <w:kern w:val="24"/>
                <w:sz w:val="22"/>
                <w:szCs w:val="22"/>
              </w:rPr>
              <w:t>335</w:t>
            </w:r>
          </w:p>
        </w:tc>
        <w:tc>
          <w:tcPr>
            <w:tcW w:w="334" w:type="pct"/>
            <w:tcBorders>
              <w:bottom w:val="single" w:sz="4" w:space="0" w:color="auto"/>
            </w:tcBorders>
            <w:vAlign w:val="bottom"/>
          </w:tcPr>
          <w:p w14:paraId="3C82D62A" w14:textId="78EC6C45" w:rsidR="00F92835" w:rsidRPr="00D956C2" w:rsidRDefault="00F92835" w:rsidP="00D956C2">
            <w:pPr>
              <w:jc w:val="both"/>
              <w:rPr>
                <w:color w:val="000000"/>
                <w:sz w:val="22"/>
                <w:szCs w:val="22"/>
              </w:rPr>
            </w:pPr>
            <w:r w:rsidRPr="00D956C2">
              <w:rPr>
                <w:color w:val="000000"/>
                <w:sz w:val="22"/>
                <w:szCs w:val="22"/>
              </w:rPr>
              <w:t>10251.45</w:t>
            </w:r>
          </w:p>
        </w:tc>
        <w:tc>
          <w:tcPr>
            <w:tcW w:w="334" w:type="pct"/>
            <w:tcBorders>
              <w:bottom w:val="single" w:sz="4" w:space="0" w:color="auto"/>
            </w:tcBorders>
          </w:tcPr>
          <w:p w14:paraId="46190EEA" w14:textId="67477C92" w:rsidR="00F92835" w:rsidRPr="00D956C2" w:rsidRDefault="00F92835" w:rsidP="00D956C2">
            <w:pPr>
              <w:jc w:val="both"/>
              <w:rPr>
                <w:sz w:val="22"/>
                <w:szCs w:val="22"/>
              </w:rPr>
            </w:pPr>
            <w:r w:rsidRPr="00D956C2">
              <w:rPr>
                <w:color w:val="000000"/>
                <w:sz w:val="22"/>
                <w:szCs w:val="22"/>
              </w:rPr>
              <w:t>9319.5</w:t>
            </w:r>
          </w:p>
        </w:tc>
        <w:tc>
          <w:tcPr>
            <w:tcW w:w="286" w:type="pct"/>
            <w:tcBorders>
              <w:bottom w:val="single" w:sz="4" w:space="0" w:color="auto"/>
            </w:tcBorders>
          </w:tcPr>
          <w:p w14:paraId="4A5E044B" w14:textId="77777777" w:rsidR="00F92835" w:rsidRPr="00D956C2" w:rsidRDefault="00F92835" w:rsidP="00D956C2">
            <w:pPr>
              <w:jc w:val="both"/>
              <w:rPr>
                <w:sz w:val="22"/>
                <w:szCs w:val="22"/>
              </w:rPr>
            </w:pPr>
            <w:r w:rsidRPr="00D956C2">
              <w:rPr>
                <w:color w:val="000000"/>
                <w:sz w:val="22"/>
                <w:szCs w:val="22"/>
              </w:rPr>
              <w:t>27.3</w:t>
            </w:r>
          </w:p>
        </w:tc>
        <w:tc>
          <w:tcPr>
            <w:tcW w:w="375" w:type="pct"/>
            <w:tcBorders>
              <w:bottom w:val="single" w:sz="4" w:space="0" w:color="auto"/>
            </w:tcBorders>
          </w:tcPr>
          <w:p w14:paraId="13D7908F" w14:textId="77777777" w:rsidR="00F92835" w:rsidRPr="00D956C2" w:rsidRDefault="00F92835" w:rsidP="00D956C2">
            <w:pPr>
              <w:jc w:val="both"/>
              <w:rPr>
                <w:sz w:val="22"/>
                <w:szCs w:val="22"/>
              </w:rPr>
            </w:pPr>
            <w:r w:rsidRPr="00D956C2">
              <w:rPr>
                <w:color w:val="000000"/>
                <w:sz w:val="22"/>
                <w:szCs w:val="22"/>
              </w:rPr>
              <w:t>10195.7</w:t>
            </w:r>
          </w:p>
        </w:tc>
        <w:tc>
          <w:tcPr>
            <w:tcW w:w="378" w:type="pct"/>
            <w:tcBorders>
              <w:bottom w:val="single" w:sz="4" w:space="0" w:color="auto"/>
            </w:tcBorders>
          </w:tcPr>
          <w:p w14:paraId="4FD17339" w14:textId="77777777" w:rsidR="00F92835" w:rsidRPr="00D956C2" w:rsidRDefault="00F92835" w:rsidP="00D956C2">
            <w:pPr>
              <w:jc w:val="both"/>
              <w:rPr>
                <w:sz w:val="22"/>
                <w:szCs w:val="22"/>
              </w:rPr>
            </w:pPr>
            <w:r w:rsidRPr="00D956C2">
              <w:rPr>
                <w:color w:val="000000"/>
                <w:sz w:val="22"/>
                <w:szCs w:val="22"/>
              </w:rPr>
              <w:t>4200</w:t>
            </w:r>
          </w:p>
        </w:tc>
        <w:tc>
          <w:tcPr>
            <w:tcW w:w="377" w:type="pct"/>
            <w:tcBorders>
              <w:bottom w:val="single" w:sz="4" w:space="0" w:color="auto"/>
            </w:tcBorders>
          </w:tcPr>
          <w:p w14:paraId="313E312B" w14:textId="77777777" w:rsidR="00F92835" w:rsidRPr="00D956C2" w:rsidRDefault="00F92835" w:rsidP="00D956C2">
            <w:pPr>
              <w:jc w:val="both"/>
              <w:rPr>
                <w:sz w:val="22"/>
                <w:szCs w:val="22"/>
              </w:rPr>
            </w:pPr>
            <w:r w:rsidRPr="00D956C2">
              <w:rPr>
                <w:color w:val="000000"/>
                <w:sz w:val="22"/>
                <w:szCs w:val="22"/>
              </w:rPr>
              <w:t>7210.3</w:t>
            </w:r>
          </w:p>
        </w:tc>
        <w:tc>
          <w:tcPr>
            <w:tcW w:w="332" w:type="pct"/>
            <w:tcBorders>
              <w:bottom w:val="single" w:sz="4" w:space="0" w:color="auto"/>
            </w:tcBorders>
          </w:tcPr>
          <w:p w14:paraId="39F101D5" w14:textId="77777777" w:rsidR="00F92835" w:rsidRPr="00D956C2" w:rsidRDefault="00F92835" w:rsidP="00D956C2">
            <w:pPr>
              <w:jc w:val="both"/>
              <w:rPr>
                <w:sz w:val="22"/>
                <w:szCs w:val="22"/>
              </w:rPr>
            </w:pPr>
            <w:r w:rsidRPr="00D956C2">
              <w:rPr>
                <w:color w:val="000000"/>
                <w:sz w:val="22"/>
                <w:szCs w:val="22"/>
              </w:rPr>
              <w:t>21605.9</w:t>
            </w:r>
          </w:p>
        </w:tc>
        <w:tc>
          <w:tcPr>
            <w:tcW w:w="401" w:type="pct"/>
            <w:tcBorders>
              <w:bottom w:val="single" w:sz="4" w:space="0" w:color="auto"/>
            </w:tcBorders>
          </w:tcPr>
          <w:p w14:paraId="6DE01F98" w14:textId="77777777" w:rsidR="00F92835" w:rsidRPr="00D956C2" w:rsidRDefault="00F92835" w:rsidP="00D956C2">
            <w:pPr>
              <w:jc w:val="both"/>
              <w:rPr>
                <w:sz w:val="22"/>
                <w:szCs w:val="22"/>
              </w:rPr>
            </w:pPr>
            <w:r w:rsidRPr="00D956C2">
              <w:rPr>
                <w:color w:val="000000"/>
                <w:sz w:val="22"/>
                <w:szCs w:val="22"/>
              </w:rPr>
              <w:t>205027.9</w:t>
            </w:r>
          </w:p>
        </w:tc>
        <w:tc>
          <w:tcPr>
            <w:tcW w:w="379" w:type="pct"/>
            <w:tcBorders>
              <w:bottom w:val="single" w:sz="4" w:space="0" w:color="auto"/>
            </w:tcBorders>
          </w:tcPr>
          <w:p w14:paraId="4A28F48B" w14:textId="77777777" w:rsidR="00F92835" w:rsidRPr="00D956C2" w:rsidRDefault="00F92835" w:rsidP="00D956C2">
            <w:pPr>
              <w:jc w:val="both"/>
              <w:rPr>
                <w:sz w:val="22"/>
                <w:szCs w:val="22"/>
              </w:rPr>
            </w:pPr>
            <w:r w:rsidRPr="00D956C2">
              <w:rPr>
                <w:color w:val="000000"/>
                <w:sz w:val="22"/>
                <w:szCs w:val="22"/>
              </w:rPr>
              <w:t>30343.6</w:t>
            </w:r>
          </w:p>
        </w:tc>
        <w:tc>
          <w:tcPr>
            <w:tcW w:w="513" w:type="pct"/>
            <w:tcBorders>
              <w:bottom w:val="single" w:sz="4" w:space="0" w:color="auto"/>
            </w:tcBorders>
          </w:tcPr>
          <w:p w14:paraId="203A48BF" w14:textId="77777777" w:rsidR="00F92835" w:rsidRPr="00D956C2" w:rsidRDefault="00F92835" w:rsidP="00D956C2">
            <w:pPr>
              <w:jc w:val="both"/>
              <w:rPr>
                <w:sz w:val="22"/>
                <w:szCs w:val="22"/>
              </w:rPr>
            </w:pPr>
            <w:r w:rsidRPr="00D956C2">
              <w:rPr>
                <w:color w:val="000000"/>
                <w:sz w:val="22"/>
                <w:szCs w:val="22"/>
              </w:rPr>
              <w:t>235371.5</w:t>
            </w:r>
          </w:p>
        </w:tc>
        <w:tc>
          <w:tcPr>
            <w:tcW w:w="554" w:type="pct"/>
            <w:tcBorders>
              <w:bottom w:val="single" w:sz="4" w:space="0" w:color="auto"/>
            </w:tcBorders>
          </w:tcPr>
          <w:p w14:paraId="77058F77" w14:textId="77777777" w:rsidR="00F92835" w:rsidRPr="00D956C2" w:rsidRDefault="00F92835" w:rsidP="00D956C2">
            <w:pPr>
              <w:jc w:val="both"/>
              <w:rPr>
                <w:sz w:val="22"/>
                <w:szCs w:val="22"/>
              </w:rPr>
            </w:pPr>
            <w:r w:rsidRPr="00D956C2">
              <w:rPr>
                <w:color w:val="000000"/>
                <w:sz w:val="22"/>
                <w:szCs w:val="22"/>
              </w:rPr>
              <w:t>213765.6 D</w:t>
            </w:r>
          </w:p>
        </w:tc>
      </w:tr>
    </w:tbl>
    <w:p w14:paraId="65F8B971" w14:textId="77777777" w:rsidR="002A47B7" w:rsidRPr="00A61380" w:rsidRDefault="002A47B7" w:rsidP="00D956C2">
      <w:pPr>
        <w:sectPr w:rsidR="002A47B7" w:rsidRPr="00A61380" w:rsidSect="00FA5D3C">
          <w:pgSz w:w="15840" w:h="12240" w:orient="landscape"/>
          <w:pgMar w:top="1440" w:right="1440" w:bottom="1440" w:left="1440" w:header="720" w:footer="720" w:gutter="0"/>
          <w:cols w:space="720"/>
          <w:docGrid w:linePitch="360"/>
        </w:sectPr>
      </w:pPr>
      <w:r w:rsidRPr="00D956C2">
        <w:rPr>
          <w:sz w:val="22"/>
          <w:szCs w:val="22"/>
        </w:rPr>
        <w:t>*</w:t>
      </w:r>
      <w:r w:rsidRPr="00D956C2">
        <w:rPr>
          <w:color w:val="000000"/>
          <w:sz w:val="22"/>
          <w:szCs w:val="22"/>
        </w:rPr>
        <w:t xml:space="preserve"> AGY=Adjusted Grain Yield; ASY= Adjusted Stover Yield; UC= Urea cost; TVC=total variable</w:t>
      </w:r>
      <w:r w:rsidRPr="00A61380">
        <w:rPr>
          <w:color w:val="000000"/>
        </w:rPr>
        <w:t xml:space="preserve"> cost</w:t>
      </w:r>
    </w:p>
    <w:p w14:paraId="6DA58B8D" w14:textId="0E1DEC39" w:rsidR="00B77BC1" w:rsidRPr="00A61380" w:rsidRDefault="002A47B7" w:rsidP="00D956C2">
      <w:pPr>
        <w:pStyle w:val="Caption"/>
        <w:spacing w:before="120" w:after="120" w:line="360" w:lineRule="auto"/>
        <w:ind w:left="720" w:hanging="720"/>
        <w:jc w:val="both"/>
        <w:rPr>
          <w:rFonts w:ascii="Times New Roman" w:hAnsi="Times New Roman"/>
          <w:sz w:val="24"/>
          <w:szCs w:val="24"/>
        </w:rPr>
      </w:pPr>
      <w:proofErr w:type="gramStart"/>
      <w:r w:rsidRPr="00A61380">
        <w:rPr>
          <w:rFonts w:ascii="Times New Roman" w:hAnsi="Times New Roman"/>
          <w:b w:val="0"/>
          <w:color w:val="auto"/>
          <w:sz w:val="24"/>
          <w:szCs w:val="24"/>
        </w:rPr>
        <w:lastRenderedPageBreak/>
        <w:t xml:space="preserve">Table </w:t>
      </w:r>
      <w:r w:rsidRPr="00A61380">
        <w:rPr>
          <w:rFonts w:ascii="Times New Roman" w:hAnsi="Times New Roman"/>
          <w:b w:val="0"/>
          <w:color w:val="auto"/>
          <w:sz w:val="24"/>
          <w:szCs w:val="24"/>
        </w:rPr>
        <w:fldChar w:fldCharType="begin"/>
      </w:r>
      <w:r w:rsidRPr="00A61380">
        <w:rPr>
          <w:rFonts w:ascii="Times New Roman" w:hAnsi="Times New Roman"/>
          <w:b w:val="0"/>
          <w:color w:val="auto"/>
          <w:sz w:val="24"/>
          <w:szCs w:val="24"/>
        </w:rPr>
        <w:instrText xml:space="preserve"> SEQ Table \* ARABIC </w:instrText>
      </w:r>
      <w:r w:rsidRPr="00A61380">
        <w:rPr>
          <w:rFonts w:ascii="Times New Roman" w:hAnsi="Times New Roman"/>
          <w:b w:val="0"/>
          <w:color w:val="auto"/>
          <w:sz w:val="24"/>
          <w:szCs w:val="24"/>
        </w:rPr>
        <w:fldChar w:fldCharType="separate"/>
      </w:r>
      <w:r w:rsidR="00783D8A" w:rsidRPr="00A61380">
        <w:rPr>
          <w:rFonts w:ascii="Times New Roman" w:hAnsi="Times New Roman"/>
          <w:b w:val="0"/>
          <w:noProof/>
          <w:color w:val="auto"/>
          <w:sz w:val="24"/>
          <w:szCs w:val="24"/>
        </w:rPr>
        <w:t>9</w:t>
      </w:r>
      <w:r w:rsidRPr="00A61380">
        <w:rPr>
          <w:rFonts w:ascii="Times New Roman" w:hAnsi="Times New Roman"/>
          <w:b w:val="0"/>
          <w:color w:val="auto"/>
          <w:sz w:val="24"/>
          <w:szCs w:val="24"/>
        </w:rPr>
        <w:fldChar w:fldCharType="end"/>
      </w:r>
      <w:r w:rsidRPr="00A61380">
        <w:rPr>
          <w:rFonts w:ascii="Times New Roman" w:hAnsi="Times New Roman"/>
          <w:b w:val="0"/>
          <w:color w:val="auto"/>
          <w:sz w:val="24"/>
          <w:szCs w:val="24"/>
        </w:rPr>
        <w:t>.</w:t>
      </w:r>
      <w:proofErr w:type="gramEnd"/>
      <w:r w:rsidRPr="00A61380">
        <w:rPr>
          <w:rFonts w:ascii="Times New Roman" w:hAnsi="Times New Roman"/>
          <w:b w:val="0"/>
          <w:color w:val="auto"/>
          <w:sz w:val="24"/>
          <w:szCs w:val="24"/>
        </w:rPr>
        <w:t xml:space="preserve"> Marginal rate of return for plant population density and nitrogen rate interactions effect on medium maturing hybrid maize variety in Mecha and south Achefer districts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6"/>
        <w:gridCol w:w="1915"/>
        <w:gridCol w:w="1915"/>
        <w:gridCol w:w="1915"/>
        <w:gridCol w:w="1915"/>
      </w:tblGrid>
      <w:tr w:rsidR="00B77BC1" w:rsidRPr="00A61380" w14:paraId="115FEC9D" w14:textId="77777777" w:rsidTr="00B77BC1">
        <w:tc>
          <w:tcPr>
            <w:tcW w:w="1000" w:type="pct"/>
            <w:tcBorders>
              <w:top w:val="single" w:sz="4" w:space="0" w:color="auto"/>
              <w:bottom w:val="single" w:sz="4" w:space="0" w:color="auto"/>
            </w:tcBorders>
          </w:tcPr>
          <w:p w14:paraId="3F3E2CCF" w14:textId="77777777" w:rsidR="00B77BC1" w:rsidRPr="00A61380" w:rsidRDefault="00B77BC1" w:rsidP="00D956C2">
            <w:pPr>
              <w:spacing w:line="360" w:lineRule="auto"/>
              <w:jc w:val="both"/>
              <w:rPr>
                <w:color w:val="000000"/>
                <w:kern w:val="24"/>
              </w:rPr>
            </w:pPr>
            <w:r w:rsidRPr="00A61380">
              <w:rPr>
                <w:color w:val="000000"/>
                <w:kern w:val="24"/>
              </w:rPr>
              <w:t>Population</w:t>
            </w:r>
          </w:p>
          <w:p w14:paraId="4F49D4D2" w14:textId="77777777" w:rsidR="00B77BC1" w:rsidRPr="00A61380" w:rsidRDefault="00B77BC1" w:rsidP="00D956C2">
            <w:pPr>
              <w:spacing w:line="360" w:lineRule="auto"/>
              <w:jc w:val="both"/>
              <w:rPr>
                <w:color w:val="000000"/>
                <w:kern w:val="24"/>
              </w:rPr>
            </w:pPr>
            <w:r w:rsidRPr="00A61380">
              <w:rPr>
                <w:color w:val="000000"/>
                <w:kern w:val="24"/>
              </w:rPr>
              <w:t>density</w:t>
            </w:r>
          </w:p>
          <w:p w14:paraId="0F1187C5" w14:textId="5E764B0A" w:rsidR="00B77BC1" w:rsidRPr="00A61380" w:rsidRDefault="00B77BC1" w:rsidP="00D956C2">
            <w:pPr>
              <w:spacing w:line="360" w:lineRule="auto"/>
              <w:jc w:val="both"/>
            </w:pPr>
            <w:r w:rsidRPr="00A61380">
              <w:rPr>
                <w:color w:val="000000"/>
                <w:kern w:val="24"/>
              </w:rPr>
              <w:t>(plants ha</w:t>
            </w:r>
            <w:r w:rsidRPr="00A61380">
              <w:rPr>
                <w:color w:val="000000"/>
                <w:kern w:val="24"/>
                <w:vertAlign w:val="superscript"/>
              </w:rPr>
              <w:t>-1</w:t>
            </w:r>
            <w:r w:rsidRPr="00A61380">
              <w:rPr>
                <w:color w:val="000000"/>
                <w:kern w:val="24"/>
              </w:rPr>
              <w:t>)</w:t>
            </w:r>
          </w:p>
        </w:tc>
        <w:tc>
          <w:tcPr>
            <w:tcW w:w="1000" w:type="pct"/>
            <w:tcBorders>
              <w:top w:val="single" w:sz="4" w:space="0" w:color="auto"/>
              <w:bottom w:val="single" w:sz="4" w:space="0" w:color="auto"/>
            </w:tcBorders>
          </w:tcPr>
          <w:p w14:paraId="7B2994CC" w14:textId="53AC5F08" w:rsidR="00B77BC1" w:rsidRPr="00A61380" w:rsidRDefault="00B77BC1" w:rsidP="00D956C2">
            <w:pPr>
              <w:spacing w:line="360" w:lineRule="auto"/>
              <w:jc w:val="both"/>
              <w:rPr>
                <w:color w:val="000000"/>
                <w:kern w:val="24"/>
              </w:rPr>
            </w:pPr>
            <w:r w:rsidRPr="00A61380">
              <w:rPr>
                <w:color w:val="000000"/>
                <w:kern w:val="24"/>
              </w:rPr>
              <w:t>N rate</w:t>
            </w:r>
          </w:p>
          <w:p w14:paraId="2E9236EE" w14:textId="053E51F8" w:rsidR="00B77BC1" w:rsidRPr="00A61380" w:rsidRDefault="00B77BC1" w:rsidP="00D956C2">
            <w:pPr>
              <w:spacing w:line="360" w:lineRule="auto"/>
              <w:jc w:val="both"/>
            </w:pPr>
            <w:r w:rsidRPr="00A61380">
              <w:rPr>
                <w:color w:val="000000"/>
                <w:kern w:val="24"/>
              </w:rPr>
              <w:t>(kg ha-1)</w:t>
            </w:r>
          </w:p>
        </w:tc>
        <w:tc>
          <w:tcPr>
            <w:tcW w:w="1000" w:type="pct"/>
            <w:tcBorders>
              <w:top w:val="single" w:sz="4" w:space="0" w:color="auto"/>
              <w:bottom w:val="single" w:sz="4" w:space="0" w:color="auto"/>
            </w:tcBorders>
          </w:tcPr>
          <w:p w14:paraId="42DB544F" w14:textId="77777777" w:rsidR="00B77BC1" w:rsidRPr="00A61380" w:rsidRDefault="00B77BC1" w:rsidP="00D956C2">
            <w:pPr>
              <w:spacing w:line="360" w:lineRule="auto"/>
              <w:jc w:val="both"/>
            </w:pPr>
            <w:r w:rsidRPr="00A61380">
              <w:rPr>
                <w:color w:val="000000"/>
                <w:kern w:val="24"/>
              </w:rPr>
              <w:t>TVC</w:t>
            </w:r>
          </w:p>
          <w:p w14:paraId="3A52224D" w14:textId="733E43E5" w:rsidR="00B77BC1" w:rsidRPr="00A61380" w:rsidRDefault="00B77BC1" w:rsidP="00D956C2">
            <w:pPr>
              <w:spacing w:line="360" w:lineRule="auto"/>
              <w:jc w:val="both"/>
            </w:pPr>
            <w:r w:rsidRPr="00A61380">
              <w:rPr>
                <w:color w:val="000000"/>
                <w:kern w:val="24"/>
              </w:rPr>
              <w:t>(ETB ha</w:t>
            </w:r>
            <w:r w:rsidRPr="00A61380">
              <w:rPr>
                <w:color w:val="000000"/>
                <w:kern w:val="24"/>
                <w:position w:val="7"/>
                <w:vertAlign w:val="superscript"/>
              </w:rPr>
              <w:t>-1</w:t>
            </w:r>
            <w:r w:rsidRPr="00A61380">
              <w:rPr>
                <w:color w:val="000000"/>
                <w:kern w:val="24"/>
              </w:rPr>
              <w:t>)</w:t>
            </w:r>
          </w:p>
        </w:tc>
        <w:tc>
          <w:tcPr>
            <w:tcW w:w="1000" w:type="pct"/>
            <w:tcBorders>
              <w:top w:val="single" w:sz="4" w:space="0" w:color="auto"/>
              <w:bottom w:val="single" w:sz="4" w:space="0" w:color="auto"/>
            </w:tcBorders>
          </w:tcPr>
          <w:p w14:paraId="36BFA94B" w14:textId="77777777" w:rsidR="00B77BC1" w:rsidRPr="00A61380" w:rsidRDefault="00B77BC1" w:rsidP="00D956C2">
            <w:pPr>
              <w:spacing w:line="360" w:lineRule="auto"/>
              <w:jc w:val="both"/>
            </w:pPr>
            <w:r w:rsidRPr="00A61380">
              <w:rPr>
                <w:color w:val="000000"/>
                <w:kern w:val="24"/>
              </w:rPr>
              <w:t>Net benefit</w:t>
            </w:r>
          </w:p>
          <w:p w14:paraId="7BFAB5A4" w14:textId="71CE7AE2" w:rsidR="00B77BC1" w:rsidRPr="00A61380" w:rsidRDefault="00B77BC1" w:rsidP="00D956C2">
            <w:pPr>
              <w:spacing w:line="360" w:lineRule="auto"/>
              <w:jc w:val="both"/>
            </w:pPr>
            <w:r w:rsidRPr="00A61380">
              <w:rPr>
                <w:color w:val="000000"/>
                <w:kern w:val="24"/>
              </w:rPr>
              <w:t>((ETB ha</w:t>
            </w:r>
            <w:r w:rsidRPr="00A61380">
              <w:rPr>
                <w:color w:val="000000"/>
                <w:kern w:val="24"/>
                <w:position w:val="7"/>
                <w:vertAlign w:val="superscript"/>
              </w:rPr>
              <w:t>-1</w:t>
            </w:r>
            <w:r w:rsidRPr="00A61380">
              <w:rPr>
                <w:color w:val="000000"/>
                <w:kern w:val="24"/>
              </w:rPr>
              <w:t>)</w:t>
            </w:r>
          </w:p>
        </w:tc>
        <w:tc>
          <w:tcPr>
            <w:tcW w:w="1000" w:type="pct"/>
            <w:tcBorders>
              <w:top w:val="single" w:sz="4" w:space="0" w:color="auto"/>
              <w:bottom w:val="single" w:sz="4" w:space="0" w:color="auto"/>
            </w:tcBorders>
          </w:tcPr>
          <w:p w14:paraId="194D2BBC" w14:textId="77777777" w:rsidR="00B77BC1" w:rsidRPr="00A61380" w:rsidRDefault="00B77BC1" w:rsidP="00D956C2">
            <w:pPr>
              <w:spacing w:line="360" w:lineRule="auto"/>
              <w:jc w:val="both"/>
            </w:pPr>
            <w:r w:rsidRPr="00A61380">
              <w:rPr>
                <w:color w:val="000000"/>
                <w:kern w:val="24"/>
              </w:rPr>
              <w:t>MRR</w:t>
            </w:r>
          </w:p>
          <w:p w14:paraId="5C175454" w14:textId="40939A0C" w:rsidR="00B77BC1" w:rsidRPr="00A61380" w:rsidRDefault="00B77BC1" w:rsidP="00D956C2">
            <w:pPr>
              <w:spacing w:line="360" w:lineRule="auto"/>
              <w:jc w:val="both"/>
            </w:pPr>
            <w:r w:rsidRPr="00A61380">
              <w:rPr>
                <w:color w:val="000000"/>
                <w:kern w:val="24"/>
              </w:rPr>
              <w:t>100%</w:t>
            </w:r>
          </w:p>
        </w:tc>
      </w:tr>
      <w:tr w:rsidR="00B77BC1" w:rsidRPr="00A61380" w14:paraId="2F6C6FAA" w14:textId="77777777" w:rsidTr="00B77BC1">
        <w:tc>
          <w:tcPr>
            <w:tcW w:w="1000" w:type="pct"/>
            <w:tcBorders>
              <w:top w:val="single" w:sz="4" w:space="0" w:color="auto"/>
            </w:tcBorders>
            <w:vAlign w:val="center"/>
          </w:tcPr>
          <w:p w14:paraId="71522A6E" w14:textId="79899486" w:rsidR="00B77BC1" w:rsidRPr="00A61380" w:rsidRDefault="00B77BC1" w:rsidP="00D956C2">
            <w:pPr>
              <w:spacing w:line="360" w:lineRule="auto"/>
              <w:jc w:val="both"/>
            </w:pPr>
            <w:r w:rsidRPr="00A61380">
              <w:rPr>
                <w:color w:val="000000"/>
                <w:kern w:val="24"/>
              </w:rPr>
              <w:t>44444</w:t>
            </w:r>
          </w:p>
        </w:tc>
        <w:tc>
          <w:tcPr>
            <w:tcW w:w="1000" w:type="pct"/>
            <w:tcBorders>
              <w:top w:val="single" w:sz="4" w:space="0" w:color="auto"/>
            </w:tcBorders>
            <w:vAlign w:val="center"/>
          </w:tcPr>
          <w:p w14:paraId="7832AC2D" w14:textId="2E13D48A" w:rsidR="00B77BC1" w:rsidRPr="00A61380" w:rsidRDefault="00B77BC1" w:rsidP="00D956C2">
            <w:pPr>
              <w:spacing w:line="360" w:lineRule="auto"/>
              <w:jc w:val="both"/>
            </w:pPr>
            <w:r w:rsidRPr="00A61380">
              <w:rPr>
                <w:color w:val="000000"/>
              </w:rPr>
              <w:t>128</w:t>
            </w:r>
          </w:p>
        </w:tc>
        <w:tc>
          <w:tcPr>
            <w:tcW w:w="1000" w:type="pct"/>
            <w:tcBorders>
              <w:top w:val="single" w:sz="4" w:space="0" w:color="auto"/>
            </w:tcBorders>
            <w:vAlign w:val="center"/>
          </w:tcPr>
          <w:p w14:paraId="4B04420B" w14:textId="49CD6F59" w:rsidR="00B77BC1" w:rsidRPr="00A61380" w:rsidRDefault="00B77BC1" w:rsidP="00D956C2">
            <w:pPr>
              <w:spacing w:line="360" w:lineRule="auto"/>
              <w:jc w:val="both"/>
            </w:pPr>
            <w:r w:rsidRPr="00A61380">
              <w:rPr>
                <w:color w:val="000000"/>
              </w:rPr>
              <w:t>10420.7</w:t>
            </w:r>
          </w:p>
        </w:tc>
        <w:tc>
          <w:tcPr>
            <w:tcW w:w="1000" w:type="pct"/>
            <w:tcBorders>
              <w:top w:val="single" w:sz="4" w:space="0" w:color="auto"/>
            </w:tcBorders>
            <w:vAlign w:val="center"/>
          </w:tcPr>
          <w:p w14:paraId="7D667809" w14:textId="69359287" w:rsidR="00B77BC1" w:rsidRPr="00A61380" w:rsidRDefault="00B77BC1" w:rsidP="00D956C2">
            <w:pPr>
              <w:spacing w:line="360" w:lineRule="auto"/>
              <w:jc w:val="both"/>
            </w:pPr>
            <w:r w:rsidRPr="00A61380">
              <w:rPr>
                <w:color w:val="000000"/>
              </w:rPr>
              <w:t>143955.5</w:t>
            </w:r>
          </w:p>
        </w:tc>
        <w:tc>
          <w:tcPr>
            <w:tcW w:w="1000" w:type="pct"/>
            <w:tcBorders>
              <w:top w:val="single" w:sz="4" w:space="0" w:color="auto"/>
            </w:tcBorders>
            <w:vAlign w:val="center"/>
          </w:tcPr>
          <w:p w14:paraId="5F17DB84" w14:textId="2A22AB9B" w:rsidR="00B77BC1" w:rsidRPr="00A61380" w:rsidRDefault="00AD15DC" w:rsidP="00D956C2">
            <w:pPr>
              <w:spacing w:line="360" w:lineRule="auto"/>
              <w:jc w:val="both"/>
            </w:pPr>
            <w:r w:rsidRPr="00A61380">
              <w:rPr>
                <w:color w:val="000000"/>
              </w:rPr>
              <w:t>-</w:t>
            </w:r>
          </w:p>
        </w:tc>
      </w:tr>
      <w:tr w:rsidR="00B77BC1" w:rsidRPr="00A61380" w14:paraId="66B4EB28" w14:textId="77777777" w:rsidTr="00B77BC1">
        <w:tc>
          <w:tcPr>
            <w:tcW w:w="1000" w:type="pct"/>
            <w:vAlign w:val="center"/>
          </w:tcPr>
          <w:p w14:paraId="7C9D07A7" w14:textId="7AE6D201" w:rsidR="00B77BC1" w:rsidRPr="00A61380" w:rsidRDefault="00B77BC1" w:rsidP="00D956C2">
            <w:pPr>
              <w:spacing w:line="360" w:lineRule="auto"/>
              <w:jc w:val="both"/>
            </w:pPr>
            <w:r w:rsidRPr="00A61380">
              <w:rPr>
                <w:color w:val="000000"/>
                <w:kern w:val="24"/>
              </w:rPr>
              <w:t>62500</w:t>
            </w:r>
          </w:p>
        </w:tc>
        <w:tc>
          <w:tcPr>
            <w:tcW w:w="1000" w:type="pct"/>
            <w:vAlign w:val="center"/>
          </w:tcPr>
          <w:p w14:paraId="2F3B8356" w14:textId="04136508" w:rsidR="00B77BC1" w:rsidRPr="00A61380" w:rsidRDefault="00B77BC1" w:rsidP="00D956C2">
            <w:pPr>
              <w:spacing w:line="360" w:lineRule="auto"/>
              <w:jc w:val="both"/>
            </w:pPr>
            <w:r w:rsidRPr="00A61380">
              <w:rPr>
                <w:color w:val="000000"/>
              </w:rPr>
              <w:t>128</w:t>
            </w:r>
          </w:p>
        </w:tc>
        <w:tc>
          <w:tcPr>
            <w:tcW w:w="1000" w:type="pct"/>
            <w:vAlign w:val="center"/>
          </w:tcPr>
          <w:p w14:paraId="192A42DA" w14:textId="77179056" w:rsidR="00B77BC1" w:rsidRPr="00A61380" w:rsidRDefault="00B77BC1" w:rsidP="00D956C2">
            <w:pPr>
              <w:spacing w:line="360" w:lineRule="auto"/>
              <w:jc w:val="both"/>
            </w:pPr>
            <w:r w:rsidRPr="00A61380">
              <w:rPr>
                <w:color w:val="000000"/>
              </w:rPr>
              <w:t>11901.9</w:t>
            </w:r>
          </w:p>
        </w:tc>
        <w:tc>
          <w:tcPr>
            <w:tcW w:w="1000" w:type="pct"/>
            <w:vAlign w:val="center"/>
          </w:tcPr>
          <w:p w14:paraId="0553590D" w14:textId="5E09286E" w:rsidR="00B77BC1" w:rsidRPr="00A61380" w:rsidRDefault="00B77BC1" w:rsidP="00D956C2">
            <w:pPr>
              <w:spacing w:line="360" w:lineRule="auto"/>
              <w:jc w:val="both"/>
            </w:pPr>
            <w:r w:rsidRPr="00A61380">
              <w:rPr>
                <w:color w:val="000000"/>
              </w:rPr>
              <w:t>148762.3</w:t>
            </w:r>
          </w:p>
        </w:tc>
        <w:tc>
          <w:tcPr>
            <w:tcW w:w="1000" w:type="pct"/>
            <w:vAlign w:val="center"/>
          </w:tcPr>
          <w:p w14:paraId="698BEF82" w14:textId="2060E119" w:rsidR="00B77BC1" w:rsidRPr="00A61380" w:rsidRDefault="00B77BC1" w:rsidP="00D956C2">
            <w:pPr>
              <w:spacing w:line="360" w:lineRule="auto"/>
              <w:jc w:val="both"/>
            </w:pPr>
            <w:r w:rsidRPr="00A61380">
              <w:rPr>
                <w:color w:val="000000"/>
              </w:rPr>
              <w:t>3.2</w:t>
            </w:r>
          </w:p>
        </w:tc>
      </w:tr>
      <w:tr w:rsidR="00B77BC1" w:rsidRPr="00A61380" w14:paraId="2BB25D6B" w14:textId="77777777" w:rsidTr="00B77BC1">
        <w:tc>
          <w:tcPr>
            <w:tcW w:w="1000" w:type="pct"/>
            <w:vAlign w:val="center"/>
          </w:tcPr>
          <w:p w14:paraId="4455E7F9" w14:textId="3FA84D74" w:rsidR="00B77BC1" w:rsidRPr="00A61380" w:rsidRDefault="00B77BC1" w:rsidP="00D956C2">
            <w:pPr>
              <w:spacing w:line="360" w:lineRule="auto"/>
              <w:jc w:val="both"/>
            </w:pPr>
            <w:r w:rsidRPr="00A61380">
              <w:rPr>
                <w:color w:val="000000"/>
                <w:kern w:val="24"/>
              </w:rPr>
              <w:t>76923</w:t>
            </w:r>
          </w:p>
        </w:tc>
        <w:tc>
          <w:tcPr>
            <w:tcW w:w="1000" w:type="pct"/>
            <w:vAlign w:val="center"/>
          </w:tcPr>
          <w:p w14:paraId="2EB11BF7" w14:textId="36B03F05" w:rsidR="00B77BC1" w:rsidRPr="00A61380" w:rsidRDefault="00B77BC1" w:rsidP="00D956C2">
            <w:pPr>
              <w:spacing w:line="360" w:lineRule="auto"/>
              <w:jc w:val="both"/>
            </w:pPr>
            <w:r w:rsidRPr="00A61380">
              <w:rPr>
                <w:color w:val="000000"/>
              </w:rPr>
              <w:t>128</w:t>
            </w:r>
          </w:p>
        </w:tc>
        <w:tc>
          <w:tcPr>
            <w:tcW w:w="1000" w:type="pct"/>
            <w:vAlign w:val="center"/>
          </w:tcPr>
          <w:p w14:paraId="5B8AAAC5" w14:textId="226E8187" w:rsidR="00B77BC1" w:rsidRPr="00A61380" w:rsidRDefault="00B77BC1" w:rsidP="00D956C2">
            <w:pPr>
              <w:spacing w:line="360" w:lineRule="auto"/>
              <w:jc w:val="both"/>
            </w:pPr>
            <w:r w:rsidRPr="00A61380">
              <w:rPr>
                <w:color w:val="000000"/>
              </w:rPr>
              <w:t>12302.5</w:t>
            </w:r>
          </w:p>
        </w:tc>
        <w:tc>
          <w:tcPr>
            <w:tcW w:w="1000" w:type="pct"/>
            <w:vAlign w:val="center"/>
          </w:tcPr>
          <w:p w14:paraId="71C631D0" w14:textId="046BE24D" w:rsidR="00B77BC1" w:rsidRPr="00A61380" w:rsidRDefault="00B77BC1" w:rsidP="00D956C2">
            <w:pPr>
              <w:spacing w:line="360" w:lineRule="auto"/>
              <w:jc w:val="both"/>
            </w:pPr>
            <w:r w:rsidRPr="00A61380">
              <w:rPr>
                <w:color w:val="000000"/>
              </w:rPr>
              <w:t>179903.1</w:t>
            </w:r>
          </w:p>
        </w:tc>
        <w:tc>
          <w:tcPr>
            <w:tcW w:w="1000" w:type="pct"/>
            <w:vAlign w:val="center"/>
          </w:tcPr>
          <w:p w14:paraId="5B71E821" w14:textId="39D557AD" w:rsidR="00B77BC1" w:rsidRPr="00A61380" w:rsidRDefault="00B77BC1" w:rsidP="00D956C2">
            <w:pPr>
              <w:spacing w:line="360" w:lineRule="auto"/>
              <w:jc w:val="both"/>
            </w:pPr>
            <w:r w:rsidRPr="00A61380">
              <w:rPr>
                <w:color w:val="000000"/>
              </w:rPr>
              <w:t>77.7</w:t>
            </w:r>
          </w:p>
        </w:tc>
      </w:tr>
      <w:tr w:rsidR="00B77BC1" w:rsidRPr="00A61380" w14:paraId="0B381510" w14:textId="77777777" w:rsidTr="00B77BC1">
        <w:tc>
          <w:tcPr>
            <w:tcW w:w="1000" w:type="pct"/>
            <w:vAlign w:val="center"/>
          </w:tcPr>
          <w:p w14:paraId="14289EE9" w14:textId="48914810" w:rsidR="00B77BC1" w:rsidRPr="00A61380" w:rsidRDefault="00B77BC1" w:rsidP="00D956C2">
            <w:pPr>
              <w:spacing w:line="360" w:lineRule="auto"/>
              <w:jc w:val="both"/>
            </w:pPr>
            <w:r w:rsidRPr="00A61380">
              <w:rPr>
                <w:color w:val="000000"/>
                <w:kern w:val="24"/>
              </w:rPr>
              <w:t>76923</w:t>
            </w:r>
          </w:p>
        </w:tc>
        <w:tc>
          <w:tcPr>
            <w:tcW w:w="1000" w:type="pct"/>
            <w:vAlign w:val="center"/>
          </w:tcPr>
          <w:p w14:paraId="7565144D" w14:textId="08865AD8" w:rsidR="00B77BC1" w:rsidRPr="00A61380" w:rsidRDefault="00B77BC1" w:rsidP="00D956C2">
            <w:pPr>
              <w:spacing w:line="360" w:lineRule="auto"/>
              <w:jc w:val="both"/>
            </w:pPr>
            <w:r w:rsidRPr="00A61380">
              <w:rPr>
                <w:color w:val="000000"/>
              </w:rPr>
              <w:t>197</w:t>
            </w:r>
          </w:p>
        </w:tc>
        <w:tc>
          <w:tcPr>
            <w:tcW w:w="1000" w:type="pct"/>
            <w:vAlign w:val="center"/>
          </w:tcPr>
          <w:p w14:paraId="41C8CF00" w14:textId="2557B975" w:rsidR="00B77BC1" w:rsidRPr="00A61380" w:rsidRDefault="00B77BC1" w:rsidP="00D956C2">
            <w:pPr>
              <w:spacing w:line="360" w:lineRule="auto"/>
              <w:jc w:val="both"/>
            </w:pPr>
            <w:r w:rsidRPr="00A61380">
              <w:rPr>
                <w:color w:val="000000"/>
              </w:rPr>
              <w:t>14402.5</w:t>
            </w:r>
          </w:p>
        </w:tc>
        <w:tc>
          <w:tcPr>
            <w:tcW w:w="1000" w:type="pct"/>
            <w:vAlign w:val="center"/>
          </w:tcPr>
          <w:p w14:paraId="4FBA04BF" w14:textId="31727EB1" w:rsidR="00B77BC1" w:rsidRPr="00A61380" w:rsidRDefault="00B77BC1" w:rsidP="00D956C2">
            <w:pPr>
              <w:spacing w:line="360" w:lineRule="auto"/>
              <w:jc w:val="both"/>
            </w:pPr>
            <w:r w:rsidRPr="00A61380">
              <w:rPr>
                <w:color w:val="000000"/>
              </w:rPr>
              <w:t>197987.4</w:t>
            </w:r>
          </w:p>
        </w:tc>
        <w:tc>
          <w:tcPr>
            <w:tcW w:w="1000" w:type="pct"/>
            <w:vAlign w:val="center"/>
          </w:tcPr>
          <w:p w14:paraId="2E54F3BF" w14:textId="10732731" w:rsidR="00B77BC1" w:rsidRPr="00A61380" w:rsidRDefault="00B77BC1" w:rsidP="00D956C2">
            <w:pPr>
              <w:spacing w:line="360" w:lineRule="auto"/>
              <w:jc w:val="both"/>
            </w:pPr>
            <w:r w:rsidRPr="00A61380">
              <w:rPr>
                <w:color w:val="000000"/>
              </w:rPr>
              <w:t>8.6</w:t>
            </w:r>
          </w:p>
        </w:tc>
      </w:tr>
      <w:tr w:rsidR="00B77BC1" w:rsidRPr="00A61380" w14:paraId="027475E1" w14:textId="77777777" w:rsidTr="00B77BC1">
        <w:tc>
          <w:tcPr>
            <w:tcW w:w="1000" w:type="pct"/>
            <w:vAlign w:val="center"/>
          </w:tcPr>
          <w:p w14:paraId="03DA9DE8" w14:textId="2CB342F1" w:rsidR="00B77BC1" w:rsidRPr="00A61380" w:rsidRDefault="00B77BC1" w:rsidP="00D956C2">
            <w:pPr>
              <w:spacing w:line="360" w:lineRule="auto"/>
              <w:jc w:val="both"/>
            </w:pPr>
            <w:r w:rsidRPr="00A61380">
              <w:rPr>
                <w:color w:val="000000"/>
                <w:kern w:val="24"/>
              </w:rPr>
              <w:t>76923</w:t>
            </w:r>
          </w:p>
        </w:tc>
        <w:tc>
          <w:tcPr>
            <w:tcW w:w="1000" w:type="pct"/>
            <w:vAlign w:val="center"/>
          </w:tcPr>
          <w:p w14:paraId="74E86F5F" w14:textId="741BDD9B" w:rsidR="00B77BC1" w:rsidRPr="00A61380" w:rsidRDefault="00B77BC1" w:rsidP="00D956C2">
            <w:pPr>
              <w:spacing w:line="360" w:lineRule="auto"/>
              <w:jc w:val="both"/>
            </w:pPr>
            <w:r w:rsidRPr="00A61380">
              <w:rPr>
                <w:color w:val="000000"/>
              </w:rPr>
              <w:t>266</w:t>
            </w:r>
          </w:p>
        </w:tc>
        <w:tc>
          <w:tcPr>
            <w:tcW w:w="1000" w:type="pct"/>
            <w:vAlign w:val="center"/>
          </w:tcPr>
          <w:p w14:paraId="14058228" w14:textId="6C117D24" w:rsidR="00B77BC1" w:rsidRPr="00A61380" w:rsidRDefault="00B77BC1" w:rsidP="00D956C2">
            <w:pPr>
              <w:spacing w:line="360" w:lineRule="auto"/>
              <w:jc w:val="both"/>
            </w:pPr>
            <w:r w:rsidRPr="00A61380">
              <w:rPr>
                <w:color w:val="000000"/>
              </w:rPr>
              <w:t>16502.5</w:t>
            </w:r>
          </w:p>
        </w:tc>
        <w:tc>
          <w:tcPr>
            <w:tcW w:w="1000" w:type="pct"/>
            <w:vAlign w:val="center"/>
          </w:tcPr>
          <w:p w14:paraId="325EE8B6" w14:textId="75FAB567" w:rsidR="00B77BC1" w:rsidRPr="00A61380" w:rsidRDefault="00B77BC1" w:rsidP="00D956C2">
            <w:pPr>
              <w:spacing w:line="360" w:lineRule="auto"/>
              <w:jc w:val="both"/>
            </w:pPr>
            <w:r w:rsidRPr="00A61380">
              <w:rPr>
                <w:color w:val="000000"/>
              </w:rPr>
              <w:t>203501.7</w:t>
            </w:r>
          </w:p>
        </w:tc>
        <w:tc>
          <w:tcPr>
            <w:tcW w:w="1000" w:type="pct"/>
            <w:vAlign w:val="center"/>
          </w:tcPr>
          <w:p w14:paraId="7E126016" w14:textId="2E0E1CD7" w:rsidR="00B77BC1" w:rsidRPr="00A61380" w:rsidRDefault="00B77BC1" w:rsidP="00D956C2">
            <w:pPr>
              <w:spacing w:line="360" w:lineRule="auto"/>
              <w:jc w:val="both"/>
            </w:pPr>
            <w:r w:rsidRPr="00A61380">
              <w:rPr>
                <w:color w:val="000000"/>
              </w:rPr>
              <w:t>2.6</w:t>
            </w:r>
          </w:p>
        </w:tc>
      </w:tr>
      <w:tr w:rsidR="00B77BC1" w:rsidRPr="00A61380" w14:paraId="0251F2D5" w14:textId="77777777" w:rsidTr="00B77BC1">
        <w:tc>
          <w:tcPr>
            <w:tcW w:w="1000" w:type="pct"/>
            <w:vAlign w:val="center"/>
          </w:tcPr>
          <w:p w14:paraId="06F19ECC" w14:textId="6E7537A6" w:rsidR="00B77BC1" w:rsidRPr="00A61380" w:rsidRDefault="00B77BC1" w:rsidP="00D956C2">
            <w:pPr>
              <w:spacing w:line="360" w:lineRule="auto"/>
              <w:jc w:val="both"/>
            </w:pPr>
            <w:r w:rsidRPr="00A61380">
              <w:rPr>
                <w:color w:val="000000"/>
                <w:kern w:val="24"/>
              </w:rPr>
              <w:t>90909</w:t>
            </w:r>
          </w:p>
        </w:tc>
        <w:tc>
          <w:tcPr>
            <w:tcW w:w="1000" w:type="pct"/>
            <w:vAlign w:val="center"/>
          </w:tcPr>
          <w:p w14:paraId="7E65A5F6" w14:textId="21E4C974" w:rsidR="00B77BC1" w:rsidRPr="00A61380" w:rsidRDefault="00B77BC1" w:rsidP="00D956C2">
            <w:pPr>
              <w:spacing w:line="360" w:lineRule="auto"/>
              <w:jc w:val="both"/>
            </w:pPr>
            <w:r w:rsidRPr="00A61380">
              <w:rPr>
                <w:color w:val="000000"/>
              </w:rPr>
              <w:t>197</w:t>
            </w:r>
          </w:p>
        </w:tc>
        <w:tc>
          <w:tcPr>
            <w:tcW w:w="1000" w:type="pct"/>
            <w:vAlign w:val="center"/>
          </w:tcPr>
          <w:p w14:paraId="1C9CD4DE" w14:textId="61111B37" w:rsidR="00B77BC1" w:rsidRPr="00A61380" w:rsidRDefault="00B77BC1" w:rsidP="00D956C2">
            <w:pPr>
              <w:spacing w:line="360" w:lineRule="auto"/>
              <w:jc w:val="both"/>
            </w:pPr>
            <w:r w:rsidRPr="00A61380">
              <w:rPr>
                <w:color w:val="000000"/>
              </w:rPr>
              <w:t>17405.9</w:t>
            </w:r>
          </w:p>
        </w:tc>
        <w:tc>
          <w:tcPr>
            <w:tcW w:w="1000" w:type="pct"/>
            <w:vAlign w:val="center"/>
          </w:tcPr>
          <w:p w14:paraId="479EFDEC" w14:textId="684DF009" w:rsidR="00B77BC1" w:rsidRPr="00A61380" w:rsidRDefault="00B77BC1" w:rsidP="00D956C2">
            <w:pPr>
              <w:spacing w:line="360" w:lineRule="auto"/>
              <w:jc w:val="both"/>
            </w:pPr>
            <w:r w:rsidRPr="00A61380">
              <w:rPr>
                <w:color w:val="000000"/>
              </w:rPr>
              <w:t>206581.7</w:t>
            </w:r>
          </w:p>
        </w:tc>
        <w:tc>
          <w:tcPr>
            <w:tcW w:w="1000" w:type="pct"/>
            <w:vAlign w:val="center"/>
          </w:tcPr>
          <w:p w14:paraId="39802632" w14:textId="10FE680F" w:rsidR="00B77BC1" w:rsidRPr="00A61380" w:rsidRDefault="00B77BC1" w:rsidP="00D956C2">
            <w:pPr>
              <w:spacing w:line="360" w:lineRule="auto"/>
              <w:jc w:val="both"/>
            </w:pPr>
            <w:r w:rsidRPr="00A61380">
              <w:rPr>
                <w:color w:val="000000"/>
              </w:rPr>
              <w:t>3.4</w:t>
            </w:r>
          </w:p>
        </w:tc>
      </w:tr>
      <w:tr w:rsidR="00B77BC1" w:rsidRPr="00A61380" w14:paraId="4E30EFCC" w14:textId="77777777" w:rsidTr="00B77BC1">
        <w:tc>
          <w:tcPr>
            <w:tcW w:w="1000" w:type="pct"/>
            <w:tcBorders>
              <w:bottom w:val="single" w:sz="4" w:space="0" w:color="auto"/>
            </w:tcBorders>
            <w:vAlign w:val="center"/>
          </w:tcPr>
          <w:p w14:paraId="0EC8AD18" w14:textId="0AEAB250" w:rsidR="00B77BC1" w:rsidRPr="00A61380" w:rsidRDefault="00B77BC1" w:rsidP="00D956C2">
            <w:pPr>
              <w:spacing w:line="360" w:lineRule="auto"/>
              <w:jc w:val="both"/>
            </w:pPr>
            <w:r w:rsidRPr="00A61380">
              <w:rPr>
                <w:color w:val="000000"/>
                <w:kern w:val="24"/>
              </w:rPr>
              <w:t>90909</w:t>
            </w:r>
          </w:p>
        </w:tc>
        <w:tc>
          <w:tcPr>
            <w:tcW w:w="1000" w:type="pct"/>
            <w:tcBorders>
              <w:bottom w:val="single" w:sz="4" w:space="0" w:color="auto"/>
            </w:tcBorders>
            <w:vAlign w:val="center"/>
          </w:tcPr>
          <w:p w14:paraId="43A535AE" w14:textId="68C756A4" w:rsidR="00B77BC1" w:rsidRPr="00A61380" w:rsidRDefault="00B77BC1" w:rsidP="00D956C2">
            <w:pPr>
              <w:spacing w:line="360" w:lineRule="auto"/>
              <w:jc w:val="both"/>
            </w:pPr>
            <w:r w:rsidRPr="00A61380">
              <w:rPr>
                <w:color w:val="000000"/>
              </w:rPr>
              <w:t>266</w:t>
            </w:r>
          </w:p>
        </w:tc>
        <w:tc>
          <w:tcPr>
            <w:tcW w:w="1000" w:type="pct"/>
            <w:tcBorders>
              <w:bottom w:val="single" w:sz="4" w:space="0" w:color="auto"/>
            </w:tcBorders>
            <w:vAlign w:val="center"/>
          </w:tcPr>
          <w:p w14:paraId="34092463" w14:textId="4253B888" w:rsidR="00B77BC1" w:rsidRPr="00A61380" w:rsidRDefault="00B77BC1" w:rsidP="00D956C2">
            <w:pPr>
              <w:spacing w:line="360" w:lineRule="auto"/>
              <w:jc w:val="both"/>
            </w:pPr>
            <w:r w:rsidRPr="00A61380">
              <w:rPr>
                <w:color w:val="000000"/>
              </w:rPr>
              <w:t>19505.9</w:t>
            </w:r>
          </w:p>
        </w:tc>
        <w:tc>
          <w:tcPr>
            <w:tcW w:w="1000" w:type="pct"/>
            <w:tcBorders>
              <w:bottom w:val="single" w:sz="4" w:space="0" w:color="auto"/>
            </w:tcBorders>
            <w:vAlign w:val="center"/>
          </w:tcPr>
          <w:p w14:paraId="5DC5AB13" w14:textId="20DB02EA" w:rsidR="00B77BC1" w:rsidRPr="00A61380" w:rsidRDefault="00B77BC1" w:rsidP="00D956C2">
            <w:pPr>
              <w:spacing w:line="360" w:lineRule="auto"/>
              <w:jc w:val="both"/>
            </w:pPr>
            <w:r w:rsidRPr="00A61380">
              <w:rPr>
                <w:color w:val="000000"/>
              </w:rPr>
              <w:t>220140.2</w:t>
            </w:r>
          </w:p>
        </w:tc>
        <w:tc>
          <w:tcPr>
            <w:tcW w:w="1000" w:type="pct"/>
            <w:tcBorders>
              <w:bottom w:val="single" w:sz="4" w:space="0" w:color="auto"/>
            </w:tcBorders>
            <w:vAlign w:val="center"/>
          </w:tcPr>
          <w:p w14:paraId="0340F230" w14:textId="0D0B85C1" w:rsidR="00B77BC1" w:rsidRPr="00A61380" w:rsidRDefault="00B77BC1" w:rsidP="00D956C2">
            <w:pPr>
              <w:spacing w:line="360" w:lineRule="auto"/>
              <w:jc w:val="both"/>
            </w:pPr>
            <w:r w:rsidRPr="00A61380">
              <w:rPr>
                <w:color w:val="000000"/>
              </w:rPr>
              <w:t>6.5</w:t>
            </w:r>
          </w:p>
        </w:tc>
      </w:tr>
    </w:tbl>
    <w:p w14:paraId="51D2EFF3" w14:textId="77777777" w:rsidR="002A47B7" w:rsidRPr="00A61380" w:rsidRDefault="002A47B7" w:rsidP="00D956C2">
      <w:pPr>
        <w:spacing w:before="120" w:after="120" w:line="360" w:lineRule="auto"/>
        <w:jc w:val="both"/>
        <w:rPr>
          <w:bCs/>
          <w:color w:val="000000"/>
        </w:rPr>
      </w:pPr>
      <w:r w:rsidRPr="00A61380">
        <w:rPr>
          <w:bCs/>
          <w:color w:val="000000"/>
        </w:rPr>
        <w:t>*Urea cost=14 ETB, grain cost=22 ETB, labor cost 100 ETB, stover cost 1000 ETB/t and hybrid seed cost=170 ETB</w:t>
      </w:r>
    </w:p>
    <w:p w14:paraId="244C16AB" w14:textId="77777777" w:rsidR="002A47B7" w:rsidRPr="00A61380" w:rsidRDefault="002A47B7" w:rsidP="00D956C2">
      <w:pPr>
        <w:spacing w:before="120" w:after="120" w:line="360" w:lineRule="auto"/>
        <w:jc w:val="both"/>
        <w:rPr>
          <w:b/>
          <w:bCs/>
          <w:color w:val="000000"/>
        </w:rPr>
      </w:pPr>
    </w:p>
    <w:p w14:paraId="558BF6AA" w14:textId="48512DA6" w:rsidR="00D4605A" w:rsidRPr="00A61380" w:rsidRDefault="00C3691D" w:rsidP="00D956C2">
      <w:pPr>
        <w:spacing w:before="120" w:after="120" w:line="360" w:lineRule="auto"/>
        <w:jc w:val="both"/>
        <w:rPr>
          <w:bCs/>
          <w:color w:val="000000"/>
        </w:rPr>
        <w:sectPr w:rsidR="00D4605A" w:rsidRPr="00A61380" w:rsidSect="00FA5D3C">
          <w:type w:val="continuous"/>
          <w:pgSz w:w="12240" w:h="15840"/>
          <w:pgMar w:top="1440" w:right="1440" w:bottom="1440" w:left="1440" w:header="720" w:footer="720" w:gutter="0"/>
          <w:cols w:space="720"/>
          <w:docGrid w:linePitch="360"/>
        </w:sectPr>
      </w:pPr>
      <w:r w:rsidRPr="00A61380">
        <w:rPr>
          <w:bCs/>
          <w:color w:val="000000"/>
        </w:rPr>
        <w:t xml:space="preserve">In </w:t>
      </w:r>
      <w:proofErr w:type="spellStart"/>
      <w:r w:rsidRPr="00A61380">
        <w:rPr>
          <w:bCs/>
          <w:color w:val="000000"/>
        </w:rPr>
        <w:t>Jabitenan</w:t>
      </w:r>
      <w:proofErr w:type="spellEnd"/>
      <w:r w:rsidRPr="00A61380">
        <w:rPr>
          <w:bCs/>
          <w:color w:val="000000"/>
        </w:rPr>
        <w:t xml:space="preserve"> district, the largest net benefit </w:t>
      </w:r>
      <w:proofErr w:type="gramStart"/>
      <w:r w:rsidRPr="00A61380">
        <w:rPr>
          <w:bCs/>
          <w:color w:val="000000"/>
        </w:rPr>
        <w:t>(264326.785 ETB ha-1)</w:t>
      </w:r>
      <w:proofErr w:type="gramEnd"/>
      <w:r w:rsidRPr="00A61380">
        <w:rPr>
          <w:bCs/>
          <w:color w:val="000000"/>
        </w:rPr>
        <w:t xml:space="preserve"> was recorded at the plant population density of 90900 plants ha-1 and 266 kg N ha-1 rates, followed by the same plant population and 197 kg N ha-1 rates. On the contrary, the lowest net benefit </w:t>
      </w:r>
      <w:proofErr w:type="gramStart"/>
      <w:r w:rsidRPr="00A61380">
        <w:rPr>
          <w:bCs/>
          <w:color w:val="000000"/>
        </w:rPr>
        <w:t>(164846.0 ETB ha-1)</w:t>
      </w:r>
      <w:proofErr w:type="gramEnd"/>
      <w:r w:rsidRPr="00A61380">
        <w:rPr>
          <w:bCs/>
          <w:color w:val="000000"/>
        </w:rPr>
        <w:t xml:space="preserve"> was recorded at 44,444 plant population density and 128 N ha-1 rates (tables 10 &amp; 11). In </w:t>
      </w:r>
      <w:proofErr w:type="spellStart"/>
      <w:r w:rsidRPr="00A61380">
        <w:rPr>
          <w:bCs/>
          <w:color w:val="000000"/>
        </w:rPr>
        <w:t>Jabitehinan</w:t>
      </w:r>
      <w:proofErr w:type="spellEnd"/>
      <w:r w:rsidRPr="00A61380">
        <w:rPr>
          <w:bCs/>
          <w:color w:val="000000"/>
        </w:rPr>
        <w:t xml:space="preserve">, three treatment combinations showed an above-100 percent marginal rate of return. The marginal rate of return ranged from 0.8 to 24.8 units. Among these, the largest net benefit with an acceptable level of MRR could be selected for recommendation. Therefore, the planting density of 76923 plants ha-1 and nitrogen fertilizer rates of 197 kg ha-1 yielded the largest net benefit </w:t>
      </w:r>
      <w:proofErr w:type="gramStart"/>
      <w:r w:rsidRPr="00A61380">
        <w:rPr>
          <w:bCs/>
          <w:color w:val="000000"/>
        </w:rPr>
        <w:t>of 260223.7 ETB ha-1</w:t>
      </w:r>
      <w:proofErr w:type="gramEnd"/>
      <w:r w:rsidRPr="00A61380">
        <w:rPr>
          <w:bCs/>
          <w:color w:val="000000"/>
        </w:rPr>
        <w:t xml:space="preserve"> and an acceptable MRR of 2350%. This means one Ethiopian birr expenditure for planting density and nitrogen fertilizer application, farmers can expect to get 23.5 Ethiopian birr.  As a result, it is possible to recommend a planting density of 76923 plants ha-1 (65*20 cm) and 197 kg ha-1 nitrogen fertilizer rates for the production of BH-661 in the </w:t>
      </w:r>
      <w:proofErr w:type="spellStart"/>
      <w:r w:rsidRPr="00A61380">
        <w:rPr>
          <w:bCs/>
          <w:color w:val="000000"/>
        </w:rPr>
        <w:t>Jabitenan</w:t>
      </w:r>
      <w:proofErr w:type="spellEnd"/>
      <w:r w:rsidRPr="00A61380">
        <w:rPr>
          <w:bCs/>
          <w:color w:val="000000"/>
        </w:rPr>
        <w:t xml:space="preserve"> district.</w:t>
      </w:r>
    </w:p>
    <w:p w14:paraId="7582B424" w14:textId="1B889761" w:rsidR="00DC3F94" w:rsidRPr="0082497B" w:rsidRDefault="00F408B3" w:rsidP="00D956C2">
      <w:pPr>
        <w:pStyle w:val="Caption"/>
        <w:spacing w:before="120" w:after="120"/>
        <w:ind w:left="720" w:hanging="720"/>
        <w:jc w:val="both"/>
        <w:rPr>
          <w:rFonts w:ascii="Times New Roman" w:hAnsi="Times New Roman"/>
          <w:b w:val="0"/>
          <w:color w:val="auto"/>
          <w:sz w:val="22"/>
          <w:szCs w:val="22"/>
        </w:rPr>
      </w:pPr>
      <w:bookmarkStart w:id="11" w:name="_Toc119092594"/>
      <w:r w:rsidRPr="0082497B">
        <w:rPr>
          <w:rFonts w:ascii="Times New Roman" w:hAnsi="Times New Roman"/>
          <w:b w:val="0"/>
          <w:color w:val="auto"/>
          <w:sz w:val="22"/>
          <w:szCs w:val="22"/>
        </w:rPr>
        <w:lastRenderedPageBreak/>
        <w:t xml:space="preserve">Table </w:t>
      </w:r>
      <w:r w:rsidR="00176317" w:rsidRPr="0082497B">
        <w:rPr>
          <w:rFonts w:ascii="Times New Roman" w:hAnsi="Times New Roman"/>
          <w:b w:val="0"/>
          <w:color w:val="auto"/>
          <w:sz w:val="22"/>
          <w:szCs w:val="22"/>
        </w:rPr>
        <w:fldChar w:fldCharType="begin"/>
      </w:r>
      <w:r w:rsidR="00176317" w:rsidRPr="0082497B">
        <w:rPr>
          <w:rFonts w:ascii="Times New Roman" w:hAnsi="Times New Roman"/>
          <w:b w:val="0"/>
          <w:color w:val="auto"/>
          <w:sz w:val="22"/>
          <w:szCs w:val="22"/>
        </w:rPr>
        <w:instrText xml:space="preserve"> SEQ Table \* ARABIC </w:instrText>
      </w:r>
      <w:r w:rsidR="00176317" w:rsidRPr="0082497B">
        <w:rPr>
          <w:rFonts w:ascii="Times New Roman" w:hAnsi="Times New Roman"/>
          <w:b w:val="0"/>
          <w:color w:val="auto"/>
          <w:sz w:val="22"/>
          <w:szCs w:val="22"/>
        </w:rPr>
        <w:fldChar w:fldCharType="separate"/>
      </w:r>
      <w:r w:rsidR="00783D8A" w:rsidRPr="0082497B">
        <w:rPr>
          <w:rFonts w:ascii="Times New Roman" w:hAnsi="Times New Roman"/>
          <w:b w:val="0"/>
          <w:noProof/>
          <w:color w:val="auto"/>
          <w:sz w:val="22"/>
          <w:szCs w:val="22"/>
        </w:rPr>
        <w:t>10</w:t>
      </w:r>
      <w:r w:rsidR="00176317" w:rsidRPr="0082497B">
        <w:rPr>
          <w:rFonts w:ascii="Times New Roman" w:hAnsi="Times New Roman"/>
          <w:b w:val="0"/>
          <w:color w:val="auto"/>
          <w:sz w:val="22"/>
          <w:szCs w:val="22"/>
        </w:rPr>
        <w:fldChar w:fldCharType="end"/>
      </w:r>
      <w:r w:rsidR="005C2DC0" w:rsidRPr="0082497B">
        <w:rPr>
          <w:rFonts w:ascii="Times New Roman" w:hAnsi="Times New Roman"/>
          <w:b w:val="0"/>
          <w:color w:val="auto"/>
          <w:sz w:val="22"/>
          <w:szCs w:val="22"/>
        </w:rPr>
        <w:t xml:space="preserve"> Gross income and net profit </w:t>
      </w:r>
      <w:r w:rsidR="00B26F24" w:rsidRPr="0082497B">
        <w:rPr>
          <w:rFonts w:ascii="Times New Roman" w:hAnsi="Times New Roman"/>
          <w:b w:val="0"/>
          <w:color w:val="auto"/>
          <w:sz w:val="22"/>
          <w:szCs w:val="22"/>
        </w:rPr>
        <w:t xml:space="preserve">of </w:t>
      </w:r>
      <w:r w:rsidR="009631CF" w:rsidRPr="0082497B">
        <w:rPr>
          <w:rFonts w:ascii="Times New Roman" w:hAnsi="Times New Roman"/>
          <w:b w:val="0"/>
          <w:color w:val="auto"/>
          <w:sz w:val="22"/>
          <w:szCs w:val="22"/>
        </w:rPr>
        <w:t xml:space="preserve">late maturing hybrid maize variety at Jabitenan as affected by the interaction of </w:t>
      </w:r>
      <w:r w:rsidR="00B26F24" w:rsidRPr="0082497B">
        <w:rPr>
          <w:rFonts w:ascii="Times New Roman" w:hAnsi="Times New Roman"/>
          <w:b w:val="0"/>
          <w:color w:val="auto"/>
          <w:sz w:val="22"/>
          <w:szCs w:val="22"/>
        </w:rPr>
        <w:t>plant</w:t>
      </w:r>
      <w:r w:rsidR="005C2DC0" w:rsidRPr="0082497B">
        <w:rPr>
          <w:rFonts w:ascii="Times New Roman" w:hAnsi="Times New Roman"/>
          <w:b w:val="0"/>
          <w:color w:val="auto"/>
          <w:sz w:val="22"/>
          <w:szCs w:val="22"/>
        </w:rPr>
        <w:t xml:space="preserve"> population density </w:t>
      </w:r>
      <w:r w:rsidR="00B26F24" w:rsidRPr="0082497B">
        <w:rPr>
          <w:rFonts w:ascii="Times New Roman" w:hAnsi="Times New Roman"/>
          <w:b w:val="0"/>
          <w:color w:val="auto"/>
          <w:sz w:val="22"/>
          <w:szCs w:val="22"/>
        </w:rPr>
        <w:t>and nitrogen</w:t>
      </w:r>
      <w:r w:rsidR="005C2DC0" w:rsidRPr="0082497B">
        <w:rPr>
          <w:rFonts w:ascii="Times New Roman" w:hAnsi="Times New Roman"/>
          <w:b w:val="0"/>
          <w:color w:val="auto"/>
          <w:sz w:val="22"/>
          <w:szCs w:val="22"/>
        </w:rPr>
        <w:t xml:space="preserve"> fertilizer </w:t>
      </w:r>
      <w:r w:rsidR="009631CF" w:rsidRPr="0082497B">
        <w:rPr>
          <w:rFonts w:ascii="Times New Roman" w:hAnsi="Times New Roman"/>
          <w:b w:val="0"/>
          <w:color w:val="auto"/>
          <w:sz w:val="22"/>
          <w:szCs w:val="22"/>
        </w:rPr>
        <w:t>rate</w:t>
      </w:r>
      <w:bookmarkEnd w:id="11"/>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552"/>
        <w:gridCol w:w="1041"/>
        <w:gridCol w:w="1041"/>
        <w:gridCol w:w="1041"/>
        <w:gridCol w:w="1041"/>
        <w:gridCol w:w="742"/>
        <w:gridCol w:w="931"/>
        <w:gridCol w:w="1041"/>
        <w:gridCol w:w="1041"/>
        <w:gridCol w:w="1041"/>
        <w:gridCol w:w="1041"/>
        <w:gridCol w:w="1420"/>
      </w:tblGrid>
      <w:tr w:rsidR="00962639" w:rsidRPr="0082497B" w14:paraId="31017DE9" w14:textId="77777777" w:rsidTr="00BE371B">
        <w:tc>
          <w:tcPr>
            <w:tcW w:w="473" w:type="pct"/>
            <w:tcBorders>
              <w:top w:val="single" w:sz="4" w:space="0" w:color="auto"/>
              <w:bottom w:val="single" w:sz="4" w:space="0" w:color="auto"/>
            </w:tcBorders>
          </w:tcPr>
          <w:p w14:paraId="03D17E7F" w14:textId="77777777" w:rsidR="00962639" w:rsidRPr="0082497B" w:rsidRDefault="00962639" w:rsidP="00D956C2">
            <w:pPr>
              <w:jc w:val="both"/>
              <w:rPr>
                <w:color w:val="000000"/>
                <w:kern w:val="24"/>
                <w:sz w:val="22"/>
                <w:szCs w:val="22"/>
              </w:rPr>
            </w:pPr>
            <w:r w:rsidRPr="0082497B">
              <w:rPr>
                <w:color w:val="000000"/>
                <w:kern w:val="24"/>
                <w:sz w:val="22"/>
                <w:szCs w:val="22"/>
              </w:rPr>
              <w:t>Plant population</w:t>
            </w:r>
          </w:p>
          <w:p w14:paraId="16EE87D6" w14:textId="77777777" w:rsidR="00962639" w:rsidRPr="0082497B" w:rsidRDefault="00962639" w:rsidP="00D956C2">
            <w:pPr>
              <w:jc w:val="both"/>
              <w:rPr>
                <w:color w:val="000000"/>
                <w:kern w:val="24"/>
                <w:sz w:val="22"/>
                <w:szCs w:val="22"/>
              </w:rPr>
            </w:pPr>
            <w:r w:rsidRPr="0082497B">
              <w:rPr>
                <w:color w:val="000000"/>
                <w:kern w:val="24"/>
                <w:sz w:val="22"/>
                <w:szCs w:val="22"/>
              </w:rPr>
              <w:t>density</w:t>
            </w:r>
          </w:p>
          <w:p w14:paraId="7270D5F2" w14:textId="57DDCAF9" w:rsidR="00962639" w:rsidRPr="0082497B" w:rsidRDefault="00962639" w:rsidP="00D956C2">
            <w:pPr>
              <w:jc w:val="both"/>
              <w:rPr>
                <w:sz w:val="22"/>
                <w:szCs w:val="22"/>
              </w:rPr>
            </w:pPr>
            <w:r w:rsidRPr="0082497B">
              <w:rPr>
                <w:color w:val="000000"/>
                <w:kern w:val="24"/>
                <w:sz w:val="22"/>
                <w:szCs w:val="22"/>
              </w:rPr>
              <w:t>(plants ha</w:t>
            </w:r>
            <w:r w:rsidRPr="0082497B">
              <w:rPr>
                <w:color w:val="000000"/>
                <w:kern w:val="24"/>
                <w:sz w:val="22"/>
                <w:szCs w:val="22"/>
                <w:vertAlign w:val="superscript"/>
              </w:rPr>
              <w:t>-1</w:t>
            </w:r>
            <w:r w:rsidRPr="0082497B">
              <w:rPr>
                <w:color w:val="000000"/>
                <w:kern w:val="24"/>
                <w:sz w:val="22"/>
                <w:szCs w:val="22"/>
              </w:rPr>
              <w:t>)</w:t>
            </w:r>
          </w:p>
        </w:tc>
        <w:tc>
          <w:tcPr>
            <w:tcW w:w="225" w:type="pct"/>
            <w:tcBorders>
              <w:top w:val="single" w:sz="4" w:space="0" w:color="auto"/>
              <w:bottom w:val="single" w:sz="4" w:space="0" w:color="auto"/>
            </w:tcBorders>
          </w:tcPr>
          <w:p w14:paraId="603D6C7F" w14:textId="77777777" w:rsidR="00962639" w:rsidRPr="0082497B" w:rsidRDefault="00962639" w:rsidP="00D956C2">
            <w:pPr>
              <w:jc w:val="both"/>
              <w:rPr>
                <w:color w:val="000000"/>
                <w:sz w:val="22"/>
                <w:szCs w:val="22"/>
              </w:rPr>
            </w:pPr>
            <w:r w:rsidRPr="0082497B">
              <w:rPr>
                <w:color w:val="000000"/>
                <w:sz w:val="22"/>
                <w:szCs w:val="22"/>
              </w:rPr>
              <w:t>N</w:t>
            </w:r>
          </w:p>
          <w:p w14:paraId="6DCCA005" w14:textId="2F781E94" w:rsidR="00962639" w:rsidRPr="0082497B" w:rsidRDefault="00962639" w:rsidP="00D956C2">
            <w:pPr>
              <w:jc w:val="both"/>
              <w:rPr>
                <w:sz w:val="22"/>
                <w:szCs w:val="22"/>
              </w:rPr>
            </w:pPr>
            <w:r w:rsidRPr="0082497B">
              <w:rPr>
                <w:color w:val="000000"/>
                <w:sz w:val="22"/>
                <w:szCs w:val="22"/>
              </w:rPr>
              <w:t>(</w:t>
            </w:r>
            <w:r w:rsidRPr="0082497B">
              <w:rPr>
                <w:color w:val="000000"/>
                <w:kern w:val="24"/>
                <w:sz w:val="22"/>
                <w:szCs w:val="22"/>
              </w:rPr>
              <w:t>kg ha</w:t>
            </w:r>
            <w:r w:rsidRPr="0082497B">
              <w:rPr>
                <w:color w:val="000000"/>
                <w:kern w:val="24"/>
                <w:position w:val="11"/>
                <w:sz w:val="22"/>
                <w:szCs w:val="22"/>
                <w:vertAlign w:val="superscript"/>
              </w:rPr>
              <w:t>-1</w:t>
            </w:r>
            <w:r w:rsidRPr="0082497B">
              <w:rPr>
                <w:color w:val="000000"/>
                <w:kern w:val="24"/>
                <w:position w:val="11"/>
                <w:sz w:val="22"/>
                <w:szCs w:val="22"/>
              </w:rPr>
              <w:t>)</w:t>
            </w:r>
          </w:p>
        </w:tc>
        <w:tc>
          <w:tcPr>
            <w:tcW w:w="395" w:type="pct"/>
            <w:tcBorders>
              <w:top w:val="single" w:sz="4" w:space="0" w:color="auto"/>
              <w:bottom w:val="single" w:sz="4" w:space="0" w:color="auto"/>
            </w:tcBorders>
          </w:tcPr>
          <w:p w14:paraId="3798333E" w14:textId="77777777" w:rsidR="00962639" w:rsidRPr="0082497B" w:rsidRDefault="00962639" w:rsidP="00D956C2">
            <w:pPr>
              <w:jc w:val="both"/>
              <w:rPr>
                <w:color w:val="000000"/>
                <w:sz w:val="22"/>
                <w:szCs w:val="22"/>
              </w:rPr>
            </w:pPr>
            <w:r w:rsidRPr="0082497B">
              <w:rPr>
                <w:color w:val="000000"/>
                <w:sz w:val="22"/>
                <w:szCs w:val="22"/>
              </w:rPr>
              <w:t xml:space="preserve">Grain yield </w:t>
            </w:r>
          </w:p>
          <w:p w14:paraId="01E7EDCB" w14:textId="501ED4CD" w:rsidR="00962639" w:rsidRPr="0082497B" w:rsidRDefault="00962639" w:rsidP="00D956C2">
            <w:pPr>
              <w:jc w:val="both"/>
              <w:rPr>
                <w:color w:val="000000"/>
                <w:sz w:val="22"/>
                <w:szCs w:val="22"/>
              </w:rPr>
            </w:pPr>
            <w:r w:rsidRPr="0082497B">
              <w:rPr>
                <w:color w:val="000000"/>
                <w:sz w:val="22"/>
                <w:szCs w:val="22"/>
              </w:rPr>
              <w:t>(kg ha-1)</w:t>
            </w:r>
          </w:p>
        </w:tc>
        <w:tc>
          <w:tcPr>
            <w:tcW w:w="395" w:type="pct"/>
            <w:tcBorders>
              <w:top w:val="single" w:sz="4" w:space="0" w:color="auto"/>
              <w:bottom w:val="single" w:sz="4" w:space="0" w:color="auto"/>
            </w:tcBorders>
          </w:tcPr>
          <w:p w14:paraId="7AFEF749" w14:textId="65582748" w:rsidR="00962639" w:rsidRPr="0082497B" w:rsidRDefault="00962639" w:rsidP="00D956C2">
            <w:pPr>
              <w:jc w:val="both"/>
              <w:rPr>
                <w:color w:val="000000"/>
                <w:sz w:val="22"/>
                <w:szCs w:val="22"/>
              </w:rPr>
            </w:pPr>
            <w:r w:rsidRPr="0082497B">
              <w:rPr>
                <w:color w:val="000000"/>
                <w:sz w:val="22"/>
                <w:szCs w:val="22"/>
              </w:rPr>
              <w:t>AGY</w:t>
            </w:r>
          </w:p>
          <w:p w14:paraId="5E23CA70" w14:textId="2261A31B" w:rsidR="00962639" w:rsidRPr="0082497B" w:rsidRDefault="00962639" w:rsidP="00D956C2">
            <w:pPr>
              <w:jc w:val="both"/>
              <w:rPr>
                <w:sz w:val="22"/>
                <w:szCs w:val="22"/>
              </w:rPr>
            </w:pPr>
            <w:r w:rsidRPr="0082497B">
              <w:rPr>
                <w:color w:val="000000"/>
                <w:sz w:val="22"/>
                <w:szCs w:val="22"/>
              </w:rPr>
              <w:t>(kg ha-1)</w:t>
            </w:r>
          </w:p>
        </w:tc>
        <w:tc>
          <w:tcPr>
            <w:tcW w:w="395" w:type="pct"/>
            <w:tcBorders>
              <w:top w:val="single" w:sz="4" w:space="0" w:color="auto"/>
              <w:bottom w:val="single" w:sz="4" w:space="0" w:color="auto"/>
            </w:tcBorders>
          </w:tcPr>
          <w:p w14:paraId="16BB18C1" w14:textId="77777777" w:rsidR="00962639" w:rsidRPr="0082497B" w:rsidRDefault="00962639" w:rsidP="00D956C2">
            <w:pPr>
              <w:jc w:val="both"/>
              <w:rPr>
                <w:color w:val="000000"/>
                <w:kern w:val="24"/>
                <w:sz w:val="22"/>
                <w:szCs w:val="22"/>
              </w:rPr>
            </w:pPr>
            <w:r w:rsidRPr="0082497B">
              <w:rPr>
                <w:color w:val="000000"/>
                <w:kern w:val="24"/>
                <w:sz w:val="22"/>
                <w:szCs w:val="22"/>
              </w:rPr>
              <w:t>ASY</w:t>
            </w:r>
          </w:p>
          <w:p w14:paraId="1E1A16D0" w14:textId="22B164B4" w:rsidR="00962639" w:rsidRPr="0082497B" w:rsidRDefault="00962639" w:rsidP="00D956C2">
            <w:pPr>
              <w:jc w:val="both"/>
              <w:rPr>
                <w:sz w:val="22"/>
                <w:szCs w:val="22"/>
              </w:rPr>
            </w:pPr>
            <w:r w:rsidRPr="0082497B">
              <w:rPr>
                <w:color w:val="000000"/>
                <w:kern w:val="24"/>
                <w:sz w:val="22"/>
                <w:szCs w:val="22"/>
              </w:rPr>
              <w:t>(t ha</w:t>
            </w:r>
            <w:r w:rsidRPr="0082497B">
              <w:rPr>
                <w:color w:val="000000"/>
                <w:kern w:val="24"/>
                <w:position w:val="11"/>
                <w:sz w:val="22"/>
                <w:szCs w:val="22"/>
                <w:vertAlign w:val="superscript"/>
              </w:rPr>
              <w:t>-1</w:t>
            </w:r>
            <w:r w:rsidRPr="0082497B">
              <w:rPr>
                <w:color w:val="000000"/>
                <w:kern w:val="24"/>
                <w:position w:val="11"/>
                <w:sz w:val="22"/>
                <w:szCs w:val="22"/>
              </w:rPr>
              <w:t>)</w:t>
            </w:r>
          </w:p>
        </w:tc>
        <w:tc>
          <w:tcPr>
            <w:tcW w:w="395" w:type="pct"/>
            <w:tcBorders>
              <w:top w:val="single" w:sz="4" w:space="0" w:color="auto"/>
              <w:bottom w:val="single" w:sz="4" w:space="0" w:color="auto"/>
            </w:tcBorders>
          </w:tcPr>
          <w:p w14:paraId="0A7116E6" w14:textId="77777777" w:rsidR="00962639" w:rsidRPr="0082497B" w:rsidRDefault="00962639" w:rsidP="00D956C2">
            <w:pPr>
              <w:jc w:val="both"/>
              <w:rPr>
                <w:color w:val="000000"/>
                <w:sz w:val="22"/>
                <w:szCs w:val="22"/>
              </w:rPr>
            </w:pPr>
            <w:r w:rsidRPr="0082497B">
              <w:rPr>
                <w:color w:val="000000"/>
                <w:sz w:val="22"/>
                <w:szCs w:val="22"/>
              </w:rPr>
              <w:t>UC</w:t>
            </w:r>
          </w:p>
          <w:p w14:paraId="2F88304D" w14:textId="77777777" w:rsidR="00962639" w:rsidRPr="0082497B" w:rsidRDefault="00962639" w:rsidP="00D956C2">
            <w:pPr>
              <w:jc w:val="both"/>
              <w:rPr>
                <w:color w:val="000000"/>
                <w:sz w:val="22"/>
                <w:szCs w:val="22"/>
              </w:rPr>
            </w:pPr>
            <w:r w:rsidRPr="0082497B">
              <w:rPr>
                <w:color w:val="000000"/>
                <w:sz w:val="22"/>
                <w:szCs w:val="22"/>
              </w:rPr>
              <w:t>(ETB ha</w:t>
            </w:r>
            <w:r w:rsidRPr="0082497B">
              <w:rPr>
                <w:color w:val="000000"/>
                <w:sz w:val="22"/>
                <w:szCs w:val="22"/>
                <w:vertAlign w:val="superscript"/>
              </w:rPr>
              <w:t>-1</w:t>
            </w:r>
            <w:r w:rsidRPr="0082497B">
              <w:rPr>
                <w:color w:val="000000"/>
                <w:sz w:val="22"/>
                <w:szCs w:val="22"/>
              </w:rPr>
              <w:t>)</w:t>
            </w:r>
          </w:p>
          <w:p w14:paraId="69E9E128" w14:textId="77777777" w:rsidR="00962639" w:rsidRPr="0082497B" w:rsidRDefault="00962639" w:rsidP="00D956C2">
            <w:pPr>
              <w:jc w:val="both"/>
              <w:rPr>
                <w:sz w:val="22"/>
                <w:szCs w:val="22"/>
              </w:rPr>
            </w:pPr>
          </w:p>
        </w:tc>
        <w:tc>
          <w:tcPr>
            <w:tcW w:w="277" w:type="pct"/>
            <w:tcBorders>
              <w:top w:val="single" w:sz="4" w:space="0" w:color="auto"/>
              <w:bottom w:val="single" w:sz="4" w:space="0" w:color="auto"/>
            </w:tcBorders>
          </w:tcPr>
          <w:p w14:paraId="16B1BD09" w14:textId="77777777" w:rsidR="00962639" w:rsidRPr="0082497B" w:rsidRDefault="00962639" w:rsidP="00D956C2">
            <w:pPr>
              <w:jc w:val="both"/>
              <w:rPr>
                <w:color w:val="000000"/>
                <w:sz w:val="22"/>
                <w:szCs w:val="22"/>
              </w:rPr>
            </w:pPr>
            <w:r w:rsidRPr="0082497B">
              <w:rPr>
                <w:color w:val="000000"/>
                <w:sz w:val="22"/>
                <w:szCs w:val="22"/>
              </w:rPr>
              <w:t>Labor Cost (ETB ha</w:t>
            </w:r>
            <w:r w:rsidRPr="0082497B">
              <w:rPr>
                <w:color w:val="000000"/>
                <w:sz w:val="22"/>
                <w:szCs w:val="22"/>
                <w:vertAlign w:val="superscript"/>
              </w:rPr>
              <w:t>-1</w:t>
            </w:r>
            <w:r w:rsidRPr="0082497B">
              <w:rPr>
                <w:color w:val="000000"/>
                <w:sz w:val="22"/>
                <w:szCs w:val="22"/>
              </w:rPr>
              <w:t>)</w:t>
            </w:r>
          </w:p>
          <w:p w14:paraId="4C6FB331" w14:textId="77777777" w:rsidR="00962639" w:rsidRPr="0082497B" w:rsidRDefault="00962639" w:rsidP="00D956C2">
            <w:pPr>
              <w:jc w:val="both"/>
              <w:rPr>
                <w:sz w:val="22"/>
                <w:szCs w:val="22"/>
              </w:rPr>
            </w:pPr>
          </w:p>
        </w:tc>
        <w:tc>
          <w:tcPr>
            <w:tcW w:w="356" w:type="pct"/>
            <w:tcBorders>
              <w:top w:val="single" w:sz="4" w:space="0" w:color="auto"/>
              <w:bottom w:val="single" w:sz="4" w:space="0" w:color="auto"/>
            </w:tcBorders>
          </w:tcPr>
          <w:p w14:paraId="3BADCB8D" w14:textId="77777777" w:rsidR="00962639" w:rsidRPr="0082497B" w:rsidRDefault="00962639" w:rsidP="00D956C2">
            <w:pPr>
              <w:jc w:val="both"/>
              <w:rPr>
                <w:color w:val="000000"/>
                <w:sz w:val="22"/>
                <w:szCs w:val="22"/>
              </w:rPr>
            </w:pPr>
            <w:r w:rsidRPr="0082497B">
              <w:rPr>
                <w:color w:val="000000"/>
                <w:sz w:val="22"/>
                <w:szCs w:val="22"/>
              </w:rPr>
              <w:t>Seed Cost</w:t>
            </w:r>
          </w:p>
          <w:p w14:paraId="743A3BB6" w14:textId="1566AC6D" w:rsidR="00962639" w:rsidRPr="0082497B" w:rsidRDefault="00962639" w:rsidP="00D956C2">
            <w:pPr>
              <w:jc w:val="both"/>
              <w:rPr>
                <w:sz w:val="22"/>
                <w:szCs w:val="22"/>
              </w:rPr>
            </w:pPr>
            <w:r w:rsidRPr="0082497B">
              <w:rPr>
                <w:color w:val="000000"/>
                <w:sz w:val="22"/>
                <w:szCs w:val="22"/>
              </w:rPr>
              <w:t>(ETB ha</w:t>
            </w:r>
            <w:r w:rsidRPr="0082497B">
              <w:rPr>
                <w:color w:val="000000"/>
                <w:sz w:val="22"/>
                <w:szCs w:val="22"/>
                <w:vertAlign w:val="superscript"/>
              </w:rPr>
              <w:t>-1</w:t>
            </w:r>
            <w:r w:rsidRPr="0082497B">
              <w:rPr>
                <w:color w:val="000000"/>
                <w:sz w:val="22"/>
                <w:szCs w:val="22"/>
              </w:rPr>
              <w:t>)</w:t>
            </w:r>
          </w:p>
        </w:tc>
        <w:tc>
          <w:tcPr>
            <w:tcW w:w="395" w:type="pct"/>
            <w:tcBorders>
              <w:top w:val="single" w:sz="4" w:space="0" w:color="auto"/>
              <w:bottom w:val="single" w:sz="4" w:space="0" w:color="auto"/>
            </w:tcBorders>
          </w:tcPr>
          <w:p w14:paraId="1EF1A106" w14:textId="77777777" w:rsidR="00962639" w:rsidRPr="0082497B" w:rsidRDefault="00962639" w:rsidP="00D956C2">
            <w:pPr>
              <w:jc w:val="both"/>
              <w:rPr>
                <w:color w:val="000000"/>
                <w:sz w:val="22"/>
                <w:szCs w:val="22"/>
              </w:rPr>
            </w:pPr>
            <w:r w:rsidRPr="0082497B">
              <w:rPr>
                <w:color w:val="000000"/>
                <w:sz w:val="22"/>
                <w:szCs w:val="22"/>
              </w:rPr>
              <w:t>TVC</w:t>
            </w:r>
          </w:p>
          <w:p w14:paraId="36BB2B56" w14:textId="77777777" w:rsidR="00962639" w:rsidRPr="0082497B" w:rsidRDefault="00962639" w:rsidP="00D956C2">
            <w:pPr>
              <w:jc w:val="both"/>
              <w:rPr>
                <w:color w:val="000000"/>
                <w:sz w:val="22"/>
                <w:szCs w:val="22"/>
              </w:rPr>
            </w:pPr>
            <w:r w:rsidRPr="0082497B">
              <w:rPr>
                <w:color w:val="000000"/>
                <w:sz w:val="22"/>
                <w:szCs w:val="22"/>
              </w:rPr>
              <w:t>(ETB ha</w:t>
            </w:r>
            <w:r w:rsidRPr="0082497B">
              <w:rPr>
                <w:color w:val="000000"/>
                <w:sz w:val="22"/>
                <w:szCs w:val="22"/>
                <w:vertAlign w:val="superscript"/>
              </w:rPr>
              <w:t>-1</w:t>
            </w:r>
            <w:r w:rsidRPr="0082497B">
              <w:rPr>
                <w:color w:val="000000"/>
                <w:sz w:val="22"/>
                <w:szCs w:val="22"/>
              </w:rPr>
              <w:t>)</w:t>
            </w:r>
          </w:p>
          <w:p w14:paraId="791197F2" w14:textId="77777777" w:rsidR="00962639" w:rsidRPr="0082497B" w:rsidRDefault="00962639" w:rsidP="00D956C2">
            <w:pPr>
              <w:jc w:val="both"/>
              <w:rPr>
                <w:sz w:val="22"/>
                <w:szCs w:val="22"/>
              </w:rPr>
            </w:pPr>
          </w:p>
        </w:tc>
        <w:tc>
          <w:tcPr>
            <w:tcW w:w="395" w:type="pct"/>
            <w:tcBorders>
              <w:top w:val="single" w:sz="4" w:space="0" w:color="auto"/>
              <w:bottom w:val="single" w:sz="4" w:space="0" w:color="auto"/>
            </w:tcBorders>
          </w:tcPr>
          <w:p w14:paraId="32FF0F3C" w14:textId="457A5902" w:rsidR="00962639" w:rsidRPr="0082497B" w:rsidRDefault="00962639" w:rsidP="00D956C2">
            <w:pPr>
              <w:jc w:val="both"/>
              <w:rPr>
                <w:sz w:val="22"/>
                <w:szCs w:val="22"/>
              </w:rPr>
            </w:pPr>
            <w:r w:rsidRPr="0082497B">
              <w:rPr>
                <w:color w:val="000000"/>
                <w:sz w:val="22"/>
                <w:szCs w:val="22"/>
              </w:rPr>
              <w:t>Grain Price (ETB ha</w:t>
            </w:r>
            <w:r w:rsidRPr="0082497B">
              <w:rPr>
                <w:color w:val="000000"/>
                <w:sz w:val="22"/>
                <w:szCs w:val="22"/>
                <w:vertAlign w:val="superscript"/>
              </w:rPr>
              <w:t>-1</w:t>
            </w:r>
            <w:r w:rsidRPr="0082497B">
              <w:rPr>
                <w:color w:val="000000"/>
                <w:sz w:val="22"/>
                <w:szCs w:val="22"/>
              </w:rPr>
              <w:t>)</w:t>
            </w:r>
          </w:p>
        </w:tc>
        <w:tc>
          <w:tcPr>
            <w:tcW w:w="395" w:type="pct"/>
            <w:tcBorders>
              <w:top w:val="single" w:sz="4" w:space="0" w:color="auto"/>
              <w:bottom w:val="single" w:sz="4" w:space="0" w:color="auto"/>
            </w:tcBorders>
          </w:tcPr>
          <w:p w14:paraId="7DF82F0F" w14:textId="01B5889B" w:rsidR="00962639" w:rsidRPr="0082497B" w:rsidRDefault="00962639" w:rsidP="00D956C2">
            <w:pPr>
              <w:jc w:val="both"/>
              <w:rPr>
                <w:sz w:val="22"/>
                <w:szCs w:val="22"/>
              </w:rPr>
            </w:pPr>
            <w:r w:rsidRPr="0082497B">
              <w:rPr>
                <w:color w:val="000000"/>
                <w:sz w:val="22"/>
                <w:szCs w:val="22"/>
              </w:rPr>
              <w:t>Stover Price (ETB ha</w:t>
            </w:r>
            <w:r w:rsidRPr="0082497B">
              <w:rPr>
                <w:color w:val="000000"/>
                <w:sz w:val="22"/>
                <w:szCs w:val="22"/>
                <w:vertAlign w:val="superscript"/>
              </w:rPr>
              <w:t>-1</w:t>
            </w:r>
            <w:r w:rsidRPr="0082497B">
              <w:rPr>
                <w:color w:val="000000"/>
                <w:sz w:val="22"/>
                <w:szCs w:val="22"/>
              </w:rPr>
              <w:t>)</w:t>
            </w:r>
          </w:p>
        </w:tc>
        <w:tc>
          <w:tcPr>
            <w:tcW w:w="395" w:type="pct"/>
            <w:tcBorders>
              <w:top w:val="single" w:sz="4" w:space="0" w:color="auto"/>
              <w:bottom w:val="single" w:sz="4" w:space="0" w:color="auto"/>
            </w:tcBorders>
          </w:tcPr>
          <w:p w14:paraId="3532507B" w14:textId="2C4664D9" w:rsidR="00962639" w:rsidRPr="0082497B" w:rsidRDefault="00962639" w:rsidP="00D956C2">
            <w:pPr>
              <w:jc w:val="both"/>
              <w:rPr>
                <w:sz w:val="22"/>
                <w:szCs w:val="22"/>
              </w:rPr>
            </w:pPr>
            <w:r w:rsidRPr="0082497B">
              <w:rPr>
                <w:color w:val="000000"/>
                <w:sz w:val="22"/>
                <w:szCs w:val="22"/>
              </w:rPr>
              <w:t>Gross Befit (ETB ha</w:t>
            </w:r>
            <w:r w:rsidRPr="0082497B">
              <w:rPr>
                <w:color w:val="000000"/>
                <w:sz w:val="22"/>
                <w:szCs w:val="22"/>
                <w:vertAlign w:val="superscript"/>
              </w:rPr>
              <w:t>-1</w:t>
            </w:r>
            <w:r w:rsidRPr="0082497B">
              <w:rPr>
                <w:color w:val="000000"/>
                <w:sz w:val="22"/>
                <w:szCs w:val="22"/>
              </w:rPr>
              <w:t>)</w:t>
            </w:r>
          </w:p>
        </w:tc>
        <w:tc>
          <w:tcPr>
            <w:tcW w:w="512" w:type="pct"/>
            <w:tcBorders>
              <w:top w:val="single" w:sz="4" w:space="0" w:color="auto"/>
              <w:bottom w:val="single" w:sz="4" w:space="0" w:color="auto"/>
            </w:tcBorders>
          </w:tcPr>
          <w:p w14:paraId="6646463D" w14:textId="239797B4" w:rsidR="00962639" w:rsidRPr="0082497B" w:rsidRDefault="00962639" w:rsidP="00D956C2">
            <w:pPr>
              <w:jc w:val="both"/>
              <w:rPr>
                <w:sz w:val="22"/>
                <w:szCs w:val="22"/>
              </w:rPr>
            </w:pPr>
            <w:r w:rsidRPr="0082497B">
              <w:rPr>
                <w:color w:val="000000"/>
                <w:sz w:val="22"/>
                <w:szCs w:val="22"/>
              </w:rPr>
              <w:t>Net Befit (ETB ha</w:t>
            </w:r>
            <w:r w:rsidRPr="0082497B">
              <w:rPr>
                <w:color w:val="000000"/>
                <w:sz w:val="22"/>
                <w:szCs w:val="22"/>
                <w:vertAlign w:val="superscript"/>
              </w:rPr>
              <w:t>-1</w:t>
            </w:r>
            <w:r w:rsidRPr="0082497B">
              <w:rPr>
                <w:color w:val="000000"/>
                <w:sz w:val="22"/>
                <w:szCs w:val="22"/>
              </w:rPr>
              <w:t>)</w:t>
            </w:r>
          </w:p>
        </w:tc>
      </w:tr>
      <w:tr w:rsidR="00962639" w:rsidRPr="0082497B" w14:paraId="797FEE2C" w14:textId="77777777" w:rsidTr="00BE371B">
        <w:tc>
          <w:tcPr>
            <w:tcW w:w="473" w:type="pct"/>
            <w:tcBorders>
              <w:top w:val="single" w:sz="4" w:space="0" w:color="auto"/>
            </w:tcBorders>
            <w:vAlign w:val="center"/>
          </w:tcPr>
          <w:p w14:paraId="21480EC4" w14:textId="5FD76E7F" w:rsidR="00962639" w:rsidRPr="0082497B" w:rsidRDefault="00962639" w:rsidP="00D956C2">
            <w:pPr>
              <w:jc w:val="both"/>
              <w:rPr>
                <w:sz w:val="22"/>
                <w:szCs w:val="22"/>
              </w:rPr>
            </w:pPr>
            <w:r w:rsidRPr="0082497B">
              <w:rPr>
                <w:color w:val="000000"/>
                <w:sz w:val="22"/>
                <w:szCs w:val="22"/>
              </w:rPr>
              <w:t>44444</w:t>
            </w:r>
          </w:p>
        </w:tc>
        <w:tc>
          <w:tcPr>
            <w:tcW w:w="225" w:type="pct"/>
            <w:tcBorders>
              <w:top w:val="single" w:sz="4" w:space="0" w:color="auto"/>
            </w:tcBorders>
            <w:vAlign w:val="center"/>
          </w:tcPr>
          <w:p w14:paraId="646B34BE" w14:textId="106E5926" w:rsidR="00962639" w:rsidRPr="0082497B" w:rsidRDefault="00962639" w:rsidP="00D956C2">
            <w:pPr>
              <w:jc w:val="both"/>
              <w:rPr>
                <w:sz w:val="22"/>
                <w:szCs w:val="22"/>
              </w:rPr>
            </w:pPr>
            <w:r w:rsidRPr="0082497B">
              <w:rPr>
                <w:color w:val="000000"/>
                <w:sz w:val="22"/>
                <w:szCs w:val="22"/>
              </w:rPr>
              <w:t>128</w:t>
            </w:r>
          </w:p>
        </w:tc>
        <w:tc>
          <w:tcPr>
            <w:tcW w:w="395" w:type="pct"/>
            <w:tcBorders>
              <w:top w:val="single" w:sz="4" w:space="0" w:color="auto"/>
            </w:tcBorders>
            <w:vAlign w:val="bottom"/>
          </w:tcPr>
          <w:p w14:paraId="6EF55727" w14:textId="09DF11C5" w:rsidR="00962639" w:rsidRPr="0082497B" w:rsidRDefault="00962639" w:rsidP="00D956C2">
            <w:pPr>
              <w:jc w:val="both"/>
              <w:rPr>
                <w:color w:val="000000"/>
                <w:sz w:val="22"/>
                <w:szCs w:val="22"/>
              </w:rPr>
            </w:pPr>
            <w:r w:rsidRPr="0082497B">
              <w:rPr>
                <w:color w:val="000000"/>
                <w:sz w:val="22"/>
                <w:szCs w:val="22"/>
              </w:rPr>
              <w:t>8237.778</w:t>
            </w:r>
          </w:p>
        </w:tc>
        <w:tc>
          <w:tcPr>
            <w:tcW w:w="395" w:type="pct"/>
            <w:tcBorders>
              <w:top w:val="single" w:sz="4" w:space="0" w:color="auto"/>
            </w:tcBorders>
            <w:vAlign w:val="center"/>
          </w:tcPr>
          <w:p w14:paraId="7FD3380F" w14:textId="399A4928" w:rsidR="00962639" w:rsidRPr="0082497B" w:rsidRDefault="00962639" w:rsidP="00D956C2">
            <w:pPr>
              <w:jc w:val="both"/>
              <w:rPr>
                <w:sz w:val="22"/>
                <w:szCs w:val="22"/>
              </w:rPr>
            </w:pPr>
            <w:r w:rsidRPr="0082497B">
              <w:rPr>
                <w:color w:val="000000"/>
                <w:sz w:val="22"/>
                <w:szCs w:val="22"/>
              </w:rPr>
              <w:t>7488.889</w:t>
            </w:r>
          </w:p>
        </w:tc>
        <w:tc>
          <w:tcPr>
            <w:tcW w:w="395" w:type="pct"/>
            <w:tcBorders>
              <w:top w:val="single" w:sz="4" w:space="0" w:color="auto"/>
            </w:tcBorders>
            <w:vAlign w:val="center"/>
          </w:tcPr>
          <w:p w14:paraId="651A8BE3" w14:textId="211E680B" w:rsidR="00962639" w:rsidRPr="0082497B" w:rsidRDefault="00962639" w:rsidP="00D956C2">
            <w:pPr>
              <w:jc w:val="both"/>
              <w:rPr>
                <w:sz w:val="22"/>
                <w:szCs w:val="22"/>
              </w:rPr>
            </w:pPr>
            <w:r w:rsidRPr="0082497B">
              <w:rPr>
                <w:color w:val="000000"/>
                <w:sz w:val="22"/>
                <w:szCs w:val="22"/>
              </w:rPr>
              <w:t>10.51111</w:t>
            </w:r>
          </w:p>
        </w:tc>
        <w:tc>
          <w:tcPr>
            <w:tcW w:w="395" w:type="pct"/>
            <w:tcBorders>
              <w:top w:val="single" w:sz="4" w:space="0" w:color="auto"/>
            </w:tcBorders>
            <w:vAlign w:val="center"/>
          </w:tcPr>
          <w:p w14:paraId="467567CB" w14:textId="1DC27EA8" w:rsidR="00962639" w:rsidRPr="0082497B" w:rsidRDefault="00962639" w:rsidP="00D956C2">
            <w:pPr>
              <w:jc w:val="both"/>
              <w:rPr>
                <w:sz w:val="22"/>
                <w:szCs w:val="22"/>
              </w:rPr>
            </w:pPr>
            <w:r w:rsidRPr="0082497B">
              <w:rPr>
                <w:color w:val="000000"/>
                <w:sz w:val="22"/>
                <w:szCs w:val="22"/>
              </w:rPr>
              <w:t>3895.652</w:t>
            </w:r>
          </w:p>
        </w:tc>
        <w:tc>
          <w:tcPr>
            <w:tcW w:w="277" w:type="pct"/>
            <w:tcBorders>
              <w:top w:val="single" w:sz="4" w:space="0" w:color="auto"/>
            </w:tcBorders>
            <w:vAlign w:val="center"/>
          </w:tcPr>
          <w:p w14:paraId="211BB8E8" w14:textId="0E30F727" w:rsidR="00962639" w:rsidRPr="0082497B" w:rsidRDefault="00962639" w:rsidP="00D956C2">
            <w:pPr>
              <w:jc w:val="both"/>
              <w:rPr>
                <w:sz w:val="22"/>
                <w:szCs w:val="22"/>
              </w:rPr>
            </w:pPr>
            <w:r w:rsidRPr="0082497B">
              <w:rPr>
                <w:color w:val="000000"/>
                <w:sz w:val="22"/>
                <w:szCs w:val="22"/>
              </w:rPr>
              <w:t>3000</w:t>
            </w:r>
          </w:p>
        </w:tc>
        <w:tc>
          <w:tcPr>
            <w:tcW w:w="356" w:type="pct"/>
            <w:tcBorders>
              <w:top w:val="single" w:sz="4" w:space="0" w:color="auto"/>
            </w:tcBorders>
            <w:vAlign w:val="center"/>
          </w:tcPr>
          <w:p w14:paraId="3F914DCF" w14:textId="44962205" w:rsidR="00962639" w:rsidRPr="0082497B" w:rsidRDefault="00962639" w:rsidP="00D956C2">
            <w:pPr>
              <w:jc w:val="both"/>
              <w:rPr>
                <w:sz w:val="22"/>
                <w:szCs w:val="22"/>
              </w:rPr>
            </w:pPr>
            <w:r w:rsidRPr="0082497B">
              <w:rPr>
                <w:color w:val="000000"/>
                <w:sz w:val="22"/>
                <w:szCs w:val="22"/>
              </w:rPr>
              <w:t>3525</w:t>
            </w:r>
          </w:p>
        </w:tc>
        <w:tc>
          <w:tcPr>
            <w:tcW w:w="395" w:type="pct"/>
            <w:tcBorders>
              <w:top w:val="single" w:sz="4" w:space="0" w:color="auto"/>
            </w:tcBorders>
            <w:vAlign w:val="center"/>
          </w:tcPr>
          <w:p w14:paraId="4462DA83" w14:textId="029C27A6" w:rsidR="00962639" w:rsidRPr="0082497B" w:rsidRDefault="00962639" w:rsidP="00D956C2">
            <w:pPr>
              <w:jc w:val="both"/>
              <w:rPr>
                <w:sz w:val="22"/>
                <w:szCs w:val="22"/>
              </w:rPr>
            </w:pPr>
            <w:r w:rsidRPr="0082497B">
              <w:rPr>
                <w:color w:val="000000"/>
                <w:sz w:val="22"/>
                <w:szCs w:val="22"/>
              </w:rPr>
              <w:t>10420.65</w:t>
            </w:r>
          </w:p>
        </w:tc>
        <w:tc>
          <w:tcPr>
            <w:tcW w:w="395" w:type="pct"/>
            <w:tcBorders>
              <w:top w:val="single" w:sz="4" w:space="0" w:color="auto"/>
            </w:tcBorders>
            <w:vAlign w:val="center"/>
          </w:tcPr>
          <w:p w14:paraId="1F65A50A" w14:textId="77BB8AD7" w:rsidR="00962639" w:rsidRPr="0082497B" w:rsidRDefault="00962639" w:rsidP="00D956C2">
            <w:pPr>
              <w:jc w:val="both"/>
              <w:rPr>
                <w:sz w:val="22"/>
                <w:szCs w:val="22"/>
              </w:rPr>
            </w:pPr>
            <w:r w:rsidRPr="0082497B">
              <w:rPr>
                <w:color w:val="000000"/>
                <w:sz w:val="22"/>
                <w:szCs w:val="22"/>
              </w:rPr>
              <w:t>164755.6</w:t>
            </w:r>
          </w:p>
        </w:tc>
        <w:tc>
          <w:tcPr>
            <w:tcW w:w="395" w:type="pct"/>
            <w:tcBorders>
              <w:top w:val="single" w:sz="4" w:space="0" w:color="auto"/>
            </w:tcBorders>
            <w:vAlign w:val="center"/>
          </w:tcPr>
          <w:p w14:paraId="1979351F" w14:textId="1BB87450" w:rsidR="00962639" w:rsidRPr="0082497B" w:rsidRDefault="00962639" w:rsidP="00D956C2">
            <w:pPr>
              <w:jc w:val="both"/>
              <w:rPr>
                <w:sz w:val="22"/>
                <w:szCs w:val="22"/>
              </w:rPr>
            </w:pPr>
            <w:r w:rsidRPr="0082497B">
              <w:rPr>
                <w:color w:val="000000"/>
                <w:sz w:val="22"/>
                <w:szCs w:val="22"/>
              </w:rPr>
              <w:t>10511.11</w:t>
            </w:r>
          </w:p>
        </w:tc>
        <w:tc>
          <w:tcPr>
            <w:tcW w:w="395" w:type="pct"/>
            <w:tcBorders>
              <w:top w:val="single" w:sz="4" w:space="0" w:color="auto"/>
            </w:tcBorders>
            <w:vAlign w:val="center"/>
          </w:tcPr>
          <w:p w14:paraId="59F79A7C" w14:textId="1E76585B" w:rsidR="00962639" w:rsidRPr="0082497B" w:rsidRDefault="00962639" w:rsidP="00D956C2">
            <w:pPr>
              <w:jc w:val="both"/>
              <w:rPr>
                <w:sz w:val="22"/>
                <w:szCs w:val="22"/>
              </w:rPr>
            </w:pPr>
            <w:r w:rsidRPr="0082497B">
              <w:rPr>
                <w:color w:val="000000"/>
                <w:sz w:val="22"/>
                <w:szCs w:val="22"/>
              </w:rPr>
              <w:t>175266.7</w:t>
            </w:r>
          </w:p>
        </w:tc>
        <w:tc>
          <w:tcPr>
            <w:tcW w:w="512" w:type="pct"/>
            <w:tcBorders>
              <w:top w:val="single" w:sz="4" w:space="0" w:color="auto"/>
            </w:tcBorders>
            <w:vAlign w:val="center"/>
          </w:tcPr>
          <w:p w14:paraId="0AEE780B" w14:textId="4DBE766D" w:rsidR="00962639" w:rsidRPr="0082497B" w:rsidRDefault="00962639" w:rsidP="00D956C2">
            <w:pPr>
              <w:jc w:val="both"/>
              <w:rPr>
                <w:sz w:val="22"/>
                <w:szCs w:val="22"/>
              </w:rPr>
            </w:pPr>
            <w:r w:rsidRPr="0082497B">
              <w:rPr>
                <w:color w:val="000000"/>
                <w:sz w:val="22"/>
                <w:szCs w:val="22"/>
              </w:rPr>
              <w:t>164846.015</w:t>
            </w:r>
          </w:p>
        </w:tc>
      </w:tr>
      <w:tr w:rsidR="00962639" w:rsidRPr="0082497B" w14:paraId="04FD84C1" w14:textId="77777777" w:rsidTr="00BE371B">
        <w:tc>
          <w:tcPr>
            <w:tcW w:w="473" w:type="pct"/>
            <w:vAlign w:val="center"/>
          </w:tcPr>
          <w:p w14:paraId="3BE10652" w14:textId="7A23E153" w:rsidR="00962639" w:rsidRPr="0082497B" w:rsidRDefault="00962639" w:rsidP="00D956C2">
            <w:pPr>
              <w:jc w:val="both"/>
              <w:rPr>
                <w:sz w:val="22"/>
                <w:szCs w:val="22"/>
              </w:rPr>
            </w:pPr>
            <w:r w:rsidRPr="0082497B">
              <w:rPr>
                <w:color w:val="000000"/>
                <w:sz w:val="22"/>
                <w:szCs w:val="22"/>
                <w:lang w:val="en-GB"/>
              </w:rPr>
              <w:t>55555</w:t>
            </w:r>
          </w:p>
        </w:tc>
        <w:tc>
          <w:tcPr>
            <w:tcW w:w="225" w:type="pct"/>
            <w:vAlign w:val="center"/>
          </w:tcPr>
          <w:p w14:paraId="42BC46D7" w14:textId="79E528F6" w:rsidR="00962639" w:rsidRPr="0082497B" w:rsidRDefault="00962639" w:rsidP="00D956C2">
            <w:pPr>
              <w:jc w:val="both"/>
              <w:rPr>
                <w:sz w:val="22"/>
                <w:szCs w:val="22"/>
              </w:rPr>
            </w:pPr>
            <w:r w:rsidRPr="0082497B">
              <w:rPr>
                <w:color w:val="000000"/>
                <w:sz w:val="22"/>
                <w:szCs w:val="22"/>
              </w:rPr>
              <w:t>128</w:t>
            </w:r>
          </w:p>
        </w:tc>
        <w:tc>
          <w:tcPr>
            <w:tcW w:w="395" w:type="pct"/>
            <w:vAlign w:val="bottom"/>
          </w:tcPr>
          <w:p w14:paraId="61E922FC" w14:textId="4DB95A6E" w:rsidR="00962639" w:rsidRPr="0082497B" w:rsidRDefault="00962639" w:rsidP="00D956C2">
            <w:pPr>
              <w:jc w:val="both"/>
              <w:rPr>
                <w:color w:val="000000"/>
                <w:sz w:val="22"/>
                <w:szCs w:val="22"/>
              </w:rPr>
            </w:pPr>
            <w:r w:rsidRPr="0082497B">
              <w:rPr>
                <w:color w:val="000000"/>
                <w:sz w:val="22"/>
                <w:szCs w:val="22"/>
              </w:rPr>
              <w:t>10144.92</w:t>
            </w:r>
          </w:p>
        </w:tc>
        <w:tc>
          <w:tcPr>
            <w:tcW w:w="395" w:type="pct"/>
            <w:vAlign w:val="center"/>
          </w:tcPr>
          <w:p w14:paraId="4BF671C8" w14:textId="551D58EB" w:rsidR="00962639" w:rsidRPr="0082497B" w:rsidRDefault="00962639" w:rsidP="00D956C2">
            <w:pPr>
              <w:jc w:val="both"/>
              <w:rPr>
                <w:sz w:val="22"/>
                <w:szCs w:val="22"/>
              </w:rPr>
            </w:pPr>
            <w:r w:rsidRPr="0082497B">
              <w:rPr>
                <w:color w:val="000000"/>
                <w:sz w:val="22"/>
                <w:szCs w:val="22"/>
              </w:rPr>
              <w:t>9222.656</w:t>
            </w:r>
          </w:p>
        </w:tc>
        <w:tc>
          <w:tcPr>
            <w:tcW w:w="395" w:type="pct"/>
            <w:vAlign w:val="center"/>
          </w:tcPr>
          <w:p w14:paraId="4877F107" w14:textId="3754BB45" w:rsidR="00962639" w:rsidRPr="0082497B" w:rsidRDefault="00962639" w:rsidP="00D956C2">
            <w:pPr>
              <w:jc w:val="both"/>
              <w:rPr>
                <w:sz w:val="22"/>
                <w:szCs w:val="22"/>
              </w:rPr>
            </w:pPr>
            <w:r w:rsidRPr="0082497B">
              <w:rPr>
                <w:color w:val="000000"/>
                <w:sz w:val="22"/>
                <w:szCs w:val="22"/>
              </w:rPr>
              <w:t>10.55859</w:t>
            </w:r>
          </w:p>
        </w:tc>
        <w:tc>
          <w:tcPr>
            <w:tcW w:w="395" w:type="pct"/>
            <w:vAlign w:val="center"/>
          </w:tcPr>
          <w:p w14:paraId="3C667E8C" w14:textId="64D3E12C" w:rsidR="00962639" w:rsidRPr="0082497B" w:rsidRDefault="00962639" w:rsidP="00D956C2">
            <w:pPr>
              <w:jc w:val="both"/>
              <w:rPr>
                <w:sz w:val="22"/>
                <w:szCs w:val="22"/>
              </w:rPr>
            </w:pPr>
            <w:r w:rsidRPr="0082497B">
              <w:rPr>
                <w:color w:val="000000"/>
                <w:sz w:val="22"/>
                <w:szCs w:val="22"/>
              </w:rPr>
              <w:t>3895.652</w:t>
            </w:r>
          </w:p>
        </w:tc>
        <w:tc>
          <w:tcPr>
            <w:tcW w:w="277" w:type="pct"/>
            <w:vAlign w:val="center"/>
          </w:tcPr>
          <w:p w14:paraId="43119501" w14:textId="4CC2AC12" w:rsidR="00962639" w:rsidRPr="0082497B" w:rsidRDefault="00962639" w:rsidP="00D956C2">
            <w:pPr>
              <w:jc w:val="both"/>
              <w:rPr>
                <w:sz w:val="22"/>
                <w:szCs w:val="22"/>
              </w:rPr>
            </w:pPr>
            <w:r w:rsidRPr="0082497B">
              <w:rPr>
                <w:color w:val="000000"/>
                <w:sz w:val="22"/>
                <w:szCs w:val="22"/>
              </w:rPr>
              <w:t>3600</w:t>
            </w:r>
          </w:p>
        </w:tc>
        <w:tc>
          <w:tcPr>
            <w:tcW w:w="356" w:type="pct"/>
            <w:vAlign w:val="center"/>
          </w:tcPr>
          <w:p w14:paraId="148E2088" w14:textId="116996E3" w:rsidR="00962639" w:rsidRPr="0082497B" w:rsidRDefault="00962639" w:rsidP="00D956C2">
            <w:pPr>
              <w:jc w:val="both"/>
              <w:rPr>
                <w:sz w:val="22"/>
                <w:szCs w:val="22"/>
              </w:rPr>
            </w:pPr>
            <w:r w:rsidRPr="0082497B">
              <w:rPr>
                <w:color w:val="000000"/>
                <w:sz w:val="22"/>
                <w:szCs w:val="22"/>
              </w:rPr>
              <w:t>4406.25</w:t>
            </w:r>
          </w:p>
        </w:tc>
        <w:tc>
          <w:tcPr>
            <w:tcW w:w="395" w:type="pct"/>
            <w:vAlign w:val="center"/>
          </w:tcPr>
          <w:p w14:paraId="2B82BABA" w14:textId="73F55059" w:rsidR="00962639" w:rsidRPr="0082497B" w:rsidRDefault="00962639" w:rsidP="00D956C2">
            <w:pPr>
              <w:jc w:val="both"/>
              <w:rPr>
                <w:sz w:val="22"/>
                <w:szCs w:val="22"/>
              </w:rPr>
            </w:pPr>
            <w:r w:rsidRPr="0082497B">
              <w:rPr>
                <w:color w:val="000000"/>
                <w:sz w:val="22"/>
                <w:szCs w:val="22"/>
              </w:rPr>
              <w:t>11901.9</w:t>
            </w:r>
          </w:p>
        </w:tc>
        <w:tc>
          <w:tcPr>
            <w:tcW w:w="395" w:type="pct"/>
            <w:vAlign w:val="center"/>
          </w:tcPr>
          <w:p w14:paraId="514249AF" w14:textId="34AF411B" w:rsidR="00962639" w:rsidRPr="0082497B" w:rsidRDefault="00962639" w:rsidP="00D956C2">
            <w:pPr>
              <w:jc w:val="both"/>
              <w:rPr>
                <w:sz w:val="22"/>
                <w:szCs w:val="22"/>
              </w:rPr>
            </w:pPr>
            <w:r w:rsidRPr="0082497B">
              <w:rPr>
                <w:color w:val="000000"/>
                <w:sz w:val="22"/>
                <w:szCs w:val="22"/>
              </w:rPr>
              <w:t>202898.4</w:t>
            </w:r>
          </w:p>
        </w:tc>
        <w:tc>
          <w:tcPr>
            <w:tcW w:w="395" w:type="pct"/>
            <w:vAlign w:val="center"/>
          </w:tcPr>
          <w:p w14:paraId="7711AFCA" w14:textId="30489E36" w:rsidR="00962639" w:rsidRPr="0082497B" w:rsidRDefault="00962639" w:rsidP="00D956C2">
            <w:pPr>
              <w:jc w:val="both"/>
              <w:rPr>
                <w:sz w:val="22"/>
                <w:szCs w:val="22"/>
              </w:rPr>
            </w:pPr>
            <w:r w:rsidRPr="0082497B">
              <w:rPr>
                <w:color w:val="000000"/>
                <w:sz w:val="22"/>
                <w:szCs w:val="22"/>
              </w:rPr>
              <w:t>10558.59</w:t>
            </w:r>
          </w:p>
        </w:tc>
        <w:tc>
          <w:tcPr>
            <w:tcW w:w="395" w:type="pct"/>
            <w:vAlign w:val="center"/>
          </w:tcPr>
          <w:p w14:paraId="7C91C3D4" w14:textId="75F04C40" w:rsidR="00962639" w:rsidRPr="0082497B" w:rsidRDefault="00962639" w:rsidP="00D956C2">
            <w:pPr>
              <w:jc w:val="both"/>
              <w:rPr>
                <w:sz w:val="22"/>
                <w:szCs w:val="22"/>
              </w:rPr>
            </w:pPr>
            <w:r w:rsidRPr="0082497B">
              <w:rPr>
                <w:color w:val="000000"/>
                <w:sz w:val="22"/>
                <w:szCs w:val="22"/>
              </w:rPr>
              <w:t>213457</w:t>
            </w:r>
          </w:p>
        </w:tc>
        <w:tc>
          <w:tcPr>
            <w:tcW w:w="512" w:type="pct"/>
            <w:vAlign w:val="center"/>
          </w:tcPr>
          <w:p w14:paraId="7F128822" w14:textId="0017D6D3" w:rsidR="00962639" w:rsidRPr="0082497B" w:rsidRDefault="00962639" w:rsidP="00D956C2">
            <w:pPr>
              <w:jc w:val="both"/>
              <w:rPr>
                <w:sz w:val="22"/>
                <w:szCs w:val="22"/>
              </w:rPr>
            </w:pPr>
            <w:r w:rsidRPr="0082497B">
              <w:rPr>
                <w:color w:val="000000"/>
                <w:sz w:val="22"/>
                <w:szCs w:val="22"/>
              </w:rPr>
              <w:t>201555.128</w:t>
            </w:r>
          </w:p>
        </w:tc>
      </w:tr>
      <w:tr w:rsidR="00962639" w:rsidRPr="0082497B" w14:paraId="7178F10B" w14:textId="77777777" w:rsidTr="00BE371B">
        <w:tc>
          <w:tcPr>
            <w:tcW w:w="473" w:type="pct"/>
            <w:vAlign w:val="center"/>
          </w:tcPr>
          <w:p w14:paraId="0CDA9218" w14:textId="66319AF5" w:rsidR="00962639" w:rsidRPr="0082497B" w:rsidRDefault="00962639" w:rsidP="00D956C2">
            <w:pPr>
              <w:jc w:val="both"/>
              <w:rPr>
                <w:sz w:val="22"/>
                <w:szCs w:val="22"/>
              </w:rPr>
            </w:pPr>
            <w:r w:rsidRPr="0082497B">
              <w:rPr>
                <w:color w:val="000000"/>
                <w:sz w:val="22"/>
                <w:szCs w:val="22"/>
              </w:rPr>
              <w:t>76923</w:t>
            </w:r>
          </w:p>
        </w:tc>
        <w:tc>
          <w:tcPr>
            <w:tcW w:w="225" w:type="pct"/>
            <w:vAlign w:val="center"/>
          </w:tcPr>
          <w:p w14:paraId="38235C1D" w14:textId="1DF25370" w:rsidR="00962639" w:rsidRPr="0082497B" w:rsidRDefault="00962639" w:rsidP="00D956C2">
            <w:pPr>
              <w:jc w:val="both"/>
              <w:rPr>
                <w:sz w:val="22"/>
                <w:szCs w:val="22"/>
              </w:rPr>
            </w:pPr>
            <w:r w:rsidRPr="0082497B">
              <w:rPr>
                <w:color w:val="000000"/>
                <w:sz w:val="22"/>
                <w:szCs w:val="22"/>
              </w:rPr>
              <w:t>128</w:t>
            </w:r>
          </w:p>
        </w:tc>
        <w:tc>
          <w:tcPr>
            <w:tcW w:w="395" w:type="pct"/>
            <w:vAlign w:val="bottom"/>
          </w:tcPr>
          <w:p w14:paraId="5D81F0A9" w14:textId="5ACEF9B6" w:rsidR="00962639" w:rsidRPr="0082497B" w:rsidRDefault="00962639" w:rsidP="00D956C2">
            <w:pPr>
              <w:jc w:val="both"/>
              <w:rPr>
                <w:color w:val="000000"/>
                <w:sz w:val="22"/>
                <w:szCs w:val="22"/>
              </w:rPr>
            </w:pPr>
            <w:r w:rsidRPr="0082497B">
              <w:rPr>
                <w:color w:val="000000"/>
                <w:sz w:val="22"/>
                <w:szCs w:val="22"/>
              </w:rPr>
              <w:t>9747.857</w:t>
            </w:r>
          </w:p>
        </w:tc>
        <w:tc>
          <w:tcPr>
            <w:tcW w:w="395" w:type="pct"/>
            <w:vAlign w:val="center"/>
          </w:tcPr>
          <w:p w14:paraId="3F91A39F" w14:textId="47F001CD" w:rsidR="00962639" w:rsidRPr="0082497B" w:rsidRDefault="00962639" w:rsidP="00D956C2">
            <w:pPr>
              <w:jc w:val="both"/>
              <w:rPr>
                <w:sz w:val="22"/>
                <w:szCs w:val="22"/>
              </w:rPr>
            </w:pPr>
            <w:r w:rsidRPr="0082497B">
              <w:rPr>
                <w:color w:val="000000"/>
                <w:sz w:val="22"/>
                <w:szCs w:val="22"/>
              </w:rPr>
              <w:t>8861.688</w:t>
            </w:r>
          </w:p>
        </w:tc>
        <w:tc>
          <w:tcPr>
            <w:tcW w:w="395" w:type="pct"/>
            <w:vAlign w:val="center"/>
          </w:tcPr>
          <w:p w14:paraId="513ED17E" w14:textId="26612445" w:rsidR="00962639" w:rsidRPr="0082497B" w:rsidRDefault="00962639" w:rsidP="00D956C2">
            <w:pPr>
              <w:jc w:val="both"/>
              <w:rPr>
                <w:sz w:val="22"/>
                <w:szCs w:val="22"/>
              </w:rPr>
            </w:pPr>
            <w:r w:rsidRPr="0082497B">
              <w:rPr>
                <w:color w:val="000000"/>
                <w:sz w:val="22"/>
                <w:szCs w:val="22"/>
              </w:rPr>
              <w:t>16.06154</w:t>
            </w:r>
          </w:p>
        </w:tc>
        <w:tc>
          <w:tcPr>
            <w:tcW w:w="395" w:type="pct"/>
            <w:vAlign w:val="center"/>
          </w:tcPr>
          <w:p w14:paraId="71F7BA98" w14:textId="18089BCE" w:rsidR="00962639" w:rsidRPr="0082497B" w:rsidRDefault="00962639" w:rsidP="00D956C2">
            <w:pPr>
              <w:jc w:val="both"/>
              <w:rPr>
                <w:sz w:val="22"/>
                <w:szCs w:val="22"/>
              </w:rPr>
            </w:pPr>
            <w:r w:rsidRPr="0082497B">
              <w:rPr>
                <w:color w:val="000000"/>
                <w:sz w:val="22"/>
                <w:szCs w:val="22"/>
              </w:rPr>
              <w:t>3895.652</w:t>
            </w:r>
          </w:p>
        </w:tc>
        <w:tc>
          <w:tcPr>
            <w:tcW w:w="277" w:type="pct"/>
            <w:vAlign w:val="center"/>
          </w:tcPr>
          <w:p w14:paraId="47BE41AB" w14:textId="4EB59826" w:rsidR="00962639" w:rsidRPr="0082497B" w:rsidRDefault="00962639" w:rsidP="00D956C2">
            <w:pPr>
              <w:jc w:val="both"/>
              <w:rPr>
                <w:sz w:val="22"/>
                <w:szCs w:val="22"/>
              </w:rPr>
            </w:pPr>
            <w:r w:rsidRPr="0082497B">
              <w:rPr>
                <w:color w:val="000000"/>
                <w:sz w:val="22"/>
                <w:szCs w:val="22"/>
              </w:rPr>
              <w:t>3600</w:t>
            </w:r>
          </w:p>
        </w:tc>
        <w:tc>
          <w:tcPr>
            <w:tcW w:w="356" w:type="pct"/>
            <w:vAlign w:val="center"/>
          </w:tcPr>
          <w:p w14:paraId="68EA1F0D" w14:textId="790B0EB2" w:rsidR="00962639" w:rsidRPr="0082497B" w:rsidRDefault="00962639" w:rsidP="00D956C2">
            <w:pPr>
              <w:jc w:val="both"/>
              <w:rPr>
                <w:sz w:val="22"/>
                <w:szCs w:val="22"/>
              </w:rPr>
            </w:pPr>
            <w:r w:rsidRPr="0082497B">
              <w:rPr>
                <w:color w:val="000000"/>
                <w:sz w:val="22"/>
                <w:szCs w:val="22"/>
              </w:rPr>
              <w:t>4806.86</w:t>
            </w:r>
          </w:p>
        </w:tc>
        <w:tc>
          <w:tcPr>
            <w:tcW w:w="395" w:type="pct"/>
            <w:vAlign w:val="center"/>
          </w:tcPr>
          <w:p w14:paraId="78B61F12" w14:textId="7DF3351F" w:rsidR="00962639" w:rsidRPr="0082497B" w:rsidRDefault="00962639" w:rsidP="00D956C2">
            <w:pPr>
              <w:jc w:val="both"/>
              <w:rPr>
                <w:sz w:val="22"/>
                <w:szCs w:val="22"/>
              </w:rPr>
            </w:pPr>
            <w:r w:rsidRPr="0082497B">
              <w:rPr>
                <w:color w:val="000000"/>
                <w:sz w:val="22"/>
                <w:szCs w:val="22"/>
              </w:rPr>
              <w:t>12302.51</w:t>
            </w:r>
          </w:p>
        </w:tc>
        <w:tc>
          <w:tcPr>
            <w:tcW w:w="395" w:type="pct"/>
            <w:vAlign w:val="center"/>
          </w:tcPr>
          <w:p w14:paraId="7DD2DE36" w14:textId="0A40EA65" w:rsidR="00962639" w:rsidRPr="0082497B" w:rsidRDefault="00962639" w:rsidP="00D956C2">
            <w:pPr>
              <w:jc w:val="both"/>
              <w:rPr>
                <w:sz w:val="22"/>
                <w:szCs w:val="22"/>
              </w:rPr>
            </w:pPr>
            <w:r w:rsidRPr="0082497B">
              <w:rPr>
                <w:color w:val="000000"/>
                <w:sz w:val="22"/>
                <w:szCs w:val="22"/>
              </w:rPr>
              <w:t>194957.1</w:t>
            </w:r>
          </w:p>
        </w:tc>
        <w:tc>
          <w:tcPr>
            <w:tcW w:w="395" w:type="pct"/>
            <w:vAlign w:val="center"/>
          </w:tcPr>
          <w:p w14:paraId="1DA3B462" w14:textId="2620B61F" w:rsidR="00962639" w:rsidRPr="0082497B" w:rsidRDefault="00962639" w:rsidP="00D956C2">
            <w:pPr>
              <w:jc w:val="both"/>
              <w:rPr>
                <w:sz w:val="22"/>
                <w:szCs w:val="22"/>
              </w:rPr>
            </w:pPr>
            <w:r w:rsidRPr="0082497B">
              <w:rPr>
                <w:color w:val="000000"/>
                <w:sz w:val="22"/>
                <w:szCs w:val="22"/>
              </w:rPr>
              <w:t>16061.54</w:t>
            </w:r>
          </w:p>
        </w:tc>
        <w:tc>
          <w:tcPr>
            <w:tcW w:w="395" w:type="pct"/>
            <w:vAlign w:val="center"/>
          </w:tcPr>
          <w:p w14:paraId="2C4BC355" w14:textId="6792544A" w:rsidR="00962639" w:rsidRPr="0082497B" w:rsidRDefault="00962639" w:rsidP="00D956C2">
            <w:pPr>
              <w:jc w:val="both"/>
              <w:rPr>
                <w:sz w:val="22"/>
                <w:szCs w:val="22"/>
              </w:rPr>
            </w:pPr>
            <w:r w:rsidRPr="0082497B">
              <w:rPr>
                <w:color w:val="000000"/>
                <w:sz w:val="22"/>
                <w:szCs w:val="22"/>
              </w:rPr>
              <w:t>211018.7</w:t>
            </w:r>
          </w:p>
        </w:tc>
        <w:tc>
          <w:tcPr>
            <w:tcW w:w="512" w:type="pct"/>
            <w:vAlign w:val="center"/>
          </w:tcPr>
          <w:p w14:paraId="71916267" w14:textId="12D78C2C" w:rsidR="00962639" w:rsidRPr="0082497B" w:rsidRDefault="00962639" w:rsidP="00D956C2">
            <w:pPr>
              <w:jc w:val="both"/>
              <w:rPr>
                <w:sz w:val="22"/>
                <w:szCs w:val="22"/>
              </w:rPr>
            </w:pPr>
            <w:r w:rsidRPr="0082497B">
              <w:rPr>
                <w:color w:val="000000"/>
                <w:sz w:val="22"/>
                <w:szCs w:val="22"/>
              </w:rPr>
              <w:t>198716.17 D</w:t>
            </w:r>
          </w:p>
        </w:tc>
      </w:tr>
      <w:tr w:rsidR="00962639" w:rsidRPr="0082497B" w14:paraId="48C1DD2F" w14:textId="77777777" w:rsidTr="00BE371B">
        <w:tc>
          <w:tcPr>
            <w:tcW w:w="473" w:type="pct"/>
            <w:vAlign w:val="center"/>
          </w:tcPr>
          <w:p w14:paraId="47C414ED" w14:textId="0052B8AD" w:rsidR="00962639" w:rsidRPr="0082497B" w:rsidRDefault="00962639" w:rsidP="00D956C2">
            <w:pPr>
              <w:jc w:val="both"/>
              <w:rPr>
                <w:sz w:val="22"/>
                <w:szCs w:val="22"/>
              </w:rPr>
            </w:pPr>
            <w:r w:rsidRPr="0082497B">
              <w:rPr>
                <w:color w:val="000000"/>
                <w:sz w:val="22"/>
                <w:szCs w:val="22"/>
              </w:rPr>
              <w:t>44444</w:t>
            </w:r>
          </w:p>
        </w:tc>
        <w:tc>
          <w:tcPr>
            <w:tcW w:w="225" w:type="pct"/>
            <w:vAlign w:val="center"/>
          </w:tcPr>
          <w:p w14:paraId="4863B186" w14:textId="4C2DB689" w:rsidR="00962639" w:rsidRPr="0082497B" w:rsidRDefault="00962639" w:rsidP="00D956C2">
            <w:pPr>
              <w:jc w:val="both"/>
              <w:rPr>
                <w:sz w:val="22"/>
                <w:szCs w:val="22"/>
              </w:rPr>
            </w:pPr>
            <w:r w:rsidRPr="0082497B">
              <w:rPr>
                <w:color w:val="000000"/>
                <w:sz w:val="22"/>
                <w:szCs w:val="22"/>
              </w:rPr>
              <w:t>197</w:t>
            </w:r>
          </w:p>
        </w:tc>
        <w:tc>
          <w:tcPr>
            <w:tcW w:w="395" w:type="pct"/>
            <w:vAlign w:val="bottom"/>
          </w:tcPr>
          <w:p w14:paraId="0C2AF4B9" w14:textId="514EAD75" w:rsidR="00962639" w:rsidRPr="0082497B" w:rsidRDefault="00962639" w:rsidP="00D956C2">
            <w:pPr>
              <w:jc w:val="both"/>
              <w:rPr>
                <w:color w:val="000000"/>
                <w:sz w:val="22"/>
                <w:szCs w:val="22"/>
              </w:rPr>
            </w:pPr>
            <w:r w:rsidRPr="0082497B">
              <w:rPr>
                <w:color w:val="000000"/>
                <w:sz w:val="22"/>
                <w:szCs w:val="22"/>
              </w:rPr>
              <w:t>8350.222</w:t>
            </w:r>
          </w:p>
        </w:tc>
        <w:tc>
          <w:tcPr>
            <w:tcW w:w="395" w:type="pct"/>
            <w:vAlign w:val="center"/>
          </w:tcPr>
          <w:p w14:paraId="339E2AF6" w14:textId="5CFA5F68" w:rsidR="00962639" w:rsidRPr="0082497B" w:rsidRDefault="00962639" w:rsidP="00D956C2">
            <w:pPr>
              <w:jc w:val="both"/>
              <w:rPr>
                <w:sz w:val="22"/>
                <w:szCs w:val="22"/>
              </w:rPr>
            </w:pPr>
            <w:r w:rsidRPr="0082497B">
              <w:rPr>
                <w:color w:val="000000"/>
                <w:sz w:val="22"/>
                <w:szCs w:val="22"/>
              </w:rPr>
              <w:t>7591.111</w:t>
            </w:r>
          </w:p>
        </w:tc>
        <w:tc>
          <w:tcPr>
            <w:tcW w:w="395" w:type="pct"/>
            <w:vAlign w:val="center"/>
          </w:tcPr>
          <w:p w14:paraId="55E2EB91" w14:textId="4F1D381B" w:rsidR="00962639" w:rsidRPr="0082497B" w:rsidRDefault="00962639" w:rsidP="00D956C2">
            <w:pPr>
              <w:jc w:val="both"/>
              <w:rPr>
                <w:sz w:val="22"/>
                <w:szCs w:val="22"/>
              </w:rPr>
            </w:pPr>
            <w:r w:rsidRPr="0082497B">
              <w:rPr>
                <w:color w:val="000000"/>
                <w:sz w:val="22"/>
                <w:szCs w:val="22"/>
              </w:rPr>
              <w:t>12.26222</w:t>
            </w:r>
          </w:p>
        </w:tc>
        <w:tc>
          <w:tcPr>
            <w:tcW w:w="395" w:type="pct"/>
            <w:vAlign w:val="center"/>
          </w:tcPr>
          <w:p w14:paraId="7D740F76" w14:textId="6BE8CB74" w:rsidR="00962639" w:rsidRPr="0082497B" w:rsidRDefault="00962639" w:rsidP="00D956C2">
            <w:pPr>
              <w:jc w:val="both"/>
              <w:rPr>
                <w:sz w:val="22"/>
                <w:szCs w:val="22"/>
              </w:rPr>
            </w:pPr>
            <w:r w:rsidRPr="0082497B">
              <w:rPr>
                <w:color w:val="000000"/>
                <w:sz w:val="22"/>
                <w:szCs w:val="22"/>
              </w:rPr>
              <w:t>5995.652</w:t>
            </w:r>
          </w:p>
        </w:tc>
        <w:tc>
          <w:tcPr>
            <w:tcW w:w="277" w:type="pct"/>
            <w:vAlign w:val="center"/>
          </w:tcPr>
          <w:p w14:paraId="68821062" w14:textId="04E5B841" w:rsidR="00962639" w:rsidRPr="0082497B" w:rsidRDefault="00962639" w:rsidP="00D956C2">
            <w:pPr>
              <w:jc w:val="both"/>
              <w:rPr>
                <w:sz w:val="22"/>
                <w:szCs w:val="22"/>
              </w:rPr>
            </w:pPr>
            <w:r w:rsidRPr="0082497B">
              <w:rPr>
                <w:color w:val="000000"/>
                <w:sz w:val="22"/>
                <w:szCs w:val="22"/>
              </w:rPr>
              <w:t>3000</w:t>
            </w:r>
          </w:p>
        </w:tc>
        <w:tc>
          <w:tcPr>
            <w:tcW w:w="356" w:type="pct"/>
            <w:vAlign w:val="center"/>
          </w:tcPr>
          <w:p w14:paraId="60BB7CCE" w14:textId="7F0AB658" w:rsidR="00962639" w:rsidRPr="0082497B" w:rsidRDefault="00962639" w:rsidP="00D956C2">
            <w:pPr>
              <w:jc w:val="both"/>
              <w:rPr>
                <w:sz w:val="22"/>
                <w:szCs w:val="22"/>
              </w:rPr>
            </w:pPr>
            <w:r w:rsidRPr="0082497B">
              <w:rPr>
                <w:color w:val="000000"/>
                <w:sz w:val="22"/>
                <w:szCs w:val="22"/>
              </w:rPr>
              <w:t>3525</w:t>
            </w:r>
          </w:p>
        </w:tc>
        <w:tc>
          <w:tcPr>
            <w:tcW w:w="395" w:type="pct"/>
            <w:vAlign w:val="center"/>
          </w:tcPr>
          <w:p w14:paraId="13AFD8AF" w14:textId="48CE3C1C" w:rsidR="00962639" w:rsidRPr="0082497B" w:rsidRDefault="00962639" w:rsidP="00D956C2">
            <w:pPr>
              <w:jc w:val="both"/>
              <w:rPr>
                <w:sz w:val="22"/>
                <w:szCs w:val="22"/>
              </w:rPr>
            </w:pPr>
            <w:r w:rsidRPr="0082497B">
              <w:rPr>
                <w:color w:val="000000"/>
                <w:sz w:val="22"/>
                <w:szCs w:val="22"/>
              </w:rPr>
              <w:t>12520.65</w:t>
            </w:r>
          </w:p>
        </w:tc>
        <w:tc>
          <w:tcPr>
            <w:tcW w:w="395" w:type="pct"/>
            <w:vAlign w:val="center"/>
          </w:tcPr>
          <w:p w14:paraId="5C186FFD" w14:textId="292E5208" w:rsidR="00962639" w:rsidRPr="0082497B" w:rsidRDefault="00962639" w:rsidP="00D956C2">
            <w:pPr>
              <w:jc w:val="both"/>
              <w:rPr>
                <w:sz w:val="22"/>
                <w:szCs w:val="22"/>
              </w:rPr>
            </w:pPr>
            <w:r w:rsidRPr="0082497B">
              <w:rPr>
                <w:color w:val="000000"/>
                <w:sz w:val="22"/>
                <w:szCs w:val="22"/>
              </w:rPr>
              <w:t>167004.4</w:t>
            </w:r>
          </w:p>
        </w:tc>
        <w:tc>
          <w:tcPr>
            <w:tcW w:w="395" w:type="pct"/>
            <w:vAlign w:val="center"/>
          </w:tcPr>
          <w:p w14:paraId="308D2284" w14:textId="359ECC7D" w:rsidR="00962639" w:rsidRPr="0082497B" w:rsidRDefault="00962639" w:rsidP="00D956C2">
            <w:pPr>
              <w:jc w:val="both"/>
              <w:rPr>
                <w:sz w:val="22"/>
                <w:szCs w:val="22"/>
              </w:rPr>
            </w:pPr>
            <w:r w:rsidRPr="0082497B">
              <w:rPr>
                <w:color w:val="000000"/>
                <w:sz w:val="22"/>
                <w:szCs w:val="22"/>
              </w:rPr>
              <w:t>12262.22</w:t>
            </w:r>
          </w:p>
        </w:tc>
        <w:tc>
          <w:tcPr>
            <w:tcW w:w="395" w:type="pct"/>
            <w:vAlign w:val="center"/>
          </w:tcPr>
          <w:p w14:paraId="3171E11E" w14:textId="300EB4E3" w:rsidR="00962639" w:rsidRPr="0082497B" w:rsidRDefault="00962639" w:rsidP="00D956C2">
            <w:pPr>
              <w:jc w:val="both"/>
              <w:rPr>
                <w:sz w:val="22"/>
                <w:szCs w:val="22"/>
              </w:rPr>
            </w:pPr>
            <w:r w:rsidRPr="0082497B">
              <w:rPr>
                <w:color w:val="000000"/>
                <w:sz w:val="22"/>
                <w:szCs w:val="22"/>
              </w:rPr>
              <w:t>179266.7</w:t>
            </w:r>
          </w:p>
        </w:tc>
        <w:tc>
          <w:tcPr>
            <w:tcW w:w="512" w:type="pct"/>
            <w:vAlign w:val="center"/>
          </w:tcPr>
          <w:p w14:paraId="78D61A74" w14:textId="53403379" w:rsidR="00962639" w:rsidRPr="0082497B" w:rsidRDefault="00962639" w:rsidP="00D956C2">
            <w:pPr>
              <w:jc w:val="both"/>
              <w:rPr>
                <w:sz w:val="22"/>
                <w:szCs w:val="22"/>
              </w:rPr>
            </w:pPr>
            <w:r w:rsidRPr="0082497B">
              <w:rPr>
                <w:color w:val="000000"/>
                <w:sz w:val="22"/>
                <w:szCs w:val="22"/>
              </w:rPr>
              <w:t>166746.015D</w:t>
            </w:r>
          </w:p>
        </w:tc>
      </w:tr>
      <w:tr w:rsidR="00962639" w:rsidRPr="0082497B" w14:paraId="0F7091A3" w14:textId="77777777" w:rsidTr="00BE371B">
        <w:tc>
          <w:tcPr>
            <w:tcW w:w="473" w:type="pct"/>
            <w:vAlign w:val="center"/>
          </w:tcPr>
          <w:p w14:paraId="504F3674" w14:textId="5E282481" w:rsidR="00962639" w:rsidRPr="0082497B" w:rsidRDefault="00962639" w:rsidP="00D956C2">
            <w:pPr>
              <w:jc w:val="both"/>
              <w:rPr>
                <w:sz w:val="22"/>
                <w:szCs w:val="22"/>
              </w:rPr>
            </w:pPr>
            <w:r w:rsidRPr="0082497B">
              <w:rPr>
                <w:color w:val="000000"/>
                <w:sz w:val="22"/>
                <w:szCs w:val="22"/>
                <w:lang w:val="en-GB"/>
              </w:rPr>
              <w:t>55555</w:t>
            </w:r>
          </w:p>
        </w:tc>
        <w:tc>
          <w:tcPr>
            <w:tcW w:w="225" w:type="pct"/>
            <w:vAlign w:val="center"/>
          </w:tcPr>
          <w:p w14:paraId="09E8ECF1" w14:textId="2C11DF0B" w:rsidR="00962639" w:rsidRPr="0082497B" w:rsidRDefault="00962639" w:rsidP="00D956C2">
            <w:pPr>
              <w:jc w:val="both"/>
              <w:rPr>
                <w:sz w:val="22"/>
                <w:szCs w:val="22"/>
              </w:rPr>
            </w:pPr>
            <w:r w:rsidRPr="0082497B">
              <w:rPr>
                <w:color w:val="000000"/>
                <w:sz w:val="22"/>
                <w:szCs w:val="22"/>
              </w:rPr>
              <w:t>197</w:t>
            </w:r>
          </w:p>
        </w:tc>
        <w:tc>
          <w:tcPr>
            <w:tcW w:w="395" w:type="pct"/>
            <w:vAlign w:val="bottom"/>
          </w:tcPr>
          <w:p w14:paraId="480103A7" w14:textId="52614263" w:rsidR="00962639" w:rsidRPr="0082497B" w:rsidRDefault="00962639" w:rsidP="00D956C2">
            <w:pPr>
              <w:jc w:val="both"/>
              <w:rPr>
                <w:color w:val="000000"/>
                <w:sz w:val="22"/>
                <w:szCs w:val="22"/>
              </w:rPr>
            </w:pPr>
            <w:r w:rsidRPr="0082497B">
              <w:rPr>
                <w:color w:val="000000"/>
                <w:sz w:val="22"/>
                <w:szCs w:val="22"/>
              </w:rPr>
              <w:t>7717.188</w:t>
            </w:r>
          </w:p>
        </w:tc>
        <w:tc>
          <w:tcPr>
            <w:tcW w:w="395" w:type="pct"/>
            <w:vAlign w:val="center"/>
          </w:tcPr>
          <w:p w14:paraId="47D68323" w14:textId="66FB0BCF" w:rsidR="00962639" w:rsidRPr="0082497B" w:rsidRDefault="00962639" w:rsidP="00D956C2">
            <w:pPr>
              <w:jc w:val="both"/>
              <w:rPr>
                <w:sz w:val="22"/>
                <w:szCs w:val="22"/>
              </w:rPr>
            </w:pPr>
            <w:r w:rsidRPr="0082497B">
              <w:rPr>
                <w:color w:val="000000"/>
                <w:sz w:val="22"/>
                <w:szCs w:val="22"/>
              </w:rPr>
              <w:t>7015.625</w:t>
            </w:r>
          </w:p>
        </w:tc>
        <w:tc>
          <w:tcPr>
            <w:tcW w:w="395" w:type="pct"/>
            <w:vAlign w:val="center"/>
          </w:tcPr>
          <w:p w14:paraId="0B71A84A" w14:textId="3767BC24" w:rsidR="00962639" w:rsidRPr="0082497B" w:rsidRDefault="00962639" w:rsidP="00D956C2">
            <w:pPr>
              <w:jc w:val="both"/>
              <w:rPr>
                <w:sz w:val="22"/>
                <w:szCs w:val="22"/>
              </w:rPr>
            </w:pPr>
            <w:r w:rsidRPr="0082497B">
              <w:rPr>
                <w:color w:val="000000"/>
                <w:sz w:val="22"/>
                <w:szCs w:val="22"/>
              </w:rPr>
              <w:t>13.44063</w:t>
            </w:r>
          </w:p>
        </w:tc>
        <w:tc>
          <w:tcPr>
            <w:tcW w:w="395" w:type="pct"/>
            <w:vAlign w:val="center"/>
          </w:tcPr>
          <w:p w14:paraId="2251D8CE" w14:textId="7D9CE090" w:rsidR="00962639" w:rsidRPr="0082497B" w:rsidRDefault="00962639" w:rsidP="00D956C2">
            <w:pPr>
              <w:jc w:val="both"/>
              <w:rPr>
                <w:sz w:val="22"/>
                <w:szCs w:val="22"/>
              </w:rPr>
            </w:pPr>
            <w:r w:rsidRPr="0082497B">
              <w:rPr>
                <w:color w:val="000000"/>
                <w:sz w:val="22"/>
                <w:szCs w:val="22"/>
              </w:rPr>
              <w:t>5995.652</w:t>
            </w:r>
          </w:p>
        </w:tc>
        <w:tc>
          <w:tcPr>
            <w:tcW w:w="277" w:type="pct"/>
            <w:vAlign w:val="center"/>
          </w:tcPr>
          <w:p w14:paraId="38F719F9" w14:textId="2ACC96C6" w:rsidR="00962639" w:rsidRPr="0082497B" w:rsidRDefault="00962639" w:rsidP="00D956C2">
            <w:pPr>
              <w:jc w:val="both"/>
              <w:rPr>
                <w:sz w:val="22"/>
                <w:szCs w:val="22"/>
              </w:rPr>
            </w:pPr>
            <w:r w:rsidRPr="0082497B">
              <w:rPr>
                <w:color w:val="000000"/>
                <w:sz w:val="22"/>
                <w:szCs w:val="22"/>
              </w:rPr>
              <w:t>3600</w:t>
            </w:r>
          </w:p>
        </w:tc>
        <w:tc>
          <w:tcPr>
            <w:tcW w:w="356" w:type="pct"/>
            <w:vAlign w:val="center"/>
          </w:tcPr>
          <w:p w14:paraId="7AAC35B4" w14:textId="54ACBCED" w:rsidR="00962639" w:rsidRPr="0082497B" w:rsidRDefault="00962639" w:rsidP="00D956C2">
            <w:pPr>
              <w:jc w:val="both"/>
              <w:rPr>
                <w:sz w:val="22"/>
                <w:szCs w:val="22"/>
              </w:rPr>
            </w:pPr>
            <w:r w:rsidRPr="0082497B">
              <w:rPr>
                <w:color w:val="000000"/>
                <w:sz w:val="22"/>
                <w:szCs w:val="22"/>
              </w:rPr>
              <w:t>4406.25</w:t>
            </w:r>
          </w:p>
        </w:tc>
        <w:tc>
          <w:tcPr>
            <w:tcW w:w="395" w:type="pct"/>
            <w:vAlign w:val="center"/>
          </w:tcPr>
          <w:p w14:paraId="3B9528D6" w14:textId="6EA61D3F" w:rsidR="00962639" w:rsidRPr="0082497B" w:rsidRDefault="00962639" w:rsidP="00D956C2">
            <w:pPr>
              <w:jc w:val="both"/>
              <w:rPr>
                <w:sz w:val="22"/>
                <w:szCs w:val="22"/>
              </w:rPr>
            </w:pPr>
            <w:r w:rsidRPr="0082497B">
              <w:rPr>
                <w:color w:val="000000"/>
                <w:sz w:val="22"/>
                <w:szCs w:val="22"/>
              </w:rPr>
              <w:t>14001.9</w:t>
            </w:r>
          </w:p>
        </w:tc>
        <w:tc>
          <w:tcPr>
            <w:tcW w:w="395" w:type="pct"/>
            <w:vAlign w:val="center"/>
          </w:tcPr>
          <w:p w14:paraId="644C69B0" w14:textId="6C82DC3C" w:rsidR="00962639" w:rsidRPr="0082497B" w:rsidRDefault="00962639" w:rsidP="00D956C2">
            <w:pPr>
              <w:jc w:val="both"/>
              <w:rPr>
                <w:sz w:val="22"/>
                <w:szCs w:val="22"/>
              </w:rPr>
            </w:pPr>
            <w:r w:rsidRPr="0082497B">
              <w:rPr>
                <w:color w:val="000000"/>
                <w:sz w:val="22"/>
                <w:szCs w:val="22"/>
              </w:rPr>
              <w:t>154343.8</w:t>
            </w:r>
          </w:p>
        </w:tc>
        <w:tc>
          <w:tcPr>
            <w:tcW w:w="395" w:type="pct"/>
            <w:vAlign w:val="center"/>
          </w:tcPr>
          <w:p w14:paraId="627F7DDF" w14:textId="260EB499" w:rsidR="00962639" w:rsidRPr="0082497B" w:rsidRDefault="00962639" w:rsidP="00D956C2">
            <w:pPr>
              <w:jc w:val="both"/>
              <w:rPr>
                <w:sz w:val="22"/>
                <w:szCs w:val="22"/>
              </w:rPr>
            </w:pPr>
            <w:r w:rsidRPr="0082497B">
              <w:rPr>
                <w:color w:val="000000"/>
                <w:sz w:val="22"/>
                <w:szCs w:val="22"/>
              </w:rPr>
              <w:t>13440.63</w:t>
            </w:r>
          </w:p>
        </w:tc>
        <w:tc>
          <w:tcPr>
            <w:tcW w:w="395" w:type="pct"/>
            <w:vAlign w:val="center"/>
          </w:tcPr>
          <w:p w14:paraId="500CB44B" w14:textId="4BF683DC" w:rsidR="00962639" w:rsidRPr="0082497B" w:rsidRDefault="00962639" w:rsidP="00D956C2">
            <w:pPr>
              <w:jc w:val="both"/>
              <w:rPr>
                <w:sz w:val="22"/>
                <w:szCs w:val="22"/>
              </w:rPr>
            </w:pPr>
            <w:r w:rsidRPr="0082497B">
              <w:rPr>
                <w:color w:val="000000"/>
                <w:sz w:val="22"/>
                <w:szCs w:val="22"/>
              </w:rPr>
              <w:t>167784.4</w:t>
            </w:r>
          </w:p>
        </w:tc>
        <w:tc>
          <w:tcPr>
            <w:tcW w:w="512" w:type="pct"/>
            <w:vAlign w:val="center"/>
          </w:tcPr>
          <w:p w14:paraId="126D8AC0" w14:textId="273E5C58" w:rsidR="00962639" w:rsidRPr="0082497B" w:rsidRDefault="00962639" w:rsidP="00D956C2">
            <w:pPr>
              <w:jc w:val="both"/>
              <w:rPr>
                <w:sz w:val="22"/>
                <w:szCs w:val="22"/>
              </w:rPr>
            </w:pPr>
            <w:r w:rsidRPr="0082497B">
              <w:rPr>
                <w:color w:val="000000"/>
                <w:sz w:val="22"/>
                <w:szCs w:val="22"/>
              </w:rPr>
              <w:t>153782.473D</w:t>
            </w:r>
          </w:p>
        </w:tc>
      </w:tr>
      <w:tr w:rsidR="00962639" w:rsidRPr="0082497B" w14:paraId="394C5ED2" w14:textId="77777777" w:rsidTr="00BE371B">
        <w:tc>
          <w:tcPr>
            <w:tcW w:w="473" w:type="pct"/>
            <w:vAlign w:val="center"/>
          </w:tcPr>
          <w:p w14:paraId="6C8FE24B" w14:textId="49F9D000" w:rsidR="00962639" w:rsidRPr="0082497B" w:rsidRDefault="00962639" w:rsidP="00D956C2">
            <w:pPr>
              <w:jc w:val="both"/>
              <w:rPr>
                <w:sz w:val="22"/>
                <w:szCs w:val="22"/>
              </w:rPr>
            </w:pPr>
            <w:r w:rsidRPr="0082497B">
              <w:rPr>
                <w:color w:val="000000"/>
                <w:sz w:val="22"/>
                <w:szCs w:val="22"/>
              </w:rPr>
              <w:t>60606</w:t>
            </w:r>
          </w:p>
        </w:tc>
        <w:tc>
          <w:tcPr>
            <w:tcW w:w="225" w:type="pct"/>
            <w:vAlign w:val="center"/>
          </w:tcPr>
          <w:p w14:paraId="66E94D68" w14:textId="088348A5" w:rsidR="00962639" w:rsidRPr="0082497B" w:rsidRDefault="00962639" w:rsidP="00D956C2">
            <w:pPr>
              <w:jc w:val="both"/>
              <w:rPr>
                <w:sz w:val="22"/>
                <w:szCs w:val="22"/>
              </w:rPr>
            </w:pPr>
            <w:r w:rsidRPr="0082497B">
              <w:rPr>
                <w:color w:val="000000"/>
                <w:sz w:val="22"/>
                <w:szCs w:val="22"/>
              </w:rPr>
              <w:t>128</w:t>
            </w:r>
          </w:p>
        </w:tc>
        <w:tc>
          <w:tcPr>
            <w:tcW w:w="395" w:type="pct"/>
            <w:vAlign w:val="bottom"/>
          </w:tcPr>
          <w:p w14:paraId="1BF9E9D7" w14:textId="783CA47B" w:rsidR="00962639" w:rsidRPr="0082497B" w:rsidRDefault="00962639" w:rsidP="00D956C2">
            <w:pPr>
              <w:jc w:val="both"/>
              <w:rPr>
                <w:color w:val="000000"/>
                <w:sz w:val="22"/>
                <w:szCs w:val="22"/>
              </w:rPr>
            </w:pPr>
            <w:r w:rsidRPr="0082497B">
              <w:rPr>
                <w:color w:val="000000"/>
                <w:sz w:val="22"/>
                <w:szCs w:val="22"/>
              </w:rPr>
              <w:t>8192</w:t>
            </w:r>
          </w:p>
        </w:tc>
        <w:tc>
          <w:tcPr>
            <w:tcW w:w="395" w:type="pct"/>
            <w:vAlign w:val="center"/>
          </w:tcPr>
          <w:p w14:paraId="1F4B79DB" w14:textId="69F5F661" w:rsidR="00962639" w:rsidRPr="0082497B" w:rsidRDefault="00962639" w:rsidP="00D956C2">
            <w:pPr>
              <w:jc w:val="both"/>
              <w:rPr>
                <w:sz w:val="22"/>
                <w:szCs w:val="22"/>
              </w:rPr>
            </w:pPr>
            <w:r w:rsidRPr="0082497B">
              <w:rPr>
                <w:color w:val="000000"/>
                <w:sz w:val="22"/>
                <w:szCs w:val="22"/>
              </w:rPr>
              <w:t>7447.273</w:t>
            </w:r>
          </w:p>
        </w:tc>
        <w:tc>
          <w:tcPr>
            <w:tcW w:w="395" w:type="pct"/>
            <w:vAlign w:val="center"/>
          </w:tcPr>
          <w:p w14:paraId="2D8E8FB1" w14:textId="31DE8FC3" w:rsidR="00962639" w:rsidRPr="0082497B" w:rsidRDefault="00962639" w:rsidP="00D956C2">
            <w:pPr>
              <w:jc w:val="both"/>
              <w:rPr>
                <w:sz w:val="22"/>
                <w:szCs w:val="22"/>
              </w:rPr>
            </w:pPr>
            <w:r w:rsidRPr="0082497B">
              <w:rPr>
                <w:color w:val="000000"/>
                <w:sz w:val="22"/>
                <w:szCs w:val="22"/>
              </w:rPr>
              <w:t>11.73455</w:t>
            </w:r>
          </w:p>
        </w:tc>
        <w:tc>
          <w:tcPr>
            <w:tcW w:w="395" w:type="pct"/>
            <w:vAlign w:val="center"/>
          </w:tcPr>
          <w:p w14:paraId="512B3791" w14:textId="5D141C6C" w:rsidR="00962639" w:rsidRPr="0082497B" w:rsidRDefault="00962639" w:rsidP="00D956C2">
            <w:pPr>
              <w:jc w:val="both"/>
              <w:rPr>
                <w:sz w:val="22"/>
                <w:szCs w:val="22"/>
              </w:rPr>
            </w:pPr>
            <w:r w:rsidRPr="0082497B">
              <w:rPr>
                <w:color w:val="000000"/>
                <w:sz w:val="22"/>
                <w:szCs w:val="22"/>
              </w:rPr>
              <w:t>3895.652</w:t>
            </w:r>
          </w:p>
        </w:tc>
        <w:tc>
          <w:tcPr>
            <w:tcW w:w="277" w:type="pct"/>
            <w:vAlign w:val="center"/>
          </w:tcPr>
          <w:p w14:paraId="01FF8D59" w14:textId="1567EB94" w:rsidR="00962639" w:rsidRPr="0082497B" w:rsidRDefault="00962639" w:rsidP="00D956C2">
            <w:pPr>
              <w:jc w:val="both"/>
              <w:rPr>
                <w:sz w:val="22"/>
                <w:szCs w:val="22"/>
              </w:rPr>
            </w:pPr>
            <w:r w:rsidRPr="0082497B">
              <w:rPr>
                <w:color w:val="000000"/>
                <w:sz w:val="22"/>
                <w:szCs w:val="22"/>
              </w:rPr>
              <w:t>4200</w:t>
            </w:r>
          </w:p>
        </w:tc>
        <w:tc>
          <w:tcPr>
            <w:tcW w:w="356" w:type="pct"/>
            <w:vAlign w:val="center"/>
          </w:tcPr>
          <w:p w14:paraId="43DE3060" w14:textId="002D1CFA" w:rsidR="00962639" w:rsidRPr="0082497B" w:rsidRDefault="00962639" w:rsidP="00D956C2">
            <w:pPr>
              <w:jc w:val="both"/>
              <w:rPr>
                <w:sz w:val="22"/>
                <w:szCs w:val="22"/>
              </w:rPr>
            </w:pPr>
            <w:r w:rsidRPr="0082497B">
              <w:rPr>
                <w:color w:val="000000"/>
                <w:sz w:val="22"/>
                <w:szCs w:val="22"/>
              </w:rPr>
              <w:t>6101.01</w:t>
            </w:r>
          </w:p>
        </w:tc>
        <w:tc>
          <w:tcPr>
            <w:tcW w:w="395" w:type="pct"/>
            <w:vAlign w:val="center"/>
          </w:tcPr>
          <w:p w14:paraId="3DF2B0B0" w14:textId="41880B99" w:rsidR="00962639" w:rsidRPr="0082497B" w:rsidRDefault="00962639" w:rsidP="00D956C2">
            <w:pPr>
              <w:jc w:val="both"/>
              <w:rPr>
                <w:sz w:val="22"/>
                <w:szCs w:val="22"/>
              </w:rPr>
            </w:pPr>
            <w:r w:rsidRPr="0082497B">
              <w:rPr>
                <w:color w:val="000000"/>
                <w:sz w:val="22"/>
                <w:szCs w:val="22"/>
              </w:rPr>
              <w:t>14196.66</w:t>
            </w:r>
          </w:p>
        </w:tc>
        <w:tc>
          <w:tcPr>
            <w:tcW w:w="395" w:type="pct"/>
            <w:vAlign w:val="center"/>
          </w:tcPr>
          <w:p w14:paraId="22712A4E" w14:textId="5D0C4C22" w:rsidR="00962639" w:rsidRPr="0082497B" w:rsidRDefault="00962639" w:rsidP="00D956C2">
            <w:pPr>
              <w:jc w:val="both"/>
              <w:rPr>
                <w:sz w:val="22"/>
                <w:szCs w:val="22"/>
              </w:rPr>
            </w:pPr>
            <w:r w:rsidRPr="0082497B">
              <w:rPr>
                <w:color w:val="000000"/>
                <w:sz w:val="22"/>
                <w:szCs w:val="22"/>
              </w:rPr>
              <w:t>163840</w:t>
            </w:r>
          </w:p>
        </w:tc>
        <w:tc>
          <w:tcPr>
            <w:tcW w:w="395" w:type="pct"/>
            <w:vAlign w:val="center"/>
          </w:tcPr>
          <w:p w14:paraId="6A70A80F" w14:textId="72CFADE2" w:rsidR="00962639" w:rsidRPr="0082497B" w:rsidRDefault="00962639" w:rsidP="00D956C2">
            <w:pPr>
              <w:jc w:val="both"/>
              <w:rPr>
                <w:sz w:val="22"/>
                <w:szCs w:val="22"/>
              </w:rPr>
            </w:pPr>
            <w:r w:rsidRPr="0082497B">
              <w:rPr>
                <w:color w:val="000000"/>
                <w:sz w:val="22"/>
                <w:szCs w:val="22"/>
              </w:rPr>
              <w:t>11734.55</w:t>
            </w:r>
          </w:p>
        </w:tc>
        <w:tc>
          <w:tcPr>
            <w:tcW w:w="395" w:type="pct"/>
            <w:vAlign w:val="center"/>
          </w:tcPr>
          <w:p w14:paraId="7EEC2A5A" w14:textId="7748E635" w:rsidR="00962639" w:rsidRPr="0082497B" w:rsidRDefault="00962639" w:rsidP="00D956C2">
            <w:pPr>
              <w:jc w:val="both"/>
              <w:rPr>
                <w:sz w:val="22"/>
                <w:szCs w:val="22"/>
              </w:rPr>
            </w:pPr>
            <w:r w:rsidRPr="0082497B">
              <w:rPr>
                <w:color w:val="000000"/>
                <w:sz w:val="22"/>
                <w:szCs w:val="22"/>
              </w:rPr>
              <w:t>175574.5</w:t>
            </w:r>
          </w:p>
        </w:tc>
        <w:tc>
          <w:tcPr>
            <w:tcW w:w="512" w:type="pct"/>
            <w:vAlign w:val="center"/>
          </w:tcPr>
          <w:p w14:paraId="4521B5E8" w14:textId="1DB08989" w:rsidR="00962639" w:rsidRPr="0082497B" w:rsidRDefault="00962639" w:rsidP="00D956C2">
            <w:pPr>
              <w:jc w:val="both"/>
              <w:rPr>
                <w:sz w:val="22"/>
                <w:szCs w:val="22"/>
              </w:rPr>
            </w:pPr>
            <w:r w:rsidRPr="0082497B">
              <w:rPr>
                <w:color w:val="000000"/>
                <w:sz w:val="22"/>
                <w:szCs w:val="22"/>
              </w:rPr>
              <w:t>161377.884D</w:t>
            </w:r>
          </w:p>
        </w:tc>
      </w:tr>
      <w:tr w:rsidR="00962639" w:rsidRPr="0082497B" w14:paraId="0AED06E2" w14:textId="77777777" w:rsidTr="00BE371B">
        <w:tc>
          <w:tcPr>
            <w:tcW w:w="473" w:type="pct"/>
            <w:vAlign w:val="center"/>
          </w:tcPr>
          <w:p w14:paraId="41DE7A73" w14:textId="4576AB56" w:rsidR="00962639" w:rsidRPr="0082497B" w:rsidRDefault="00962639" w:rsidP="00D956C2">
            <w:pPr>
              <w:jc w:val="both"/>
              <w:rPr>
                <w:sz w:val="22"/>
                <w:szCs w:val="22"/>
              </w:rPr>
            </w:pPr>
            <w:r w:rsidRPr="0082497B">
              <w:rPr>
                <w:color w:val="000000"/>
                <w:sz w:val="22"/>
                <w:szCs w:val="22"/>
              </w:rPr>
              <w:t>76923</w:t>
            </w:r>
          </w:p>
        </w:tc>
        <w:tc>
          <w:tcPr>
            <w:tcW w:w="225" w:type="pct"/>
            <w:vAlign w:val="center"/>
          </w:tcPr>
          <w:p w14:paraId="0F0C77A8" w14:textId="01923B6A" w:rsidR="00962639" w:rsidRPr="0082497B" w:rsidRDefault="00962639" w:rsidP="00D956C2">
            <w:pPr>
              <w:jc w:val="both"/>
              <w:rPr>
                <w:sz w:val="22"/>
                <w:szCs w:val="22"/>
              </w:rPr>
            </w:pPr>
            <w:r w:rsidRPr="0082497B">
              <w:rPr>
                <w:color w:val="000000"/>
                <w:sz w:val="22"/>
                <w:szCs w:val="22"/>
              </w:rPr>
              <w:t>197</w:t>
            </w:r>
          </w:p>
        </w:tc>
        <w:tc>
          <w:tcPr>
            <w:tcW w:w="395" w:type="pct"/>
            <w:vAlign w:val="bottom"/>
          </w:tcPr>
          <w:p w14:paraId="7805EE18" w14:textId="497EFEB1" w:rsidR="00962639" w:rsidRPr="0082497B" w:rsidRDefault="00962639" w:rsidP="00D956C2">
            <w:pPr>
              <w:jc w:val="both"/>
              <w:rPr>
                <w:color w:val="000000"/>
                <w:sz w:val="22"/>
                <w:szCs w:val="22"/>
              </w:rPr>
            </w:pPr>
            <w:r w:rsidRPr="0082497B">
              <w:rPr>
                <w:color w:val="000000"/>
                <w:sz w:val="22"/>
                <w:szCs w:val="22"/>
              </w:rPr>
              <w:t>12842.27</w:t>
            </w:r>
          </w:p>
        </w:tc>
        <w:tc>
          <w:tcPr>
            <w:tcW w:w="395" w:type="pct"/>
            <w:vAlign w:val="center"/>
          </w:tcPr>
          <w:p w14:paraId="6C570E64" w14:textId="5D8CA795" w:rsidR="00962639" w:rsidRPr="0082497B" w:rsidRDefault="00962639" w:rsidP="00D956C2">
            <w:pPr>
              <w:jc w:val="both"/>
              <w:rPr>
                <w:sz w:val="22"/>
                <w:szCs w:val="22"/>
              </w:rPr>
            </w:pPr>
            <w:r w:rsidRPr="0082497B">
              <w:rPr>
                <w:color w:val="000000"/>
                <w:sz w:val="22"/>
                <w:szCs w:val="22"/>
              </w:rPr>
              <w:t>11674.79</w:t>
            </w:r>
          </w:p>
        </w:tc>
        <w:tc>
          <w:tcPr>
            <w:tcW w:w="395" w:type="pct"/>
            <w:vAlign w:val="center"/>
          </w:tcPr>
          <w:p w14:paraId="62D01287" w14:textId="043A2E4F" w:rsidR="00962639" w:rsidRPr="0082497B" w:rsidRDefault="00962639" w:rsidP="00D956C2">
            <w:pPr>
              <w:jc w:val="both"/>
              <w:rPr>
                <w:sz w:val="22"/>
                <w:szCs w:val="22"/>
              </w:rPr>
            </w:pPr>
            <w:r w:rsidRPr="0082497B">
              <w:rPr>
                <w:color w:val="000000"/>
                <w:sz w:val="22"/>
                <w:szCs w:val="22"/>
              </w:rPr>
              <w:t>17.78077</w:t>
            </w:r>
          </w:p>
        </w:tc>
        <w:tc>
          <w:tcPr>
            <w:tcW w:w="395" w:type="pct"/>
            <w:vAlign w:val="center"/>
          </w:tcPr>
          <w:p w14:paraId="6363BD27" w14:textId="2F1DD005" w:rsidR="00962639" w:rsidRPr="0082497B" w:rsidRDefault="00962639" w:rsidP="00D956C2">
            <w:pPr>
              <w:jc w:val="both"/>
              <w:rPr>
                <w:sz w:val="22"/>
                <w:szCs w:val="22"/>
              </w:rPr>
            </w:pPr>
            <w:r w:rsidRPr="0082497B">
              <w:rPr>
                <w:color w:val="000000"/>
                <w:sz w:val="22"/>
                <w:szCs w:val="22"/>
              </w:rPr>
              <w:t>5995.652</w:t>
            </w:r>
          </w:p>
        </w:tc>
        <w:tc>
          <w:tcPr>
            <w:tcW w:w="277" w:type="pct"/>
            <w:vAlign w:val="center"/>
          </w:tcPr>
          <w:p w14:paraId="045C6188" w14:textId="24B3A47B" w:rsidR="00962639" w:rsidRPr="0082497B" w:rsidRDefault="00962639" w:rsidP="00D956C2">
            <w:pPr>
              <w:jc w:val="both"/>
              <w:rPr>
                <w:sz w:val="22"/>
                <w:szCs w:val="22"/>
              </w:rPr>
            </w:pPr>
            <w:r w:rsidRPr="0082497B">
              <w:rPr>
                <w:color w:val="000000"/>
                <w:sz w:val="22"/>
                <w:szCs w:val="22"/>
              </w:rPr>
              <w:t>3600</w:t>
            </w:r>
          </w:p>
        </w:tc>
        <w:tc>
          <w:tcPr>
            <w:tcW w:w="356" w:type="pct"/>
            <w:vAlign w:val="center"/>
          </w:tcPr>
          <w:p w14:paraId="67164225" w14:textId="65316AAA" w:rsidR="00962639" w:rsidRPr="0082497B" w:rsidRDefault="00962639" w:rsidP="00D956C2">
            <w:pPr>
              <w:jc w:val="both"/>
              <w:rPr>
                <w:sz w:val="22"/>
                <w:szCs w:val="22"/>
              </w:rPr>
            </w:pPr>
            <w:r w:rsidRPr="0082497B">
              <w:rPr>
                <w:color w:val="000000"/>
                <w:sz w:val="22"/>
                <w:szCs w:val="22"/>
              </w:rPr>
              <w:t>4806.86</w:t>
            </w:r>
          </w:p>
        </w:tc>
        <w:tc>
          <w:tcPr>
            <w:tcW w:w="395" w:type="pct"/>
            <w:vAlign w:val="center"/>
          </w:tcPr>
          <w:p w14:paraId="5BF477EE" w14:textId="2E7E5419" w:rsidR="00962639" w:rsidRPr="0082497B" w:rsidRDefault="00962639" w:rsidP="00D956C2">
            <w:pPr>
              <w:jc w:val="both"/>
              <w:rPr>
                <w:sz w:val="22"/>
                <w:szCs w:val="22"/>
              </w:rPr>
            </w:pPr>
            <w:r w:rsidRPr="0082497B">
              <w:rPr>
                <w:color w:val="000000"/>
                <w:sz w:val="22"/>
                <w:szCs w:val="22"/>
              </w:rPr>
              <w:t>14402.51</w:t>
            </w:r>
          </w:p>
        </w:tc>
        <w:tc>
          <w:tcPr>
            <w:tcW w:w="395" w:type="pct"/>
            <w:vAlign w:val="center"/>
          </w:tcPr>
          <w:p w14:paraId="4CA9D448" w14:textId="575A62A6" w:rsidR="00962639" w:rsidRPr="0082497B" w:rsidRDefault="00962639" w:rsidP="00D956C2">
            <w:pPr>
              <w:jc w:val="both"/>
              <w:rPr>
                <w:sz w:val="22"/>
                <w:szCs w:val="22"/>
              </w:rPr>
            </w:pPr>
            <w:r w:rsidRPr="0082497B">
              <w:rPr>
                <w:color w:val="000000"/>
                <w:sz w:val="22"/>
                <w:szCs w:val="22"/>
              </w:rPr>
              <w:t>256845.4</w:t>
            </w:r>
          </w:p>
        </w:tc>
        <w:tc>
          <w:tcPr>
            <w:tcW w:w="395" w:type="pct"/>
            <w:vAlign w:val="center"/>
          </w:tcPr>
          <w:p w14:paraId="2A419A6F" w14:textId="7FB9A0DA" w:rsidR="00962639" w:rsidRPr="0082497B" w:rsidRDefault="00962639" w:rsidP="00D956C2">
            <w:pPr>
              <w:jc w:val="both"/>
              <w:rPr>
                <w:sz w:val="22"/>
                <w:szCs w:val="22"/>
              </w:rPr>
            </w:pPr>
            <w:r w:rsidRPr="0082497B">
              <w:rPr>
                <w:color w:val="000000"/>
                <w:sz w:val="22"/>
                <w:szCs w:val="22"/>
              </w:rPr>
              <w:t>17780.77</w:t>
            </w:r>
          </w:p>
        </w:tc>
        <w:tc>
          <w:tcPr>
            <w:tcW w:w="395" w:type="pct"/>
            <w:vAlign w:val="center"/>
          </w:tcPr>
          <w:p w14:paraId="31CE6AB8" w14:textId="74A668CD" w:rsidR="00962639" w:rsidRPr="0082497B" w:rsidRDefault="00962639" w:rsidP="00D956C2">
            <w:pPr>
              <w:jc w:val="both"/>
              <w:rPr>
                <w:sz w:val="22"/>
                <w:szCs w:val="22"/>
              </w:rPr>
            </w:pPr>
            <w:r w:rsidRPr="0082497B">
              <w:rPr>
                <w:color w:val="000000"/>
                <w:sz w:val="22"/>
                <w:szCs w:val="22"/>
              </w:rPr>
              <w:t>274626.2</w:t>
            </w:r>
          </w:p>
        </w:tc>
        <w:tc>
          <w:tcPr>
            <w:tcW w:w="512" w:type="pct"/>
            <w:vAlign w:val="center"/>
          </w:tcPr>
          <w:p w14:paraId="56E0D8E1" w14:textId="7EA8F71C" w:rsidR="00962639" w:rsidRPr="0082497B" w:rsidRDefault="00962639" w:rsidP="00D956C2">
            <w:pPr>
              <w:jc w:val="both"/>
              <w:rPr>
                <w:sz w:val="22"/>
                <w:szCs w:val="22"/>
              </w:rPr>
            </w:pPr>
            <w:r w:rsidRPr="0082497B">
              <w:rPr>
                <w:color w:val="000000"/>
                <w:sz w:val="22"/>
                <w:szCs w:val="22"/>
              </w:rPr>
              <w:t>260223.705</w:t>
            </w:r>
          </w:p>
        </w:tc>
      </w:tr>
      <w:tr w:rsidR="00962639" w:rsidRPr="0082497B" w14:paraId="0877C9AE" w14:textId="77777777" w:rsidTr="00BE371B">
        <w:tc>
          <w:tcPr>
            <w:tcW w:w="473" w:type="pct"/>
            <w:vAlign w:val="center"/>
          </w:tcPr>
          <w:p w14:paraId="422DC918" w14:textId="75CE8496" w:rsidR="00962639" w:rsidRPr="0082497B" w:rsidRDefault="00962639" w:rsidP="00D956C2">
            <w:pPr>
              <w:jc w:val="both"/>
              <w:rPr>
                <w:sz w:val="22"/>
                <w:szCs w:val="22"/>
              </w:rPr>
            </w:pPr>
            <w:r w:rsidRPr="0082497B">
              <w:rPr>
                <w:color w:val="000000"/>
                <w:sz w:val="22"/>
                <w:szCs w:val="22"/>
              </w:rPr>
              <w:t>44444</w:t>
            </w:r>
          </w:p>
        </w:tc>
        <w:tc>
          <w:tcPr>
            <w:tcW w:w="225" w:type="pct"/>
            <w:vAlign w:val="center"/>
          </w:tcPr>
          <w:p w14:paraId="71887203" w14:textId="2A1A3E85" w:rsidR="00962639" w:rsidRPr="0082497B" w:rsidRDefault="00962639" w:rsidP="00D956C2">
            <w:pPr>
              <w:jc w:val="both"/>
              <w:rPr>
                <w:sz w:val="22"/>
                <w:szCs w:val="22"/>
              </w:rPr>
            </w:pPr>
            <w:r w:rsidRPr="0082497B">
              <w:rPr>
                <w:color w:val="000000"/>
                <w:sz w:val="22"/>
                <w:szCs w:val="22"/>
              </w:rPr>
              <w:t>266</w:t>
            </w:r>
          </w:p>
        </w:tc>
        <w:tc>
          <w:tcPr>
            <w:tcW w:w="395" w:type="pct"/>
            <w:vAlign w:val="bottom"/>
          </w:tcPr>
          <w:p w14:paraId="1633A4C3" w14:textId="27FD9775" w:rsidR="00962639" w:rsidRPr="0082497B" w:rsidRDefault="00962639" w:rsidP="00D956C2">
            <w:pPr>
              <w:jc w:val="both"/>
              <w:rPr>
                <w:color w:val="000000"/>
                <w:sz w:val="22"/>
                <w:szCs w:val="22"/>
              </w:rPr>
            </w:pPr>
            <w:r w:rsidRPr="0082497B">
              <w:rPr>
                <w:color w:val="000000"/>
                <w:sz w:val="22"/>
                <w:szCs w:val="22"/>
              </w:rPr>
              <w:t>8389.334</w:t>
            </w:r>
          </w:p>
        </w:tc>
        <w:tc>
          <w:tcPr>
            <w:tcW w:w="395" w:type="pct"/>
            <w:vAlign w:val="center"/>
          </w:tcPr>
          <w:p w14:paraId="1A8AC432" w14:textId="168C0F4C" w:rsidR="00962639" w:rsidRPr="0082497B" w:rsidRDefault="00962639" w:rsidP="00D956C2">
            <w:pPr>
              <w:jc w:val="both"/>
              <w:rPr>
                <w:sz w:val="22"/>
                <w:szCs w:val="22"/>
              </w:rPr>
            </w:pPr>
            <w:r w:rsidRPr="0082497B">
              <w:rPr>
                <w:color w:val="000000"/>
                <w:sz w:val="22"/>
                <w:szCs w:val="22"/>
              </w:rPr>
              <w:t>7626.667</w:t>
            </w:r>
          </w:p>
        </w:tc>
        <w:tc>
          <w:tcPr>
            <w:tcW w:w="395" w:type="pct"/>
            <w:vAlign w:val="center"/>
          </w:tcPr>
          <w:p w14:paraId="5895633E" w14:textId="2624E5F1" w:rsidR="00962639" w:rsidRPr="0082497B" w:rsidRDefault="00962639" w:rsidP="00D956C2">
            <w:pPr>
              <w:jc w:val="both"/>
              <w:rPr>
                <w:sz w:val="22"/>
                <w:szCs w:val="22"/>
              </w:rPr>
            </w:pPr>
            <w:r w:rsidRPr="0082497B">
              <w:rPr>
                <w:color w:val="000000"/>
                <w:sz w:val="22"/>
                <w:szCs w:val="22"/>
              </w:rPr>
              <w:t>12.53333</w:t>
            </w:r>
          </w:p>
        </w:tc>
        <w:tc>
          <w:tcPr>
            <w:tcW w:w="395" w:type="pct"/>
            <w:vAlign w:val="center"/>
          </w:tcPr>
          <w:p w14:paraId="760D1A63" w14:textId="473D082E" w:rsidR="00962639" w:rsidRPr="0082497B" w:rsidRDefault="00962639" w:rsidP="00D956C2">
            <w:pPr>
              <w:jc w:val="both"/>
              <w:rPr>
                <w:sz w:val="22"/>
                <w:szCs w:val="22"/>
              </w:rPr>
            </w:pPr>
            <w:r w:rsidRPr="0082497B">
              <w:rPr>
                <w:color w:val="000000"/>
                <w:sz w:val="22"/>
                <w:szCs w:val="22"/>
              </w:rPr>
              <w:t>8095.652</w:t>
            </w:r>
          </w:p>
        </w:tc>
        <w:tc>
          <w:tcPr>
            <w:tcW w:w="277" w:type="pct"/>
            <w:vAlign w:val="center"/>
          </w:tcPr>
          <w:p w14:paraId="6FBA3223" w14:textId="5372569F" w:rsidR="00962639" w:rsidRPr="0082497B" w:rsidRDefault="00962639" w:rsidP="00D956C2">
            <w:pPr>
              <w:jc w:val="both"/>
              <w:rPr>
                <w:sz w:val="22"/>
                <w:szCs w:val="22"/>
              </w:rPr>
            </w:pPr>
            <w:r w:rsidRPr="0082497B">
              <w:rPr>
                <w:color w:val="000000"/>
                <w:sz w:val="22"/>
                <w:szCs w:val="22"/>
              </w:rPr>
              <w:t>3000</w:t>
            </w:r>
          </w:p>
        </w:tc>
        <w:tc>
          <w:tcPr>
            <w:tcW w:w="356" w:type="pct"/>
            <w:vAlign w:val="center"/>
          </w:tcPr>
          <w:p w14:paraId="55225164" w14:textId="019C024B" w:rsidR="00962639" w:rsidRPr="0082497B" w:rsidRDefault="00962639" w:rsidP="00D956C2">
            <w:pPr>
              <w:jc w:val="both"/>
              <w:rPr>
                <w:sz w:val="22"/>
                <w:szCs w:val="22"/>
              </w:rPr>
            </w:pPr>
            <w:r w:rsidRPr="0082497B">
              <w:rPr>
                <w:color w:val="000000"/>
                <w:sz w:val="22"/>
                <w:szCs w:val="22"/>
              </w:rPr>
              <w:t>3525</w:t>
            </w:r>
          </w:p>
        </w:tc>
        <w:tc>
          <w:tcPr>
            <w:tcW w:w="395" w:type="pct"/>
            <w:vAlign w:val="center"/>
          </w:tcPr>
          <w:p w14:paraId="209939BA" w14:textId="6FC2C942" w:rsidR="00962639" w:rsidRPr="0082497B" w:rsidRDefault="00962639" w:rsidP="00D956C2">
            <w:pPr>
              <w:jc w:val="both"/>
              <w:rPr>
                <w:sz w:val="22"/>
                <w:szCs w:val="22"/>
              </w:rPr>
            </w:pPr>
            <w:r w:rsidRPr="0082497B">
              <w:rPr>
                <w:color w:val="000000"/>
                <w:sz w:val="22"/>
                <w:szCs w:val="22"/>
              </w:rPr>
              <w:t>14620.65</w:t>
            </w:r>
          </w:p>
        </w:tc>
        <w:tc>
          <w:tcPr>
            <w:tcW w:w="395" w:type="pct"/>
            <w:vAlign w:val="center"/>
          </w:tcPr>
          <w:p w14:paraId="31486A97" w14:textId="596CAB41" w:rsidR="00962639" w:rsidRPr="0082497B" w:rsidRDefault="00962639" w:rsidP="00D956C2">
            <w:pPr>
              <w:jc w:val="both"/>
              <w:rPr>
                <w:sz w:val="22"/>
                <w:szCs w:val="22"/>
              </w:rPr>
            </w:pPr>
            <w:r w:rsidRPr="0082497B">
              <w:rPr>
                <w:color w:val="000000"/>
                <w:sz w:val="22"/>
                <w:szCs w:val="22"/>
              </w:rPr>
              <w:t>167786.7</w:t>
            </w:r>
          </w:p>
        </w:tc>
        <w:tc>
          <w:tcPr>
            <w:tcW w:w="395" w:type="pct"/>
            <w:vAlign w:val="center"/>
          </w:tcPr>
          <w:p w14:paraId="422DEA6A" w14:textId="523FF275" w:rsidR="00962639" w:rsidRPr="0082497B" w:rsidRDefault="00962639" w:rsidP="00D956C2">
            <w:pPr>
              <w:jc w:val="both"/>
              <w:rPr>
                <w:sz w:val="22"/>
                <w:szCs w:val="22"/>
              </w:rPr>
            </w:pPr>
            <w:r w:rsidRPr="0082497B">
              <w:rPr>
                <w:color w:val="000000"/>
                <w:sz w:val="22"/>
                <w:szCs w:val="22"/>
              </w:rPr>
              <w:t>12533.33</w:t>
            </w:r>
          </w:p>
        </w:tc>
        <w:tc>
          <w:tcPr>
            <w:tcW w:w="395" w:type="pct"/>
            <w:vAlign w:val="center"/>
          </w:tcPr>
          <w:p w14:paraId="7686A9E3" w14:textId="5293DADA" w:rsidR="00962639" w:rsidRPr="0082497B" w:rsidRDefault="00962639" w:rsidP="00D956C2">
            <w:pPr>
              <w:jc w:val="both"/>
              <w:rPr>
                <w:sz w:val="22"/>
                <w:szCs w:val="22"/>
              </w:rPr>
            </w:pPr>
            <w:r w:rsidRPr="0082497B">
              <w:rPr>
                <w:color w:val="000000"/>
                <w:sz w:val="22"/>
                <w:szCs w:val="22"/>
              </w:rPr>
              <w:t>180320</w:t>
            </w:r>
          </w:p>
        </w:tc>
        <w:tc>
          <w:tcPr>
            <w:tcW w:w="512" w:type="pct"/>
            <w:vAlign w:val="center"/>
          </w:tcPr>
          <w:p w14:paraId="27307150" w14:textId="60E79FBB" w:rsidR="00962639" w:rsidRPr="0082497B" w:rsidRDefault="00962639" w:rsidP="00D956C2">
            <w:pPr>
              <w:jc w:val="both"/>
              <w:rPr>
                <w:sz w:val="22"/>
                <w:szCs w:val="22"/>
              </w:rPr>
            </w:pPr>
            <w:r w:rsidRPr="0082497B">
              <w:rPr>
                <w:color w:val="000000"/>
                <w:sz w:val="22"/>
                <w:szCs w:val="22"/>
              </w:rPr>
              <w:t>165699.348D</w:t>
            </w:r>
          </w:p>
        </w:tc>
      </w:tr>
      <w:tr w:rsidR="00962639" w:rsidRPr="0082497B" w14:paraId="611CEFD6" w14:textId="77777777" w:rsidTr="00BE371B">
        <w:tc>
          <w:tcPr>
            <w:tcW w:w="473" w:type="pct"/>
            <w:vAlign w:val="center"/>
          </w:tcPr>
          <w:p w14:paraId="7680D3DA" w14:textId="4624E082" w:rsidR="00962639" w:rsidRPr="0082497B" w:rsidRDefault="00962639" w:rsidP="00D956C2">
            <w:pPr>
              <w:jc w:val="both"/>
              <w:rPr>
                <w:sz w:val="22"/>
                <w:szCs w:val="22"/>
              </w:rPr>
            </w:pPr>
            <w:r w:rsidRPr="0082497B">
              <w:rPr>
                <w:color w:val="000000"/>
                <w:sz w:val="22"/>
                <w:szCs w:val="22"/>
                <w:lang w:val="en-GB"/>
              </w:rPr>
              <w:t>90900</w:t>
            </w:r>
          </w:p>
        </w:tc>
        <w:tc>
          <w:tcPr>
            <w:tcW w:w="225" w:type="pct"/>
            <w:vAlign w:val="center"/>
          </w:tcPr>
          <w:p w14:paraId="474C4283" w14:textId="300D8FD9" w:rsidR="00962639" w:rsidRPr="0082497B" w:rsidRDefault="00962639" w:rsidP="00D956C2">
            <w:pPr>
              <w:jc w:val="both"/>
              <w:rPr>
                <w:sz w:val="22"/>
                <w:szCs w:val="22"/>
              </w:rPr>
            </w:pPr>
            <w:r w:rsidRPr="0082497B">
              <w:rPr>
                <w:color w:val="000000"/>
                <w:sz w:val="22"/>
                <w:szCs w:val="22"/>
              </w:rPr>
              <w:t>128</w:t>
            </w:r>
          </w:p>
        </w:tc>
        <w:tc>
          <w:tcPr>
            <w:tcW w:w="395" w:type="pct"/>
            <w:vAlign w:val="bottom"/>
          </w:tcPr>
          <w:p w14:paraId="1F93773A" w14:textId="46A81E19" w:rsidR="00962639" w:rsidRPr="0082497B" w:rsidRDefault="00962639" w:rsidP="00D956C2">
            <w:pPr>
              <w:jc w:val="both"/>
              <w:rPr>
                <w:color w:val="000000"/>
                <w:sz w:val="22"/>
                <w:szCs w:val="22"/>
              </w:rPr>
            </w:pPr>
            <w:r w:rsidRPr="0082497B">
              <w:rPr>
                <w:color w:val="000000"/>
                <w:sz w:val="22"/>
                <w:szCs w:val="22"/>
              </w:rPr>
              <w:t>10368</w:t>
            </w:r>
          </w:p>
        </w:tc>
        <w:tc>
          <w:tcPr>
            <w:tcW w:w="395" w:type="pct"/>
            <w:vAlign w:val="center"/>
          </w:tcPr>
          <w:p w14:paraId="53A08038" w14:textId="5644919F" w:rsidR="00962639" w:rsidRPr="0082497B" w:rsidRDefault="00962639" w:rsidP="00D956C2">
            <w:pPr>
              <w:jc w:val="both"/>
              <w:rPr>
                <w:sz w:val="22"/>
                <w:szCs w:val="22"/>
              </w:rPr>
            </w:pPr>
            <w:r w:rsidRPr="0082497B">
              <w:rPr>
                <w:color w:val="000000"/>
                <w:sz w:val="22"/>
                <w:szCs w:val="22"/>
              </w:rPr>
              <w:t>9425.455</w:t>
            </w:r>
          </w:p>
        </w:tc>
        <w:tc>
          <w:tcPr>
            <w:tcW w:w="395" w:type="pct"/>
            <w:vAlign w:val="center"/>
          </w:tcPr>
          <w:p w14:paraId="4F63BC02" w14:textId="594162E4" w:rsidR="00962639" w:rsidRPr="0082497B" w:rsidRDefault="00962639" w:rsidP="00D956C2">
            <w:pPr>
              <w:jc w:val="both"/>
              <w:rPr>
                <w:sz w:val="22"/>
                <w:szCs w:val="22"/>
              </w:rPr>
            </w:pPr>
            <w:r w:rsidRPr="0082497B">
              <w:rPr>
                <w:color w:val="000000"/>
                <w:sz w:val="22"/>
                <w:szCs w:val="22"/>
              </w:rPr>
              <w:t>15.42</w:t>
            </w:r>
          </w:p>
        </w:tc>
        <w:tc>
          <w:tcPr>
            <w:tcW w:w="395" w:type="pct"/>
            <w:vAlign w:val="center"/>
          </w:tcPr>
          <w:p w14:paraId="4030867F" w14:textId="6CA2A1E1" w:rsidR="00962639" w:rsidRPr="0082497B" w:rsidRDefault="00962639" w:rsidP="00D956C2">
            <w:pPr>
              <w:jc w:val="both"/>
              <w:rPr>
                <w:sz w:val="22"/>
                <w:szCs w:val="22"/>
              </w:rPr>
            </w:pPr>
            <w:r w:rsidRPr="0082497B">
              <w:rPr>
                <w:color w:val="000000"/>
                <w:sz w:val="22"/>
                <w:szCs w:val="22"/>
              </w:rPr>
              <w:t>3895.652</w:t>
            </w:r>
          </w:p>
        </w:tc>
        <w:tc>
          <w:tcPr>
            <w:tcW w:w="277" w:type="pct"/>
            <w:vAlign w:val="center"/>
          </w:tcPr>
          <w:p w14:paraId="20A493F3" w14:textId="623D7D33" w:rsidR="00962639" w:rsidRPr="0082497B" w:rsidRDefault="00962639" w:rsidP="00D956C2">
            <w:pPr>
              <w:jc w:val="both"/>
              <w:rPr>
                <w:sz w:val="22"/>
                <w:szCs w:val="22"/>
              </w:rPr>
            </w:pPr>
            <w:r w:rsidRPr="0082497B">
              <w:rPr>
                <w:color w:val="000000"/>
                <w:sz w:val="22"/>
                <w:szCs w:val="22"/>
              </w:rPr>
              <w:t>4200</w:t>
            </w:r>
          </w:p>
        </w:tc>
        <w:tc>
          <w:tcPr>
            <w:tcW w:w="356" w:type="pct"/>
            <w:vAlign w:val="center"/>
          </w:tcPr>
          <w:p w14:paraId="64CC94A3" w14:textId="46AB7480" w:rsidR="00962639" w:rsidRPr="0082497B" w:rsidRDefault="00962639" w:rsidP="00D956C2">
            <w:pPr>
              <w:jc w:val="both"/>
              <w:rPr>
                <w:sz w:val="22"/>
                <w:szCs w:val="22"/>
              </w:rPr>
            </w:pPr>
            <w:r w:rsidRPr="0082497B">
              <w:rPr>
                <w:color w:val="000000"/>
                <w:sz w:val="22"/>
                <w:szCs w:val="22"/>
              </w:rPr>
              <w:t>7210.29</w:t>
            </w:r>
          </w:p>
        </w:tc>
        <w:tc>
          <w:tcPr>
            <w:tcW w:w="395" w:type="pct"/>
            <w:vAlign w:val="center"/>
          </w:tcPr>
          <w:p w14:paraId="176F165F" w14:textId="5667FDAB" w:rsidR="00962639" w:rsidRPr="0082497B" w:rsidRDefault="00962639" w:rsidP="00D956C2">
            <w:pPr>
              <w:jc w:val="both"/>
              <w:rPr>
                <w:sz w:val="22"/>
                <w:szCs w:val="22"/>
              </w:rPr>
            </w:pPr>
            <w:r w:rsidRPr="0082497B">
              <w:rPr>
                <w:color w:val="000000"/>
                <w:sz w:val="22"/>
                <w:szCs w:val="22"/>
              </w:rPr>
              <w:t>15305.94</w:t>
            </w:r>
          </w:p>
        </w:tc>
        <w:tc>
          <w:tcPr>
            <w:tcW w:w="395" w:type="pct"/>
            <w:vAlign w:val="center"/>
          </w:tcPr>
          <w:p w14:paraId="1BB9F63B" w14:textId="12B21973" w:rsidR="00962639" w:rsidRPr="0082497B" w:rsidRDefault="00962639" w:rsidP="00D956C2">
            <w:pPr>
              <w:jc w:val="both"/>
              <w:rPr>
                <w:sz w:val="22"/>
                <w:szCs w:val="22"/>
              </w:rPr>
            </w:pPr>
            <w:r w:rsidRPr="0082497B">
              <w:rPr>
                <w:color w:val="000000"/>
                <w:sz w:val="22"/>
                <w:szCs w:val="22"/>
              </w:rPr>
              <w:t>207360</w:t>
            </w:r>
          </w:p>
        </w:tc>
        <w:tc>
          <w:tcPr>
            <w:tcW w:w="395" w:type="pct"/>
            <w:vAlign w:val="center"/>
          </w:tcPr>
          <w:p w14:paraId="4828065B" w14:textId="3A6164C4" w:rsidR="00962639" w:rsidRPr="0082497B" w:rsidRDefault="00962639" w:rsidP="00D956C2">
            <w:pPr>
              <w:jc w:val="both"/>
              <w:rPr>
                <w:sz w:val="22"/>
                <w:szCs w:val="22"/>
              </w:rPr>
            </w:pPr>
            <w:r w:rsidRPr="0082497B">
              <w:rPr>
                <w:color w:val="000000"/>
                <w:sz w:val="22"/>
                <w:szCs w:val="22"/>
              </w:rPr>
              <w:t>15420</w:t>
            </w:r>
          </w:p>
        </w:tc>
        <w:tc>
          <w:tcPr>
            <w:tcW w:w="395" w:type="pct"/>
            <w:vAlign w:val="center"/>
          </w:tcPr>
          <w:p w14:paraId="4288B17E" w14:textId="151008BA" w:rsidR="00962639" w:rsidRPr="0082497B" w:rsidRDefault="00962639" w:rsidP="00D956C2">
            <w:pPr>
              <w:jc w:val="both"/>
              <w:rPr>
                <w:sz w:val="22"/>
                <w:szCs w:val="22"/>
              </w:rPr>
            </w:pPr>
            <w:r w:rsidRPr="0082497B">
              <w:rPr>
                <w:color w:val="000000"/>
                <w:sz w:val="22"/>
                <w:szCs w:val="22"/>
              </w:rPr>
              <w:t>222780</w:t>
            </w:r>
          </w:p>
        </w:tc>
        <w:tc>
          <w:tcPr>
            <w:tcW w:w="512" w:type="pct"/>
            <w:vAlign w:val="center"/>
          </w:tcPr>
          <w:p w14:paraId="110DFFD9" w14:textId="55EE4F19" w:rsidR="00962639" w:rsidRPr="0082497B" w:rsidRDefault="00962639" w:rsidP="00D956C2">
            <w:pPr>
              <w:jc w:val="both"/>
              <w:rPr>
                <w:sz w:val="22"/>
                <w:szCs w:val="22"/>
              </w:rPr>
            </w:pPr>
            <w:r w:rsidRPr="0082497B">
              <w:rPr>
                <w:color w:val="000000"/>
                <w:sz w:val="22"/>
                <w:szCs w:val="22"/>
              </w:rPr>
              <w:t>207474.058D</w:t>
            </w:r>
          </w:p>
        </w:tc>
      </w:tr>
      <w:tr w:rsidR="00962639" w:rsidRPr="0082497B" w14:paraId="4980D506" w14:textId="77777777" w:rsidTr="00BE371B">
        <w:tc>
          <w:tcPr>
            <w:tcW w:w="473" w:type="pct"/>
            <w:vAlign w:val="center"/>
          </w:tcPr>
          <w:p w14:paraId="2E29D3F0" w14:textId="4446FF97" w:rsidR="00962639" w:rsidRPr="0082497B" w:rsidRDefault="00962639" w:rsidP="00D956C2">
            <w:pPr>
              <w:jc w:val="both"/>
              <w:rPr>
                <w:sz w:val="22"/>
                <w:szCs w:val="22"/>
              </w:rPr>
            </w:pPr>
            <w:r w:rsidRPr="0082497B">
              <w:rPr>
                <w:color w:val="000000"/>
                <w:sz w:val="22"/>
                <w:szCs w:val="22"/>
                <w:lang w:val="en-GB"/>
              </w:rPr>
              <w:t>55555</w:t>
            </w:r>
          </w:p>
        </w:tc>
        <w:tc>
          <w:tcPr>
            <w:tcW w:w="225" w:type="pct"/>
            <w:vAlign w:val="center"/>
          </w:tcPr>
          <w:p w14:paraId="15B466F2" w14:textId="02BD809D" w:rsidR="00962639" w:rsidRPr="0082497B" w:rsidRDefault="00962639" w:rsidP="00D956C2">
            <w:pPr>
              <w:jc w:val="both"/>
              <w:rPr>
                <w:sz w:val="22"/>
                <w:szCs w:val="22"/>
              </w:rPr>
            </w:pPr>
            <w:r w:rsidRPr="0082497B">
              <w:rPr>
                <w:color w:val="000000"/>
                <w:sz w:val="22"/>
                <w:szCs w:val="22"/>
              </w:rPr>
              <w:t>266</w:t>
            </w:r>
          </w:p>
        </w:tc>
        <w:tc>
          <w:tcPr>
            <w:tcW w:w="395" w:type="pct"/>
            <w:vAlign w:val="bottom"/>
          </w:tcPr>
          <w:p w14:paraId="12626406" w14:textId="3A978092" w:rsidR="00962639" w:rsidRPr="0082497B" w:rsidRDefault="00962639" w:rsidP="00D956C2">
            <w:pPr>
              <w:jc w:val="both"/>
              <w:rPr>
                <w:color w:val="000000"/>
                <w:sz w:val="22"/>
                <w:szCs w:val="22"/>
              </w:rPr>
            </w:pPr>
            <w:r w:rsidRPr="0082497B">
              <w:rPr>
                <w:color w:val="000000"/>
                <w:sz w:val="22"/>
                <w:szCs w:val="22"/>
              </w:rPr>
              <w:t>8116.797</w:t>
            </w:r>
          </w:p>
        </w:tc>
        <w:tc>
          <w:tcPr>
            <w:tcW w:w="395" w:type="pct"/>
            <w:vAlign w:val="center"/>
          </w:tcPr>
          <w:p w14:paraId="44DE13B3" w14:textId="7751A636" w:rsidR="00962639" w:rsidRPr="0082497B" w:rsidRDefault="00962639" w:rsidP="00D956C2">
            <w:pPr>
              <w:jc w:val="both"/>
              <w:rPr>
                <w:sz w:val="22"/>
                <w:szCs w:val="22"/>
              </w:rPr>
            </w:pPr>
            <w:r w:rsidRPr="0082497B">
              <w:rPr>
                <w:color w:val="000000"/>
                <w:sz w:val="22"/>
                <w:szCs w:val="22"/>
              </w:rPr>
              <w:t>7378.906</w:t>
            </w:r>
          </w:p>
        </w:tc>
        <w:tc>
          <w:tcPr>
            <w:tcW w:w="395" w:type="pct"/>
            <w:vAlign w:val="center"/>
          </w:tcPr>
          <w:p w14:paraId="16A6A64D" w14:textId="363ADAA2" w:rsidR="00962639" w:rsidRPr="0082497B" w:rsidRDefault="00962639" w:rsidP="00D956C2">
            <w:pPr>
              <w:jc w:val="both"/>
              <w:rPr>
                <w:sz w:val="22"/>
                <w:szCs w:val="22"/>
              </w:rPr>
            </w:pPr>
            <w:r w:rsidRPr="0082497B">
              <w:rPr>
                <w:color w:val="000000"/>
                <w:sz w:val="22"/>
                <w:szCs w:val="22"/>
              </w:rPr>
              <w:t>15.51484</w:t>
            </w:r>
          </w:p>
        </w:tc>
        <w:tc>
          <w:tcPr>
            <w:tcW w:w="395" w:type="pct"/>
            <w:vAlign w:val="center"/>
          </w:tcPr>
          <w:p w14:paraId="12469D82" w14:textId="25045F13" w:rsidR="00962639" w:rsidRPr="0082497B" w:rsidRDefault="00962639" w:rsidP="00D956C2">
            <w:pPr>
              <w:jc w:val="both"/>
              <w:rPr>
                <w:sz w:val="22"/>
                <w:szCs w:val="22"/>
              </w:rPr>
            </w:pPr>
            <w:r w:rsidRPr="0082497B">
              <w:rPr>
                <w:color w:val="000000"/>
                <w:sz w:val="22"/>
                <w:szCs w:val="22"/>
              </w:rPr>
              <w:t>8095.652</w:t>
            </w:r>
          </w:p>
        </w:tc>
        <w:tc>
          <w:tcPr>
            <w:tcW w:w="277" w:type="pct"/>
            <w:vAlign w:val="center"/>
          </w:tcPr>
          <w:p w14:paraId="3A154D48" w14:textId="6B03A36F" w:rsidR="00962639" w:rsidRPr="0082497B" w:rsidRDefault="00962639" w:rsidP="00D956C2">
            <w:pPr>
              <w:jc w:val="both"/>
              <w:rPr>
                <w:sz w:val="22"/>
                <w:szCs w:val="22"/>
              </w:rPr>
            </w:pPr>
            <w:r w:rsidRPr="0082497B">
              <w:rPr>
                <w:color w:val="000000"/>
                <w:sz w:val="22"/>
                <w:szCs w:val="22"/>
              </w:rPr>
              <w:t>3600</w:t>
            </w:r>
          </w:p>
        </w:tc>
        <w:tc>
          <w:tcPr>
            <w:tcW w:w="356" w:type="pct"/>
            <w:vAlign w:val="center"/>
          </w:tcPr>
          <w:p w14:paraId="5E42A0D1" w14:textId="2909B112" w:rsidR="00962639" w:rsidRPr="0082497B" w:rsidRDefault="00962639" w:rsidP="00D956C2">
            <w:pPr>
              <w:jc w:val="both"/>
              <w:rPr>
                <w:sz w:val="22"/>
                <w:szCs w:val="22"/>
              </w:rPr>
            </w:pPr>
            <w:r w:rsidRPr="0082497B">
              <w:rPr>
                <w:color w:val="000000"/>
                <w:sz w:val="22"/>
                <w:szCs w:val="22"/>
              </w:rPr>
              <w:t>4406.25</w:t>
            </w:r>
          </w:p>
        </w:tc>
        <w:tc>
          <w:tcPr>
            <w:tcW w:w="395" w:type="pct"/>
            <w:vAlign w:val="center"/>
          </w:tcPr>
          <w:p w14:paraId="3D204DB7" w14:textId="2B4B6D03" w:rsidR="00962639" w:rsidRPr="0082497B" w:rsidRDefault="00962639" w:rsidP="00D956C2">
            <w:pPr>
              <w:jc w:val="both"/>
              <w:rPr>
                <w:sz w:val="22"/>
                <w:szCs w:val="22"/>
              </w:rPr>
            </w:pPr>
            <w:r w:rsidRPr="0082497B">
              <w:rPr>
                <w:color w:val="000000"/>
                <w:sz w:val="22"/>
                <w:szCs w:val="22"/>
              </w:rPr>
              <w:t>16101.9</w:t>
            </w:r>
          </w:p>
        </w:tc>
        <w:tc>
          <w:tcPr>
            <w:tcW w:w="395" w:type="pct"/>
            <w:vAlign w:val="center"/>
          </w:tcPr>
          <w:p w14:paraId="1B522C84" w14:textId="642AA4BE" w:rsidR="00962639" w:rsidRPr="0082497B" w:rsidRDefault="00962639" w:rsidP="00D956C2">
            <w:pPr>
              <w:jc w:val="both"/>
              <w:rPr>
                <w:sz w:val="22"/>
                <w:szCs w:val="22"/>
              </w:rPr>
            </w:pPr>
            <w:r w:rsidRPr="0082497B">
              <w:rPr>
                <w:color w:val="000000"/>
                <w:sz w:val="22"/>
                <w:szCs w:val="22"/>
              </w:rPr>
              <w:t>162335.9</w:t>
            </w:r>
          </w:p>
        </w:tc>
        <w:tc>
          <w:tcPr>
            <w:tcW w:w="395" w:type="pct"/>
            <w:vAlign w:val="center"/>
          </w:tcPr>
          <w:p w14:paraId="3A827EEC" w14:textId="18F3F210" w:rsidR="00962639" w:rsidRPr="0082497B" w:rsidRDefault="00962639" w:rsidP="00D956C2">
            <w:pPr>
              <w:jc w:val="both"/>
              <w:rPr>
                <w:sz w:val="22"/>
                <w:szCs w:val="22"/>
              </w:rPr>
            </w:pPr>
            <w:r w:rsidRPr="0082497B">
              <w:rPr>
                <w:color w:val="000000"/>
                <w:sz w:val="22"/>
                <w:szCs w:val="22"/>
              </w:rPr>
              <w:t>15514.84</w:t>
            </w:r>
          </w:p>
        </w:tc>
        <w:tc>
          <w:tcPr>
            <w:tcW w:w="395" w:type="pct"/>
            <w:vAlign w:val="center"/>
          </w:tcPr>
          <w:p w14:paraId="3B4BFBB3" w14:textId="6D183892" w:rsidR="00962639" w:rsidRPr="0082497B" w:rsidRDefault="00962639" w:rsidP="00D956C2">
            <w:pPr>
              <w:jc w:val="both"/>
              <w:rPr>
                <w:sz w:val="22"/>
                <w:szCs w:val="22"/>
              </w:rPr>
            </w:pPr>
            <w:r w:rsidRPr="0082497B">
              <w:rPr>
                <w:color w:val="000000"/>
                <w:sz w:val="22"/>
                <w:szCs w:val="22"/>
              </w:rPr>
              <w:t>177850.8</w:t>
            </w:r>
          </w:p>
        </w:tc>
        <w:tc>
          <w:tcPr>
            <w:tcW w:w="512" w:type="pct"/>
            <w:vAlign w:val="center"/>
          </w:tcPr>
          <w:p w14:paraId="6D03E54E" w14:textId="70D80711" w:rsidR="00962639" w:rsidRPr="0082497B" w:rsidRDefault="00962639" w:rsidP="00D956C2">
            <w:pPr>
              <w:jc w:val="both"/>
              <w:rPr>
                <w:sz w:val="22"/>
                <w:szCs w:val="22"/>
              </w:rPr>
            </w:pPr>
            <w:r w:rsidRPr="0082497B">
              <w:rPr>
                <w:color w:val="000000"/>
                <w:sz w:val="22"/>
                <w:szCs w:val="22"/>
              </w:rPr>
              <w:t>161748.879D</w:t>
            </w:r>
          </w:p>
        </w:tc>
      </w:tr>
      <w:tr w:rsidR="00962639" w:rsidRPr="0082497B" w14:paraId="3F3B3612" w14:textId="77777777" w:rsidTr="00BE371B">
        <w:tc>
          <w:tcPr>
            <w:tcW w:w="473" w:type="pct"/>
            <w:vAlign w:val="center"/>
          </w:tcPr>
          <w:p w14:paraId="6E793266" w14:textId="0D7FDF81" w:rsidR="00962639" w:rsidRPr="0082497B" w:rsidRDefault="00962639" w:rsidP="00D956C2">
            <w:pPr>
              <w:jc w:val="both"/>
              <w:rPr>
                <w:sz w:val="22"/>
                <w:szCs w:val="22"/>
              </w:rPr>
            </w:pPr>
            <w:r w:rsidRPr="0082497B">
              <w:rPr>
                <w:color w:val="000000"/>
                <w:sz w:val="22"/>
                <w:szCs w:val="22"/>
              </w:rPr>
              <w:t>60606</w:t>
            </w:r>
          </w:p>
        </w:tc>
        <w:tc>
          <w:tcPr>
            <w:tcW w:w="225" w:type="pct"/>
            <w:vAlign w:val="center"/>
          </w:tcPr>
          <w:p w14:paraId="3A8F707C" w14:textId="1A126D7A" w:rsidR="00962639" w:rsidRPr="0082497B" w:rsidRDefault="00962639" w:rsidP="00D956C2">
            <w:pPr>
              <w:jc w:val="both"/>
              <w:rPr>
                <w:sz w:val="22"/>
                <w:szCs w:val="22"/>
              </w:rPr>
            </w:pPr>
            <w:r w:rsidRPr="0082497B">
              <w:rPr>
                <w:color w:val="000000"/>
                <w:sz w:val="22"/>
                <w:szCs w:val="22"/>
              </w:rPr>
              <w:t>197</w:t>
            </w:r>
          </w:p>
        </w:tc>
        <w:tc>
          <w:tcPr>
            <w:tcW w:w="395" w:type="pct"/>
            <w:vAlign w:val="bottom"/>
          </w:tcPr>
          <w:p w14:paraId="25597B41" w14:textId="612C328F" w:rsidR="00962639" w:rsidRPr="0082497B" w:rsidRDefault="00962639" w:rsidP="00D956C2">
            <w:pPr>
              <w:jc w:val="both"/>
              <w:rPr>
                <w:color w:val="000000"/>
                <w:sz w:val="22"/>
                <w:szCs w:val="22"/>
              </w:rPr>
            </w:pPr>
            <w:r w:rsidRPr="0082497B">
              <w:rPr>
                <w:color w:val="000000"/>
                <w:sz w:val="22"/>
                <w:szCs w:val="22"/>
              </w:rPr>
              <w:t>9536</w:t>
            </w:r>
          </w:p>
        </w:tc>
        <w:tc>
          <w:tcPr>
            <w:tcW w:w="395" w:type="pct"/>
            <w:vAlign w:val="center"/>
          </w:tcPr>
          <w:p w14:paraId="2BDB2196" w14:textId="63A3FE23" w:rsidR="00962639" w:rsidRPr="0082497B" w:rsidRDefault="00962639" w:rsidP="00D956C2">
            <w:pPr>
              <w:jc w:val="both"/>
              <w:rPr>
                <w:sz w:val="22"/>
                <w:szCs w:val="22"/>
              </w:rPr>
            </w:pPr>
            <w:r w:rsidRPr="0082497B">
              <w:rPr>
                <w:color w:val="000000"/>
                <w:sz w:val="22"/>
                <w:szCs w:val="22"/>
              </w:rPr>
              <w:t>8669.091</w:t>
            </w:r>
          </w:p>
        </w:tc>
        <w:tc>
          <w:tcPr>
            <w:tcW w:w="395" w:type="pct"/>
            <w:vAlign w:val="center"/>
          </w:tcPr>
          <w:p w14:paraId="10A4377C" w14:textId="56CA8890" w:rsidR="00962639" w:rsidRPr="0082497B" w:rsidRDefault="00962639" w:rsidP="00D956C2">
            <w:pPr>
              <w:jc w:val="both"/>
              <w:rPr>
                <w:sz w:val="22"/>
                <w:szCs w:val="22"/>
              </w:rPr>
            </w:pPr>
            <w:r w:rsidRPr="0082497B">
              <w:rPr>
                <w:color w:val="000000"/>
                <w:sz w:val="22"/>
                <w:szCs w:val="22"/>
              </w:rPr>
              <w:t>14.60364</w:t>
            </w:r>
          </w:p>
        </w:tc>
        <w:tc>
          <w:tcPr>
            <w:tcW w:w="395" w:type="pct"/>
            <w:vAlign w:val="center"/>
          </w:tcPr>
          <w:p w14:paraId="06F1482C" w14:textId="36F66099" w:rsidR="00962639" w:rsidRPr="0082497B" w:rsidRDefault="00962639" w:rsidP="00D956C2">
            <w:pPr>
              <w:jc w:val="both"/>
              <w:rPr>
                <w:sz w:val="22"/>
                <w:szCs w:val="22"/>
              </w:rPr>
            </w:pPr>
            <w:r w:rsidRPr="0082497B">
              <w:rPr>
                <w:color w:val="000000"/>
                <w:sz w:val="22"/>
                <w:szCs w:val="22"/>
              </w:rPr>
              <w:t>5995.652</w:t>
            </w:r>
          </w:p>
        </w:tc>
        <w:tc>
          <w:tcPr>
            <w:tcW w:w="277" w:type="pct"/>
            <w:vAlign w:val="center"/>
          </w:tcPr>
          <w:p w14:paraId="716A7555" w14:textId="72CF6DB7" w:rsidR="00962639" w:rsidRPr="0082497B" w:rsidRDefault="00962639" w:rsidP="00D956C2">
            <w:pPr>
              <w:jc w:val="both"/>
              <w:rPr>
                <w:sz w:val="22"/>
                <w:szCs w:val="22"/>
              </w:rPr>
            </w:pPr>
            <w:r w:rsidRPr="0082497B">
              <w:rPr>
                <w:color w:val="000000"/>
                <w:sz w:val="22"/>
                <w:szCs w:val="22"/>
              </w:rPr>
              <w:t>4200</w:t>
            </w:r>
          </w:p>
        </w:tc>
        <w:tc>
          <w:tcPr>
            <w:tcW w:w="356" w:type="pct"/>
            <w:vAlign w:val="center"/>
          </w:tcPr>
          <w:p w14:paraId="1C24244F" w14:textId="11487DF3" w:rsidR="00962639" w:rsidRPr="0082497B" w:rsidRDefault="00962639" w:rsidP="00D956C2">
            <w:pPr>
              <w:jc w:val="both"/>
              <w:rPr>
                <w:sz w:val="22"/>
                <w:szCs w:val="22"/>
              </w:rPr>
            </w:pPr>
            <w:r w:rsidRPr="0082497B">
              <w:rPr>
                <w:color w:val="000000"/>
                <w:sz w:val="22"/>
                <w:szCs w:val="22"/>
              </w:rPr>
              <w:t>6101.01</w:t>
            </w:r>
          </w:p>
        </w:tc>
        <w:tc>
          <w:tcPr>
            <w:tcW w:w="395" w:type="pct"/>
            <w:vAlign w:val="center"/>
          </w:tcPr>
          <w:p w14:paraId="3191A9DD" w14:textId="20150531" w:rsidR="00962639" w:rsidRPr="0082497B" w:rsidRDefault="00962639" w:rsidP="00D956C2">
            <w:pPr>
              <w:jc w:val="both"/>
              <w:rPr>
                <w:sz w:val="22"/>
                <w:szCs w:val="22"/>
              </w:rPr>
            </w:pPr>
            <w:r w:rsidRPr="0082497B">
              <w:rPr>
                <w:color w:val="000000"/>
                <w:sz w:val="22"/>
                <w:szCs w:val="22"/>
              </w:rPr>
              <w:t>16296.66</w:t>
            </w:r>
          </w:p>
        </w:tc>
        <w:tc>
          <w:tcPr>
            <w:tcW w:w="395" w:type="pct"/>
            <w:vAlign w:val="center"/>
          </w:tcPr>
          <w:p w14:paraId="3C2E61D8" w14:textId="5E219FB6" w:rsidR="00962639" w:rsidRPr="0082497B" w:rsidRDefault="00962639" w:rsidP="00D956C2">
            <w:pPr>
              <w:jc w:val="both"/>
              <w:rPr>
                <w:sz w:val="22"/>
                <w:szCs w:val="22"/>
              </w:rPr>
            </w:pPr>
            <w:r w:rsidRPr="0082497B">
              <w:rPr>
                <w:color w:val="000000"/>
                <w:sz w:val="22"/>
                <w:szCs w:val="22"/>
              </w:rPr>
              <w:t>190720</w:t>
            </w:r>
          </w:p>
        </w:tc>
        <w:tc>
          <w:tcPr>
            <w:tcW w:w="395" w:type="pct"/>
            <w:vAlign w:val="center"/>
          </w:tcPr>
          <w:p w14:paraId="5A6C7E26" w14:textId="48DFC5E9" w:rsidR="00962639" w:rsidRPr="0082497B" w:rsidRDefault="00962639" w:rsidP="00D956C2">
            <w:pPr>
              <w:jc w:val="both"/>
              <w:rPr>
                <w:sz w:val="22"/>
                <w:szCs w:val="22"/>
              </w:rPr>
            </w:pPr>
            <w:r w:rsidRPr="0082497B">
              <w:rPr>
                <w:color w:val="000000"/>
                <w:sz w:val="22"/>
                <w:szCs w:val="22"/>
              </w:rPr>
              <w:t>14603.64</w:t>
            </w:r>
          </w:p>
        </w:tc>
        <w:tc>
          <w:tcPr>
            <w:tcW w:w="395" w:type="pct"/>
            <w:vAlign w:val="center"/>
          </w:tcPr>
          <w:p w14:paraId="0F305A1D" w14:textId="77D43D50" w:rsidR="00962639" w:rsidRPr="0082497B" w:rsidRDefault="00962639" w:rsidP="00D956C2">
            <w:pPr>
              <w:jc w:val="both"/>
              <w:rPr>
                <w:sz w:val="22"/>
                <w:szCs w:val="22"/>
              </w:rPr>
            </w:pPr>
            <w:r w:rsidRPr="0082497B">
              <w:rPr>
                <w:color w:val="000000"/>
                <w:sz w:val="22"/>
                <w:szCs w:val="22"/>
              </w:rPr>
              <w:t>205323.6</w:t>
            </w:r>
          </w:p>
        </w:tc>
        <w:tc>
          <w:tcPr>
            <w:tcW w:w="512" w:type="pct"/>
            <w:vAlign w:val="center"/>
          </w:tcPr>
          <w:p w14:paraId="4CFDCA00" w14:textId="71FB754F" w:rsidR="00962639" w:rsidRPr="0082497B" w:rsidRDefault="00962639" w:rsidP="00D956C2">
            <w:pPr>
              <w:jc w:val="both"/>
              <w:rPr>
                <w:sz w:val="22"/>
                <w:szCs w:val="22"/>
              </w:rPr>
            </w:pPr>
            <w:r w:rsidRPr="0082497B">
              <w:rPr>
                <w:color w:val="000000"/>
                <w:sz w:val="22"/>
                <w:szCs w:val="22"/>
              </w:rPr>
              <w:t>189026.974D</w:t>
            </w:r>
          </w:p>
        </w:tc>
      </w:tr>
      <w:tr w:rsidR="00962639" w:rsidRPr="0082497B" w14:paraId="04473FF9" w14:textId="77777777" w:rsidTr="00BE371B">
        <w:tc>
          <w:tcPr>
            <w:tcW w:w="473" w:type="pct"/>
            <w:vAlign w:val="center"/>
          </w:tcPr>
          <w:p w14:paraId="77F8BF9F" w14:textId="0DE9575C" w:rsidR="00962639" w:rsidRPr="0082497B" w:rsidRDefault="00962639" w:rsidP="00D956C2">
            <w:pPr>
              <w:jc w:val="both"/>
              <w:rPr>
                <w:sz w:val="22"/>
                <w:szCs w:val="22"/>
              </w:rPr>
            </w:pPr>
            <w:r w:rsidRPr="0082497B">
              <w:rPr>
                <w:color w:val="000000"/>
                <w:sz w:val="22"/>
                <w:szCs w:val="22"/>
              </w:rPr>
              <w:t>76923</w:t>
            </w:r>
          </w:p>
        </w:tc>
        <w:tc>
          <w:tcPr>
            <w:tcW w:w="225" w:type="pct"/>
            <w:vAlign w:val="center"/>
          </w:tcPr>
          <w:p w14:paraId="1CDC2CB4" w14:textId="7F0528EF" w:rsidR="00962639" w:rsidRPr="0082497B" w:rsidRDefault="00962639" w:rsidP="00D956C2">
            <w:pPr>
              <w:jc w:val="both"/>
              <w:rPr>
                <w:sz w:val="22"/>
                <w:szCs w:val="22"/>
              </w:rPr>
            </w:pPr>
            <w:r w:rsidRPr="0082497B">
              <w:rPr>
                <w:color w:val="000000"/>
                <w:sz w:val="22"/>
                <w:szCs w:val="22"/>
              </w:rPr>
              <w:t>266</w:t>
            </w:r>
          </w:p>
        </w:tc>
        <w:tc>
          <w:tcPr>
            <w:tcW w:w="395" w:type="pct"/>
            <w:vAlign w:val="bottom"/>
          </w:tcPr>
          <w:p w14:paraId="71190C7D" w14:textId="779C89C3" w:rsidR="00962639" w:rsidRPr="0082497B" w:rsidRDefault="00962639" w:rsidP="00D956C2">
            <w:pPr>
              <w:jc w:val="both"/>
              <w:rPr>
                <w:color w:val="000000"/>
                <w:sz w:val="22"/>
                <w:szCs w:val="22"/>
              </w:rPr>
            </w:pPr>
            <w:r w:rsidRPr="0082497B">
              <w:rPr>
                <w:color w:val="000000"/>
                <w:sz w:val="22"/>
                <w:szCs w:val="22"/>
              </w:rPr>
              <w:t>10331.54</w:t>
            </w:r>
          </w:p>
        </w:tc>
        <w:tc>
          <w:tcPr>
            <w:tcW w:w="395" w:type="pct"/>
            <w:vAlign w:val="center"/>
          </w:tcPr>
          <w:p w14:paraId="45ABA545" w14:textId="74DA2DB9" w:rsidR="00962639" w:rsidRPr="0082497B" w:rsidRDefault="00962639" w:rsidP="00D956C2">
            <w:pPr>
              <w:jc w:val="both"/>
              <w:rPr>
                <w:sz w:val="22"/>
                <w:szCs w:val="22"/>
              </w:rPr>
            </w:pPr>
            <w:r w:rsidRPr="0082497B">
              <w:rPr>
                <w:color w:val="000000"/>
                <w:sz w:val="22"/>
                <w:szCs w:val="22"/>
              </w:rPr>
              <w:t>9392.308</w:t>
            </w:r>
          </w:p>
        </w:tc>
        <w:tc>
          <w:tcPr>
            <w:tcW w:w="395" w:type="pct"/>
            <w:vAlign w:val="center"/>
          </w:tcPr>
          <w:p w14:paraId="64F02487" w14:textId="04B12232" w:rsidR="00962639" w:rsidRPr="0082497B" w:rsidRDefault="00962639" w:rsidP="00D956C2">
            <w:pPr>
              <w:jc w:val="both"/>
              <w:rPr>
                <w:sz w:val="22"/>
                <w:szCs w:val="22"/>
              </w:rPr>
            </w:pPr>
            <w:r w:rsidRPr="0082497B">
              <w:rPr>
                <w:color w:val="000000"/>
                <w:sz w:val="22"/>
                <w:szCs w:val="22"/>
              </w:rPr>
              <w:t>15.99231</w:t>
            </w:r>
          </w:p>
        </w:tc>
        <w:tc>
          <w:tcPr>
            <w:tcW w:w="395" w:type="pct"/>
            <w:vAlign w:val="center"/>
          </w:tcPr>
          <w:p w14:paraId="6BB62E6D" w14:textId="46BAA40C" w:rsidR="00962639" w:rsidRPr="0082497B" w:rsidRDefault="00962639" w:rsidP="00D956C2">
            <w:pPr>
              <w:jc w:val="both"/>
              <w:rPr>
                <w:sz w:val="22"/>
                <w:szCs w:val="22"/>
              </w:rPr>
            </w:pPr>
            <w:r w:rsidRPr="0082497B">
              <w:rPr>
                <w:color w:val="000000"/>
                <w:sz w:val="22"/>
                <w:szCs w:val="22"/>
              </w:rPr>
              <w:t>8095.652</w:t>
            </w:r>
          </w:p>
        </w:tc>
        <w:tc>
          <w:tcPr>
            <w:tcW w:w="277" w:type="pct"/>
            <w:vAlign w:val="center"/>
          </w:tcPr>
          <w:p w14:paraId="471FEE34" w14:textId="4D0B184B" w:rsidR="00962639" w:rsidRPr="0082497B" w:rsidRDefault="00962639" w:rsidP="00D956C2">
            <w:pPr>
              <w:jc w:val="both"/>
              <w:rPr>
                <w:sz w:val="22"/>
                <w:szCs w:val="22"/>
              </w:rPr>
            </w:pPr>
            <w:r w:rsidRPr="0082497B">
              <w:rPr>
                <w:color w:val="000000"/>
                <w:sz w:val="22"/>
                <w:szCs w:val="22"/>
              </w:rPr>
              <w:t>3600</w:t>
            </w:r>
          </w:p>
        </w:tc>
        <w:tc>
          <w:tcPr>
            <w:tcW w:w="356" w:type="pct"/>
            <w:vAlign w:val="center"/>
          </w:tcPr>
          <w:p w14:paraId="2F021C3B" w14:textId="1B5DCB01" w:rsidR="00962639" w:rsidRPr="0082497B" w:rsidRDefault="00962639" w:rsidP="00D956C2">
            <w:pPr>
              <w:jc w:val="both"/>
              <w:rPr>
                <w:sz w:val="22"/>
                <w:szCs w:val="22"/>
              </w:rPr>
            </w:pPr>
            <w:r w:rsidRPr="0082497B">
              <w:rPr>
                <w:color w:val="000000"/>
                <w:sz w:val="22"/>
                <w:szCs w:val="22"/>
              </w:rPr>
              <w:t>4806.86</w:t>
            </w:r>
          </w:p>
        </w:tc>
        <w:tc>
          <w:tcPr>
            <w:tcW w:w="395" w:type="pct"/>
            <w:vAlign w:val="center"/>
          </w:tcPr>
          <w:p w14:paraId="7F01C704" w14:textId="0854B8FD" w:rsidR="00962639" w:rsidRPr="0082497B" w:rsidRDefault="00962639" w:rsidP="00D956C2">
            <w:pPr>
              <w:jc w:val="both"/>
              <w:rPr>
                <w:sz w:val="22"/>
                <w:szCs w:val="22"/>
              </w:rPr>
            </w:pPr>
            <w:r w:rsidRPr="0082497B">
              <w:rPr>
                <w:color w:val="000000"/>
                <w:sz w:val="22"/>
                <w:szCs w:val="22"/>
              </w:rPr>
              <w:t>16502.51</w:t>
            </w:r>
          </w:p>
        </w:tc>
        <w:tc>
          <w:tcPr>
            <w:tcW w:w="395" w:type="pct"/>
            <w:vAlign w:val="center"/>
          </w:tcPr>
          <w:p w14:paraId="023CDE84" w14:textId="5C5D3D54" w:rsidR="00962639" w:rsidRPr="0082497B" w:rsidRDefault="00962639" w:rsidP="00D956C2">
            <w:pPr>
              <w:jc w:val="both"/>
              <w:rPr>
                <w:sz w:val="22"/>
                <w:szCs w:val="22"/>
              </w:rPr>
            </w:pPr>
            <w:r w:rsidRPr="0082497B">
              <w:rPr>
                <w:color w:val="000000"/>
                <w:sz w:val="22"/>
                <w:szCs w:val="22"/>
              </w:rPr>
              <w:t>206630.8</w:t>
            </w:r>
          </w:p>
        </w:tc>
        <w:tc>
          <w:tcPr>
            <w:tcW w:w="395" w:type="pct"/>
            <w:vAlign w:val="center"/>
          </w:tcPr>
          <w:p w14:paraId="74311D61" w14:textId="1938BE18" w:rsidR="00962639" w:rsidRPr="0082497B" w:rsidRDefault="00962639" w:rsidP="00D956C2">
            <w:pPr>
              <w:jc w:val="both"/>
              <w:rPr>
                <w:sz w:val="22"/>
                <w:szCs w:val="22"/>
              </w:rPr>
            </w:pPr>
            <w:r w:rsidRPr="0082497B">
              <w:rPr>
                <w:color w:val="000000"/>
                <w:sz w:val="22"/>
                <w:szCs w:val="22"/>
              </w:rPr>
              <w:t>15992.31</w:t>
            </w:r>
          </w:p>
        </w:tc>
        <w:tc>
          <w:tcPr>
            <w:tcW w:w="395" w:type="pct"/>
            <w:vAlign w:val="center"/>
          </w:tcPr>
          <w:p w14:paraId="1B41119F" w14:textId="50F29248" w:rsidR="00962639" w:rsidRPr="0082497B" w:rsidRDefault="00962639" w:rsidP="00D956C2">
            <w:pPr>
              <w:jc w:val="both"/>
              <w:rPr>
                <w:sz w:val="22"/>
                <w:szCs w:val="22"/>
              </w:rPr>
            </w:pPr>
            <w:r w:rsidRPr="0082497B">
              <w:rPr>
                <w:color w:val="000000"/>
                <w:sz w:val="22"/>
                <w:szCs w:val="22"/>
              </w:rPr>
              <w:t>222623.1</w:t>
            </w:r>
          </w:p>
        </w:tc>
        <w:tc>
          <w:tcPr>
            <w:tcW w:w="512" w:type="pct"/>
            <w:vAlign w:val="center"/>
          </w:tcPr>
          <w:p w14:paraId="2A4DC33A" w14:textId="08847271" w:rsidR="00962639" w:rsidRPr="0082497B" w:rsidRDefault="00962639" w:rsidP="00D956C2">
            <w:pPr>
              <w:jc w:val="both"/>
              <w:rPr>
                <w:sz w:val="22"/>
                <w:szCs w:val="22"/>
              </w:rPr>
            </w:pPr>
            <w:r w:rsidRPr="0082497B">
              <w:rPr>
                <w:color w:val="000000"/>
                <w:sz w:val="22"/>
                <w:szCs w:val="22"/>
              </w:rPr>
              <w:t>206120.564D</w:t>
            </w:r>
          </w:p>
        </w:tc>
      </w:tr>
      <w:tr w:rsidR="00962639" w:rsidRPr="0082497B" w14:paraId="006FBB33" w14:textId="77777777" w:rsidTr="00BE371B">
        <w:tc>
          <w:tcPr>
            <w:tcW w:w="473" w:type="pct"/>
            <w:vAlign w:val="center"/>
          </w:tcPr>
          <w:p w14:paraId="3C6DD3E7" w14:textId="5EFEE0E6" w:rsidR="00962639" w:rsidRPr="0082497B" w:rsidRDefault="00962639" w:rsidP="00D956C2">
            <w:pPr>
              <w:jc w:val="both"/>
              <w:rPr>
                <w:sz w:val="22"/>
                <w:szCs w:val="22"/>
              </w:rPr>
            </w:pPr>
            <w:r w:rsidRPr="0082497B">
              <w:rPr>
                <w:color w:val="000000"/>
                <w:sz w:val="22"/>
                <w:szCs w:val="22"/>
              </w:rPr>
              <w:t>44444</w:t>
            </w:r>
          </w:p>
        </w:tc>
        <w:tc>
          <w:tcPr>
            <w:tcW w:w="225" w:type="pct"/>
            <w:vAlign w:val="center"/>
          </w:tcPr>
          <w:p w14:paraId="5C671158" w14:textId="63405C51" w:rsidR="00962639" w:rsidRPr="0082497B" w:rsidRDefault="00962639" w:rsidP="00D956C2">
            <w:pPr>
              <w:jc w:val="both"/>
              <w:rPr>
                <w:sz w:val="22"/>
                <w:szCs w:val="22"/>
              </w:rPr>
            </w:pPr>
            <w:r w:rsidRPr="0082497B">
              <w:rPr>
                <w:color w:val="000000"/>
                <w:sz w:val="22"/>
                <w:szCs w:val="22"/>
              </w:rPr>
              <w:t>335</w:t>
            </w:r>
          </w:p>
        </w:tc>
        <w:tc>
          <w:tcPr>
            <w:tcW w:w="395" w:type="pct"/>
            <w:vAlign w:val="bottom"/>
          </w:tcPr>
          <w:p w14:paraId="66B7D907" w14:textId="4B5DFAAC" w:rsidR="00962639" w:rsidRPr="0082497B" w:rsidRDefault="00962639" w:rsidP="00D956C2">
            <w:pPr>
              <w:jc w:val="both"/>
              <w:rPr>
                <w:color w:val="000000"/>
                <w:sz w:val="22"/>
                <w:szCs w:val="22"/>
              </w:rPr>
            </w:pPr>
            <w:r w:rsidRPr="0082497B">
              <w:rPr>
                <w:color w:val="000000"/>
                <w:sz w:val="22"/>
                <w:szCs w:val="22"/>
              </w:rPr>
              <w:t>7328.444</w:t>
            </w:r>
          </w:p>
        </w:tc>
        <w:tc>
          <w:tcPr>
            <w:tcW w:w="395" w:type="pct"/>
            <w:vAlign w:val="center"/>
          </w:tcPr>
          <w:p w14:paraId="7911414B" w14:textId="69010208" w:rsidR="00962639" w:rsidRPr="0082497B" w:rsidRDefault="00962639" w:rsidP="00D956C2">
            <w:pPr>
              <w:jc w:val="both"/>
              <w:rPr>
                <w:sz w:val="22"/>
                <w:szCs w:val="22"/>
              </w:rPr>
            </w:pPr>
            <w:r w:rsidRPr="0082497B">
              <w:rPr>
                <w:color w:val="000000"/>
                <w:sz w:val="22"/>
                <w:szCs w:val="22"/>
              </w:rPr>
              <w:t>6662.222</w:t>
            </w:r>
          </w:p>
        </w:tc>
        <w:tc>
          <w:tcPr>
            <w:tcW w:w="395" w:type="pct"/>
            <w:vAlign w:val="center"/>
          </w:tcPr>
          <w:p w14:paraId="2602E2C4" w14:textId="075ADD11" w:rsidR="00962639" w:rsidRPr="0082497B" w:rsidRDefault="00962639" w:rsidP="00D956C2">
            <w:pPr>
              <w:jc w:val="both"/>
              <w:rPr>
                <w:sz w:val="22"/>
                <w:szCs w:val="22"/>
              </w:rPr>
            </w:pPr>
            <w:r w:rsidRPr="0082497B">
              <w:rPr>
                <w:color w:val="000000"/>
                <w:sz w:val="22"/>
                <w:szCs w:val="22"/>
              </w:rPr>
              <w:t>13.86444</w:t>
            </w:r>
          </w:p>
        </w:tc>
        <w:tc>
          <w:tcPr>
            <w:tcW w:w="395" w:type="pct"/>
            <w:vAlign w:val="center"/>
          </w:tcPr>
          <w:p w14:paraId="57C2513E" w14:textId="71849797" w:rsidR="00962639" w:rsidRPr="0082497B" w:rsidRDefault="00962639" w:rsidP="00D956C2">
            <w:pPr>
              <w:jc w:val="both"/>
              <w:rPr>
                <w:sz w:val="22"/>
                <w:szCs w:val="22"/>
              </w:rPr>
            </w:pPr>
            <w:r w:rsidRPr="0082497B">
              <w:rPr>
                <w:color w:val="000000"/>
                <w:sz w:val="22"/>
                <w:szCs w:val="22"/>
              </w:rPr>
              <w:t>10195.65</w:t>
            </w:r>
          </w:p>
        </w:tc>
        <w:tc>
          <w:tcPr>
            <w:tcW w:w="277" w:type="pct"/>
            <w:vAlign w:val="center"/>
          </w:tcPr>
          <w:p w14:paraId="54B3A1C5" w14:textId="6C00D9D9" w:rsidR="00962639" w:rsidRPr="0082497B" w:rsidRDefault="00962639" w:rsidP="00D956C2">
            <w:pPr>
              <w:jc w:val="both"/>
              <w:rPr>
                <w:sz w:val="22"/>
                <w:szCs w:val="22"/>
              </w:rPr>
            </w:pPr>
            <w:r w:rsidRPr="0082497B">
              <w:rPr>
                <w:color w:val="000000"/>
                <w:sz w:val="22"/>
                <w:szCs w:val="22"/>
              </w:rPr>
              <w:t>3000</w:t>
            </w:r>
          </w:p>
        </w:tc>
        <w:tc>
          <w:tcPr>
            <w:tcW w:w="356" w:type="pct"/>
            <w:vAlign w:val="center"/>
          </w:tcPr>
          <w:p w14:paraId="0A51F223" w14:textId="10BBF704" w:rsidR="00962639" w:rsidRPr="0082497B" w:rsidRDefault="00962639" w:rsidP="00D956C2">
            <w:pPr>
              <w:jc w:val="both"/>
              <w:rPr>
                <w:sz w:val="22"/>
                <w:szCs w:val="22"/>
              </w:rPr>
            </w:pPr>
            <w:r w:rsidRPr="0082497B">
              <w:rPr>
                <w:color w:val="000000"/>
                <w:sz w:val="22"/>
                <w:szCs w:val="22"/>
              </w:rPr>
              <w:t>3525</w:t>
            </w:r>
          </w:p>
        </w:tc>
        <w:tc>
          <w:tcPr>
            <w:tcW w:w="395" w:type="pct"/>
            <w:vAlign w:val="center"/>
          </w:tcPr>
          <w:p w14:paraId="04C2EDF4" w14:textId="1BFD72F6" w:rsidR="00962639" w:rsidRPr="0082497B" w:rsidRDefault="00962639" w:rsidP="00D956C2">
            <w:pPr>
              <w:jc w:val="both"/>
              <w:rPr>
                <w:sz w:val="22"/>
                <w:szCs w:val="22"/>
              </w:rPr>
            </w:pPr>
            <w:r w:rsidRPr="0082497B">
              <w:rPr>
                <w:color w:val="000000"/>
                <w:sz w:val="22"/>
                <w:szCs w:val="22"/>
              </w:rPr>
              <w:t>16720.65</w:t>
            </w:r>
          </w:p>
        </w:tc>
        <w:tc>
          <w:tcPr>
            <w:tcW w:w="395" w:type="pct"/>
            <w:vAlign w:val="center"/>
          </w:tcPr>
          <w:p w14:paraId="452F56D3" w14:textId="7E0A32E0" w:rsidR="00962639" w:rsidRPr="0082497B" w:rsidRDefault="00962639" w:rsidP="00D956C2">
            <w:pPr>
              <w:jc w:val="both"/>
              <w:rPr>
                <w:sz w:val="22"/>
                <w:szCs w:val="22"/>
              </w:rPr>
            </w:pPr>
            <w:r w:rsidRPr="0082497B">
              <w:rPr>
                <w:color w:val="000000"/>
                <w:sz w:val="22"/>
                <w:szCs w:val="22"/>
              </w:rPr>
              <w:t>146568.9</w:t>
            </w:r>
          </w:p>
        </w:tc>
        <w:tc>
          <w:tcPr>
            <w:tcW w:w="395" w:type="pct"/>
            <w:vAlign w:val="center"/>
          </w:tcPr>
          <w:p w14:paraId="4422A46F" w14:textId="314AD9D2" w:rsidR="00962639" w:rsidRPr="0082497B" w:rsidRDefault="00962639" w:rsidP="00D956C2">
            <w:pPr>
              <w:jc w:val="both"/>
              <w:rPr>
                <w:sz w:val="22"/>
                <w:szCs w:val="22"/>
              </w:rPr>
            </w:pPr>
            <w:r w:rsidRPr="0082497B">
              <w:rPr>
                <w:color w:val="000000"/>
                <w:sz w:val="22"/>
                <w:szCs w:val="22"/>
              </w:rPr>
              <w:t>13864.44</w:t>
            </w:r>
          </w:p>
        </w:tc>
        <w:tc>
          <w:tcPr>
            <w:tcW w:w="395" w:type="pct"/>
            <w:vAlign w:val="center"/>
          </w:tcPr>
          <w:p w14:paraId="000B109E" w14:textId="6B370FD2" w:rsidR="00962639" w:rsidRPr="0082497B" w:rsidRDefault="00962639" w:rsidP="00D956C2">
            <w:pPr>
              <w:jc w:val="both"/>
              <w:rPr>
                <w:sz w:val="22"/>
                <w:szCs w:val="22"/>
              </w:rPr>
            </w:pPr>
            <w:r w:rsidRPr="0082497B">
              <w:rPr>
                <w:color w:val="000000"/>
                <w:sz w:val="22"/>
                <w:szCs w:val="22"/>
              </w:rPr>
              <w:t>160433.3</w:t>
            </w:r>
          </w:p>
        </w:tc>
        <w:tc>
          <w:tcPr>
            <w:tcW w:w="512" w:type="pct"/>
            <w:vAlign w:val="center"/>
          </w:tcPr>
          <w:p w14:paraId="43892C27" w14:textId="1922F56C" w:rsidR="00962639" w:rsidRPr="0082497B" w:rsidRDefault="00962639" w:rsidP="00D956C2">
            <w:pPr>
              <w:jc w:val="both"/>
              <w:rPr>
                <w:sz w:val="22"/>
                <w:szCs w:val="22"/>
              </w:rPr>
            </w:pPr>
            <w:r w:rsidRPr="0082497B">
              <w:rPr>
                <w:color w:val="000000"/>
                <w:sz w:val="22"/>
                <w:szCs w:val="22"/>
              </w:rPr>
              <w:t>143712.68D</w:t>
            </w:r>
          </w:p>
        </w:tc>
      </w:tr>
      <w:tr w:rsidR="00962639" w:rsidRPr="0082497B" w14:paraId="7371B163" w14:textId="77777777" w:rsidTr="00BE371B">
        <w:tc>
          <w:tcPr>
            <w:tcW w:w="473" w:type="pct"/>
            <w:vAlign w:val="center"/>
          </w:tcPr>
          <w:p w14:paraId="596D4B46" w14:textId="17291066" w:rsidR="00962639" w:rsidRPr="0082497B" w:rsidRDefault="00962639" w:rsidP="00D956C2">
            <w:pPr>
              <w:jc w:val="both"/>
              <w:rPr>
                <w:sz w:val="22"/>
                <w:szCs w:val="22"/>
              </w:rPr>
            </w:pPr>
            <w:r w:rsidRPr="0082497B">
              <w:rPr>
                <w:color w:val="000000"/>
                <w:sz w:val="22"/>
                <w:szCs w:val="22"/>
                <w:lang w:val="en-GB"/>
              </w:rPr>
              <w:t>90900</w:t>
            </w:r>
          </w:p>
        </w:tc>
        <w:tc>
          <w:tcPr>
            <w:tcW w:w="225" w:type="pct"/>
            <w:vAlign w:val="center"/>
          </w:tcPr>
          <w:p w14:paraId="50ED9BAA" w14:textId="100B5DAE" w:rsidR="00962639" w:rsidRPr="0082497B" w:rsidRDefault="00962639" w:rsidP="00D956C2">
            <w:pPr>
              <w:jc w:val="both"/>
              <w:rPr>
                <w:sz w:val="22"/>
                <w:szCs w:val="22"/>
              </w:rPr>
            </w:pPr>
            <w:r w:rsidRPr="0082497B">
              <w:rPr>
                <w:color w:val="000000"/>
                <w:sz w:val="22"/>
                <w:szCs w:val="22"/>
              </w:rPr>
              <w:t>197</w:t>
            </w:r>
          </w:p>
        </w:tc>
        <w:tc>
          <w:tcPr>
            <w:tcW w:w="395" w:type="pct"/>
            <w:vAlign w:val="bottom"/>
          </w:tcPr>
          <w:p w14:paraId="48788929" w14:textId="6F6663A3" w:rsidR="00962639" w:rsidRPr="0082497B" w:rsidRDefault="00962639" w:rsidP="00D956C2">
            <w:pPr>
              <w:jc w:val="both"/>
              <w:rPr>
                <w:color w:val="000000"/>
                <w:sz w:val="22"/>
                <w:szCs w:val="22"/>
              </w:rPr>
            </w:pPr>
            <w:r w:rsidRPr="0082497B">
              <w:rPr>
                <w:color w:val="000000"/>
                <w:sz w:val="22"/>
                <w:szCs w:val="22"/>
              </w:rPr>
              <w:t>10684</w:t>
            </w:r>
          </w:p>
        </w:tc>
        <w:tc>
          <w:tcPr>
            <w:tcW w:w="395" w:type="pct"/>
            <w:vAlign w:val="center"/>
          </w:tcPr>
          <w:p w14:paraId="4679A8E4" w14:textId="360DBF81" w:rsidR="00962639" w:rsidRPr="0082497B" w:rsidRDefault="00962639" w:rsidP="00D956C2">
            <w:pPr>
              <w:jc w:val="both"/>
              <w:rPr>
                <w:sz w:val="22"/>
                <w:szCs w:val="22"/>
              </w:rPr>
            </w:pPr>
            <w:r w:rsidRPr="0082497B">
              <w:rPr>
                <w:color w:val="000000"/>
                <w:sz w:val="22"/>
                <w:szCs w:val="22"/>
              </w:rPr>
              <w:t>9712.727</w:t>
            </w:r>
          </w:p>
        </w:tc>
        <w:tc>
          <w:tcPr>
            <w:tcW w:w="395" w:type="pct"/>
            <w:vAlign w:val="center"/>
          </w:tcPr>
          <w:p w14:paraId="44510E64" w14:textId="28C3052C" w:rsidR="00962639" w:rsidRPr="0082497B" w:rsidRDefault="00962639" w:rsidP="00D956C2">
            <w:pPr>
              <w:jc w:val="both"/>
              <w:rPr>
                <w:sz w:val="22"/>
                <w:szCs w:val="22"/>
              </w:rPr>
            </w:pPr>
            <w:r w:rsidRPr="0082497B">
              <w:rPr>
                <w:color w:val="000000"/>
                <w:sz w:val="22"/>
                <w:szCs w:val="22"/>
              </w:rPr>
              <w:t>20.96909</w:t>
            </w:r>
          </w:p>
        </w:tc>
        <w:tc>
          <w:tcPr>
            <w:tcW w:w="395" w:type="pct"/>
            <w:vAlign w:val="center"/>
          </w:tcPr>
          <w:p w14:paraId="74A1EAD1" w14:textId="09E0F531" w:rsidR="00962639" w:rsidRPr="0082497B" w:rsidRDefault="00962639" w:rsidP="00D956C2">
            <w:pPr>
              <w:jc w:val="both"/>
              <w:rPr>
                <w:sz w:val="22"/>
                <w:szCs w:val="22"/>
              </w:rPr>
            </w:pPr>
            <w:r w:rsidRPr="0082497B">
              <w:rPr>
                <w:color w:val="000000"/>
                <w:sz w:val="22"/>
                <w:szCs w:val="22"/>
              </w:rPr>
              <w:t>5995.652</w:t>
            </w:r>
          </w:p>
        </w:tc>
        <w:tc>
          <w:tcPr>
            <w:tcW w:w="277" w:type="pct"/>
            <w:vAlign w:val="center"/>
          </w:tcPr>
          <w:p w14:paraId="02BA41A0" w14:textId="0C9410B1" w:rsidR="00962639" w:rsidRPr="0082497B" w:rsidRDefault="00962639" w:rsidP="00D956C2">
            <w:pPr>
              <w:jc w:val="both"/>
              <w:rPr>
                <w:sz w:val="22"/>
                <w:szCs w:val="22"/>
              </w:rPr>
            </w:pPr>
            <w:r w:rsidRPr="0082497B">
              <w:rPr>
                <w:color w:val="000000"/>
                <w:sz w:val="22"/>
                <w:szCs w:val="22"/>
              </w:rPr>
              <w:t>4200</w:t>
            </w:r>
          </w:p>
        </w:tc>
        <w:tc>
          <w:tcPr>
            <w:tcW w:w="356" w:type="pct"/>
            <w:vAlign w:val="center"/>
          </w:tcPr>
          <w:p w14:paraId="3E74479B" w14:textId="6CEAD233" w:rsidR="00962639" w:rsidRPr="0082497B" w:rsidRDefault="00962639" w:rsidP="00D956C2">
            <w:pPr>
              <w:jc w:val="both"/>
              <w:rPr>
                <w:sz w:val="22"/>
                <w:szCs w:val="22"/>
              </w:rPr>
            </w:pPr>
            <w:r w:rsidRPr="0082497B">
              <w:rPr>
                <w:color w:val="000000"/>
                <w:sz w:val="22"/>
                <w:szCs w:val="22"/>
              </w:rPr>
              <w:t>7210.29</w:t>
            </w:r>
          </w:p>
        </w:tc>
        <w:tc>
          <w:tcPr>
            <w:tcW w:w="395" w:type="pct"/>
            <w:vAlign w:val="center"/>
          </w:tcPr>
          <w:p w14:paraId="0DEBCCCC" w14:textId="11E20840" w:rsidR="00962639" w:rsidRPr="0082497B" w:rsidRDefault="00962639" w:rsidP="00D956C2">
            <w:pPr>
              <w:jc w:val="both"/>
              <w:rPr>
                <w:sz w:val="22"/>
                <w:szCs w:val="22"/>
              </w:rPr>
            </w:pPr>
            <w:r w:rsidRPr="0082497B">
              <w:rPr>
                <w:color w:val="000000"/>
                <w:sz w:val="22"/>
                <w:szCs w:val="22"/>
              </w:rPr>
              <w:t>17405.94</w:t>
            </w:r>
          </w:p>
        </w:tc>
        <w:tc>
          <w:tcPr>
            <w:tcW w:w="395" w:type="pct"/>
            <w:vAlign w:val="center"/>
          </w:tcPr>
          <w:p w14:paraId="2A1C5D2A" w14:textId="27668FA9" w:rsidR="00962639" w:rsidRPr="0082497B" w:rsidRDefault="00962639" w:rsidP="00D956C2">
            <w:pPr>
              <w:jc w:val="both"/>
              <w:rPr>
                <w:sz w:val="22"/>
                <w:szCs w:val="22"/>
              </w:rPr>
            </w:pPr>
            <w:r w:rsidRPr="0082497B">
              <w:rPr>
                <w:color w:val="000000"/>
                <w:sz w:val="22"/>
                <w:szCs w:val="22"/>
              </w:rPr>
              <w:t>213680</w:t>
            </w:r>
          </w:p>
        </w:tc>
        <w:tc>
          <w:tcPr>
            <w:tcW w:w="395" w:type="pct"/>
            <w:vAlign w:val="center"/>
          </w:tcPr>
          <w:p w14:paraId="1D2EF0CC" w14:textId="79821D90" w:rsidR="00962639" w:rsidRPr="0082497B" w:rsidRDefault="00962639" w:rsidP="00D956C2">
            <w:pPr>
              <w:jc w:val="both"/>
              <w:rPr>
                <w:sz w:val="22"/>
                <w:szCs w:val="22"/>
              </w:rPr>
            </w:pPr>
            <w:r w:rsidRPr="0082497B">
              <w:rPr>
                <w:color w:val="000000"/>
                <w:sz w:val="22"/>
                <w:szCs w:val="22"/>
              </w:rPr>
              <w:t>20969.09</w:t>
            </w:r>
          </w:p>
        </w:tc>
        <w:tc>
          <w:tcPr>
            <w:tcW w:w="395" w:type="pct"/>
            <w:vAlign w:val="center"/>
          </w:tcPr>
          <w:p w14:paraId="2CD8821A" w14:textId="307C96AC" w:rsidR="00962639" w:rsidRPr="0082497B" w:rsidRDefault="00962639" w:rsidP="00D956C2">
            <w:pPr>
              <w:jc w:val="both"/>
              <w:rPr>
                <w:sz w:val="22"/>
                <w:szCs w:val="22"/>
              </w:rPr>
            </w:pPr>
            <w:r w:rsidRPr="0082497B">
              <w:rPr>
                <w:color w:val="000000"/>
                <w:sz w:val="22"/>
                <w:szCs w:val="22"/>
              </w:rPr>
              <w:t>234649.1</w:t>
            </w:r>
          </w:p>
        </w:tc>
        <w:tc>
          <w:tcPr>
            <w:tcW w:w="512" w:type="pct"/>
            <w:vAlign w:val="center"/>
          </w:tcPr>
          <w:p w14:paraId="0903D792" w14:textId="285D5FC0" w:rsidR="00962639" w:rsidRPr="0082497B" w:rsidRDefault="00962639" w:rsidP="00D956C2">
            <w:pPr>
              <w:jc w:val="both"/>
              <w:rPr>
                <w:sz w:val="22"/>
                <w:szCs w:val="22"/>
              </w:rPr>
            </w:pPr>
            <w:r w:rsidRPr="0082497B">
              <w:rPr>
                <w:color w:val="000000"/>
                <w:sz w:val="22"/>
                <w:szCs w:val="22"/>
              </w:rPr>
              <w:t>217243.149D</w:t>
            </w:r>
          </w:p>
        </w:tc>
      </w:tr>
      <w:tr w:rsidR="00962639" w:rsidRPr="0082497B" w14:paraId="1357D6CE" w14:textId="77777777" w:rsidTr="00BE371B">
        <w:tc>
          <w:tcPr>
            <w:tcW w:w="473" w:type="pct"/>
            <w:vAlign w:val="center"/>
          </w:tcPr>
          <w:p w14:paraId="6BAF0964" w14:textId="2782B5B6" w:rsidR="00962639" w:rsidRPr="0082497B" w:rsidRDefault="00962639" w:rsidP="00D956C2">
            <w:pPr>
              <w:jc w:val="both"/>
              <w:rPr>
                <w:sz w:val="22"/>
                <w:szCs w:val="22"/>
              </w:rPr>
            </w:pPr>
            <w:r w:rsidRPr="0082497B">
              <w:rPr>
                <w:color w:val="000000"/>
                <w:sz w:val="22"/>
                <w:szCs w:val="22"/>
                <w:lang w:val="en-GB"/>
              </w:rPr>
              <w:t>55555</w:t>
            </w:r>
          </w:p>
        </w:tc>
        <w:tc>
          <w:tcPr>
            <w:tcW w:w="225" w:type="pct"/>
            <w:vAlign w:val="center"/>
          </w:tcPr>
          <w:p w14:paraId="350826DB" w14:textId="7B69A226" w:rsidR="00962639" w:rsidRPr="0082497B" w:rsidRDefault="00962639" w:rsidP="00D956C2">
            <w:pPr>
              <w:jc w:val="both"/>
              <w:rPr>
                <w:sz w:val="22"/>
                <w:szCs w:val="22"/>
              </w:rPr>
            </w:pPr>
            <w:r w:rsidRPr="0082497B">
              <w:rPr>
                <w:color w:val="000000"/>
                <w:sz w:val="22"/>
                <w:szCs w:val="22"/>
              </w:rPr>
              <w:t>335</w:t>
            </w:r>
          </w:p>
        </w:tc>
        <w:tc>
          <w:tcPr>
            <w:tcW w:w="395" w:type="pct"/>
            <w:vAlign w:val="bottom"/>
          </w:tcPr>
          <w:p w14:paraId="5E01AFAA" w14:textId="4609452C" w:rsidR="00962639" w:rsidRPr="0082497B" w:rsidRDefault="00962639" w:rsidP="00D956C2">
            <w:pPr>
              <w:jc w:val="both"/>
              <w:rPr>
                <w:color w:val="000000"/>
                <w:sz w:val="22"/>
                <w:szCs w:val="22"/>
              </w:rPr>
            </w:pPr>
            <w:r w:rsidRPr="0082497B">
              <w:rPr>
                <w:color w:val="000000"/>
                <w:sz w:val="22"/>
                <w:szCs w:val="22"/>
              </w:rPr>
              <w:t>7369.141</w:t>
            </w:r>
          </w:p>
        </w:tc>
        <w:tc>
          <w:tcPr>
            <w:tcW w:w="395" w:type="pct"/>
            <w:vAlign w:val="center"/>
          </w:tcPr>
          <w:p w14:paraId="14C77E32" w14:textId="5332C6CE" w:rsidR="00962639" w:rsidRPr="0082497B" w:rsidRDefault="00962639" w:rsidP="00D956C2">
            <w:pPr>
              <w:jc w:val="both"/>
              <w:rPr>
                <w:sz w:val="22"/>
                <w:szCs w:val="22"/>
              </w:rPr>
            </w:pPr>
            <w:r w:rsidRPr="0082497B">
              <w:rPr>
                <w:color w:val="000000"/>
                <w:sz w:val="22"/>
                <w:szCs w:val="22"/>
              </w:rPr>
              <w:t>6699.219</w:t>
            </w:r>
          </w:p>
        </w:tc>
        <w:tc>
          <w:tcPr>
            <w:tcW w:w="395" w:type="pct"/>
            <w:vAlign w:val="center"/>
          </w:tcPr>
          <w:p w14:paraId="44410773" w14:textId="47A1A767" w:rsidR="00962639" w:rsidRPr="0082497B" w:rsidRDefault="00962639" w:rsidP="00D956C2">
            <w:pPr>
              <w:jc w:val="both"/>
              <w:rPr>
                <w:sz w:val="22"/>
                <w:szCs w:val="22"/>
              </w:rPr>
            </w:pPr>
            <w:r w:rsidRPr="0082497B">
              <w:rPr>
                <w:color w:val="000000"/>
                <w:sz w:val="22"/>
                <w:szCs w:val="22"/>
              </w:rPr>
              <w:t>17.03828</w:t>
            </w:r>
          </w:p>
        </w:tc>
        <w:tc>
          <w:tcPr>
            <w:tcW w:w="395" w:type="pct"/>
            <w:vAlign w:val="center"/>
          </w:tcPr>
          <w:p w14:paraId="0DC7A4F7" w14:textId="55FFFE6F" w:rsidR="00962639" w:rsidRPr="0082497B" w:rsidRDefault="00962639" w:rsidP="00D956C2">
            <w:pPr>
              <w:jc w:val="both"/>
              <w:rPr>
                <w:sz w:val="22"/>
                <w:szCs w:val="22"/>
              </w:rPr>
            </w:pPr>
            <w:r w:rsidRPr="0082497B">
              <w:rPr>
                <w:color w:val="000000"/>
                <w:sz w:val="22"/>
                <w:szCs w:val="22"/>
              </w:rPr>
              <w:t>10195.65</w:t>
            </w:r>
          </w:p>
        </w:tc>
        <w:tc>
          <w:tcPr>
            <w:tcW w:w="277" w:type="pct"/>
            <w:vAlign w:val="center"/>
          </w:tcPr>
          <w:p w14:paraId="3F105792" w14:textId="5B7EF963" w:rsidR="00962639" w:rsidRPr="0082497B" w:rsidRDefault="00962639" w:rsidP="00D956C2">
            <w:pPr>
              <w:jc w:val="both"/>
              <w:rPr>
                <w:sz w:val="22"/>
                <w:szCs w:val="22"/>
              </w:rPr>
            </w:pPr>
            <w:r w:rsidRPr="0082497B">
              <w:rPr>
                <w:color w:val="000000"/>
                <w:sz w:val="22"/>
                <w:szCs w:val="22"/>
              </w:rPr>
              <w:t>3600</w:t>
            </w:r>
          </w:p>
        </w:tc>
        <w:tc>
          <w:tcPr>
            <w:tcW w:w="356" w:type="pct"/>
            <w:vAlign w:val="center"/>
          </w:tcPr>
          <w:p w14:paraId="70FC4C96" w14:textId="6BE5E291" w:rsidR="00962639" w:rsidRPr="0082497B" w:rsidRDefault="00962639" w:rsidP="00D956C2">
            <w:pPr>
              <w:jc w:val="both"/>
              <w:rPr>
                <w:sz w:val="22"/>
                <w:szCs w:val="22"/>
              </w:rPr>
            </w:pPr>
            <w:r w:rsidRPr="0082497B">
              <w:rPr>
                <w:color w:val="000000"/>
                <w:sz w:val="22"/>
                <w:szCs w:val="22"/>
              </w:rPr>
              <w:t>4406.25</w:t>
            </w:r>
          </w:p>
        </w:tc>
        <w:tc>
          <w:tcPr>
            <w:tcW w:w="395" w:type="pct"/>
            <w:vAlign w:val="center"/>
          </w:tcPr>
          <w:p w14:paraId="1A12FA73" w14:textId="282B96AB" w:rsidR="00962639" w:rsidRPr="0082497B" w:rsidRDefault="00962639" w:rsidP="00D956C2">
            <w:pPr>
              <w:jc w:val="both"/>
              <w:rPr>
                <w:sz w:val="22"/>
                <w:szCs w:val="22"/>
              </w:rPr>
            </w:pPr>
            <w:r w:rsidRPr="0082497B">
              <w:rPr>
                <w:color w:val="000000"/>
                <w:sz w:val="22"/>
                <w:szCs w:val="22"/>
              </w:rPr>
              <w:t>18201.9</w:t>
            </w:r>
          </w:p>
        </w:tc>
        <w:tc>
          <w:tcPr>
            <w:tcW w:w="395" w:type="pct"/>
            <w:vAlign w:val="center"/>
          </w:tcPr>
          <w:p w14:paraId="651ECD3D" w14:textId="4BD41B2F" w:rsidR="00962639" w:rsidRPr="0082497B" w:rsidRDefault="00962639" w:rsidP="00D956C2">
            <w:pPr>
              <w:jc w:val="both"/>
              <w:rPr>
                <w:sz w:val="22"/>
                <w:szCs w:val="22"/>
              </w:rPr>
            </w:pPr>
            <w:r w:rsidRPr="0082497B">
              <w:rPr>
                <w:color w:val="000000"/>
                <w:sz w:val="22"/>
                <w:szCs w:val="22"/>
              </w:rPr>
              <w:t>147382.8</w:t>
            </w:r>
          </w:p>
        </w:tc>
        <w:tc>
          <w:tcPr>
            <w:tcW w:w="395" w:type="pct"/>
            <w:vAlign w:val="center"/>
          </w:tcPr>
          <w:p w14:paraId="69B49797" w14:textId="2AA0365B" w:rsidR="00962639" w:rsidRPr="0082497B" w:rsidRDefault="00962639" w:rsidP="00D956C2">
            <w:pPr>
              <w:jc w:val="both"/>
              <w:rPr>
                <w:sz w:val="22"/>
                <w:szCs w:val="22"/>
              </w:rPr>
            </w:pPr>
            <w:r w:rsidRPr="0082497B">
              <w:rPr>
                <w:color w:val="000000"/>
                <w:sz w:val="22"/>
                <w:szCs w:val="22"/>
              </w:rPr>
              <w:t>17038.28</w:t>
            </w:r>
          </w:p>
        </w:tc>
        <w:tc>
          <w:tcPr>
            <w:tcW w:w="395" w:type="pct"/>
            <w:vAlign w:val="center"/>
          </w:tcPr>
          <w:p w14:paraId="5028746A" w14:textId="6915DB4C" w:rsidR="00962639" w:rsidRPr="0082497B" w:rsidRDefault="00962639" w:rsidP="00D956C2">
            <w:pPr>
              <w:jc w:val="both"/>
              <w:rPr>
                <w:sz w:val="22"/>
                <w:szCs w:val="22"/>
              </w:rPr>
            </w:pPr>
            <w:r w:rsidRPr="0082497B">
              <w:rPr>
                <w:color w:val="000000"/>
                <w:sz w:val="22"/>
                <w:szCs w:val="22"/>
              </w:rPr>
              <w:t>164421.1</w:t>
            </w:r>
          </w:p>
        </w:tc>
        <w:tc>
          <w:tcPr>
            <w:tcW w:w="512" w:type="pct"/>
            <w:vAlign w:val="center"/>
          </w:tcPr>
          <w:p w14:paraId="3B06EA50" w14:textId="196FBFCF" w:rsidR="00962639" w:rsidRPr="0082497B" w:rsidRDefault="00962639" w:rsidP="00D956C2">
            <w:pPr>
              <w:jc w:val="both"/>
              <w:rPr>
                <w:sz w:val="22"/>
                <w:szCs w:val="22"/>
              </w:rPr>
            </w:pPr>
            <w:r w:rsidRPr="0082497B">
              <w:rPr>
                <w:color w:val="000000"/>
                <w:sz w:val="22"/>
                <w:szCs w:val="22"/>
              </w:rPr>
              <w:t>146219.192D</w:t>
            </w:r>
          </w:p>
        </w:tc>
      </w:tr>
      <w:tr w:rsidR="00962639" w:rsidRPr="0082497B" w14:paraId="729340FB" w14:textId="77777777" w:rsidTr="00BE371B">
        <w:tc>
          <w:tcPr>
            <w:tcW w:w="473" w:type="pct"/>
            <w:vAlign w:val="center"/>
          </w:tcPr>
          <w:p w14:paraId="2BD86B36" w14:textId="7362F322" w:rsidR="00962639" w:rsidRPr="0082497B" w:rsidRDefault="00962639" w:rsidP="00D956C2">
            <w:pPr>
              <w:jc w:val="both"/>
              <w:rPr>
                <w:sz w:val="22"/>
                <w:szCs w:val="22"/>
              </w:rPr>
            </w:pPr>
            <w:r w:rsidRPr="0082497B">
              <w:rPr>
                <w:color w:val="000000"/>
                <w:sz w:val="22"/>
                <w:szCs w:val="22"/>
              </w:rPr>
              <w:t>60606</w:t>
            </w:r>
          </w:p>
        </w:tc>
        <w:tc>
          <w:tcPr>
            <w:tcW w:w="225" w:type="pct"/>
            <w:vAlign w:val="center"/>
          </w:tcPr>
          <w:p w14:paraId="2895D04F" w14:textId="13CF972A" w:rsidR="00962639" w:rsidRPr="0082497B" w:rsidRDefault="00962639" w:rsidP="00D956C2">
            <w:pPr>
              <w:jc w:val="both"/>
              <w:rPr>
                <w:sz w:val="22"/>
                <w:szCs w:val="22"/>
              </w:rPr>
            </w:pPr>
            <w:r w:rsidRPr="0082497B">
              <w:rPr>
                <w:color w:val="000000"/>
                <w:sz w:val="22"/>
                <w:szCs w:val="22"/>
              </w:rPr>
              <w:t>266</w:t>
            </w:r>
          </w:p>
        </w:tc>
        <w:tc>
          <w:tcPr>
            <w:tcW w:w="395" w:type="pct"/>
            <w:vAlign w:val="bottom"/>
          </w:tcPr>
          <w:p w14:paraId="4A42C696" w14:textId="6CAF849F" w:rsidR="00962639" w:rsidRPr="0082497B" w:rsidRDefault="00962639" w:rsidP="00D956C2">
            <w:pPr>
              <w:jc w:val="both"/>
              <w:rPr>
                <w:color w:val="000000"/>
                <w:sz w:val="22"/>
                <w:szCs w:val="22"/>
              </w:rPr>
            </w:pPr>
            <w:r w:rsidRPr="0082497B">
              <w:rPr>
                <w:color w:val="000000"/>
                <w:sz w:val="22"/>
                <w:szCs w:val="22"/>
              </w:rPr>
              <w:t>10592</w:t>
            </w:r>
          </w:p>
        </w:tc>
        <w:tc>
          <w:tcPr>
            <w:tcW w:w="395" w:type="pct"/>
            <w:vAlign w:val="center"/>
          </w:tcPr>
          <w:p w14:paraId="16652A70" w14:textId="01BCFD01" w:rsidR="00962639" w:rsidRPr="0082497B" w:rsidRDefault="00962639" w:rsidP="00D956C2">
            <w:pPr>
              <w:jc w:val="both"/>
              <w:rPr>
                <w:sz w:val="22"/>
                <w:szCs w:val="22"/>
              </w:rPr>
            </w:pPr>
            <w:r w:rsidRPr="0082497B">
              <w:rPr>
                <w:color w:val="000000"/>
                <w:sz w:val="22"/>
                <w:szCs w:val="22"/>
              </w:rPr>
              <w:t>9629.091</w:t>
            </w:r>
          </w:p>
        </w:tc>
        <w:tc>
          <w:tcPr>
            <w:tcW w:w="395" w:type="pct"/>
            <w:vAlign w:val="center"/>
          </w:tcPr>
          <w:p w14:paraId="4219C5F5" w14:textId="355DFF18" w:rsidR="00962639" w:rsidRPr="0082497B" w:rsidRDefault="00962639" w:rsidP="00D956C2">
            <w:pPr>
              <w:jc w:val="both"/>
              <w:rPr>
                <w:sz w:val="22"/>
                <w:szCs w:val="22"/>
              </w:rPr>
            </w:pPr>
            <w:r w:rsidRPr="0082497B">
              <w:rPr>
                <w:color w:val="000000"/>
                <w:sz w:val="22"/>
                <w:szCs w:val="22"/>
              </w:rPr>
              <w:t>16.04364</w:t>
            </w:r>
          </w:p>
        </w:tc>
        <w:tc>
          <w:tcPr>
            <w:tcW w:w="395" w:type="pct"/>
            <w:vAlign w:val="center"/>
          </w:tcPr>
          <w:p w14:paraId="71CC157A" w14:textId="6BCA9B21" w:rsidR="00962639" w:rsidRPr="0082497B" w:rsidRDefault="00962639" w:rsidP="00D956C2">
            <w:pPr>
              <w:jc w:val="both"/>
              <w:rPr>
                <w:sz w:val="22"/>
                <w:szCs w:val="22"/>
              </w:rPr>
            </w:pPr>
            <w:r w:rsidRPr="0082497B">
              <w:rPr>
                <w:color w:val="000000"/>
                <w:sz w:val="22"/>
                <w:szCs w:val="22"/>
              </w:rPr>
              <w:t>8095.652</w:t>
            </w:r>
          </w:p>
        </w:tc>
        <w:tc>
          <w:tcPr>
            <w:tcW w:w="277" w:type="pct"/>
            <w:vAlign w:val="center"/>
          </w:tcPr>
          <w:p w14:paraId="3D60E27B" w14:textId="761905C5" w:rsidR="00962639" w:rsidRPr="0082497B" w:rsidRDefault="00962639" w:rsidP="00D956C2">
            <w:pPr>
              <w:jc w:val="both"/>
              <w:rPr>
                <w:sz w:val="22"/>
                <w:szCs w:val="22"/>
              </w:rPr>
            </w:pPr>
            <w:r w:rsidRPr="0082497B">
              <w:rPr>
                <w:color w:val="000000"/>
                <w:sz w:val="22"/>
                <w:szCs w:val="22"/>
              </w:rPr>
              <w:t>4200</w:t>
            </w:r>
          </w:p>
        </w:tc>
        <w:tc>
          <w:tcPr>
            <w:tcW w:w="356" w:type="pct"/>
            <w:vAlign w:val="center"/>
          </w:tcPr>
          <w:p w14:paraId="48DD5795" w14:textId="33F614AA" w:rsidR="00962639" w:rsidRPr="0082497B" w:rsidRDefault="00962639" w:rsidP="00D956C2">
            <w:pPr>
              <w:jc w:val="both"/>
              <w:rPr>
                <w:sz w:val="22"/>
                <w:szCs w:val="22"/>
              </w:rPr>
            </w:pPr>
            <w:r w:rsidRPr="0082497B">
              <w:rPr>
                <w:color w:val="000000"/>
                <w:sz w:val="22"/>
                <w:szCs w:val="22"/>
              </w:rPr>
              <w:t>6101.01</w:t>
            </w:r>
          </w:p>
        </w:tc>
        <w:tc>
          <w:tcPr>
            <w:tcW w:w="395" w:type="pct"/>
            <w:vAlign w:val="center"/>
          </w:tcPr>
          <w:p w14:paraId="6E75D33B" w14:textId="0DE2B42E" w:rsidR="00962639" w:rsidRPr="0082497B" w:rsidRDefault="00962639" w:rsidP="00D956C2">
            <w:pPr>
              <w:jc w:val="both"/>
              <w:rPr>
                <w:sz w:val="22"/>
                <w:szCs w:val="22"/>
              </w:rPr>
            </w:pPr>
            <w:r w:rsidRPr="0082497B">
              <w:rPr>
                <w:color w:val="000000"/>
                <w:sz w:val="22"/>
                <w:szCs w:val="22"/>
              </w:rPr>
              <w:t>18396.66</w:t>
            </w:r>
          </w:p>
        </w:tc>
        <w:tc>
          <w:tcPr>
            <w:tcW w:w="395" w:type="pct"/>
            <w:vAlign w:val="center"/>
          </w:tcPr>
          <w:p w14:paraId="3935720C" w14:textId="6B4C8A1E" w:rsidR="00962639" w:rsidRPr="0082497B" w:rsidRDefault="00962639" w:rsidP="00D956C2">
            <w:pPr>
              <w:jc w:val="both"/>
              <w:rPr>
                <w:sz w:val="22"/>
                <w:szCs w:val="22"/>
              </w:rPr>
            </w:pPr>
            <w:r w:rsidRPr="0082497B">
              <w:rPr>
                <w:color w:val="000000"/>
                <w:sz w:val="22"/>
                <w:szCs w:val="22"/>
              </w:rPr>
              <w:t>211840</w:t>
            </w:r>
          </w:p>
        </w:tc>
        <w:tc>
          <w:tcPr>
            <w:tcW w:w="395" w:type="pct"/>
            <w:vAlign w:val="center"/>
          </w:tcPr>
          <w:p w14:paraId="52651AB0" w14:textId="40B8EEC3" w:rsidR="00962639" w:rsidRPr="0082497B" w:rsidRDefault="00962639" w:rsidP="00D956C2">
            <w:pPr>
              <w:jc w:val="both"/>
              <w:rPr>
                <w:sz w:val="22"/>
                <w:szCs w:val="22"/>
              </w:rPr>
            </w:pPr>
            <w:r w:rsidRPr="0082497B">
              <w:rPr>
                <w:color w:val="000000"/>
                <w:sz w:val="22"/>
                <w:szCs w:val="22"/>
              </w:rPr>
              <w:t>16043.64</w:t>
            </w:r>
          </w:p>
        </w:tc>
        <w:tc>
          <w:tcPr>
            <w:tcW w:w="395" w:type="pct"/>
            <w:vAlign w:val="center"/>
          </w:tcPr>
          <w:p w14:paraId="0BBDB419" w14:textId="21102363" w:rsidR="00962639" w:rsidRPr="0082497B" w:rsidRDefault="00962639" w:rsidP="00D956C2">
            <w:pPr>
              <w:jc w:val="both"/>
              <w:rPr>
                <w:sz w:val="22"/>
                <w:szCs w:val="22"/>
              </w:rPr>
            </w:pPr>
            <w:r w:rsidRPr="0082497B">
              <w:rPr>
                <w:color w:val="000000"/>
                <w:sz w:val="22"/>
                <w:szCs w:val="22"/>
              </w:rPr>
              <w:t>227883.6</w:t>
            </w:r>
          </w:p>
        </w:tc>
        <w:tc>
          <w:tcPr>
            <w:tcW w:w="512" w:type="pct"/>
            <w:vAlign w:val="center"/>
          </w:tcPr>
          <w:p w14:paraId="07B2D49D" w14:textId="0ADF53B9" w:rsidR="00962639" w:rsidRPr="0082497B" w:rsidRDefault="00962639" w:rsidP="00D956C2">
            <w:pPr>
              <w:jc w:val="both"/>
              <w:rPr>
                <w:sz w:val="22"/>
                <w:szCs w:val="22"/>
              </w:rPr>
            </w:pPr>
            <w:r w:rsidRPr="0082497B">
              <w:rPr>
                <w:color w:val="000000"/>
                <w:sz w:val="22"/>
                <w:szCs w:val="22"/>
              </w:rPr>
              <w:t>209486.974D</w:t>
            </w:r>
          </w:p>
        </w:tc>
      </w:tr>
      <w:tr w:rsidR="00962639" w:rsidRPr="0082497B" w14:paraId="6BCA00E0" w14:textId="77777777" w:rsidTr="00BE371B">
        <w:tc>
          <w:tcPr>
            <w:tcW w:w="473" w:type="pct"/>
            <w:vAlign w:val="center"/>
          </w:tcPr>
          <w:p w14:paraId="1630D4FF" w14:textId="4D38E35D" w:rsidR="00962639" w:rsidRPr="0082497B" w:rsidRDefault="00962639" w:rsidP="00D956C2">
            <w:pPr>
              <w:jc w:val="both"/>
              <w:rPr>
                <w:sz w:val="22"/>
                <w:szCs w:val="22"/>
              </w:rPr>
            </w:pPr>
            <w:r w:rsidRPr="0082497B">
              <w:rPr>
                <w:color w:val="000000"/>
                <w:sz w:val="22"/>
                <w:szCs w:val="22"/>
              </w:rPr>
              <w:t>76923</w:t>
            </w:r>
          </w:p>
        </w:tc>
        <w:tc>
          <w:tcPr>
            <w:tcW w:w="225" w:type="pct"/>
            <w:vAlign w:val="center"/>
          </w:tcPr>
          <w:p w14:paraId="6A67FF32" w14:textId="6C461847" w:rsidR="00962639" w:rsidRPr="0082497B" w:rsidRDefault="00962639" w:rsidP="00D956C2">
            <w:pPr>
              <w:jc w:val="both"/>
              <w:rPr>
                <w:sz w:val="22"/>
                <w:szCs w:val="22"/>
              </w:rPr>
            </w:pPr>
            <w:r w:rsidRPr="0082497B">
              <w:rPr>
                <w:color w:val="000000"/>
                <w:sz w:val="22"/>
                <w:szCs w:val="22"/>
              </w:rPr>
              <w:t>335</w:t>
            </w:r>
          </w:p>
        </w:tc>
        <w:tc>
          <w:tcPr>
            <w:tcW w:w="395" w:type="pct"/>
            <w:vAlign w:val="bottom"/>
          </w:tcPr>
          <w:p w14:paraId="09420839" w14:textId="247FA739" w:rsidR="00962639" w:rsidRPr="0082497B" w:rsidRDefault="00962639" w:rsidP="00D956C2">
            <w:pPr>
              <w:jc w:val="both"/>
              <w:rPr>
                <w:color w:val="000000"/>
                <w:sz w:val="22"/>
                <w:szCs w:val="22"/>
              </w:rPr>
            </w:pPr>
            <w:r w:rsidRPr="0082497B">
              <w:rPr>
                <w:color w:val="000000"/>
                <w:sz w:val="22"/>
                <w:szCs w:val="22"/>
              </w:rPr>
              <w:t>10631.92</w:t>
            </w:r>
          </w:p>
        </w:tc>
        <w:tc>
          <w:tcPr>
            <w:tcW w:w="395" w:type="pct"/>
            <w:vAlign w:val="center"/>
          </w:tcPr>
          <w:p w14:paraId="32B602B9" w14:textId="7EC93D4F" w:rsidR="00962639" w:rsidRPr="0082497B" w:rsidRDefault="00962639" w:rsidP="00D956C2">
            <w:pPr>
              <w:jc w:val="both"/>
              <w:rPr>
                <w:sz w:val="22"/>
                <w:szCs w:val="22"/>
              </w:rPr>
            </w:pPr>
            <w:r w:rsidRPr="0082497B">
              <w:rPr>
                <w:color w:val="000000"/>
                <w:sz w:val="22"/>
                <w:szCs w:val="22"/>
              </w:rPr>
              <w:t>9665.385</w:t>
            </w:r>
          </w:p>
        </w:tc>
        <w:tc>
          <w:tcPr>
            <w:tcW w:w="395" w:type="pct"/>
            <w:vAlign w:val="center"/>
          </w:tcPr>
          <w:p w14:paraId="0B9339B8" w14:textId="368B4EA2" w:rsidR="00962639" w:rsidRPr="0082497B" w:rsidRDefault="00962639" w:rsidP="00D956C2">
            <w:pPr>
              <w:jc w:val="both"/>
              <w:rPr>
                <w:sz w:val="22"/>
                <w:szCs w:val="22"/>
              </w:rPr>
            </w:pPr>
            <w:r w:rsidRPr="0082497B">
              <w:rPr>
                <w:color w:val="000000"/>
                <w:sz w:val="22"/>
                <w:szCs w:val="22"/>
              </w:rPr>
              <w:t>15.28077</w:t>
            </w:r>
          </w:p>
        </w:tc>
        <w:tc>
          <w:tcPr>
            <w:tcW w:w="395" w:type="pct"/>
            <w:vAlign w:val="center"/>
          </w:tcPr>
          <w:p w14:paraId="2A19F866" w14:textId="5704255C" w:rsidR="00962639" w:rsidRPr="0082497B" w:rsidRDefault="00962639" w:rsidP="00D956C2">
            <w:pPr>
              <w:jc w:val="both"/>
              <w:rPr>
                <w:sz w:val="22"/>
                <w:szCs w:val="22"/>
              </w:rPr>
            </w:pPr>
            <w:r w:rsidRPr="0082497B">
              <w:rPr>
                <w:color w:val="000000"/>
                <w:sz w:val="22"/>
                <w:szCs w:val="22"/>
              </w:rPr>
              <w:t>10195.65</w:t>
            </w:r>
          </w:p>
        </w:tc>
        <w:tc>
          <w:tcPr>
            <w:tcW w:w="277" w:type="pct"/>
            <w:vAlign w:val="center"/>
          </w:tcPr>
          <w:p w14:paraId="415B2F81" w14:textId="68F78CED" w:rsidR="00962639" w:rsidRPr="0082497B" w:rsidRDefault="00962639" w:rsidP="00D956C2">
            <w:pPr>
              <w:jc w:val="both"/>
              <w:rPr>
                <w:sz w:val="22"/>
                <w:szCs w:val="22"/>
              </w:rPr>
            </w:pPr>
            <w:r w:rsidRPr="0082497B">
              <w:rPr>
                <w:color w:val="000000"/>
                <w:sz w:val="22"/>
                <w:szCs w:val="22"/>
              </w:rPr>
              <w:t>3600</w:t>
            </w:r>
          </w:p>
        </w:tc>
        <w:tc>
          <w:tcPr>
            <w:tcW w:w="356" w:type="pct"/>
            <w:vAlign w:val="center"/>
          </w:tcPr>
          <w:p w14:paraId="623A4885" w14:textId="4D7CB900" w:rsidR="00962639" w:rsidRPr="0082497B" w:rsidRDefault="00962639" w:rsidP="00D956C2">
            <w:pPr>
              <w:jc w:val="both"/>
              <w:rPr>
                <w:sz w:val="22"/>
                <w:szCs w:val="22"/>
              </w:rPr>
            </w:pPr>
            <w:r w:rsidRPr="0082497B">
              <w:rPr>
                <w:color w:val="000000"/>
                <w:sz w:val="22"/>
                <w:szCs w:val="22"/>
              </w:rPr>
              <w:t>4806.86</w:t>
            </w:r>
          </w:p>
        </w:tc>
        <w:tc>
          <w:tcPr>
            <w:tcW w:w="395" w:type="pct"/>
            <w:vAlign w:val="center"/>
          </w:tcPr>
          <w:p w14:paraId="70FCFC4B" w14:textId="4BB806F2" w:rsidR="00962639" w:rsidRPr="0082497B" w:rsidRDefault="00962639" w:rsidP="00D956C2">
            <w:pPr>
              <w:jc w:val="both"/>
              <w:rPr>
                <w:sz w:val="22"/>
                <w:szCs w:val="22"/>
              </w:rPr>
            </w:pPr>
            <w:r w:rsidRPr="0082497B">
              <w:rPr>
                <w:color w:val="000000"/>
                <w:sz w:val="22"/>
                <w:szCs w:val="22"/>
              </w:rPr>
              <w:t>18602.51</w:t>
            </w:r>
          </w:p>
        </w:tc>
        <w:tc>
          <w:tcPr>
            <w:tcW w:w="395" w:type="pct"/>
            <w:vAlign w:val="center"/>
          </w:tcPr>
          <w:p w14:paraId="3467AB41" w14:textId="1250A4BC" w:rsidR="00962639" w:rsidRPr="0082497B" w:rsidRDefault="00962639" w:rsidP="00D956C2">
            <w:pPr>
              <w:jc w:val="both"/>
              <w:rPr>
                <w:sz w:val="22"/>
                <w:szCs w:val="22"/>
              </w:rPr>
            </w:pPr>
            <w:r w:rsidRPr="0082497B">
              <w:rPr>
                <w:color w:val="000000"/>
                <w:sz w:val="22"/>
                <w:szCs w:val="22"/>
              </w:rPr>
              <w:t>212638.5</w:t>
            </w:r>
          </w:p>
        </w:tc>
        <w:tc>
          <w:tcPr>
            <w:tcW w:w="395" w:type="pct"/>
            <w:vAlign w:val="center"/>
          </w:tcPr>
          <w:p w14:paraId="0821A692" w14:textId="508DC415" w:rsidR="00962639" w:rsidRPr="0082497B" w:rsidRDefault="00962639" w:rsidP="00D956C2">
            <w:pPr>
              <w:jc w:val="both"/>
              <w:rPr>
                <w:sz w:val="22"/>
                <w:szCs w:val="22"/>
              </w:rPr>
            </w:pPr>
            <w:r w:rsidRPr="0082497B">
              <w:rPr>
                <w:color w:val="000000"/>
                <w:sz w:val="22"/>
                <w:szCs w:val="22"/>
              </w:rPr>
              <w:t>15280.77</w:t>
            </w:r>
          </w:p>
        </w:tc>
        <w:tc>
          <w:tcPr>
            <w:tcW w:w="395" w:type="pct"/>
            <w:vAlign w:val="center"/>
          </w:tcPr>
          <w:p w14:paraId="0DFFED3C" w14:textId="78016F46" w:rsidR="00962639" w:rsidRPr="0082497B" w:rsidRDefault="00962639" w:rsidP="00D956C2">
            <w:pPr>
              <w:jc w:val="both"/>
              <w:rPr>
                <w:sz w:val="22"/>
                <w:szCs w:val="22"/>
              </w:rPr>
            </w:pPr>
            <w:r w:rsidRPr="0082497B">
              <w:rPr>
                <w:color w:val="000000"/>
                <w:sz w:val="22"/>
                <w:szCs w:val="22"/>
              </w:rPr>
              <w:t>227919.2</w:t>
            </w:r>
          </w:p>
        </w:tc>
        <w:tc>
          <w:tcPr>
            <w:tcW w:w="512" w:type="pct"/>
            <w:vAlign w:val="center"/>
          </w:tcPr>
          <w:p w14:paraId="2E3CC122" w14:textId="09D59703" w:rsidR="00962639" w:rsidRPr="0082497B" w:rsidRDefault="00962639" w:rsidP="00D956C2">
            <w:pPr>
              <w:jc w:val="both"/>
              <w:rPr>
                <w:sz w:val="22"/>
                <w:szCs w:val="22"/>
              </w:rPr>
            </w:pPr>
            <w:r w:rsidRPr="0082497B">
              <w:rPr>
                <w:color w:val="000000"/>
                <w:sz w:val="22"/>
                <w:szCs w:val="22"/>
              </w:rPr>
              <w:t>209316.718D</w:t>
            </w:r>
          </w:p>
        </w:tc>
      </w:tr>
      <w:tr w:rsidR="00962639" w:rsidRPr="0082497B" w14:paraId="7899D2CA" w14:textId="77777777" w:rsidTr="00BE371B">
        <w:tc>
          <w:tcPr>
            <w:tcW w:w="473" w:type="pct"/>
            <w:vAlign w:val="center"/>
          </w:tcPr>
          <w:p w14:paraId="3F90952D" w14:textId="77F4E43A" w:rsidR="00962639" w:rsidRPr="0082497B" w:rsidRDefault="00962639" w:rsidP="00D956C2">
            <w:pPr>
              <w:jc w:val="both"/>
              <w:rPr>
                <w:sz w:val="22"/>
                <w:szCs w:val="22"/>
              </w:rPr>
            </w:pPr>
            <w:r w:rsidRPr="0082497B">
              <w:rPr>
                <w:color w:val="000000"/>
                <w:sz w:val="22"/>
                <w:szCs w:val="22"/>
                <w:lang w:val="en-GB"/>
              </w:rPr>
              <w:t>90900</w:t>
            </w:r>
          </w:p>
        </w:tc>
        <w:tc>
          <w:tcPr>
            <w:tcW w:w="225" w:type="pct"/>
            <w:vAlign w:val="center"/>
          </w:tcPr>
          <w:p w14:paraId="28B7A64E" w14:textId="42C275A0" w:rsidR="00962639" w:rsidRPr="0082497B" w:rsidRDefault="00962639" w:rsidP="00D956C2">
            <w:pPr>
              <w:jc w:val="both"/>
              <w:rPr>
                <w:sz w:val="22"/>
                <w:szCs w:val="22"/>
              </w:rPr>
            </w:pPr>
            <w:r w:rsidRPr="0082497B">
              <w:rPr>
                <w:color w:val="000000"/>
                <w:sz w:val="22"/>
                <w:szCs w:val="22"/>
              </w:rPr>
              <w:t>266</w:t>
            </w:r>
          </w:p>
        </w:tc>
        <w:tc>
          <w:tcPr>
            <w:tcW w:w="395" w:type="pct"/>
            <w:vAlign w:val="bottom"/>
          </w:tcPr>
          <w:p w14:paraId="157AADDA" w14:textId="503EF911" w:rsidR="00962639" w:rsidRPr="0082497B" w:rsidRDefault="00962639" w:rsidP="00D956C2">
            <w:pPr>
              <w:jc w:val="both"/>
              <w:rPr>
                <w:color w:val="000000"/>
                <w:sz w:val="22"/>
                <w:szCs w:val="22"/>
              </w:rPr>
            </w:pPr>
            <w:r w:rsidRPr="0082497B">
              <w:rPr>
                <w:color w:val="000000"/>
                <w:sz w:val="22"/>
                <w:szCs w:val="22"/>
              </w:rPr>
              <w:t>13156</w:t>
            </w:r>
          </w:p>
        </w:tc>
        <w:tc>
          <w:tcPr>
            <w:tcW w:w="395" w:type="pct"/>
            <w:vAlign w:val="center"/>
          </w:tcPr>
          <w:p w14:paraId="2873D8B4" w14:textId="45422462" w:rsidR="00962639" w:rsidRPr="0082497B" w:rsidRDefault="00962639" w:rsidP="00D956C2">
            <w:pPr>
              <w:jc w:val="both"/>
              <w:rPr>
                <w:sz w:val="22"/>
                <w:szCs w:val="22"/>
              </w:rPr>
            </w:pPr>
            <w:r w:rsidRPr="0082497B">
              <w:rPr>
                <w:color w:val="000000"/>
                <w:sz w:val="22"/>
                <w:szCs w:val="22"/>
              </w:rPr>
              <w:t>11960</w:t>
            </w:r>
          </w:p>
        </w:tc>
        <w:tc>
          <w:tcPr>
            <w:tcW w:w="395" w:type="pct"/>
            <w:vAlign w:val="center"/>
          </w:tcPr>
          <w:p w14:paraId="7F4D271C" w14:textId="2EB9EA3B" w:rsidR="00962639" w:rsidRPr="0082497B" w:rsidRDefault="00962639" w:rsidP="00D956C2">
            <w:pPr>
              <w:jc w:val="both"/>
              <w:rPr>
                <w:sz w:val="22"/>
                <w:szCs w:val="22"/>
              </w:rPr>
            </w:pPr>
            <w:r w:rsidRPr="0082497B">
              <w:rPr>
                <w:color w:val="000000"/>
                <w:sz w:val="22"/>
                <w:szCs w:val="22"/>
              </w:rPr>
              <w:t>20.71273</w:t>
            </w:r>
          </w:p>
        </w:tc>
        <w:tc>
          <w:tcPr>
            <w:tcW w:w="395" w:type="pct"/>
            <w:vAlign w:val="center"/>
          </w:tcPr>
          <w:p w14:paraId="4DE26671" w14:textId="32C56CEC" w:rsidR="00962639" w:rsidRPr="0082497B" w:rsidRDefault="00962639" w:rsidP="00D956C2">
            <w:pPr>
              <w:jc w:val="both"/>
              <w:rPr>
                <w:sz w:val="22"/>
                <w:szCs w:val="22"/>
              </w:rPr>
            </w:pPr>
            <w:r w:rsidRPr="0082497B">
              <w:rPr>
                <w:color w:val="000000"/>
                <w:sz w:val="22"/>
                <w:szCs w:val="22"/>
              </w:rPr>
              <w:t>8095.652</w:t>
            </w:r>
          </w:p>
        </w:tc>
        <w:tc>
          <w:tcPr>
            <w:tcW w:w="277" w:type="pct"/>
            <w:vAlign w:val="center"/>
          </w:tcPr>
          <w:p w14:paraId="0180CDE7" w14:textId="51E2AA5D" w:rsidR="00962639" w:rsidRPr="0082497B" w:rsidRDefault="00962639" w:rsidP="00D956C2">
            <w:pPr>
              <w:jc w:val="both"/>
              <w:rPr>
                <w:sz w:val="22"/>
                <w:szCs w:val="22"/>
              </w:rPr>
            </w:pPr>
            <w:r w:rsidRPr="0082497B">
              <w:rPr>
                <w:color w:val="000000"/>
                <w:sz w:val="22"/>
                <w:szCs w:val="22"/>
              </w:rPr>
              <w:t>4200</w:t>
            </w:r>
          </w:p>
        </w:tc>
        <w:tc>
          <w:tcPr>
            <w:tcW w:w="356" w:type="pct"/>
            <w:vAlign w:val="center"/>
          </w:tcPr>
          <w:p w14:paraId="4567CA05" w14:textId="66D8E32A" w:rsidR="00962639" w:rsidRPr="0082497B" w:rsidRDefault="00962639" w:rsidP="00D956C2">
            <w:pPr>
              <w:jc w:val="both"/>
              <w:rPr>
                <w:sz w:val="22"/>
                <w:szCs w:val="22"/>
              </w:rPr>
            </w:pPr>
            <w:r w:rsidRPr="0082497B">
              <w:rPr>
                <w:color w:val="000000"/>
                <w:sz w:val="22"/>
                <w:szCs w:val="22"/>
              </w:rPr>
              <w:t>7210.29</w:t>
            </w:r>
          </w:p>
        </w:tc>
        <w:tc>
          <w:tcPr>
            <w:tcW w:w="395" w:type="pct"/>
            <w:vAlign w:val="center"/>
          </w:tcPr>
          <w:p w14:paraId="39BDF703" w14:textId="09245190" w:rsidR="00962639" w:rsidRPr="0082497B" w:rsidRDefault="00962639" w:rsidP="00D956C2">
            <w:pPr>
              <w:jc w:val="both"/>
              <w:rPr>
                <w:sz w:val="22"/>
                <w:szCs w:val="22"/>
              </w:rPr>
            </w:pPr>
            <w:r w:rsidRPr="0082497B">
              <w:rPr>
                <w:color w:val="000000"/>
                <w:sz w:val="22"/>
                <w:szCs w:val="22"/>
              </w:rPr>
              <w:t>19505.94</w:t>
            </w:r>
          </w:p>
        </w:tc>
        <w:tc>
          <w:tcPr>
            <w:tcW w:w="395" w:type="pct"/>
            <w:vAlign w:val="center"/>
          </w:tcPr>
          <w:p w14:paraId="47BA012F" w14:textId="7A1A73CF" w:rsidR="00962639" w:rsidRPr="0082497B" w:rsidRDefault="00962639" w:rsidP="00D956C2">
            <w:pPr>
              <w:jc w:val="both"/>
              <w:rPr>
                <w:sz w:val="22"/>
                <w:szCs w:val="22"/>
              </w:rPr>
            </w:pPr>
            <w:r w:rsidRPr="0082497B">
              <w:rPr>
                <w:color w:val="000000"/>
                <w:sz w:val="22"/>
                <w:szCs w:val="22"/>
              </w:rPr>
              <w:t>263120</w:t>
            </w:r>
          </w:p>
        </w:tc>
        <w:tc>
          <w:tcPr>
            <w:tcW w:w="395" w:type="pct"/>
            <w:vAlign w:val="center"/>
          </w:tcPr>
          <w:p w14:paraId="45CC52C6" w14:textId="355B1EFA" w:rsidR="00962639" w:rsidRPr="0082497B" w:rsidRDefault="00962639" w:rsidP="00D956C2">
            <w:pPr>
              <w:jc w:val="both"/>
              <w:rPr>
                <w:sz w:val="22"/>
                <w:szCs w:val="22"/>
              </w:rPr>
            </w:pPr>
            <w:r w:rsidRPr="0082497B">
              <w:rPr>
                <w:color w:val="000000"/>
                <w:sz w:val="22"/>
                <w:szCs w:val="22"/>
              </w:rPr>
              <w:t>20712.73</w:t>
            </w:r>
          </w:p>
        </w:tc>
        <w:tc>
          <w:tcPr>
            <w:tcW w:w="395" w:type="pct"/>
            <w:vAlign w:val="center"/>
          </w:tcPr>
          <w:p w14:paraId="4A904295" w14:textId="7E1DB8A9" w:rsidR="00962639" w:rsidRPr="0082497B" w:rsidRDefault="00962639" w:rsidP="00D956C2">
            <w:pPr>
              <w:jc w:val="both"/>
              <w:rPr>
                <w:sz w:val="22"/>
                <w:szCs w:val="22"/>
              </w:rPr>
            </w:pPr>
            <w:r w:rsidRPr="0082497B">
              <w:rPr>
                <w:color w:val="000000"/>
                <w:sz w:val="22"/>
                <w:szCs w:val="22"/>
              </w:rPr>
              <w:t>283832.7</w:t>
            </w:r>
          </w:p>
        </w:tc>
        <w:tc>
          <w:tcPr>
            <w:tcW w:w="512" w:type="pct"/>
            <w:vAlign w:val="center"/>
          </w:tcPr>
          <w:p w14:paraId="1B572101" w14:textId="66250330" w:rsidR="00962639" w:rsidRPr="0082497B" w:rsidRDefault="00962639" w:rsidP="00D956C2">
            <w:pPr>
              <w:jc w:val="both"/>
              <w:rPr>
                <w:sz w:val="22"/>
                <w:szCs w:val="22"/>
              </w:rPr>
            </w:pPr>
            <w:r w:rsidRPr="0082497B">
              <w:rPr>
                <w:color w:val="000000"/>
                <w:sz w:val="22"/>
                <w:szCs w:val="22"/>
              </w:rPr>
              <w:t>264326.785</w:t>
            </w:r>
          </w:p>
        </w:tc>
      </w:tr>
      <w:tr w:rsidR="00962639" w:rsidRPr="0082497B" w14:paraId="1DE9760D" w14:textId="77777777" w:rsidTr="00BE371B">
        <w:tc>
          <w:tcPr>
            <w:tcW w:w="473" w:type="pct"/>
            <w:vAlign w:val="center"/>
          </w:tcPr>
          <w:p w14:paraId="40388EC3" w14:textId="3027D9DE" w:rsidR="00962639" w:rsidRPr="0082497B" w:rsidRDefault="00962639" w:rsidP="00D956C2">
            <w:pPr>
              <w:jc w:val="both"/>
              <w:rPr>
                <w:sz w:val="22"/>
                <w:szCs w:val="22"/>
              </w:rPr>
            </w:pPr>
            <w:r w:rsidRPr="0082497B">
              <w:rPr>
                <w:color w:val="000000"/>
                <w:sz w:val="22"/>
                <w:szCs w:val="22"/>
              </w:rPr>
              <w:t>60606</w:t>
            </w:r>
          </w:p>
        </w:tc>
        <w:tc>
          <w:tcPr>
            <w:tcW w:w="225" w:type="pct"/>
            <w:vAlign w:val="center"/>
          </w:tcPr>
          <w:p w14:paraId="54C9A096" w14:textId="751AB0D9" w:rsidR="00962639" w:rsidRPr="0082497B" w:rsidRDefault="00962639" w:rsidP="00D956C2">
            <w:pPr>
              <w:jc w:val="both"/>
              <w:rPr>
                <w:sz w:val="22"/>
                <w:szCs w:val="22"/>
              </w:rPr>
            </w:pPr>
            <w:r w:rsidRPr="0082497B">
              <w:rPr>
                <w:color w:val="000000"/>
                <w:sz w:val="22"/>
                <w:szCs w:val="22"/>
              </w:rPr>
              <w:t>335</w:t>
            </w:r>
          </w:p>
        </w:tc>
        <w:tc>
          <w:tcPr>
            <w:tcW w:w="395" w:type="pct"/>
            <w:vAlign w:val="bottom"/>
          </w:tcPr>
          <w:p w14:paraId="3BE22DA7" w14:textId="1AE5E655" w:rsidR="00962639" w:rsidRPr="0082497B" w:rsidRDefault="00962639" w:rsidP="00D956C2">
            <w:pPr>
              <w:jc w:val="both"/>
              <w:rPr>
                <w:color w:val="000000"/>
                <w:sz w:val="22"/>
                <w:szCs w:val="22"/>
              </w:rPr>
            </w:pPr>
            <w:r w:rsidRPr="0082497B">
              <w:rPr>
                <w:color w:val="000000"/>
                <w:sz w:val="22"/>
                <w:szCs w:val="22"/>
              </w:rPr>
              <w:t>10184</w:t>
            </w:r>
          </w:p>
        </w:tc>
        <w:tc>
          <w:tcPr>
            <w:tcW w:w="395" w:type="pct"/>
            <w:vAlign w:val="center"/>
          </w:tcPr>
          <w:p w14:paraId="56227AD9" w14:textId="1E6C4D67" w:rsidR="00962639" w:rsidRPr="0082497B" w:rsidRDefault="00962639" w:rsidP="00D956C2">
            <w:pPr>
              <w:jc w:val="both"/>
              <w:rPr>
                <w:sz w:val="22"/>
                <w:szCs w:val="22"/>
              </w:rPr>
            </w:pPr>
            <w:r w:rsidRPr="0082497B">
              <w:rPr>
                <w:color w:val="000000"/>
                <w:sz w:val="22"/>
                <w:szCs w:val="22"/>
              </w:rPr>
              <w:t>9258.182</w:t>
            </w:r>
          </w:p>
        </w:tc>
        <w:tc>
          <w:tcPr>
            <w:tcW w:w="395" w:type="pct"/>
            <w:vAlign w:val="center"/>
          </w:tcPr>
          <w:p w14:paraId="03CFC74E" w14:textId="1B25882C" w:rsidR="00962639" w:rsidRPr="0082497B" w:rsidRDefault="00962639" w:rsidP="00D956C2">
            <w:pPr>
              <w:jc w:val="both"/>
              <w:rPr>
                <w:sz w:val="22"/>
                <w:szCs w:val="22"/>
              </w:rPr>
            </w:pPr>
            <w:r w:rsidRPr="0082497B">
              <w:rPr>
                <w:color w:val="000000"/>
                <w:sz w:val="22"/>
                <w:szCs w:val="22"/>
              </w:rPr>
              <w:t>17.1</w:t>
            </w:r>
          </w:p>
        </w:tc>
        <w:tc>
          <w:tcPr>
            <w:tcW w:w="395" w:type="pct"/>
            <w:vAlign w:val="center"/>
          </w:tcPr>
          <w:p w14:paraId="551DA119" w14:textId="4E924B7A" w:rsidR="00962639" w:rsidRPr="0082497B" w:rsidRDefault="00962639" w:rsidP="00D956C2">
            <w:pPr>
              <w:jc w:val="both"/>
              <w:rPr>
                <w:sz w:val="22"/>
                <w:szCs w:val="22"/>
              </w:rPr>
            </w:pPr>
            <w:r w:rsidRPr="0082497B">
              <w:rPr>
                <w:color w:val="000000"/>
                <w:sz w:val="22"/>
                <w:szCs w:val="22"/>
              </w:rPr>
              <w:t>10195.65</w:t>
            </w:r>
          </w:p>
        </w:tc>
        <w:tc>
          <w:tcPr>
            <w:tcW w:w="277" w:type="pct"/>
            <w:vAlign w:val="center"/>
          </w:tcPr>
          <w:p w14:paraId="6CBA2AE6" w14:textId="39CFE8E8" w:rsidR="00962639" w:rsidRPr="0082497B" w:rsidRDefault="00962639" w:rsidP="00D956C2">
            <w:pPr>
              <w:jc w:val="both"/>
              <w:rPr>
                <w:sz w:val="22"/>
                <w:szCs w:val="22"/>
              </w:rPr>
            </w:pPr>
            <w:r w:rsidRPr="0082497B">
              <w:rPr>
                <w:color w:val="000000"/>
                <w:sz w:val="22"/>
                <w:szCs w:val="22"/>
              </w:rPr>
              <w:t>4200</w:t>
            </w:r>
          </w:p>
        </w:tc>
        <w:tc>
          <w:tcPr>
            <w:tcW w:w="356" w:type="pct"/>
            <w:vAlign w:val="center"/>
          </w:tcPr>
          <w:p w14:paraId="3D0CAC32" w14:textId="05B077F3" w:rsidR="00962639" w:rsidRPr="0082497B" w:rsidRDefault="00962639" w:rsidP="00D956C2">
            <w:pPr>
              <w:jc w:val="both"/>
              <w:rPr>
                <w:sz w:val="22"/>
                <w:szCs w:val="22"/>
              </w:rPr>
            </w:pPr>
            <w:r w:rsidRPr="0082497B">
              <w:rPr>
                <w:color w:val="000000"/>
                <w:sz w:val="22"/>
                <w:szCs w:val="22"/>
              </w:rPr>
              <w:t>6101.01</w:t>
            </w:r>
          </w:p>
        </w:tc>
        <w:tc>
          <w:tcPr>
            <w:tcW w:w="395" w:type="pct"/>
            <w:vAlign w:val="center"/>
          </w:tcPr>
          <w:p w14:paraId="2A36D0B5" w14:textId="4D75C445" w:rsidR="00962639" w:rsidRPr="0082497B" w:rsidRDefault="00962639" w:rsidP="00D956C2">
            <w:pPr>
              <w:jc w:val="both"/>
              <w:rPr>
                <w:sz w:val="22"/>
                <w:szCs w:val="22"/>
              </w:rPr>
            </w:pPr>
            <w:r w:rsidRPr="0082497B">
              <w:rPr>
                <w:color w:val="000000"/>
                <w:sz w:val="22"/>
                <w:szCs w:val="22"/>
              </w:rPr>
              <w:t>20496.66</w:t>
            </w:r>
          </w:p>
        </w:tc>
        <w:tc>
          <w:tcPr>
            <w:tcW w:w="395" w:type="pct"/>
            <w:vAlign w:val="center"/>
          </w:tcPr>
          <w:p w14:paraId="13F181BA" w14:textId="6303A8A8" w:rsidR="00962639" w:rsidRPr="0082497B" w:rsidRDefault="00962639" w:rsidP="00D956C2">
            <w:pPr>
              <w:jc w:val="both"/>
              <w:rPr>
                <w:sz w:val="22"/>
                <w:szCs w:val="22"/>
              </w:rPr>
            </w:pPr>
            <w:r w:rsidRPr="0082497B">
              <w:rPr>
                <w:color w:val="000000"/>
                <w:sz w:val="22"/>
                <w:szCs w:val="22"/>
              </w:rPr>
              <w:t>203680</w:t>
            </w:r>
          </w:p>
        </w:tc>
        <w:tc>
          <w:tcPr>
            <w:tcW w:w="395" w:type="pct"/>
            <w:vAlign w:val="center"/>
          </w:tcPr>
          <w:p w14:paraId="330A8B79" w14:textId="6B0A9628" w:rsidR="00962639" w:rsidRPr="0082497B" w:rsidRDefault="00962639" w:rsidP="00D956C2">
            <w:pPr>
              <w:jc w:val="both"/>
              <w:rPr>
                <w:sz w:val="22"/>
                <w:szCs w:val="22"/>
              </w:rPr>
            </w:pPr>
            <w:r w:rsidRPr="0082497B">
              <w:rPr>
                <w:color w:val="000000"/>
                <w:sz w:val="22"/>
                <w:szCs w:val="22"/>
              </w:rPr>
              <w:t>17100</w:t>
            </w:r>
          </w:p>
        </w:tc>
        <w:tc>
          <w:tcPr>
            <w:tcW w:w="395" w:type="pct"/>
            <w:vAlign w:val="center"/>
          </w:tcPr>
          <w:p w14:paraId="36955EB3" w14:textId="072D5CEE" w:rsidR="00962639" w:rsidRPr="0082497B" w:rsidRDefault="00962639" w:rsidP="00D956C2">
            <w:pPr>
              <w:jc w:val="both"/>
              <w:rPr>
                <w:sz w:val="22"/>
                <w:szCs w:val="22"/>
              </w:rPr>
            </w:pPr>
            <w:r w:rsidRPr="0082497B">
              <w:rPr>
                <w:color w:val="000000"/>
                <w:sz w:val="22"/>
                <w:szCs w:val="22"/>
              </w:rPr>
              <w:t>220780</w:t>
            </w:r>
          </w:p>
        </w:tc>
        <w:tc>
          <w:tcPr>
            <w:tcW w:w="512" w:type="pct"/>
            <w:vAlign w:val="center"/>
          </w:tcPr>
          <w:p w14:paraId="1B5EC648" w14:textId="6C42378E" w:rsidR="00962639" w:rsidRPr="0082497B" w:rsidRDefault="00962639" w:rsidP="00D956C2">
            <w:pPr>
              <w:jc w:val="both"/>
              <w:rPr>
                <w:sz w:val="22"/>
                <w:szCs w:val="22"/>
              </w:rPr>
            </w:pPr>
            <w:r w:rsidRPr="0082497B">
              <w:rPr>
                <w:color w:val="000000"/>
                <w:sz w:val="22"/>
                <w:szCs w:val="22"/>
              </w:rPr>
              <w:t>200283.338D</w:t>
            </w:r>
          </w:p>
        </w:tc>
      </w:tr>
      <w:tr w:rsidR="00962639" w:rsidRPr="0082497B" w14:paraId="0487424F" w14:textId="77777777" w:rsidTr="00BE371B">
        <w:tc>
          <w:tcPr>
            <w:tcW w:w="473" w:type="pct"/>
            <w:tcBorders>
              <w:bottom w:val="single" w:sz="4" w:space="0" w:color="auto"/>
            </w:tcBorders>
            <w:vAlign w:val="center"/>
          </w:tcPr>
          <w:p w14:paraId="2062858D" w14:textId="79060E06" w:rsidR="00962639" w:rsidRPr="0082497B" w:rsidRDefault="00962639" w:rsidP="00D956C2">
            <w:pPr>
              <w:jc w:val="both"/>
              <w:rPr>
                <w:sz w:val="22"/>
                <w:szCs w:val="22"/>
              </w:rPr>
            </w:pPr>
            <w:r w:rsidRPr="0082497B">
              <w:rPr>
                <w:color w:val="000000"/>
                <w:sz w:val="22"/>
                <w:szCs w:val="22"/>
                <w:lang w:val="en-GB"/>
              </w:rPr>
              <w:t>90900</w:t>
            </w:r>
          </w:p>
        </w:tc>
        <w:tc>
          <w:tcPr>
            <w:tcW w:w="225" w:type="pct"/>
            <w:tcBorders>
              <w:bottom w:val="single" w:sz="4" w:space="0" w:color="auto"/>
            </w:tcBorders>
            <w:vAlign w:val="center"/>
          </w:tcPr>
          <w:p w14:paraId="7EAA27DE" w14:textId="6D0A4873" w:rsidR="00962639" w:rsidRPr="0082497B" w:rsidRDefault="00962639" w:rsidP="00D956C2">
            <w:pPr>
              <w:jc w:val="both"/>
              <w:rPr>
                <w:sz w:val="22"/>
                <w:szCs w:val="22"/>
              </w:rPr>
            </w:pPr>
            <w:r w:rsidRPr="0082497B">
              <w:rPr>
                <w:color w:val="000000"/>
                <w:sz w:val="22"/>
                <w:szCs w:val="22"/>
              </w:rPr>
              <w:t>335</w:t>
            </w:r>
          </w:p>
        </w:tc>
        <w:tc>
          <w:tcPr>
            <w:tcW w:w="395" w:type="pct"/>
            <w:tcBorders>
              <w:bottom w:val="single" w:sz="4" w:space="0" w:color="auto"/>
            </w:tcBorders>
            <w:vAlign w:val="bottom"/>
          </w:tcPr>
          <w:p w14:paraId="28FF8CC3" w14:textId="00C2069A" w:rsidR="00962639" w:rsidRPr="0082497B" w:rsidRDefault="00962639" w:rsidP="00D956C2">
            <w:pPr>
              <w:jc w:val="both"/>
              <w:rPr>
                <w:color w:val="000000"/>
                <w:sz w:val="22"/>
                <w:szCs w:val="22"/>
              </w:rPr>
            </w:pPr>
            <w:r w:rsidRPr="0082497B">
              <w:rPr>
                <w:color w:val="000000"/>
                <w:sz w:val="22"/>
                <w:szCs w:val="22"/>
              </w:rPr>
              <w:t>12742</w:t>
            </w:r>
          </w:p>
        </w:tc>
        <w:tc>
          <w:tcPr>
            <w:tcW w:w="395" w:type="pct"/>
            <w:tcBorders>
              <w:bottom w:val="single" w:sz="4" w:space="0" w:color="auto"/>
            </w:tcBorders>
            <w:vAlign w:val="center"/>
          </w:tcPr>
          <w:p w14:paraId="60C871F2" w14:textId="6EFE3336" w:rsidR="00962639" w:rsidRPr="0082497B" w:rsidRDefault="00962639" w:rsidP="00D956C2">
            <w:pPr>
              <w:jc w:val="both"/>
              <w:rPr>
                <w:sz w:val="22"/>
                <w:szCs w:val="22"/>
              </w:rPr>
            </w:pPr>
            <w:r w:rsidRPr="0082497B">
              <w:rPr>
                <w:color w:val="000000"/>
                <w:sz w:val="22"/>
                <w:szCs w:val="22"/>
              </w:rPr>
              <w:t>11583.64</w:t>
            </w:r>
          </w:p>
        </w:tc>
        <w:tc>
          <w:tcPr>
            <w:tcW w:w="395" w:type="pct"/>
            <w:tcBorders>
              <w:bottom w:val="single" w:sz="4" w:space="0" w:color="auto"/>
            </w:tcBorders>
            <w:vAlign w:val="center"/>
          </w:tcPr>
          <w:p w14:paraId="04C84C53" w14:textId="7D555D1D" w:rsidR="00962639" w:rsidRPr="0082497B" w:rsidRDefault="00962639" w:rsidP="00D956C2">
            <w:pPr>
              <w:jc w:val="both"/>
              <w:rPr>
                <w:sz w:val="22"/>
                <w:szCs w:val="22"/>
              </w:rPr>
            </w:pPr>
            <w:r w:rsidRPr="0082497B">
              <w:rPr>
                <w:color w:val="000000"/>
                <w:sz w:val="22"/>
                <w:szCs w:val="22"/>
              </w:rPr>
              <w:t>21.60727</w:t>
            </w:r>
          </w:p>
        </w:tc>
        <w:tc>
          <w:tcPr>
            <w:tcW w:w="395" w:type="pct"/>
            <w:tcBorders>
              <w:bottom w:val="single" w:sz="4" w:space="0" w:color="auto"/>
            </w:tcBorders>
            <w:vAlign w:val="center"/>
          </w:tcPr>
          <w:p w14:paraId="1324C5DA" w14:textId="532F8D1A" w:rsidR="00962639" w:rsidRPr="0082497B" w:rsidRDefault="00962639" w:rsidP="00D956C2">
            <w:pPr>
              <w:jc w:val="both"/>
              <w:rPr>
                <w:sz w:val="22"/>
                <w:szCs w:val="22"/>
              </w:rPr>
            </w:pPr>
            <w:r w:rsidRPr="0082497B">
              <w:rPr>
                <w:color w:val="000000"/>
                <w:sz w:val="22"/>
                <w:szCs w:val="22"/>
              </w:rPr>
              <w:t>10195.65</w:t>
            </w:r>
          </w:p>
        </w:tc>
        <w:tc>
          <w:tcPr>
            <w:tcW w:w="277" w:type="pct"/>
            <w:tcBorders>
              <w:bottom w:val="single" w:sz="4" w:space="0" w:color="auto"/>
            </w:tcBorders>
            <w:vAlign w:val="center"/>
          </w:tcPr>
          <w:p w14:paraId="04C6EA6E" w14:textId="099A09D8" w:rsidR="00962639" w:rsidRPr="0082497B" w:rsidRDefault="00962639" w:rsidP="00D956C2">
            <w:pPr>
              <w:jc w:val="both"/>
              <w:rPr>
                <w:sz w:val="22"/>
                <w:szCs w:val="22"/>
              </w:rPr>
            </w:pPr>
            <w:r w:rsidRPr="0082497B">
              <w:rPr>
                <w:color w:val="000000"/>
                <w:sz w:val="22"/>
                <w:szCs w:val="22"/>
              </w:rPr>
              <w:t>4200</w:t>
            </w:r>
          </w:p>
        </w:tc>
        <w:tc>
          <w:tcPr>
            <w:tcW w:w="356" w:type="pct"/>
            <w:tcBorders>
              <w:bottom w:val="single" w:sz="4" w:space="0" w:color="auto"/>
            </w:tcBorders>
            <w:vAlign w:val="center"/>
          </w:tcPr>
          <w:p w14:paraId="5E1C3435" w14:textId="2498347E" w:rsidR="00962639" w:rsidRPr="0082497B" w:rsidRDefault="00962639" w:rsidP="00D956C2">
            <w:pPr>
              <w:jc w:val="both"/>
              <w:rPr>
                <w:sz w:val="22"/>
                <w:szCs w:val="22"/>
              </w:rPr>
            </w:pPr>
            <w:r w:rsidRPr="0082497B">
              <w:rPr>
                <w:color w:val="000000"/>
                <w:sz w:val="22"/>
                <w:szCs w:val="22"/>
              </w:rPr>
              <w:t>7210.29</w:t>
            </w:r>
          </w:p>
        </w:tc>
        <w:tc>
          <w:tcPr>
            <w:tcW w:w="395" w:type="pct"/>
            <w:tcBorders>
              <w:bottom w:val="single" w:sz="4" w:space="0" w:color="auto"/>
            </w:tcBorders>
            <w:vAlign w:val="center"/>
          </w:tcPr>
          <w:p w14:paraId="7B0BC292" w14:textId="0FD6ACC8" w:rsidR="00962639" w:rsidRPr="0082497B" w:rsidRDefault="00962639" w:rsidP="00D956C2">
            <w:pPr>
              <w:jc w:val="both"/>
              <w:rPr>
                <w:sz w:val="22"/>
                <w:szCs w:val="22"/>
              </w:rPr>
            </w:pPr>
            <w:r w:rsidRPr="0082497B">
              <w:rPr>
                <w:color w:val="000000"/>
                <w:sz w:val="22"/>
                <w:szCs w:val="22"/>
              </w:rPr>
              <w:t>21605.94</w:t>
            </w:r>
          </w:p>
        </w:tc>
        <w:tc>
          <w:tcPr>
            <w:tcW w:w="395" w:type="pct"/>
            <w:tcBorders>
              <w:bottom w:val="single" w:sz="4" w:space="0" w:color="auto"/>
            </w:tcBorders>
            <w:vAlign w:val="center"/>
          </w:tcPr>
          <w:p w14:paraId="0D345BC5" w14:textId="10A066A5" w:rsidR="00962639" w:rsidRPr="0082497B" w:rsidRDefault="00962639" w:rsidP="00D956C2">
            <w:pPr>
              <w:jc w:val="both"/>
              <w:rPr>
                <w:sz w:val="22"/>
                <w:szCs w:val="22"/>
              </w:rPr>
            </w:pPr>
            <w:r w:rsidRPr="0082497B">
              <w:rPr>
                <w:color w:val="000000"/>
                <w:sz w:val="22"/>
                <w:szCs w:val="22"/>
              </w:rPr>
              <w:t>254840</w:t>
            </w:r>
          </w:p>
        </w:tc>
        <w:tc>
          <w:tcPr>
            <w:tcW w:w="395" w:type="pct"/>
            <w:tcBorders>
              <w:bottom w:val="single" w:sz="4" w:space="0" w:color="auto"/>
            </w:tcBorders>
            <w:vAlign w:val="center"/>
          </w:tcPr>
          <w:p w14:paraId="2CB14A71" w14:textId="1C35261C" w:rsidR="00962639" w:rsidRPr="0082497B" w:rsidRDefault="00962639" w:rsidP="00D956C2">
            <w:pPr>
              <w:jc w:val="both"/>
              <w:rPr>
                <w:sz w:val="22"/>
                <w:szCs w:val="22"/>
              </w:rPr>
            </w:pPr>
            <w:r w:rsidRPr="0082497B">
              <w:rPr>
                <w:color w:val="000000"/>
                <w:sz w:val="22"/>
                <w:szCs w:val="22"/>
              </w:rPr>
              <w:t>21607.27</w:t>
            </w:r>
          </w:p>
        </w:tc>
        <w:tc>
          <w:tcPr>
            <w:tcW w:w="395" w:type="pct"/>
            <w:tcBorders>
              <w:bottom w:val="single" w:sz="4" w:space="0" w:color="auto"/>
            </w:tcBorders>
            <w:vAlign w:val="center"/>
          </w:tcPr>
          <w:p w14:paraId="28819B88" w14:textId="32401440" w:rsidR="00962639" w:rsidRPr="0082497B" w:rsidRDefault="00962639" w:rsidP="00D956C2">
            <w:pPr>
              <w:jc w:val="both"/>
              <w:rPr>
                <w:sz w:val="22"/>
                <w:szCs w:val="22"/>
              </w:rPr>
            </w:pPr>
            <w:r w:rsidRPr="0082497B">
              <w:rPr>
                <w:color w:val="000000"/>
                <w:sz w:val="22"/>
                <w:szCs w:val="22"/>
              </w:rPr>
              <w:t>276447.3</w:t>
            </w:r>
          </w:p>
        </w:tc>
        <w:tc>
          <w:tcPr>
            <w:tcW w:w="512" w:type="pct"/>
            <w:tcBorders>
              <w:bottom w:val="single" w:sz="4" w:space="0" w:color="auto"/>
            </w:tcBorders>
            <w:vAlign w:val="center"/>
          </w:tcPr>
          <w:p w14:paraId="0F387904" w14:textId="7314676D" w:rsidR="00962639" w:rsidRPr="0082497B" w:rsidRDefault="00962639" w:rsidP="00D956C2">
            <w:pPr>
              <w:jc w:val="both"/>
              <w:rPr>
                <w:sz w:val="22"/>
                <w:szCs w:val="22"/>
              </w:rPr>
            </w:pPr>
            <w:r w:rsidRPr="0082497B">
              <w:rPr>
                <w:color w:val="000000"/>
                <w:sz w:val="22"/>
                <w:szCs w:val="22"/>
              </w:rPr>
              <w:t>254841.331D</w:t>
            </w:r>
          </w:p>
        </w:tc>
      </w:tr>
    </w:tbl>
    <w:p w14:paraId="7762C45B" w14:textId="5B9A0FEE" w:rsidR="009A0336" w:rsidRPr="0082497B" w:rsidRDefault="009A0336" w:rsidP="00D956C2">
      <w:pPr>
        <w:jc w:val="both"/>
        <w:rPr>
          <w:sz w:val="22"/>
          <w:szCs w:val="22"/>
        </w:rPr>
        <w:sectPr w:rsidR="009A0336" w:rsidRPr="0082497B" w:rsidSect="00FA5D3C">
          <w:type w:val="continuous"/>
          <w:pgSz w:w="15840" w:h="12240" w:orient="landscape"/>
          <w:pgMar w:top="1440" w:right="1440" w:bottom="1440" w:left="1440" w:header="720" w:footer="720" w:gutter="0"/>
          <w:cols w:space="720"/>
          <w:docGrid w:linePitch="360"/>
        </w:sectPr>
      </w:pPr>
      <w:r w:rsidRPr="0082497B">
        <w:rPr>
          <w:color w:val="000000"/>
          <w:sz w:val="22"/>
          <w:szCs w:val="22"/>
        </w:rPr>
        <w:t xml:space="preserve">AGY=Adjusted Grain Yield; ASY= Adjusted </w:t>
      </w:r>
      <w:r w:rsidR="003B319F" w:rsidRPr="0082497B">
        <w:rPr>
          <w:color w:val="000000"/>
          <w:sz w:val="22"/>
          <w:szCs w:val="22"/>
        </w:rPr>
        <w:t>Stover</w:t>
      </w:r>
      <w:r w:rsidRPr="0082497B">
        <w:rPr>
          <w:color w:val="000000"/>
          <w:sz w:val="22"/>
          <w:szCs w:val="22"/>
        </w:rPr>
        <w:t xml:space="preserve"> Yield; UC= Urea cost; TVC=total variable cost</w:t>
      </w:r>
    </w:p>
    <w:p w14:paraId="48087B9C" w14:textId="208E5ED6" w:rsidR="00DC3F94" w:rsidRPr="00A61380" w:rsidRDefault="00F408B3" w:rsidP="00D956C2">
      <w:pPr>
        <w:pStyle w:val="Caption"/>
        <w:spacing w:before="120" w:after="120" w:line="360" w:lineRule="auto"/>
        <w:ind w:left="720" w:hanging="720"/>
        <w:jc w:val="both"/>
        <w:rPr>
          <w:rFonts w:ascii="Times New Roman" w:hAnsi="Times New Roman"/>
          <w:b w:val="0"/>
          <w:color w:val="auto"/>
          <w:sz w:val="24"/>
          <w:szCs w:val="24"/>
        </w:rPr>
      </w:pPr>
      <w:bookmarkStart w:id="12" w:name="_Toc119092595"/>
      <w:proofErr w:type="gramStart"/>
      <w:r w:rsidRPr="00A61380">
        <w:rPr>
          <w:rFonts w:ascii="Times New Roman" w:hAnsi="Times New Roman"/>
          <w:b w:val="0"/>
          <w:color w:val="auto"/>
          <w:sz w:val="24"/>
          <w:szCs w:val="24"/>
        </w:rPr>
        <w:lastRenderedPageBreak/>
        <w:t xml:space="preserve">Table </w:t>
      </w:r>
      <w:r w:rsidR="00176317" w:rsidRPr="00A61380">
        <w:rPr>
          <w:rFonts w:ascii="Times New Roman" w:hAnsi="Times New Roman"/>
          <w:b w:val="0"/>
          <w:color w:val="auto"/>
          <w:sz w:val="24"/>
          <w:szCs w:val="24"/>
        </w:rPr>
        <w:fldChar w:fldCharType="begin"/>
      </w:r>
      <w:r w:rsidR="00176317" w:rsidRPr="00A61380">
        <w:rPr>
          <w:rFonts w:ascii="Times New Roman" w:hAnsi="Times New Roman"/>
          <w:b w:val="0"/>
          <w:color w:val="auto"/>
          <w:sz w:val="24"/>
          <w:szCs w:val="24"/>
        </w:rPr>
        <w:instrText xml:space="preserve"> SEQ Table \* ARABIC </w:instrText>
      </w:r>
      <w:r w:rsidR="00176317" w:rsidRPr="00A61380">
        <w:rPr>
          <w:rFonts w:ascii="Times New Roman" w:hAnsi="Times New Roman"/>
          <w:b w:val="0"/>
          <w:color w:val="auto"/>
          <w:sz w:val="24"/>
          <w:szCs w:val="24"/>
        </w:rPr>
        <w:fldChar w:fldCharType="separate"/>
      </w:r>
      <w:r w:rsidR="00783D8A" w:rsidRPr="00A61380">
        <w:rPr>
          <w:rFonts w:ascii="Times New Roman" w:hAnsi="Times New Roman"/>
          <w:b w:val="0"/>
          <w:noProof/>
          <w:color w:val="auto"/>
          <w:sz w:val="24"/>
          <w:szCs w:val="24"/>
        </w:rPr>
        <w:t>11</w:t>
      </w:r>
      <w:r w:rsidR="00176317" w:rsidRPr="00A61380">
        <w:rPr>
          <w:rFonts w:ascii="Times New Roman" w:hAnsi="Times New Roman"/>
          <w:b w:val="0"/>
          <w:color w:val="auto"/>
          <w:sz w:val="24"/>
          <w:szCs w:val="24"/>
        </w:rPr>
        <w:fldChar w:fldCharType="end"/>
      </w:r>
      <w:r w:rsidR="005C2DC0" w:rsidRPr="00A61380">
        <w:rPr>
          <w:rFonts w:ascii="Times New Roman" w:hAnsi="Times New Roman"/>
          <w:b w:val="0"/>
          <w:color w:val="auto"/>
          <w:sz w:val="24"/>
          <w:szCs w:val="24"/>
        </w:rPr>
        <w:t>.</w:t>
      </w:r>
      <w:proofErr w:type="gramEnd"/>
      <w:r w:rsidR="005C2DC0" w:rsidRPr="00A61380">
        <w:rPr>
          <w:rFonts w:ascii="Times New Roman" w:hAnsi="Times New Roman"/>
          <w:b w:val="0"/>
          <w:color w:val="auto"/>
          <w:sz w:val="24"/>
          <w:szCs w:val="24"/>
        </w:rPr>
        <w:t xml:space="preserve"> </w:t>
      </w:r>
      <w:r w:rsidR="009631CF" w:rsidRPr="00A61380">
        <w:rPr>
          <w:rFonts w:ascii="Times New Roman" w:hAnsi="Times New Roman"/>
          <w:b w:val="0"/>
          <w:color w:val="auto"/>
          <w:sz w:val="24"/>
          <w:szCs w:val="24"/>
        </w:rPr>
        <w:t>Marginal rate of return for the interaction effect of</w:t>
      </w:r>
      <w:r w:rsidR="00482029" w:rsidRPr="00A61380">
        <w:rPr>
          <w:rFonts w:ascii="Times New Roman" w:hAnsi="Times New Roman"/>
          <w:b w:val="0"/>
          <w:color w:val="auto"/>
          <w:sz w:val="24"/>
          <w:szCs w:val="24"/>
        </w:rPr>
        <w:t xml:space="preserve"> plant</w:t>
      </w:r>
      <w:r w:rsidR="005C2DC0" w:rsidRPr="00A61380">
        <w:rPr>
          <w:rFonts w:ascii="Times New Roman" w:hAnsi="Times New Roman"/>
          <w:b w:val="0"/>
          <w:color w:val="auto"/>
          <w:sz w:val="24"/>
          <w:szCs w:val="24"/>
        </w:rPr>
        <w:t xml:space="preserve"> population density </w:t>
      </w:r>
      <w:r w:rsidR="00C13F12" w:rsidRPr="00A61380">
        <w:rPr>
          <w:rFonts w:ascii="Times New Roman" w:hAnsi="Times New Roman"/>
          <w:b w:val="0"/>
          <w:color w:val="auto"/>
          <w:sz w:val="24"/>
          <w:szCs w:val="24"/>
        </w:rPr>
        <w:t>and nitrogen</w:t>
      </w:r>
      <w:r w:rsidR="005C2DC0" w:rsidRPr="00A61380">
        <w:rPr>
          <w:rFonts w:ascii="Times New Roman" w:hAnsi="Times New Roman"/>
          <w:b w:val="0"/>
          <w:color w:val="auto"/>
          <w:sz w:val="24"/>
          <w:szCs w:val="24"/>
        </w:rPr>
        <w:t xml:space="preserve"> </w:t>
      </w:r>
      <w:r w:rsidR="009631CF" w:rsidRPr="00A61380">
        <w:rPr>
          <w:rFonts w:ascii="Times New Roman" w:hAnsi="Times New Roman"/>
          <w:b w:val="0"/>
          <w:color w:val="auto"/>
          <w:sz w:val="24"/>
          <w:szCs w:val="24"/>
        </w:rPr>
        <w:t>rate on</w:t>
      </w:r>
      <w:r w:rsidR="005C2DC0" w:rsidRPr="00A61380">
        <w:rPr>
          <w:rFonts w:ascii="Times New Roman" w:hAnsi="Times New Roman"/>
          <w:b w:val="0"/>
          <w:color w:val="auto"/>
          <w:sz w:val="24"/>
          <w:szCs w:val="24"/>
        </w:rPr>
        <w:t xml:space="preserve"> </w:t>
      </w:r>
      <w:bookmarkEnd w:id="12"/>
      <w:r w:rsidR="00E444AF" w:rsidRPr="00A61380">
        <w:rPr>
          <w:rFonts w:ascii="Times New Roman" w:hAnsi="Times New Roman"/>
          <w:b w:val="0"/>
          <w:color w:val="auto"/>
          <w:sz w:val="24"/>
          <w:szCs w:val="24"/>
        </w:rPr>
        <w:t>late</w:t>
      </w:r>
      <w:r w:rsidR="00DC3F94" w:rsidRPr="00A61380">
        <w:rPr>
          <w:rFonts w:ascii="Times New Roman" w:hAnsi="Times New Roman"/>
          <w:b w:val="0"/>
          <w:color w:val="auto"/>
          <w:sz w:val="24"/>
          <w:szCs w:val="24"/>
        </w:rPr>
        <w:t xml:space="preserve"> maturing hybrid maize variet</w:t>
      </w:r>
      <w:r w:rsidR="009631CF" w:rsidRPr="00A61380">
        <w:rPr>
          <w:rFonts w:ascii="Times New Roman" w:hAnsi="Times New Roman"/>
          <w:b w:val="0"/>
          <w:color w:val="auto"/>
          <w:sz w:val="24"/>
          <w:szCs w:val="24"/>
        </w:rPr>
        <w:t>y at Jabitenan district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6"/>
        <w:gridCol w:w="1915"/>
        <w:gridCol w:w="1915"/>
        <w:gridCol w:w="1915"/>
        <w:gridCol w:w="1915"/>
      </w:tblGrid>
      <w:tr w:rsidR="005C03B2" w:rsidRPr="00A61380" w14:paraId="63EFBC03" w14:textId="77777777" w:rsidTr="005C03B2">
        <w:tc>
          <w:tcPr>
            <w:tcW w:w="1000" w:type="pct"/>
            <w:tcBorders>
              <w:top w:val="single" w:sz="4" w:space="0" w:color="auto"/>
              <w:bottom w:val="single" w:sz="4" w:space="0" w:color="auto"/>
            </w:tcBorders>
          </w:tcPr>
          <w:p w14:paraId="765B8026" w14:textId="77777777" w:rsidR="005C03B2" w:rsidRPr="00A61380" w:rsidRDefault="005C03B2" w:rsidP="00D956C2">
            <w:pPr>
              <w:spacing w:line="360" w:lineRule="auto"/>
              <w:jc w:val="both"/>
              <w:rPr>
                <w:color w:val="000000"/>
                <w:kern w:val="24"/>
              </w:rPr>
            </w:pPr>
            <w:r w:rsidRPr="00A61380">
              <w:rPr>
                <w:color w:val="000000"/>
                <w:kern w:val="24"/>
              </w:rPr>
              <w:t>Plant population</w:t>
            </w:r>
          </w:p>
          <w:p w14:paraId="2F5032A5" w14:textId="12C9F72B" w:rsidR="005C03B2" w:rsidRPr="00A61380" w:rsidRDefault="005C03B2" w:rsidP="00D956C2">
            <w:pPr>
              <w:spacing w:line="360" w:lineRule="auto"/>
              <w:jc w:val="both"/>
              <w:rPr>
                <w:color w:val="000000"/>
                <w:kern w:val="24"/>
              </w:rPr>
            </w:pPr>
            <w:r w:rsidRPr="00A61380">
              <w:rPr>
                <w:color w:val="000000"/>
                <w:kern w:val="24"/>
              </w:rPr>
              <w:t>density</w:t>
            </w:r>
          </w:p>
          <w:p w14:paraId="5A7EEAB1" w14:textId="32B3B756" w:rsidR="005C03B2" w:rsidRPr="00A61380" w:rsidRDefault="005C03B2" w:rsidP="00D956C2">
            <w:pPr>
              <w:spacing w:line="360" w:lineRule="auto"/>
              <w:jc w:val="both"/>
            </w:pPr>
            <w:r w:rsidRPr="00A61380">
              <w:rPr>
                <w:color w:val="000000"/>
                <w:kern w:val="24"/>
              </w:rPr>
              <w:t>(plants ha</w:t>
            </w:r>
            <w:r w:rsidRPr="00A61380">
              <w:rPr>
                <w:color w:val="000000"/>
                <w:kern w:val="24"/>
                <w:vertAlign w:val="superscript"/>
              </w:rPr>
              <w:t>-1</w:t>
            </w:r>
            <w:r w:rsidRPr="00A61380">
              <w:rPr>
                <w:color w:val="000000"/>
                <w:kern w:val="24"/>
              </w:rPr>
              <w:t>)</w:t>
            </w:r>
          </w:p>
        </w:tc>
        <w:tc>
          <w:tcPr>
            <w:tcW w:w="1000" w:type="pct"/>
            <w:tcBorders>
              <w:top w:val="single" w:sz="4" w:space="0" w:color="auto"/>
              <w:bottom w:val="single" w:sz="4" w:space="0" w:color="auto"/>
            </w:tcBorders>
          </w:tcPr>
          <w:p w14:paraId="338D3E74" w14:textId="1A2FD217" w:rsidR="005C03B2" w:rsidRPr="00A61380" w:rsidRDefault="005C03B2" w:rsidP="00D956C2">
            <w:pPr>
              <w:spacing w:line="360" w:lineRule="auto"/>
              <w:jc w:val="both"/>
              <w:rPr>
                <w:color w:val="000000"/>
                <w:kern w:val="24"/>
              </w:rPr>
            </w:pPr>
            <w:r w:rsidRPr="00A61380">
              <w:rPr>
                <w:color w:val="000000"/>
                <w:kern w:val="24"/>
              </w:rPr>
              <w:t>N rate</w:t>
            </w:r>
          </w:p>
          <w:p w14:paraId="51FE6716" w14:textId="4CA1A44F" w:rsidR="005C03B2" w:rsidRPr="00A61380" w:rsidRDefault="005C03B2" w:rsidP="00D956C2">
            <w:pPr>
              <w:spacing w:line="360" w:lineRule="auto"/>
              <w:jc w:val="both"/>
            </w:pPr>
            <w:r w:rsidRPr="00A61380">
              <w:rPr>
                <w:color w:val="000000"/>
                <w:kern w:val="24"/>
              </w:rPr>
              <w:t>(kg ha</w:t>
            </w:r>
            <w:r w:rsidRPr="00A61380">
              <w:rPr>
                <w:color w:val="000000"/>
                <w:kern w:val="24"/>
                <w:vertAlign w:val="superscript"/>
              </w:rPr>
              <w:t>-1</w:t>
            </w:r>
            <w:r w:rsidRPr="00A61380">
              <w:rPr>
                <w:color w:val="000000"/>
                <w:kern w:val="24"/>
              </w:rPr>
              <w:t>)</w:t>
            </w:r>
          </w:p>
        </w:tc>
        <w:tc>
          <w:tcPr>
            <w:tcW w:w="1000" w:type="pct"/>
            <w:tcBorders>
              <w:top w:val="single" w:sz="4" w:space="0" w:color="auto"/>
              <w:bottom w:val="single" w:sz="4" w:space="0" w:color="auto"/>
            </w:tcBorders>
          </w:tcPr>
          <w:p w14:paraId="70293F11" w14:textId="77777777" w:rsidR="005C03B2" w:rsidRPr="00A61380" w:rsidRDefault="005C03B2" w:rsidP="00D956C2">
            <w:pPr>
              <w:spacing w:line="360" w:lineRule="auto"/>
              <w:jc w:val="both"/>
            </w:pPr>
            <w:r w:rsidRPr="00A61380">
              <w:rPr>
                <w:color w:val="000000"/>
                <w:kern w:val="24"/>
              </w:rPr>
              <w:t>TVC</w:t>
            </w:r>
          </w:p>
          <w:p w14:paraId="27C58837" w14:textId="79655D3E" w:rsidR="005C03B2" w:rsidRPr="00A61380" w:rsidRDefault="005C03B2" w:rsidP="00D956C2">
            <w:pPr>
              <w:spacing w:line="360" w:lineRule="auto"/>
              <w:jc w:val="both"/>
            </w:pPr>
            <w:r w:rsidRPr="00A61380">
              <w:rPr>
                <w:color w:val="000000"/>
                <w:kern w:val="24"/>
              </w:rPr>
              <w:t>(ETB ha</w:t>
            </w:r>
            <w:r w:rsidRPr="00A61380">
              <w:rPr>
                <w:color w:val="000000"/>
                <w:kern w:val="24"/>
                <w:position w:val="7"/>
                <w:vertAlign w:val="superscript"/>
              </w:rPr>
              <w:t>-1</w:t>
            </w:r>
            <w:r w:rsidRPr="00A61380">
              <w:rPr>
                <w:color w:val="000000"/>
                <w:kern w:val="24"/>
              </w:rPr>
              <w:t>)</w:t>
            </w:r>
          </w:p>
        </w:tc>
        <w:tc>
          <w:tcPr>
            <w:tcW w:w="1000" w:type="pct"/>
            <w:tcBorders>
              <w:top w:val="single" w:sz="4" w:space="0" w:color="auto"/>
              <w:bottom w:val="single" w:sz="4" w:space="0" w:color="auto"/>
            </w:tcBorders>
          </w:tcPr>
          <w:p w14:paraId="40B70D48" w14:textId="7BBE22A9" w:rsidR="005C03B2" w:rsidRPr="00A61380" w:rsidRDefault="005C03B2" w:rsidP="00D956C2">
            <w:pPr>
              <w:spacing w:line="360" w:lineRule="auto"/>
              <w:jc w:val="both"/>
            </w:pPr>
            <w:r w:rsidRPr="00A61380">
              <w:rPr>
                <w:color w:val="000000"/>
                <w:kern w:val="24"/>
              </w:rPr>
              <w:t>Net benefit</w:t>
            </w:r>
          </w:p>
          <w:p w14:paraId="60077BEC" w14:textId="49856370" w:rsidR="005C03B2" w:rsidRPr="00A61380" w:rsidRDefault="005C03B2" w:rsidP="00D956C2">
            <w:pPr>
              <w:spacing w:line="360" w:lineRule="auto"/>
              <w:jc w:val="both"/>
            </w:pPr>
            <w:r w:rsidRPr="00A61380">
              <w:rPr>
                <w:color w:val="000000"/>
                <w:kern w:val="24"/>
              </w:rPr>
              <w:t>((ETB ha</w:t>
            </w:r>
            <w:r w:rsidRPr="00A61380">
              <w:rPr>
                <w:color w:val="000000"/>
                <w:kern w:val="24"/>
                <w:position w:val="7"/>
                <w:vertAlign w:val="superscript"/>
              </w:rPr>
              <w:t>-1</w:t>
            </w:r>
            <w:r w:rsidRPr="00A61380">
              <w:rPr>
                <w:color w:val="000000"/>
                <w:kern w:val="24"/>
              </w:rPr>
              <w:t>)</w:t>
            </w:r>
          </w:p>
        </w:tc>
        <w:tc>
          <w:tcPr>
            <w:tcW w:w="1000" w:type="pct"/>
            <w:tcBorders>
              <w:top w:val="single" w:sz="4" w:space="0" w:color="auto"/>
              <w:bottom w:val="single" w:sz="4" w:space="0" w:color="auto"/>
            </w:tcBorders>
          </w:tcPr>
          <w:p w14:paraId="1D44A930" w14:textId="77777777" w:rsidR="005C03B2" w:rsidRPr="00A61380" w:rsidRDefault="005C03B2" w:rsidP="00D956C2">
            <w:pPr>
              <w:spacing w:line="360" w:lineRule="auto"/>
              <w:jc w:val="both"/>
            </w:pPr>
            <w:r w:rsidRPr="00A61380">
              <w:rPr>
                <w:color w:val="000000"/>
                <w:kern w:val="24"/>
              </w:rPr>
              <w:t>MRR</w:t>
            </w:r>
          </w:p>
          <w:p w14:paraId="1A29F3B0" w14:textId="6E1B66AF" w:rsidR="005C03B2" w:rsidRPr="00A61380" w:rsidRDefault="005C03B2" w:rsidP="00D956C2">
            <w:pPr>
              <w:spacing w:line="360" w:lineRule="auto"/>
              <w:jc w:val="both"/>
            </w:pPr>
            <w:r w:rsidRPr="00A61380">
              <w:rPr>
                <w:color w:val="000000"/>
                <w:kern w:val="24"/>
              </w:rPr>
              <w:t>100%</w:t>
            </w:r>
          </w:p>
        </w:tc>
      </w:tr>
      <w:tr w:rsidR="005C03B2" w:rsidRPr="00A61380" w14:paraId="274AF337" w14:textId="77777777" w:rsidTr="005C03B2">
        <w:tc>
          <w:tcPr>
            <w:tcW w:w="1000" w:type="pct"/>
            <w:tcBorders>
              <w:top w:val="single" w:sz="4" w:space="0" w:color="auto"/>
            </w:tcBorders>
            <w:vAlign w:val="center"/>
          </w:tcPr>
          <w:p w14:paraId="18C48029" w14:textId="2C3F3605" w:rsidR="005C03B2" w:rsidRPr="00A61380" w:rsidRDefault="005C03B2" w:rsidP="00D956C2">
            <w:pPr>
              <w:spacing w:line="360" w:lineRule="auto"/>
              <w:jc w:val="both"/>
            </w:pPr>
            <w:r w:rsidRPr="00A61380">
              <w:rPr>
                <w:color w:val="000000"/>
                <w:kern w:val="24"/>
              </w:rPr>
              <w:t>44444</w:t>
            </w:r>
          </w:p>
        </w:tc>
        <w:tc>
          <w:tcPr>
            <w:tcW w:w="1000" w:type="pct"/>
            <w:tcBorders>
              <w:top w:val="single" w:sz="4" w:space="0" w:color="auto"/>
            </w:tcBorders>
            <w:vAlign w:val="center"/>
          </w:tcPr>
          <w:p w14:paraId="457567F5" w14:textId="10082DC5" w:rsidR="005C03B2" w:rsidRPr="00A61380" w:rsidRDefault="005C03B2" w:rsidP="00D956C2">
            <w:pPr>
              <w:spacing w:line="360" w:lineRule="auto"/>
              <w:jc w:val="both"/>
            </w:pPr>
            <w:r w:rsidRPr="00A61380">
              <w:rPr>
                <w:color w:val="000000"/>
              </w:rPr>
              <w:t>128</w:t>
            </w:r>
          </w:p>
        </w:tc>
        <w:tc>
          <w:tcPr>
            <w:tcW w:w="1000" w:type="pct"/>
            <w:tcBorders>
              <w:top w:val="single" w:sz="4" w:space="0" w:color="auto"/>
            </w:tcBorders>
            <w:vAlign w:val="center"/>
          </w:tcPr>
          <w:p w14:paraId="4421EB49" w14:textId="24D08AC7" w:rsidR="005C03B2" w:rsidRPr="00A61380" w:rsidRDefault="005C03B2" w:rsidP="00D956C2">
            <w:pPr>
              <w:spacing w:line="360" w:lineRule="auto"/>
              <w:jc w:val="both"/>
            </w:pPr>
            <w:r w:rsidRPr="00A61380">
              <w:rPr>
                <w:color w:val="000000"/>
              </w:rPr>
              <w:t>10420.7</w:t>
            </w:r>
          </w:p>
        </w:tc>
        <w:tc>
          <w:tcPr>
            <w:tcW w:w="1000" w:type="pct"/>
            <w:tcBorders>
              <w:top w:val="single" w:sz="4" w:space="0" w:color="auto"/>
            </w:tcBorders>
            <w:vAlign w:val="center"/>
          </w:tcPr>
          <w:p w14:paraId="644C1BB8" w14:textId="6F68AE36" w:rsidR="005C03B2" w:rsidRPr="00A61380" w:rsidRDefault="005C03B2" w:rsidP="00D956C2">
            <w:pPr>
              <w:spacing w:line="360" w:lineRule="auto"/>
              <w:jc w:val="both"/>
            </w:pPr>
            <w:r w:rsidRPr="00A61380">
              <w:rPr>
                <w:color w:val="000000"/>
              </w:rPr>
              <w:t>164846.0</w:t>
            </w:r>
          </w:p>
        </w:tc>
        <w:tc>
          <w:tcPr>
            <w:tcW w:w="1000" w:type="pct"/>
            <w:tcBorders>
              <w:top w:val="single" w:sz="4" w:space="0" w:color="auto"/>
            </w:tcBorders>
            <w:vAlign w:val="center"/>
          </w:tcPr>
          <w:p w14:paraId="56D057A1" w14:textId="580EDDBC" w:rsidR="005C03B2" w:rsidRPr="00A61380" w:rsidRDefault="00AD15DC" w:rsidP="00D956C2">
            <w:pPr>
              <w:spacing w:line="360" w:lineRule="auto"/>
              <w:jc w:val="both"/>
            </w:pPr>
            <w:r w:rsidRPr="00A61380">
              <w:t>-</w:t>
            </w:r>
          </w:p>
        </w:tc>
      </w:tr>
      <w:tr w:rsidR="005C03B2" w:rsidRPr="00A61380" w14:paraId="34C0A3D2" w14:textId="77777777" w:rsidTr="005C03B2">
        <w:tc>
          <w:tcPr>
            <w:tcW w:w="1000" w:type="pct"/>
            <w:vAlign w:val="center"/>
          </w:tcPr>
          <w:p w14:paraId="5A8CE57E" w14:textId="1DF0371E" w:rsidR="005C03B2" w:rsidRPr="00A61380" w:rsidRDefault="005C03B2" w:rsidP="00D956C2">
            <w:pPr>
              <w:spacing w:line="360" w:lineRule="auto"/>
              <w:jc w:val="both"/>
            </w:pPr>
            <w:r w:rsidRPr="00A61380">
              <w:rPr>
                <w:lang w:val="en-GB"/>
              </w:rPr>
              <w:t>5555</w:t>
            </w:r>
          </w:p>
        </w:tc>
        <w:tc>
          <w:tcPr>
            <w:tcW w:w="1000" w:type="pct"/>
            <w:vAlign w:val="center"/>
          </w:tcPr>
          <w:p w14:paraId="6A4CF9A6" w14:textId="237F4A26" w:rsidR="005C03B2" w:rsidRPr="00A61380" w:rsidRDefault="005C03B2" w:rsidP="00D956C2">
            <w:pPr>
              <w:spacing w:line="360" w:lineRule="auto"/>
              <w:jc w:val="both"/>
            </w:pPr>
            <w:r w:rsidRPr="00A61380">
              <w:rPr>
                <w:color w:val="000000"/>
              </w:rPr>
              <w:t>128</w:t>
            </w:r>
          </w:p>
        </w:tc>
        <w:tc>
          <w:tcPr>
            <w:tcW w:w="1000" w:type="pct"/>
            <w:vAlign w:val="center"/>
          </w:tcPr>
          <w:p w14:paraId="26123E35" w14:textId="654C5BE2" w:rsidR="005C03B2" w:rsidRPr="00A61380" w:rsidRDefault="005C03B2" w:rsidP="00D956C2">
            <w:pPr>
              <w:spacing w:line="360" w:lineRule="auto"/>
              <w:jc w:val="both"/>
            </w:pPr>
            <w:r w:rsidRPr="00A61380">
              <w:rPr>
                <w:color w:val="000000"/>
              </w:rPr>
              <w:t>11901.9</w:t>
            </w:r>
          </w:p>
        </w:tc>
        <w:tc>
          <w:tcPr>
            <w:tcW w:w="1000" w:type="pct"/>
            <w:vAlign w:val="center"/>
          </w:tcPr>
          <w:p w14:paraId="24E9361F" w14:textId="3D6DE344" w:rsidR="005C03B2" w:rsidRPr="00A61380" w:rsidRDefault="005C03B2" w:rsidP="00D956C2">
            <w:pPr>
              <w:spacing w:line="360" w:lineRule="auto"/>
              <w:jc w:val="both"/>
            </w:pPr>
            <w:r w:rsidRPr="00A61380">
              <w:rPr>
                <w:color w:val="000000"/>
              </w:rPr>
              <w:t>201555.1</w:t>
            </w:r>
          </w:p>
        </w:tc>
        <w:tc>
          <w:tcPr>
            <w:tcW w:w="1000" w:type="pct"/>
            <w:vAlign w:val="center"/>
          </w:tcPr>
          <w:p w14:paraId="21CE05F3" w14:textId="3BB46C57" w:rsidR="005C03B2" w:rsidRPr="00A61380" w:rsidRDefault="005C03B2" w:rsidP="00D956C2">
            <w:pPr>
              <w:spacing w:line="360" w:lineRule="auto"/>
              <w:jc w:val="both"/>
            </w:pPr>
            <w:r w:rsidRPr="00A61380">
              <w:rPr>
                <w:color w:val="000000"/>
              </w:rPr>
              <w:t>24.8</w:t>
            </w:r>
          </w:p>
        </w:tc>
      </w:tr>
      <w:tr w:rsidR="005C03B2" w:rsidRPr="00A61380" w14:paraId="30A5E691" w14:textId="77777777" w:rsidTr="005C03B2">
        <w:tc>
          <w:tcPr>
            <w:tcW w:w="1000" w:type="pct"/>
            <w:vAlign w:val="center"/>
          </w:tcPr>
          <w:p w14:paraId="298DC813" w14:textId="13AD07C5" w:rsidR="005C03B2" w:rsidRPr="00A61380" w:rsidRDefault="005C03B2" w:rsidP="00D956C2">
            <w:pPr>
              <w:spacing w:line="360" w:lineRule="auto"/>
              <w:jc w:val="both"/>
            </w:pPr>
            <w:r w:rsidRPr="00A61380">
              <w:rPr>
                <w:color w:val="000000"/>
                <w:kern w:val="24"/>
              </w:rPr>
              <w:t>76923</w:t>
            </w:r>
          </w:p>
        </w:tc>
        <w:tc>
          <w:tcPr>
            <w:tcW w:w="1000" w:type="pct"/>
            <w:vAlign w:val="center"/>
          </w:tcPr>
          <w:p w14:paraId="3F414E74" w14:textId="700FD2F3" w:rsidR="005C03B2" w:rsidRPr="00A61380" w:rsidRDefault="005C03B2" w:rsidP="00D956C2">
            <w:pPr>
              <w:spacing w:line="360" w:lineRule="auto"/>
              <w:jc w:val="both"/>
            </w:pPr>
            <w:r w:rsidRPr="00A61380">
              <w:rPr>
                <w:color w:val="000000"/>
              </w:rPr>
              <w:t>197</w:t>
            </w:r>
          </w:p>
        </w:tc>
        <w:tc>
          <w:tcPr>
            <w:tcW w:w="1000" w:type="pct"/>
            <w:vAlign w:val="center"/>
          </w:tcPr>
          <w:p w14:paraId="476B91E8" w14:textId="2A1CB1EF" w:rsidR="005C03B2" w:rsidRPr="00A61380" w:rsidRDefault="005C03B2" w:rsidP="00D956C2">
            <w:pPr>
              <w:spacing w:line="360" w:lineRule="auto"/>
              <w:jc w:val="both"/>
            </w:pPr>
            <w:r w:rsidRPr="00A61380">
              <w:rPr>
                <w:color w:val="000000"/>
              </w:rPr>
              <w:t>14402.5</w:t>
            </w:r>
          </w:p>
        </w:tc>
        <w:tc>
          <w:tcPr>
            <w:tcW w:w="1000" w:type="pct"/>
            <w:vAlign w:val="center"/>
          </w:tcPr>
          <w:p w14:paraId="04C93BFD" w14:textId="29E2E8D4" w:rsidR="005C03B2" w:rsidRPr="00A61380" w:rsidRDefault="005C03B2" w:rsidP="00D956C2">
            <w:pPr>
              <w:spacing w:line="360" w:lineRule="auto"/>
              <w:jc w:val="both"/>
            </w:pPr>
            <w:r w:rsidRPr="00A61380">
              <w:rPr>
                <w:color w:val="000000"/>
              </w:rPr>
              <w:t>260223.7</w:t>
            </w:r>
          </w:p>
        </w:tc>
        <w:tc>
          <w:tcPr>
            <w:tcW w:w="1000" w:type="pct"/>
            <w:vAlign w:val="center"/>
          </w:tcPr>
          <w:p w14:paraId="370F100F" w14:textId="010AE00A" w:rsidR="005C03B2" w:rsidRPr="00A61380" w:rsidRDefault="005C03B2" w:rsidP="00D956C2">
            <w:pPr>
              <w:spacing w:line="360" w:lineRule="auto"/>
              <w:jc w:val="both"/>
            </w:pPr>
            <w:r w:rsidRPr="00A61380">
              <w:rPr>
                <w:color w:val="000000"/>
              </w:rPr>
              <w:t>23.5</w:t>
            </w:r>
          </w:p>
        </w:tc>
      </w:tr>
      <w:tr w:rsidR="005C03B2" w:rsidRPr="00A61380" w14:paraId="31939605" w14:textId="77777777" w:rsidTr="005C03B2">
        <w:tc>
          <w:tcPr>
            <w:tcW w:w="1000" w:type="pct"/>
            <w:tcBorders>
              <w:bottom w:val="single" w:sz="4" w:space="0" w:color="auto"/>
            </w:tcBorders>
            <w:vAlign w:val="center"/>
          </w:tcPr>
          <w:p w14:paraId="7521A23E" w14:textId="19419D00" w:rsidR="005C03B2" w:rsidRPr="00A61380" w:rsidRDefault="005C03B2" w:rsidP="00D956C2">
            <w:pPr>
              <w:spacing w:line="360" w:lineRule="auto"/>
              <w:jc w:val="both"/>
            </w:pPr>
            <w:r w:rsidRPr="00A61380">
              <w:rPr>
                <w:lang w:val="en-GB"/>
              </w:rPr>
              <w:t>90900</w:t>
            </w:r>
          </w:p>
        </w:tc>
        <w:tc>
          <w:tcPr>
            <w:tcW w:w="1000" w:type="pct"/>
            <w:tcBorders>
              <w:bottom w:val="single" w:sz="4" w:space="0" w:color="auto"/>
            </w:tcBorders>
            <w:vAlign w:val="center"/>
          </w:tcPr>
          <w:p w14:paraId="265A2B79" w14:textId="0530D9C7" w:rsidR="005C03B2" w:rsidRPr="00A61380" w:rsidRDefault="005C03B2" w:rsidP="00D956C2">
            <w:pPr>
              <w:spacing w:line="360" w:lineRule="auto"/>
              <w:jc w:val="both"/>
            </w:pPr>
            <w:r w:rsidRPr="00A61380">
              <w:rPr>
                <w:color w:val="000000"/>
              </w:rPr>
              <w:t>266</w:t>
            </w:r>
          </w:p>
        </w:tc>
        <w:tc>
          <w:tcPr>
            <w:tcW w:w="1000" w:type="pct"/>
            <w:tcBorders>
              <w:bottom w:val="single" w:sz="4" w:space="0" w:color="auto"/>
            </w:tcBorders>
            <w:vAlign w:val="center"/>
          </w:tcPr>
          <w:p w14:paraId="6C4279AD" w14:textId="3E1F5EED" w:rsidR="005C03B2" w:rsidRPr="00A61380" w:rsidRDefault="005C03B2" w:rsidP="00D956C2">
            <w:pPr>
              <w:spacing w:line="360" w:lineRule="auto"/>
              <w:jc w:val="both"/>
            </w:pPr>
            <w:r w:rsidRPr="00A61380">
              <w:rPr>
                <w:color w:val="000000"/>
              </w:rPr>
              <w:t>19505.9</w:t>
            </w:r>
          </w:p>
        </w:tc>
        <w:tc>
          <w:tcPr>
            <w:tcW w:w="1000" w:type="pct"/>
            <w:tcBorders>
              <w:bottom w:val="single" w:sz="4" w:space="0" w:color="auto"/>
            </w:tcBorders>
            <w:vAlign w:val="center"/>
          </w:tcPr>
          <w:p w14:paraId="4D42CEF1" w14:textId="5489920F" w:rsidR="005C03B2" w:rsidRPr="00A61380" w:rsidRDefault="005C03B2" w:rsidP="00D956C2">
            <w:pPr>
              <w:spacing w:line="360" w:lineRule="auto"/>
              <w:jc w:val="both"/>
            </w:pPr>
            <w:r w:rsidRPr="00A61380">
              <w:rPr>
                <w:color w:val="000000"/>
              </w:rPr>
              <w:t>264326.8</w:t>
            </w:r>
          </w:p>
        </w:tc>
        <w:tc>
          <w:tcPr>
            <w:tcW w:w="1000" w:type="pct"/>
            <w:tcBorders>
              <w:bottom w:val="single" w:sz="4" w:space="0" w:color="auto"/>
            </w:tcBorders>
            <w:vAlign w:val="center"/>
          </w:tcPr>
          <w:p w14:paraId="1709DF60" w14:textId="3CB53772" w:rsidR="005C03B2" w:rsidRPr="00A61380" w:rsidRDefault="005C03B2" w:rsidP="00D956C2">
            <w:pPr>
              <w:spacing w:line="360" w:lineRule="auto"/>
              <w:jc w:val="both"/>
            </w:pPr>
            <w:r w:rsidRPr="00A61380">
              <w:rPr>
                <w:color w:val="000000"/>
              </w:rPr>
              <w:t>0.8</w:t>
            </w:r>
          </w:p>
        </w:tc>
      </w:tr>
    </w:tbl>
    <w:p w14:paraId="5F08260F" w14:textId="4C169DB5" w:rsidR="00183C28" w:rsidRPr="00A61380" w:rsidRDefault="00183C28" w:rsidP="00D956C2">
      <w:pPr>
        <w:spacing w:before="120" w:after="120" w:line="360" w:lineRule="auto"/>
        <w:jc w:val="both"/>
        <w:rPr>
          <w:bCs/>
          <w:color w:val="000000"/>
        </w:rPr>
      </w:pPr>
      <w:r w:rsidRPr="00A61380">
        <w:rPr>
          <w:bCs/>
          <w:color w:val="000000"/>
        </w:rPr>
        <w:t xml:space="preserve">*Urea cost=14 ETB, grain cost=22 ETB, labor cost 100 </w:t>
      </w:r>
      <w:r w:rsidR="002F31C2" w:rsidRPr="00A61380">
        <w:rPr>
          <w:bCs/>
          <w:color w:val="000000"/>
        </w:rPr>
        <w:t xml:space="preserve">ETB; </w:t>
      </w:r>
      <w:r w:rsidR="003B319F" w:rsidRPr="00A61380">
        <w:rPr>
          <w:bCs/>
          <w:color w:val="000000"/>
        </w:rPr>
        <w:t>stover</w:t>
      </w:r>
      <w:r w:rsidRPr="00A61380">
        <w:rPr>
          <w:bCs/>
          <w:color w:val="000000"/>
        </w:rPr>
        <w:t xml:space="preserve"> cost 1000 ETB/t</w:t>
      </w:r>
      <w:r w:rsidR="002F31C2" w:rsidRPr="00A61380">
        <w:rPr>
          <w:bCs/>
          <w:color w:val="000000"/>
        </w:rPr>
        <w:t xml:space="preserve"> and seed cost=170 ETB</w:t>
      </w:r>
    </w:p>
    <w:p w14:paraId="56A8E8C9" w14:textId="77777777" w:rsidR="00183C28" w:rsidRPr="00A61380" w:rsidRDefault="00183C28" w:rsidP="00D956C2">
      <w:pPr>
        <w:spacing w:before="120" w:after="120" w:line="360" w:lineRule="auto"/>
        <w:jc w:val="both"/>
        <w:rPr>
          <w:b/>
          <w:bCs/>
          <w:color w:val="000000"/>
        </w:rPr>
      </w:pPr>
    </w:p>
    <w:p w14:paraId="581FD41A" w14:textId="77777777" w:rsidR="001E308B" w:rsidRPr="00A61380" w:rsidRDefault="001E308B" w:rsidP="00D956C2">
      <w:pPr>
        <w:pStyle w:val="Heading2"/>
        <w:spacing w:before="120" w:after="120"/>
        <w:sectPr w:rsidR="001E308B" w:rsidRPr="00A61380" w:rsidSect="00FA5D3C">
          <w:type w:val="continuous"/>
          <w:pgSz w:w="12240" w:h="15840"/>
          <w:pgMar w:top="1440" w:right="1440" w:bottom="1440" w:left="1440" w:header="720" w:footer="720" w:gutter="0"/>
          <w:cols w:space="720"/>
          <w:docGrid w:linePitch="360"/>
        </w:sectPr>
      </w:pPr>
    </w:p>
    <w:p w14:paraId="1D4EC190" w14:textId="73D76E56" w:rsidR="00E455F9" w:rsidRPr="00A61380" w:rsidRDefault="001760D6" w:rsidP="00D956C2">
      <w:pPr>
        <w:pStyle w:val="Heading2"/>
        <w:rPr>
          <w:color w:val="252525"/>
          <w:shd w:val="clear" w:color="auto" w:fill="FFFFFF"/>
        </w:rPr>
      </w:pPr>
      <w:r w:rsidRPr="00A61380">
        <w:rPr>
          <w:color w:val="252525"/>
          <w:shd w:val="clear" w:color="auto" w:fill="FFFFFF"/>
        </w:rPr>
        <w:lastRenderedPageBreak/>
        <w:t>CONCLUSION AND RECOMMENDATION</w:t>
      </w:r>
    </w:p>
    <w:p w14:paraId="52336BF4" w14:textId="77777777" w:rsidR="00C3691D" w:rsidRPr="00A61380" w:rsidRDefault="00C3691D" w:rsidP="00D956C2">
      <w:pPr>
        <w:spacing w:line="360" w:lineRule="auto"/>
        <w:jc w:val="both"/>
      </w:pPr>
      <w:r w:rsidRPr="00A61380">
        <w:t>Maize grain yield increased in response to the increase in plant population density and nitrogen rates for both medium and late-maturing varieties.  Increasing plant population and N rate maximized resource utilization such as solar radiation, space, light, water, nutrients, and other inputs for the production of more biological yield per hectare. For medium maturing varieties, maximum net benefit (220140.2 ETB ha</w:t>
      </w:r>
      <w:r w:rsidRPr="00A61380">
        <w:rPr>
          <w:vertAlign w:val="superscript"/>
        </w:rPr>
        <w:t>-</w:t>
      </w:r>
      <w:r w:rsidRPr="00A61380">
        <w:t>)</w:t>
      </w:r>
      <w:r w:rsidRPr="00A61380">
        <w:rPr>
          <w:vertAlign w:val="superscript"/>
        </w:rPr>
        <w:t xml:space="preserve"> </w:t>
      </w:r>
      <w:r w:rsidRPr="00A61380">
        <w:t>with acceptable MRR (650%) was obtained at the interaction of 90909 plants ha</w:t>
      </w:r>
      <w:r w:rsidRPr="00A61380">
        <w:rPr>
          <w:vertAlign w:val="superscript"/>
        </w:rPr>
        <w:t>-1</w:t>
      </w:r>
      <w:r w:rsidRPr="00A61380">
        <w:t xml:space="preserve"> population density (55*20 cm) and 266 kg ha</w:t>
      </w:r>
      <w:r w:rsidRPr="00A61380">
        <w:rPr>
          <w:vertAlign w:val="superscript"/>
        </w:rPr>
        <w:t>-1</w:t>
      </w:r>
      <w:r w:rsidRPr="00A61380">
        <w:t xml:space="preserve"> of nitrogen fertilizer rate to be recommended in </w:t>
      </w:r>
      <w:proofErr w:type="spellStart"/>
      <w:r w:rsidRPr="00A61380">
        <w:t>Mecha</w:t>
      </w:r>
      <w:proofErr w:type="spellEnd"/>
      <w:r w:rsidRPr="00A61380">
        <w:t xml:space="preserve"> and </w:t>
      </w:r>
      <w:proofErr w:type="spellStart"/>
      <w:r w:rsidRPr="00A61380">
        <w:t>Achefer</w:t>
      </w:r>
      <w:proofErr w:type="spellEnd"/>
      <w:r w:rsidRPr="00A61380">
        <w:t xml:space="preserve"> districts.  However, for the late-maturing hybrid maize variety, the combined effect of a planting density of 76923 plant ha</w:t>
      </w:r>
      <w:r w:rsidRPr="00A61380">
        <w:rPr>
          <w:vertAlign w:val="superscript"/>
        </w:rPr>
        <w:t>-1</w:t>
      </w:r>
      <w:r w:rsidRPr="00A61380">
        <w:t xml:space="preserve"> (65*20 cm) and an N rate of 197 kg ha</w:t>
      </w:r>
      <w:r w:rsidRPr="00A61380">
        <w:rPr>
          <w:vertAlign w:val="superscript"/>
        </w:rPr>
        <w:t>-1</w:t>
      </w:r>
      <w:r w:rsidRPr="00A61380">
        <w:t xml:space="preserve"> recorded an economic optimum net benefit </w:t>
      </w:r>
      <w:proofErr w:type="gramStart"/>
      <w:r w:rsidRPr="00A61380">
        <w:t>of 260223.7 ETB ha</w:t>
      </w:r>
      <w:r w:rsidRPr="00A61380">
        <w:rPr>
          <w:vertAlign w:val="superscript"/>
        </w:rPr>
        <w:t>-1</w:t>
      </w:r>
      <w:proofErr w:type="gramEnd"/>
      <w:r w:rsidRPr="00A61380">
        <w:t xml:space="preserve"> with an acceptable MRR of 2350% to be recommended in </w:t>
      </w:r>
      <w:proofErr w:type="spellStart"/>
      <w:r w:rsidRPr="00A61380">
        <w:t>Jabitehinan</w:t>
      </w:r>
      <w:proofErr w:type="spellEnd"/>
      <w:r w:rsidRPr="00A61380">
        <w:t xml:space="preserve"> district.  Further research comparing various other suitable plant populations and N-containing fertilizer levels may be carried out in the future to validate the findings in other agro-ecologies.</w:t>
      </w:r>
    </w:p>
    <w:p w14:paraId="172A4ECE" w14:textId="4C17B124" w:rsidR="00B8554F" w:rsidRPr="00A61380" w:rsidRDefault="00B8554F" w:rsidP="00D956C2">
      <w:pPr>
        <w:spacing w:line="360" w:lineRule="auto"/>
        <w:jc w:val="both"/>
      </w:pPr>
      <w:r w:rsidRPr="00A61380">
        <w:t xml:space="preserve">     </w:t>
      </w:r>
    </w:p>
    <w:p w14:paraId="29BF1A8A" w14:textId="77777777" w:rsidR="00CD1A73" w:rsidRPr="00A61380" w:rsidRDefault="00CD1A73" w:rsidP="00D956C2">
      <w:pPr>
        <w:autoSpaceDE w:val="0"/>
        <w:autoSpaceDN w:val="0"/>
        <w:adjustRightInd w:val="0"/>
        <w:spacing w:line="360" w:lineRule="auto"/>
        <w:jc w:val="both"/>
        <w:rPr>
          <w:b/>
        </w:rPr>
      </w:pPr>
      <w:r w:rsidRPr="00A61380">
        <w:rPr>
          <w:b/>
        </w:rPr>
        <w:t xml:space="preserve">Acknowledgement </w:t>
      </w:r>
    </w:p>
    <w:p w14:paraId="2369DA34" w14:textId="77777777" w:rsidR="00CD1A73" w:rsidRPr="00A61380" w:rsidRDefault="00CD1A73" w:rsidP="00D956C2">
      <w:pPr>
        <w:autoSpaceDE w:val="0"/>
        <w:autoSpaceDN w:val="0"/>
        <w:adjustRightInd w:val="0"/>
        <w:spacing w:line="360" w:lineRule="auto"/>
        <w:jc w:val="both"/>
      </w:pPr>
      <w:r w:rsidRPr="00A61380">
        <w:t>The authors wish to acknowledge Amhara Region Agricultural Research Institute (ARARI) for funding the project.</w:t>
      </w:r>
    </w:p>
    <w:p w14:paraId="11ECD9A4" w14:textId="77777777" w:rsidR="00B8554F" w:rsidRPr="00A61380" w:rsidRDefault="00B8554F" w:rsidP="00D956C2">
      <w:pPr>
        <w:spacing w:before="100" w:beforeAutospacing="1" w:after="100" w:afterAutospacing="1" w:line="360" w:lineRule="auto"/>
        <w:jc w:val="both"/>
      </w:pPr>
    </w:p>
    <w:p w14:paraId="6E97D859" w14:textId="77777777" w:rsidR="00A91AE6" w:rsidRPr="00A61380" w:rsidRDefault="00A91AE6" w:rsidP="00D956C2">
      <w:pPr>
        <w:spacing w:before="100" w:beforeAutospacing="1" w:after="100" w:afterAutospacing="1" w:line="360" w:lineRule="auto"/>
        <w:jc w:val="both"/>
      </w:pPr>
    </w:p>
    <w:p w14:paraId="5253B522" w14:textId="77777777" w:rsidR="00A91AE6" w:rsidRPr="00A61380" w:rsidRDefault="00A91AE6" w:rsidP="00D956C2">
      <w:pPr>
        <w:spacing w:before="100" w:beforeAutospacing="1" w:after="100" w:afterAutospacing="1" w:line="360" w:lineRule="auto"/>
        <w:jc w:val="both"/>
      </w:pPr>
    </w:p>
    <w:p w14:paraId="7058BB48" w14:textId="77777777" w:rsidR="00A91AE6" w:rsidRPr="00A61380" w:rsidRDefault="00A91AE6" w:rsidP="00D956C2">
      <w:pPr>
        <w:spacing w:before="100" w:beforeAutospacing="1" w:after="100" w:afterAutospacing="1" w:line="360" w:lineRule="auto"/>
        <w:jc w:val="both"/>
      </w:pPr>
    </w:p>
    <w:p w14:paraId="1715A282" w14:textId="77777777" w:rsidR="00A91AE6" w:rsidRPr="00A61380" w:rsidRDefault="00A91AE6" w:rsidP="00D956C2">
      <w:pPr>
        <w:spacing w:before="100" w:beforeAutospacing="1" w:after="100" w:afterAutospacing="1" w:line="360" w:lineRule="auto"/>
        <w:jc w:val="both"/>
      </w:pPr>
    </w:p>
    <w:p w14:paraId="3408178A" w14:textId="77777777" w:rsidR="00A91AE6" w:rsidRPr="00A61380" w:rsidRDefault="00A91AE6" w:rsidP="00D956C2">
      <w:pPr>
        <w:spacing w:before="100" w:beforeAutospacing="1" w:after="100" w:afterAutospacing="1" w:line="360" w:lineRule="auto"/>
        <w:jc w:val="both"/>
      </w:pPr>
    </w:p>
    <w:p w14:paraId="357BD975" w14:textId="77777777" w:rsidR="00A91AE6" w:rsidRPr="00A61380" w:rsidRDefault="00A91AE6" w:rsidP="00D956C2">
      <w:pPr>
        <w:spacing w:before="100" w:beforeAutospacing="1" w:after="100" w:afterAutospacing="1" w:line="360" w:lineRule="auto"/>
        <w:jc w:val="both"/>
      </w:pPr>
    </w:p>
    <w:p w14:paraId="6B522C8D" w14:textId="77777777" w:rsidR="00A91AE6" w:rsidRDefault="00A91AE6" w:rsidP="00D956C2">
      <w:pPr>
        <w:spacing w:before="100" w:beforeAutospacing="1" w:after="100" w:afterAutospacing="1" w:line="360" w:lineRule="auto"/>
        <w:jc w:val="both"/>
      </w:pPr>
    </w:p>
    <w:p w14:paraId="7F2D0DD8" w14:textId="77777777" w:rsidR="0082497B" w:rsidRDefault="0082497B" w:rsidP="00D956C2">
      <w:pPr>
        <w:spacing w:before="100" w:beforeAutospacing="1" w:after="100" w:afterAutospacing="1" w:line="360" w:lineRule="auto"/>
        <w:jc w:val="both"/>
      </w:pPr>
    </w:p>
    <w:p w14:paraId="235819DF" w14:textId="77777777" w:rsidR="0082497B" w:rsidRDefault="0082497B" w:rsidP="00D956C2">
      <w:pPr>
        <w:spacing w:before="100" w:beforeAutospacing="1" w:after="100" w:afterAutospacing="1" w:line="360" w:lineRule="auto"/>
        <w:jc w:val="both"/>
      </w:pPr>
    </w:p>
    <w:p w14:paraId="75D3F902" w14:textId="77777777" w:rsidR="0082497B" w:rsidRDefault="0082497B" w:rsidP="00D956C2">
      <w:pPr>
        <w:spacing w:before="100" w:beforeAutospacing="1" w:after="100" w:afterAutospacing="1" w:line="360" w:lineRule="auto"/>
        <w:jc w:val="both"/>
      </w:pPr>
    </w:p>
    <w:p w14:paraId="43BF98F4" w14:textId="77777777" w:rsidR="0082497B" w:rsidRDefault="0082497B" w:rsidP="00D956C2">
      <w:pPr>
        <w:spacing w:before="100" w:beforeAutospacing="1" w:after="100" w:afterAutospacing="1" w:line="360" w:lineRule="auto"/>
        <w:jc w:val="both"/>
      </w:pPr>
    </w:p>
    <w:p w14:paraId="7F95CA78" w14:textId="77777777" w:rsidR="0082497B" w:rsidRPr="00A61380" w:rsidRDefault="0082497B" w:rsidP="00D956C2">
      <w:pPr>
        <w:spacing w:before="100" w:beforeAutospacing="1" w:after="100" w:afterAutospacing="1" w:line="360" w:lineRule="auto"/>
        <w:jc w:val="both"/>
      </w:pPr>
    </w:p>
    <w:p w14:paraId="76C52D64" w14:textId="02551FDA" w:rsidR="00A95BB6" w:rsidRPr="00A61380" w:rsidRDefault="001760D6" w:rsidP="00D956C2">
      <w:pPr>
        <w:pStyle w:val="Heading1"/>
        <w:spacing w:line="360" w:lineRule="auto"/>
        <w:jc w:val="both"/>
        <w:rPr>
          <w:rFonts w:ascii="Times New Roman" w:hAnsi="Times New Roman"/>
          <w:bCs w:val="0"/>
          <w:color w:val="auto"/>
          <w:sz w:val="24"/>
          <w:szCs w:val="24"/>
        </w:rPr>
      </w:pPr>
      <w:r w:rsidRPr="00A61380">
        <w:rPr>
          <w:rFonts w:ascii="Times New Roman" w:hAnsi="Times New Roman"/>
          <w:bCs w:val="0"/>
          <w:color w:val="auto"/>
          <w:sz w:val="24"/>
          <w:szCs w:val="24"/>
        </w:rPr>
        <w:t>REFERENCES</w:t>
      </w:r>
    </w:p>
    <w:p w14:paraId="056B3A2F" w14:textId="28CB1783" w:rsidR="00FE3F19" w:rsidRPr="00A61380" w:rsidRDefault="000F30B6" w:rsidP="00D956C2">
      <w:pPr>
        <w:pStyle w:val="EndNoteBibliography"/>
        <w:spacing w:before="240" w:after="120" w:line="360" w:lineRule="auto"/>
        <w:ind w:left="720" w:hanging="720"/>
      </w:pPr>
      <w:r w:rsidRPr="00A61380">
        <w:fldChar w:fldCharType="begin"/>
      </w:r>
      <w:r w:rsidRPr="00A61380">
        <w:instrText xml:space="preserve"> ADDIN EN.REFLIST </w:instrText>
      </w:r>
      <w:r w:rsidRPr="00A61380">
        <w:fldChar w:fldCharType="separate"/>
      </w:r>
      <w:bookmarkStart w:id="13" w:name="_ENREF_1"/>
      <w:r w:rsidR="00C047F6" w:rsidRPr="00A61380">
        <w:t xml:space="preserve">Bouyoucos </w:t>
      </w:r>
      <w:r w:rsidR="00FE3F19" w:rsidRPr="00A61380">
        <w:t xml:space="preserve">(1962). Hydrometer method improved for making particle size analyses of soils. </w:t>
      </w:r>
      <w:r w:rsidR="00903C4D" w:rsidRPr="00A61380">
        <w:rPr>
          <w:i/>
        </w:rPr>
        <w:t>Agronomy Journal</w:t>
      </w:r>
      <w:r w:rsidR="00FE3F19" w:rsidRPr="00A61380">
        <w:rPr>
          <w:i/>
        </w:rPr>
        <w:t xml:space="preserve"> 54</w:t>
      </w:r>
      <w:r w:rsidR="00903C4D" w:rsidRPr="00A61380">
        <w:t>(5):</w:t>
      </w:r>
      <w:r w:rsidR="00FE3F19" w:rsidRPr="00A61380">
        <w:t xml:space="preserve">464-465. </w:t>
      </w:r>
      <w:bookmarkEnd w:id="13"/>
    </w:p>
    <w:p w14:paraId="7DA3E36E" w14:textId="36DFF7BF" w:rsidR="00FE3F19" w:rsidRPr="00A61380" w:rsidRDefault="00025750" w:rsidP="00D956C2">
      <w:pPr>
        <w:pStyle w:val="EndNoteBibliography"/>
        <w:spacing w:before="240" w:after="120" w:line="360" w:lineRule="auto"/>
        <w:ind w:left="720" w:hanging="720"/>
      </w:pPr>
      <w:bookmarkStart w:id="14" w:name="_ENREF_2"/>
      <w:r w:rsidRPr="00A61380">
        <w:t xml:space="preserve">CIMMYT </w:t>
      </w:r>
      <w:r w:rsidR="00FE3F19" w:rsidRPr="00A61380">
        <w:t>(1988). From agronomic data to</w:t>
      </w:r>
      <w:r w:rsidRPr="00A61380">
        <w:t xml:space="preserve"> farmer recommendations</w:t>
      </w:r>
      <w:r w:rsidR="00C047F6" w:rsidRPr="00A61380">
        <w:t>.</w:t>
      </w:r>
      <w:r w:rsidR="00FE3F19" w:rsidRPr="00A61380">
        <w:t xml:space="preserve"> </w:t>
      </w:r>
      <w:r w:rsidR="00C047F6" w:rsidRPr="00A61380">
        <w:t xml:space="preserve">Working </w:t>
      </w:r>
      <w:r w:rsidR="00C047F6" w:rsidRPr="00A61380">
        <w:rPr>
          <w:i/>
        </w:rPr>
        <w:t>Manual</w:t>
      </w:r>
      <w:r w:rsidR="00FE3F19" w:rsidRPr="00A61380">
        <w:rPr>
          <w:i/>
        </w:rPr>
        <w:t xml:space="preserve"> 1</w:t>
      </w:r>
      <w:r w:rsidR="00C047F6" w:rsidRPr="00A61380">
        <w:t>(1):</w:t>
      </w:r>
      <w:r w:rsidR="00FE3F19" w:rsidRPr="00A61380">
        <w:t xml:space="preserve">20-40. </w:t>
      </w:r>
      <w:bookmarkEnd w:id="14"/>
    </w:p>
    <w:p w14:paraId="1358E24F" w14:textId="73172AE5" w:rsidR="00FE3F19" w:rsidRPr="00A61380" w:rsidRDefault="00FE3F19" w:rsidP="00D956C2">
      <w:pPr>
        <w:pStyle w:val="EndNoteBibliography"/>
        <w:spacing w:before="240" w:after="120" w:line="360" w:lineRule="auto"/>
        <w:ind w:left="720" w:hanging="720"/>
      </w:pPr>
      <w:bookmarkStart w:id="15" w:name="_ENREF_3"/>
      <w:r w:rsidRPr="00A61380">
        <w:lastRenderedPageBreak/>
        <w:t xml:space="preserve">Cochrane, L., &amp; Bekele, Y. W. (2018). Average crop yield (2001-2017) in Ethiopia: Trends at national, regional and zonal levels. </w:t>
      </w:r>
      <w:r w:rsidR="00025750" w:rsidRPr="00A61380">
        <w:rPr>
          <w:i/>
        </w:rPr>
        <w:t>Data Brief</w:t>
      </w:r>
      <w:r w:rsidRPr="00A61380">
        <w:rPr>
          <w:i/>
        </w:rPr>
        <w:t xml:space="preserve"> </w:t>
      </w:r>
      <w:r w:rsidR="00025750" w:rsidRPr="00A61380">
        <w:rPr>
          <w:i/>
        </w:rPr>
        <w:t>(</w:t>
      </w:r>
      <w:r w:rsidRPr="00A61380">
        <w:rPr>
          <w:i/>
        </w:rPr>
        <w:t>16</w:t>
      </w:r>
      <w:r w:rsidR="00025750" w:rsidRPr="00A61380">
        <w:rPr>
          <w:i/>
        </w:rPr>
        <w:t>)</w:t>
      </w:r>
      <w:r w:rsidR="00025750" w:rsidRPr="00A61380">
        <w:t>:</w:t>
      </w:r>
      <w:r w:rsidRPr="00A61380">
        <w:t>1025-1033.doi: 10.1016/j.dib.2017.12.039</w:t>
      </w:r>
      <w:bookmarkEnd w:id="15"/>
      <w:r w:rsidR="00D81AF1" w:rsidRPr="00A61380">
        <w:t>.</w:t>
      </w:r>
    </w:p>
    <w:p w14:paraId="53EEA12D" w14:textId="741B40C7" w:rsidR="00FE3F19" w:rsidRPr="00A61380" w:rsidRDefault="00FE3F19" w:rsidP="00D956C2">
      <w:pPr>
        <w:pStyle w:val="EndNoteBibliography"/>
        <w:spacing w:before="240" w:after="120" w:line="360" w:lineRule="auto"/>
        <w:ind w:left="720" w:hanging="720"/>
      </w:pPr>
      <w:bookmarkStart w:id="16" w:name="_ENREF_4"/>
      <w:r w:rsidRPr="00A61380">
        <w:t>C</w:t>
      </w:r>
      <w:r w:rsidR="00025750" w:rsidRPr="00A61380">
        <w:t>SA</w:t>
      </w:r>
      <w:r w:rsidR="00137891" w:rsidRPr="00A61380">
        <w:t xml:space="preserve"> (2021</w:t>
      </w:r>
      <w:r w:rsidRPr="00A61380">
        <w:t xml:space="preserve">). The Federal Democratic Republic of Ethiopia Central Statistical Agency Agricultural Sample Survey </w:t>
      </w:r>
      <w:r w:rsidRPr="00A61380">
        <w:rPr>
          <w:i/>
        </w:rPr>
        <w:t>Report On Area and Production of Major Crops</w:t>
      </w:r>
      <w:r w:rsidR="00025750" w:rsidRPr="00A61380">
        <w:t xml:space="preserve"> (</w:t>
      </w:r>
      <w:r w:rsidRPr="00A61380">
        <w:t xml:space="preserve"> I ). Adis Ababa</w:t>
      </w:r>
      <w:r w:rsidR="00025750" w:rsidRPr="00A61380">
        <w:t>, Ethiopia</w:t>
      </w:r>
      <w:r w:rsidRPr="00A61380">
        <w:t>.</w:t>
      </w:r>
      <w:bookmarkEnd w:id="16"/>
    </w:p>
    <w:p w14:paraId="04AA2932" w14:textId="12A02397" w:rsidR="00FE3F19" w:rsidRPr="00A61380" w:rsidRDefault="00FE3F19" w:rsidP="00D956C2">
      <w:pPr>
        <w:pStyle w:val="EndNoteBibliography"/>
        <w:spacing w:before="240" w:after="120" w:line="360" w:lineRule="auto"/>
        <w:ind w:left="720" w:hanging="720"/>
      </w:pPr>
      <w:bookmarkStart w:id="17" w:name="_ENREF_5"/>
      <w:r w:rsidRPr="00A61380">
        <w:t xml:space="preserve">Gomez, A. A. (1984). </w:t>
      </w:r>
      <w:r w:rsidRPr="00A61380">
        <w:rPr>
          <w:i/>
        </w:rPr>
        <w:t>Statistical procedures for agricultural research</w:t>
      </w:r>
      <w:r w:rsidR="00025750" w:rsidRPr="00A61380">
        <w:t xml:space="preserve"> (2): 500-524</w:t>
      </w:r>
      <w:r w:rsidRPr="00A61380">
        <w:t>.</w:t>
      </w:r>
      <w:bookmarkEnd w:id="17"/>
    </w:p>
    <w:p w14:paraId="0EFB2195" w14:textId="7AB322E6" w:rsidR="00FE3F19" w:rsidRPr="00A61380" w:rsidRDefault="00FE3F19" w:rsidP="00D956C2">
      <w:pPr>
        <w:pStyle w:val="EndNoteBibliography"/>
        <w:spacing w:before="240" w:after="120" w:line="360" w:lineRule="auto"/>
        <w:ind w:left="720" w:hanging="720"/>
      </w:pPr>
      <w:bookmarkStart w:id="18" w:name="_ENREF_6"/>
      <w:r w:rsidRPr="00A61380">
        <w:t>Horneck, D., Sullivan, D., Owen, J., &amp; Hart, J. (2011). Soil test interpretation guide</w:t>
      </w:r>
      <w:r w:rsidR="00025750" w:rsidRPr="00A61380">
        <w:t xml:space="preserve"> (6):211-216</w:t>
      </w:r>
      <w:r w:rsidRPr="00A61380">
        <w:t xml:space="preserve">. </w:t>
      </w:r>
      <w:bookmarkEnd w:id="18"/>
    </w:p>
    <w:p w14:paraId="5344105E" w14:textId="4BB2A699" w:rsidR="00FE3F19" w:rsidRPr="00A61380" w:rsidRDefault="00025750" w:rsidP="00D956C2">
      <w:pPr>
        <w:pStyle w:val="EndNoteBibliography"/>
        <w:spacing w:before="240" w:after="120" w:line="360" w:lineRule="auto"/>
        <w:ind w:left="720" w:hanging="720"/>
      </w:pPr>
      <w:bookmarkStart w:id="19" w:name="_ENREF_7"/>
      <w:r w:rsidRPr="00A61380">
        <w:t>Jackson</w:t>
      </w:r>
      <w:r w:rsidR="00FE3F19" w:rsidRPr="00A61380">
        <w:t>(1973). Soil Chemical Analysis.Printice Hall. Ind,</w:t>
      </w:r>
      <w:r w:rsidRPr="00A61380">
        <w:t xml:space="preserve"> Englewood, Chiffs N.J. USA:284</w:t>
      </w:r>
      <w:r w:rsidR="00FE3F19" w:rsidRPr="00A61380">
        <w:t xml:space="preserve">. </w:t>
      </w:r>
      <w:bookmarkEnd w:id="19"/>
    </w:p>
    <w:p w14:paraId="7534CBAC" w14:textId="07DE339A" w:rsidR="00FE3F19" w:rsidRPr="00A61380" w:rsidRDefault="00FE3F19" w:rsidP="00D956C2">
      <w:pPr>
        <w:pStyle w:val="EndNoteBibliography"/>
        <w:spacing w:before="240" w:after="120" w:line="360" w:lineRule="auto"/>
        <w:ind w:left="720" w:hanging="720"/>
      </w:pPr>
      <w:bookmarkStart w:id="20" w:name="_ENREF_8"/>
      <w:r w:rsidRPr="00A61380">
        <w:t>Mak, Mia</w:t>
      </w:r>
      <w:r w:rsidR="00C047F6" w:rsidRPr="00A61380">
        <w:t>n, Ss, Kakon, St, Zannat, Begum</w:t>
      </w:r>
      <w:r w:rsidRPr="00A61380">
        <w:t xml:space="preserve"> (2021). Plant population is the function of grain yield of maize. </w:t>
      </w:r>
      <w:r w:rsidRPr="00A61380">
        <w:rPr>
          <w:i/>
        </w:rPr>
        <w:t>Open Journal of Plant Science</w:t>
      </w:r>
      <w:r w:rsidR="00025750" w:rsidRPr="00A61380">
        <w:t xml:space="preserve"> (6):</w:t>
      </w:r>
      <w:r w:rsidRPr="00A61380">
        <w:t>103-107. doi: 10.17352/ojps.000042</w:t>
      </w:r>
      <w:bookmarkEnd w:id="20"/>
    </w:p>
    <w:p w14:paraId="05768A69" w14:textId="05AB8F7E" w:rsidR="00FE3F19" w:rsidRPr="00A61380" w:rsidRDefault="00FE3F19" w:rsidP="00D956C2">
      <w:pPr>
        <w:pStyle w:val="EndNoteBibliography"/>
        <w:spacing w:before="240" w:after="120" w:line="360" w:lineRule="auto"/>
        <w:ind w:left="720" w:hanging="720"/>
      </w:pPr>
      <w:bookmarkStart w:id="21" w:name="_ENREF_9"/>
      <w:r w:rsidRPr="00A61380">
        <w:t xml:space="preserve">Mandic, V., Krnjaja, V., Bijelic, Z., Tomic, Z., Simic, A., Stanojkovic, A.,  Caro-Petrovic, V (2015). The effect of crop density on yield of forage maize. </w:t>
      </w:r>
      <w:r w:rsidRPr="00A61380">
        <w:rPr>
          <w:i/>
        </w:rPr>
        <w:t>Bio</w:t>
      </w:r>
      <w:r w:rsidR="00025750" w:rsidRPr="00A61380">
        <w:rPr>
          <w:i/>
        </w:rPr>
        <w:t>technology in Animal Husbandry</w:t>
      </w:r>
      <w:r w:rsidRPr="00A61380">
        <w:rPr>
          <w:i/>
        </w:rPr>
        <w:t>31</w:t>
      </w:r>
      <w:r w:rsidR="00025750" w:rsidRPr="00A61380">
        <w:t>(4):</w:t>
      </w:r>
      <w:r w:rsidRPr="00A61380">
        <w:t xml:space="preserve"> 567-575. doi: 10.2298/bah1504567m</w:t>
      </w:r>
      <w:bookmarkEnd w:id="21"/>
      <w:r w:rsidR="00D81AF1" w:rsidRPr="00A61380">
        <w:t>.</w:t>
      </w:r>
    </w:p>
    <w:p w14:paraId="2FA89A9D" w14:textId="72364F26" w:rsidR="00FE3F19" w:rsidRPr="00A61380" w:rsidRDefault="00FE3F19" w:rsidP="00D956C2">
      <w:pPr>
        <w:pStyle w:val="EndNoteBibliography"/>
        <w:spacing w:before="240" w:after="120" w:line="360" w:lineRule="auto"/>
        <w:ind w:left="720" w:hanging="720"/>
      </w:pPr>
      <w:bookmarkStart w:id="22" w:name="_ENREF_10"/>
      <w:r w:rsidRPr="00A61380">
        <w:t xml:space="preserve">Mekuannet, B. (2019). </w:t>
      </w:r>
      <w:r w:rsidR="00D81AF1" w:rsidRPr="00A61380">
        <w:t xml:space="preserve">Effect of inter and intra row spacing on growth, yield components and yield of hybrid maize varieties </w:t>
      </w:r>
      <w:r w:rsidRPr="00A61380">
        <w:t xml:space="preserve">at Haramaya, Eastern Ethiopia. </w:t>
      </w:r>
      <w:r w:rsidRPr="00A61380">
        <w:rPr>
          <w:i/>
        </w:rPr>
        <w:t>Amer</w:t>
      </w:r>
      <w:r w:rsidR="00B7738A" w:rsidRPr="00A61380">
        <w:rPr>
          <w:i/>
        </w:rPr>
        <w:t>ican Journal of Plant Sciences</w:t>
      </w:r>
      <w:r w:rsidRPr="00A61380">
        <w:rPr>
          <w:i/>
        </w:rPr>
        <w:t>10</w:t>
      </w:r>
      <w:r w:rsidR="00B7738A" w:rsidRPr="00A61380">
        <w:t>(09):</w:t>
      </w:r>
      <w:r w:rsidRPr="00A61380">
        <w:t xml:space="preserve"> 1548-1564. doi: 10.4236/ajps.2019.109110</w:t>
      </w:r>
      <w:bookmarkEnd w:id="22"/>
      <w:r w:rsidR="00D81AF1" w:rsidRPr="00A61380">
        <w:t>.</w:t>
      </w:r>
    </w:p>
    <w:p w14:paraId="724042E9" w14:textId="77777777" w:rsidR="00FE3F19" w:rsidRPr="00A61380" w:rsidRDefault="00FE3F19" w:rsidP="00D956C2">
      <w:pPr>
        <w:pStyle w:val="EndNoteBibliography"/>
        <w:spacing w:before="240" w:after="120" w:line="360" w:lineRule="auto"/>
        <w:ind w:left="720" w:hanging="720"/>
      </w:pPr>
      <w:bookmarkStart w:id="23" w:name="_ENREF_11"/>
      <w:r w:rsidRPr="00A61380">
        <w:t xml:space="preserve">Murphy, H. F. (1968). A report on the fertility status and other data on some soils of Ethiopia. </w:t>
      </w:r>
      <w:bookmarkEnd w:id="23"/>
    </w:p>
    <w:p w14:paraId="2653E898" w14:textId="5AC5BD2A" w:rsidR="00FE3F19" w:rsidRPr="00A61380" w:rsidRDefault="00FE3F19" w:rsidP="00D956C2">
      <w:pPr>
        <w:pStyle w:val="EndNoteBibliography"/>
        <w:spacing w:before="240" w:after="120" w:line="360" w:lineRule="auto"/>
        <w:ind w:left="720" w:hanging="720"/>
      </w:pPr>
      <w:bookmarkStart w:id="24" w:name="_ENREF_12"/>
      <w:r w:rsidRPr="00A61380">
        <w:t>Olsen, S., Sommers, L., &amp; Page, A. (1982).</w:t>
      </w:r>
      <w:r w:rsidR="00B7738A" w:rsidRPr="00A61380">
        <w:t xml:space="preserve"> Methods of soil analysis ( 2):</w:t>
      </w:r>
      <w:r w:rsidRPr="00A61380">
        <w:t xml:space="preserve"> 403–430. </w:t>
      </w:r>
      <w:bookmarkEnd w:id="24"/>
    </w:p>
    <w:p w14:paraId="7C0EE41C" w14:textId="5ABECD84" w:rsidR="00FE3F19" w:rsidRPr="00A61380" w:rsidRDefault="00FE3F19" w:rsidP="00D956C2">
      <w:pPr>
        <w:pStyle w:val="EndNoteBibliography"/>
        <w:spacing w:before="240" w:after="120" w:line="360" w:lineRule="auto"/>
        <w:ind w:left="720" w:hanging="720"/>
      </w:pPr>
      <w:bookmarkStart w:id="25" w:name="_ENREF_13"/>
      <w:r w:rsidRPr="00A61380">
        <w:t xml:space="preserve">Postma, J. A., Hecht, V. L., Hikosaka, K., Nord, E. A., Pons, T. L., &amp; Poorter, H. (2021). Dividing the pie: A quantitative review on plant density responses. </w:t>
      </w:r>
      <w:r w:rsidR="00B7738A" w:rsidRPr="00A61380">
        <w:rPr>
          <w:i/>
        </w:rPr>
        <w:t>Plant Cell Environ</w:t>
      </w:r>
      <w:r w:rsidRPr="00A61380">
        <w:rPr>
          <w:i/>
        </w:rPr>
        <w:t xml:space="preserve"> 44</w:t>
      </w:r>
      <w:r w:rsidR="00D81AF1" w:rsidRPr="00A61380">
        <w:t>(4):</w:t>
      </w:r>
      <w:r w:rsidRPr="00A61380">
        <w:t>1072-1094. doi: 10.1111/pce.</w:t>
      </w:r>
      <w:bookmarkEnd w:id="25"/>
    </w:p>
    <w:p w14:paraId="6251FEA8" w14:textId="7DE3DD30" w:rsidR="00FE3F19" w:rsidRPr="00A61380" w:rsidRDefault="00FE3F19" w:rsidP="00D956C2">
      <w:pPr>
        <w:pStyle w:val="EndNoteBibliography"/>
        <w:spacing w:before="240" w:after="120" w:line="360" w:lineRule="auto"/>
        <w:ind w:left="720" w:hanging="720"/>
      </w:pPr>
      <w:bookmarkStart w:id="26" w:name="_ENREF_14"/>
      <w:r w:rsidRPr="00A61380">
        <w:t>Quevedo, Y., Mauricio, B., José, I.</w:t>
      </w:r>
      <w:r w:rsidR="00D81AF1" w:rsidRPr="00A61380">
        <w:t>, Barragán, Quijano, &amp; Eduardo</w:t>
      </w:r>
      <w:r w:rsidRPr="00A61380">
        <w:t xml:space="preserve">(2018). Effect of sowing density on yield and profitability of a hybrid corn under tropical conditions. </w:t>
      </w:r>
      <w:r w:rsidR="00D81AF1" w:rsidRPr="00A61380">
        <w:rPr>
          <w:i/>
        </w:rPr>
        <w:t>Agronomía Colombiana</w:t>
      </w:r>
      <w:r w:rsidRPr="00A61380">
        <w:rPr>
          <w:i/>
        </w:rPr>
        <w:t xml:space="preserve"> 36</w:t>
      </w:r>
      <w:r w:rsidR="00D81AF1" w:rsidRPr="00A61380">
        <w:t>(3):</w:t>
      </w:r>
      <w:r w:rsidRPr="00A61380">
        <w:t>248-256. doi: 10.15446/agron.colomb.v36n3.71268</w:t>
      </w:r>
      <w:bookmarkEnd w:id="26"/>
      <w:r w:rsidR="00D81AF1" w:rsidRPr="00A61380">
        <w:t>.</w:t>
      </w:r>
    </w:p>
    <w:p w14:paraId="7EA34FDD" w14:textId="5AB4B32F" w:rsidR="00FE3F19" w:rsidRPr="00A61380" w:rsidRDefault="00FE3F19" w:rsidP="00D956C2">
      <w:pPr>
        <w:pStyle w:val="EndNoteBibliography"/>
        <w:spacing w:before="240" w:after="120" w:line="360" w:lineRule="auto"/>
        <w:ind w:left="720" w:hanging="720"/>
      </w:pPr>
      <w:bookmarkStart w:id="27" w:name="_ENREF_15"/>
      <w:r w:rsidRPr="00A61380">
        <w:lastRenderedPageBreak/>
        <w:t>Shye, D., Yh, L., Jw, Z., Liu, P., Zhao, B. a., &amp; l., D. (2016). Effects of plant density and nitrogen rate on lodging-related stalk traits of summer maize  </w:t>
      </w:r>
      <w:r w:rsidR="00D81AF1" w:rsidRPr="00A61380">
        <w:rPr>
          <w:i/>
        </w:rPr>
        <w:t xml:space="preserve">Plant, Soil and Environment </w:t>
      </w:r>
      <w:r w:rsidRPr="00A61380">
        <w:rPr>
          <w:i/>
        </w:rPr>
        <w:t>62</w:t>
      </w:r>
      <w:r w:rsidRPr="00A61380">
        <w:t>(</w:t>
      </w:r>
      <w:r w:rsidR="00D81AF1" w:rsidRPr="00A61380">
        <w:t>7):</w:t>
      </w:r>
      <w:r w:rsidRPr="00A61380">
        <w:t xml:space="preserve"> 299-306. doi: 10.17221/720/2015</w:t>
      </w:r>
      <w:bookmarkEnd w:id="27"/>
      <w:r w:rsidR="00D81AF1" w:rsidRPr="00A61380">
        <w:t>.</w:t>
      </w:r>
    </w:p>
    <w:p w14:paraId="5A3BD382" w14:textId="46496217" w:rsidR="00FE3F19" w:rsidRPr="00A61380" w:rsidRDefault="00FE3F19" w:rsidP="00D956C2">
      <w:pPr>
        <w:pStyle w:val="EndNoteBibliography"/>
        <w:spacing w:before="240" w:after="120" w:line="360" w:lineRule="auto"/>
        <w:ind w:left="720" w:hanging="720"/>
      </w:pPr>
      <w:bookmarkStart w:id="28" w:name="_ENREF_16"/>
      <w:r w:rsidRPr="00A61380">
        <w:t xml:space="preserve">Silva, P., Durat, S., Olivera, F., &amp; Silva, J. (2007). Effect of planting density on green ear yield of maize cultivars bred in different  periods. </w:t>
      </w:r>
      <w:r w:rsidR="00D81AF1" w:rsidRPr="00A61380">
        <w:rPr>
          <w:i/>
        </w:rPr>
        <w:t xml:space="preserve">Horticultura Brasileira </w:t>
      </w:r>
      <w:r w:rsidRPr="00A61380">
        <w:rPr>
          <w:i/>
        </w:rPr>
        <w:t>25</w:t>
      </w:r>
      <w:r w:rsidR="00D81AF1" w:rsidRPr="00A61380">
        <w:t>:</w:t>
      </w:r>
      <w:r w:rsidRPr="00A61380">
        <w:t xml:space="preserve">154-157. </w:t>
      </w:r>
      <w:bookmarkEnd w:id="28"/>
    </w:p>
    <w:p w14:paraId="442E16BD" w14:textId="63406D1E" w:rsidR="00FE3F19" w:rsidRPr="00A61380" w:rsidRDefault="00FE3F19" w:rsidP="00D956C2">
      <w:pPr>
        <w:pStyle w:val="EndNoteBibliography"/>
        <w:spacing w:before="240" w:after="120" w:line="360" w:lineRule="auto"/>
        <w:ind w:left="720" w:hanging="720"/>
      </w:pPr>
      <w:bookmarkStart w:id="29" w:name="_ENREF_17"/>
      <w:r w:rsidRPr="00A61380">
        <w:t>Tadesse, T., Liben, M., Assefa, A., &amp; &amp; Marie, A. (2007). Maize fertilizer response at the major maize growing areas of northwest Ethiopia.  Proceedings of the 1st regional conference on completed crop research a</w:t>
      </w:r>
      <w:r w:rsidR="00D81AF1" w:rsidRPr="00A61380">
        <w:t>ctiv- ities ,August 14–17, 2006</w:t>
      </w:r>
      <w:r w:rsidRPr="00A61380">
        <w:t xml:space="preserve">. </w:t>
      </w:r>
      <w:bookmarkEnd w:id="29"/>
    </w:p>
    <w:p w14:paraId="372B3BCF" w14:textId="1DB32E4E" w:rsidR="00FE3F19" w:rsidRPr="00A61380" w:rsidRDefault="00FE3F19" w:rsidP="00D956C2">
      <w:pPr>
        <w:pStyle w:val="EndNoteBibliography"/>
        <w:spacing w:before="240" w:after="120" w:line="360" w:lineRule="auto"/>
        <w:ind w:left="720" w:hanging="720"/>
      </w:pPr>
      <w:bookmarkStart w:id="30" w:name="_ENREF_18"/>
      <w:r w:rsidRPr="00A61380">
        <w:t xml:space="preserve">Tekalign, T. (1991). Soil fertility and plant nutrition research on tef in Ethiopia”. In narrowing the rift. Tef research and development. . </w:t>
      </w:r>
      <w:r w:rsidRPr="00A61380">
        <w:rPr>
          <w:i/>
        </w:rPr>
        <w:t>Proceedings of the International Workshop on Tef Geneti</w:t>
      </w:r>
      <w:r w:rsidR="00D81AF1" w:rsidRPr="00A61380">
        <w:rPr>
          <w:i/>
        </w:rPr>
        <w:t>cs and Improvement:</w:t>
      </w:r>
      <w:r w:rsidRPr="00A61380">
        <w:t xml:space="preserve">191-200. </w:t>
      </w:r>
      <w:bookmarkEnd w:id="30"/>
    </w:p>
    <w:p w14:paraId="10A2444D" w14:textId="70134B3B" w:rsidR="00FE3F19" w:rsidRPr="00A61380" w:rsidRDefault="00D81AF1" w:rsidP="00D956C2">
      <w:pPr>
        <w:pStyle w:val="EndNoteBibliography"/>
        <w:spacing w:before="240" w:after="120" w:line="360" w:lineRule="auto"/>
        <w:ind w:left="720" w:hanging="720"/>
      </w:pPr>
      <w:bookmarkStart w:id="31" w:name="_ENREF_19"/>
      <w:r w:rsidRPr="00A61380">
        <w:t xml:space="preserve">Tesfay Alemu </w:t>
      </w:r>
      <w:r w:rsidR="00FE3F19" w:rsidRPr="00A61380">
        <w:t xml:space="preserve">(2001). </w:t>
      </w:r>
      <w:r w:rsidRPr="00A61380">
        <w:t>Adoption of improved maize technologies and inorganic fertilizer in north-western ethiopia</w:t>
      </w:r>
      <w:r w:rsidR="00FE3F19" w:rsidRPr="00A61380">
        <w:t xml:space="preserve">. Research Report No. 40. Ethiopian Agricultural Research Organization (EARO). Addis Ababa, Ethiopia. </w:t>
      </w:r>
      <w:r w:rsidR="00FE3F19" w:rsidRPr="00A61380">
        <w:rPr>
          <w:i/>
        </w:rPr>
        <w:t>Research Report, 40</w:t>
      </w:r>
      <w:r w:rsidR="00FE3F19" w:rsidRPr="00A61380">
        <w:t xml:space="preserve">. </w:t>
      </w:r>
      <w:bookmarkEnd w:id="31"/>
    </w:p>
    <w:p w14:paraId="3C22F81E" w14:textId="0467E93C" w:rsidR="00FE3F19" w:rsidRPr="00A61380" w:rsidRDefault="00FE3F19" w:rsidP="00D956C2">
      <w:pPr>
        <w:pStyle w:val="EndNoteBibliography"/>
        <w:spacing w:before="240" w:after="120" w:line="360" w:lineRule="auto"/>
        <w:ind w:left="720" w:hanging="720"/>
      </w:pPr>
      <w:bookmarkStart w:id="32" w:name="_ENREF_20"/>
      <w:r w:rsidRPr="00A61380">
        <w:t xml:space="preserve">Walkley, A., &amp; Black, A. (1934). </w:t>
      </w:r>
      <w:r w:rsidR="00D81AF1" w:rsidRPr="00A61380">
        <w:t>An examination of degtjareff method for determine soil organic matter and proposed modification of the chromic acid titration metho</w:t>
      </w:r>
      <w:r w:rsidRPr="00A61380">
        <w:t xml:space="preserve">d. Soil Science 37: 29-38. </w:t>
      </w:r>
      <w:bookmarkEnd w:id="32"/>
    </w:p>
    <w:p w14:paraId="24956EF1" w14:textId="2CF2C7F3" w:rsidR="00FE3F19" w:rsidRPr="00A61380" w:rsidRDefault="00FE3F19" w:rsidP="00D956C2">
      <w:pPr>
        <w:pStyle w:val="EndNoteBibliography"/>
        <w:spacing w:before="240" w:after="120" w:line="360" w:lineRule="auto"/>
        <w:ind w:left="720" w:hanging="720"/>
      </w:pPr>
      <w:bookmarkStart w:id="33" w:name="_ENREF_21"/>
      <w:r w:rsidRPr="00A61380">
        <w:t xml:space="preserve">Worku, A., Bitwoded, D., Yayeh, B., Gobezie, C., Meqanint, A., &amp; Manuel, T. M. (2020). Response of maize (Zea mays L.) to nitrogen and planting density in Jabitahinan district, Western Amhara region. </w:t>
      </w:r>
      <w:r w:rsidR="00D81AF1" w:rsidRPr="00A61380">
        <w:rPr>
          <w:i/>
        </w:rPr>
        <w:t>Cogent Food &amp; Agriculture</w:t>
      </w:r>
      <w:r w:rsidRPr="00A61380">
        <w:rPr>
          <w:i/>
        </w:rPr>
        <w:t xml:space="preserve"> 6</w:t>
      </w:r>
      <w:r w:rsidR="00D81AF1" w:rsidRPr="00A61380">
        <w:t>(1):</w:t>
      </w:r>
      <w:r w:rsidRPr="00A61380">
        <w:t>1770405. doi: 10.1080/23311932.2020.1770405</w:t>
      </w:r>
      <w:bookmarkEnd w:id="33"/>
      <w:r w:rsidR="00D81AF1" w:rsidRPr="00A61380">
        <w:t>.</w:t>
      </w:r>
    </w:p>
    <w:p w14:paraId="13CDD770" w14:textId="1A64801D" w:rsidR="00FE3F19" w:rsidRPr="00A61380" w:rsidRDefault="00FE3F19" w:rsidP="00D956C2">
      <w:pPr>
        <w:pStyle w:val="EndNoteBibliography"/>
        <w:spacing w:before="240" w:after="120" w:line="360" w:lineRule="auto"/>
        <w:ind w:left="720" w:hanging="720"/>
      </w:pPr>
      <w:bookmarkStart w:id="34" w:name="_ENREF_22"/>
      <w:r w:rsidRPr="00A61380">
        <w:t xml:space="preserve">Zeleke, A., Alemayehu, G., &amp; &amp; Yihenew, G. S. (2018). Effects of Planting Density and Nitrogen Fertilizer Rate on Yield and Yield Related Traits of Maize (Zea mays L.) in Northwestern, Ethiopia. </w:t>
      </w:r>
      <w:r w:rsidR="00D81AF1" w:rsidRPr="00A61380">
        <w:rPr>
          <w:i/>
        </w:rPr>
        <w:t>10</w:t>
      </w:r>
      <w:r w:rsidR="00D81AF1" w:rsidRPr="00A61380">
        <w:t>(1):25-34.</w:t>
      </w:r>
      <w:r w:rsidRPr="00A61380">
        <w:t>doi: 10.4172/2329-8863.1000352</w:t>
      </w:r>
      <w:bookmarkEnd w:id="34"/>
      <w:r w:rsidR="00D81AF1" w:rsidRPr="00A61380">
        <w:t>.</w:t>
      </w:r>
    </w:p>
    <w:p w14:paraId="5ACEACE4" w14:textId="5AEF7DD5" w:rsidR="00FE3F19" w:rsidRPr="00A61380" w:rsidRDefault="00FE3F19" w:rsidP="00D956C2">
      <w:pPr>
        <w:pStyle w:val="EndNoteBibliography"/>
        <w:spacing w:before="240" w:after="120" w:line="360" w:lineRule="auto"/>
        <w:ind w:left="720" w:hanging="720"/>
      </w:pPr>
      <w:bookmarkStart w:id="35" w:name="_ENREF_23"/>
      <w:r w:rsidRPr="00A61380">
        <w:t xml:space="preserve">Zerssa, G., Feyssa, D., Kim, D.-G., Eichler, Löbermann, &amp; Bettina. (2021). </w:t>
      </w:r>
      <w:r w:rsidR="00D81AF1" w:rsidRPr="00A61380">
        <w:t>Challenges of smallholder farming in ethiopia and opportunities by adopting climate-smart agriculture</w:t>
      </w:r>
      <w:r w:rsidRPr="00A61380">
        <w:t xml:space="preserve">. </w:t>
      </w:r>
      <w:r w:rsidR="00D81AF1" w:rsidRPr="00A61380">
        <w:rPr>
          <w:i/>
        </w:rPr>
        <w:t>Agriculture</w:t>
      </w:r>
      <w:r w:rsidRPr="00A61380">
        <w:rPr>
          <w:i/>
        </w:rPr>
        <w:t xml:space="preserve"> 11</w:t>
      </w:r>
      <w:r w:rsidR="00D81AF1" w:rsidRPr="00A61380">
        <w:t>(3):</w:t>
      </w:r>
      <w:r w:rsidRPr="00A61380">
        <w:t>192</w:t>
      </w:r>
      <w:r w:rsidR="00D81AF1" w:rsidRPr="00A61380">
        <w:t>-197</w:t>
      </w:r>
      <w:r w:rsidRPr="00A61380">
        <w:t>. doi: 10.3390/agriculture11030192</w:t>
      </w:r>
      <w:bookmarkEnd w:id="35"/>
      <w:r w:rsidR="00D81AF1" w:rsidRPr="00A61380">
        <w:t>.</w:t>
      </w:r>
    </w:p>
    <w:p w14:paraId="45CB926D" w14:textId="77777777" w:rsidR="00984232" w:rsidRPr="00A61380" w:rsidRDefault="000F30B6" w:rsidP="00D956C2">
      <w:pPr>
        <w:spacing w:before="240" w:after="120" w:line="360" w:lineRule="auto"/>
        <w:jc w:val="both"/>
      </w:pPr>
      <w:r w:rsidRPr="00A61380">
        <w:rPr>
          <w:color w:val="000000"/>
        </w:rPr>
        <w:lastRenderedPageBreak/>
        <w:fldChar w:fldCharType="end"/>
      </w:r>
    </w:p>
    <w:p w14:paraId="2DBD3325" w14:textId="5AC37097" w:rsidR="005D4065" w:rsidRPr="00A61380" w:rsidRDefault="005D4065" w:rsidP="00D956C2">
      <w:pPr>
        <w:pStyle w:val="Caption"/>
        <w:keepNext/>
        <w:spacing w:before="240" w:after="120" w:line="360" w:lineRule="auto"/>
        <w:ind w:left="720" w:hanging="720"/>
        <w:jc w:val="both"/>
        <w:rPr>
          <w:rFonts w:ascii="Times New Roman" w:hAnsi="Times New Roman"/>
          <w:sz w:val="24"/>
          <w:szCs w:val="24"/>
        </w:rPr>
      </w:pPr>
    </w:p>
    <w:sectPr w:rsidR="005D4065" w:rsidRPr="00A61380" w:rsidSect="00FA5D3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3AB3AE" w14:textId="77777777" w:rsidR="006833CE" w:rsidRDefault="006833CE" w:rsidP="003A30E9">
      <w:r>
        <w:separator/>
      </w:r>
    </w:p>
  </w:endnote>
  <w:endnote w:type="continuationSeparator" w:id="0">
    <w:p w14:paraId="00B23079" w14:textId="77777777" w:rsidR="006833CE" w:rsidRDefault="006833CE" w:rsidP="003A3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Cambria"/>
    <w:panose1 w:val="00000000000000000000"/>
    <w:charset w:val="00"/>
    <w:family w:val="roman"/>
    <w:notTrueType/>
    <w:pitch w:val="default"/>
    <w:sig w:usb0="00000003" w:usb1="00000000" w:usb2="00000000" w:usb3="00000000" w:csb0="00000001" w:csb1="00000000"/>
  </w:font>
  <w:font w:name="Angsana New">
    <w:altName w:val="FreeSerif"/>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MyriadPro-Regular">
    <w:altName w:val="Device Font 10cp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B6A22" w14:textId="5D8BB915" w:rsidR="001760D6" w:rsidRDefault="001760D6">
    <w:pPr>
      <w:pStyle w:val="Footer"/>
      <w:jc w:val="center"/>
    </w:pPr>
    <w:r>
      <w:fldChar w:fldCharType="begin"/>
    </w:r>
    <w:r>
      <w:instrText xml:space="preserve"> PAGE   \* MERGEFORMAT </w:instrText>
    </w:r>
    <w:r>
      <w:fldChar w:fldCharType="separate"/>
    </w:r>
    <w:r w:rsidR="00D15E88">
      <w:rPr>
        <w:noProof/>
      </w:rPr>
      <w:t>3</w:t>
    </w:r>
    <w:r>
      <w:rPr>
        <w:noProof/>
      </w:rPr>
      <w:fldChar w:fldCharType="end"/>
    </w:r>
  </w:p>
  <w:p w14:paraId="36E35E50" w14:textId="77777777" w:rsidR="001760D6" w:rsidRDefault="001760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B924B8" w14:textId="77777777" w:rsidR="006833CE" w:rsidRDefault="006833CE" w:rsidP="003A30E9">
      <w:r>
        <w:separator/>
      </w:r>
    </w:p>
  </w:footnote>
  <w:footnote w:type="continuationSeparator" w:id="0">
    <w:p w14:paraId="7B322065" w14:textId="77777777" w:rsidR="006833CE" w:rsidRDefault="006833CE" w:rsidP="003A30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E4D50"/>
    <w:multiLevelType w:val="hybridMultilevel"/>
    <w:tmpl w:val="64B25558"/>
    <w:lvl w:ilvl="0" w:tplc="830ABD5A">
      <w:start w:val="1"/>
      <w:numFmt w:val="bullet"/>
      <w:lvlText w:val="–"/>
      <w:lvlJc w:val="left"/>
      <w:pPr>
        <w:tabs>
          <w:tab w:val="num" w:pos="720"/>
        </w:tabs>
        <w:ind w:left="720" w:hanging="360"/>
      </w:pPr>
      <w:rPr>
        <w:rFonts w:ascii="Arial" w:hAnsi="Arial" w:hint="default"/>
      </w:rPr>
    </w:lvl>
    <w:lvl w:ilvl="1" w:tplc="DF507DA6">
      <w:start w:val="1"/>
      <w:numFmt w:val="bullet"/>
      <w:lvlText w:val="–"/>
      <w:lvlJc w:val="left"/>
      <w:pPr>
        <w:tabs>
          <w:tab w:val="num" w:pos="1440"/>
        </w:tabs>
        <w:ind w:left="1440" w:hanging="360"/>
      </w:pPr>
      <w:rPr>
        <w:rFonts w:ascii="Arial" w:hAnsi="Arial" w:hint="default"/>
      </w:rPr>
    </w:lvl>
    <w:lvl w:ilvl="2" w:tplc="B6FE9E54" w:tentative="1">
      <w:start w:val="1"/>
      <w:numFmt w:val="bullet"/>
      <w:lvlText w:val="–"/>
      <w:lvlJc w:val="left"/>
      <w:pPr>
        <w:tabs>
          <w:tab w:val="num" w:pos="2160"/>
        </w:tabs>
        <w:ind w:left="2160" w:hanging="360"/>
      </w:pPr>
      <w:rPr>
        <w:rFonts w:ascii="Arial" w:hAnsi="Arial" w:hint="default"/>
      </w:rPr>
    </w:lvl>
    <w:lvl w:ilvl="3" w:tplc="AD8C4680" w:tentative="1">
      <w:start w:val="1"/>
      <w:numFmt w:val="bullet"/>
      <w:lvlText w:val="–"/>
      <w:lvlJc w:val="left"/>
      <w:pPr>
        <w:tabs>
          <w:tab w:val="num" w:pos="2880"/>
        </w:tabs>
        <w:ind w:left="2880" w:hanging="360"/>
      </w:pPr>
      <w:rPr>
        <w:rFonts w:ascii="Arial" w:hAnsi="Arial" w:hint="default"/>
      </w:rPr>
    </w:lvl>
    <w:lvl w:ilvl="4" w:tplc="2FC8871A" w:tentative="1">
      <w:start w:val="1"/>
      <w:numFmt w:val="bullet"/>
      <w:lvlText w:val="–"/>
      <w:lvlJc w:val="left"/>
      <w:pPr>
        <w:tabs>
          <w:tab w:val="num" w:pos="3600"/>
        </w:tabs>
        <w:ind w:left="3600" w:hanging="360"/>
      </w:pPr>
      <w:rPr>
        <w:rFonts w:ascii="Arial" w:hAnsi="Arial" w:hint="default"/>
      </w:rPr>
    </w:lvl>
    <w:lvl w:ilvl="5" w:tplc="8EA02336" w:tentative="1">
      <w:start w:val="1"/>
      <w:numFmt w:val="bullet"/>
      <w:lvlText w:val="–"/>
      <w:lvlJc w:val="left"/>
      <w:pPr>
        <w:tabs>
          <w:tab w:val="num" w:pos="4320"/>
        </w:tabs>
        <w:ind w:left="4320" w:hanging="360"/>
      </w:pPr>
      <w:rPr>
        <w:rFonts w:ascii="Arial" w:hAnsi="Arial" w:hint="default"/>
      </w:rPr>
    </w:lvl>
    <w:lvl w:ilvl="6" w:tplc="42F8AA12" w:tentative="1">
      <w:start w:val="1"/>
      <w:numFmt w:val="bullet"/>
      <w:lvlText w:val="–"/>
      <w:lvlJc w:val="left"/>
      <w:pPr>
        <w:tabs>
          <w:tab w:val="num" w:pos="5040"/>
        </w:tabs>
        <w:ind w:left="5040" w:hanging="360"/>
      </w:pPr>
      <w:rPr>
        <w:rFonts w:ascii="Arial" w:hAnsi="Arial" w:hint="default"/>
      </w:rPr>
    </w:lvl>
    <w:lvl w:ilvl="7" w:tplc="EAB81560" w:tentative="1">
      <w:start w:val="1"/>
      <w:numFmt w:val="bullet"/>
      <w:lvlText w:val="–"/>
      <w:lvlJc w:val="left"/>
      <w:pPr>
        <w:tabs>
          <w:tab w:val="num" w:pos="5760"/>
        </w:tabs>
        <w:ind w:left="5760" w:hanging="360"/>
      </w:pPr>
      <w:rPr>
        <w:rFonts w:ascii="Arial" w:hAnsi="Arial" w:hint="default"/>
      </w:rPr>
    </w:lvl>
    <w:lvl w:ilvl="8" w:tplc="79424930" w:tentative="1">
      <w:start w:val="1"/>
      <w:numFmt w:val="bullet"/>
      <w:lvlText w:val="–"/>
      <w:lvlJc w:val="left"/>
      <w:pPr>
        <w:tabs>
          <w:tab w:val="num" w:pos="6480"/>
        </w:tabs>
        <w:ind w:left="6480" w:hanging="360"/>
      </w:pPr>
      <w:rPr>
        <w:rFonts w:ascii="Arial" w:hAnsi="Arial" w:hint="default"/>
      </w:rPr>
    </w:lvl>
  </w:abstractNum>
  <w:abstractNum w:abstractNumId="1">
    <w:nsid w:val="11C736F3"/>
    <w:multiLevelType w:val="hybridMultilevel"/>
    <w:tmpl w:val="682A7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EC75C9"/>
    <w:multiLevelType w:val="hybridMultilevel"/>
    <w:tmpl w:val="D9321592"/>
    <w:lvl w:ilvl="0" w:tplc="D9A8BB40">
      <w:start w:val="1"/>
      <w:numFmt w:val="bullet"/>
      <w:lvlText w:val="•"/>
      <w:lvlJc w:val="left"/>
      <w:pPr>
        <w:tabs>
          <w:tab w:val="num" w:pos="720"/>
        </w:tabs>
        <w:ind w:left="720" w:hanging="360"/>
      </w:pPr>
      <w:rPr>
        <w:rFonts w:ascii="Arial" w:hAnsi="Arial" w:hint="default"/>
      </w:rPr>
    </w:lvl>
    <w:lvl w:ilvl="1" w:tplc="3A6C9F74" w:tentative="1">
      <w:start w:val="1"/>
      <w:numFmt w:val="bullet"/>
      <w:lvlText w:val="•"/>
      <w:lvlJc w:val="left"/>
      <w:pPr>
        <w:tabs>
          <w:tab w:val="num" w:pos="1440"/>
        </w:tabs>
        <w:ind w:left="1440" w:hanging="360"/>
      </w:pPr>
      <w:rPr>
        <w:rFonts w:ascii="Arial" w:hAnsi="Arial" w:hint="default"/>
      </w:rPr>
    </w:lvl>
    <w:lvl w:ilvl="2" w:tplc="C0CE1F22" w:tentative="1">
      <w:start w:val="1"/>
      <w:numFmt w:val="bullet"/>
      <w:lvlText w:val="•"/>
      <w:lvlJc w:val="left"/>
      <w:pPr>
        <w:tabs>
          <w:tab w:val="num" w:pos="2160"/>
        </w:tabs>
        <w:ind w:left="2160" w:hanging="360"/>
      </w:pPr>
      <w:rPr>
        <w:rFonts w:ascii="Arial" w:hAnsi="Arial" w:hint="default"/>
      </w:rPr>
    </w:lvl>
    <w:lvl w:ilvl="3" w:tplc="CB586ABA" w:tentative="1">
      <w:start w:val="1"/>
      <w:numFmt w:val="bullet"/>
      <w:lvlText w:val="•"/>
      <w:lvlJc w:val="left"/>
      <w:pPr>
        <w:tabs>
          <w:tab w:val="num" w:pos="2880"/>
        </w:tabs>
        <w:ind w:left="2880" w:hanging="360"/>
      </w:pPr>
      <w:rPr>
        <w:rFonts w:ascii="Arial" w:hAnsi="Arial" w:hint="default"/>
      </w:rPr>
    </w:lvl>
    <w:lvl w:ilvl="4" w:tplc="DE4A4D20" w:tentative="1">
      <w:start w:val="1"/>
      <w:numFmt w:val="bullet"/>
      <w:lvlText w:val="•"/>
      <w:lvlJc w:val="left"/>
      <w:pPr>
        <w:tabs>
          <w:tab w:val="num" w:pos="3600"/>
        </w:tabs>
        <w:ind w:left="3600" w:hanging="360"/>
      </w:pPr>
      <w:rPr>
        <w:rFonts w:ascii="Arial" w:hAnsi="Arial" w:hint="default"/>
      </w:rPr>
    </w:lvl>
    <w:lvl w:ilvl="5" w:tplc="25F23652" w:tentative="1">
      <w:start w:val="1"/>
      <w:numFmt w:val="bullet"/>
      <w:lvlText w:val="•"/>
      <w:lvlJc w:val="left"/>
      <w:pPr>
        <w:tabs>
          <w:tab w:val="num" w:pos="4320"/>
        </w:tabs>
        <w:ind w:left="4320" w:hanging="360"/>
      </w:pPr>
      <w:rPr>
        <w:rFonts w:ascii="Arial" w:hAnsi="Arial" w:hint="default"/>
      </w:rPr>
    </w:lvl>
    <w:lvl w:ilvl="6" w:tplc="5490A5CC" w:tentative="1">
      <w:start w:val="1"/>
      <w:numFmt w:val="bullet"/>
      <w:lvlText w:val="•"/>
      <w:lvlJc w:val="left"/>
      <w:pPr>
        <w:tabs>
          <w:tab w:val="num" w:pos="5040"/>
        </w:tabs>
        <w:ind w:left="5040" w:hanging="360"/>
      </w:pPr>
      <w:rPr>
        <w:rFonts w:ascii="Arial" w:hAnsi="Arial" w:hint="default"/>
      </w:rPr>
    </w:lvl>
    <w:lvl w:ilvl="7" w:tplc="FCDC16BA" w:tentative="1">
      <w:start w:val="1"/>
      <w:numFmt w:val="bullet"/>
      <w:lvlText w:val="•"/>
      <w:lvlJc w:val="left"/>
      <w:pPr>
        <w:tabs>
          <w:tab w:val="num" w:pos="5760"/>
        </w:tabs>
        <w:ind w:left="5760" w:hanging="360"/>
      </w:pPr>
      <w:rPr>
        <w:rFonts w:ascii="Arial" w:hAnsi="Arial" w:hint="default"/>
      </w:rPr>
    </w:lvl>
    <w:lvl w:ilvl="8" w:tplc="444EE5EA" w:tentative="1">
      <w:start w:val="1"/>
      <w:numFmt w:val="bullet"/>
      <w:lvlText w:val="•"/>
      <w:lvlJc w:val="left"/>
      <w:pPr>
        <w:tabs>
          <w:tab w:val="num" w:pos="6480"/>
        </w:tabs>
        <w:ind w:left="6480" w:hanging="360"/>
      </w:pPr>
      <w:rPr>
        <w:rFonts w:ascii="Arial" w:hAnsi="Arial" w:hint="default"/>
      </w:rPr>
    </w:lvl>
  </w:abstractNum>
  <w:abstractNum w:abstractNumId="3">
    <w:nsid w:val="1AF854C5"/>
    <w:multiLevelType w:val="hybridMultilevel"/>
    <w:tmpl w:val="C722F60E"/>
    <w:lvl w:ilvl="0" w:tplc="2918EBAA">
      <w:start w:val="1"/>
      <w:numFmt w:val="bullet"/>
      <w:lvlText w:val=""/>
      <w:lvlJc w:val="left"/>
      <w:pPr>
        <w:tabs>
          <w:tab w:val="num" w:pos="720"/>
        </w:tabs>
        <w:ind w:left="720" w:hanging="360"/>
      </w:pPr>
      <w:rPr>
        <w:rFonts w:ascii="Wingdings" w:hAnsi="Wingdings" w:hint="default"/>
      </w:rPr>
    </w:lvl>
    <w:lvl w:ilvl="1" w:tplc="7436A4FC" w:tentative="1">
      <w:start w:val="1"/>
      <w:numFmt w:val="bullet"/>
      <w:lvlText w:val=""/>
      <w:lvlJc w:val="left"/>
      <w:pPr>
        <w:tabs>
          <w:tab w:val="num" w:pos="1440"/>
        </w:tabs>
        <w:ind w:left="1440" w:hanging="360"/>
      </w:pPr>
      <w:rPr>
        <w:rFonts w:ascii="Wingdings" w:hAnsi="Wingdings" w:hint="default"/>
      </w:rPr>
    </w:lvl>
    <w:lvl w:ilvl="2" w:tplc="00842810" w:tentative="1">
      <w:start w:val="1"/>
      <w:numFmt w:val="bullet"/>
      <w:lvlText w:val=""/>
      <w:lvlJc w:val="left"/>
      <w:pPr>
        <w:tabs>
          <w:tab w:val="num" w:pos="2160"/>
        </w:tabs>
        <w:ind w:left="2160" w:hanging="360"/>
      </w:pPr>
      <w:rPr>
        <w:rFonts w:ascii="Wingdings" w:hAnsi="Wingdings" w:hint="default"/>
      </w:rPr>
    </w:lvl>
    <w:lvl w:ilvl="3" w:tplc="4906BC38" w:tentative="1">
      <w:start w:val="1"/>
      <w:numFmt w:val="bullet"/>
      <w:lvlText w:val=""/>
      <w:lvlJc w:val="left"/>
      <w:pPr>
        <w:tabs>
          <w:tab w:val="num" w:pos="2880"/>
        </w:tabs>
        <w:ind w:left="2880" w:hanging="360"/>
      </w:pPr>
      <w:rPr>
        <w:rFonts w:ascii="Wingdings" w:hAnsi="Wingdings" w:hint="default"/>
      </w:rPr>
    </w:lvl>
    <w:lvl w:ilvl="4" w:tplc="56767A9C" w:tentative="1">
      <w:start w:val="1"/>
      <w:numFmt w:val="bullet"/>
      <w:lvlText w:val=""/>
      <w:lvlJc w:val="left"/>
      <w:pPr>
        <w:tabs>
          <w:tab w:val="num" w:pos="3600"/>
        </w:tabs>
        <w:ind w:left="3600" w:hanging="360"/>
      </w:pPr>
      <w:rPr>
        <w:rFonts w:ascii="Wingdings" w:hAnsi="Wingdings" w:hint="default"/>
      </w:rPr>
    </w:lvl>
    <w:lvl w:ilvl="5" w:tplc="27B6FC1A" w:tentative="1">
      <w:start w:val="1"/>
      <w:numFmt w:val="bullet"/>
      <w:lvlText w:val=""/>
      <w:lvlJc w:val="left"/>
      <w:pPr>
        <w:tabs>
          <w:tab w:val="num" w:pos="4320"/>
        </w:tabs>
        <w:ind w:left="4320" w:hanging="360"/>
      </w:pPr>
      <w:rPr>
        <w:rFonts w:ascii="Wingdings" w:hAnsi="Wingdings" w:hint="default"/>
      </w:rPr>
    </w:lvl>
    <w:lvl w:ilvl="6" w:tplc="0DF82BF8" w:tentative="1">
      <w:start w:val="1"/>
      <w:numFmt w:val="bullet"/>
      <w:lvlText w:val=""/>
      <w:lvlJc w:val="left"/>
      <w:pPr>
        <w:tabs>
          <w:tab w:val="num" w:pos="5040"/>
        </w:tabs>
        <w:ind w:left="5040" w:hanging="360"/>
      </w:pPr>
      <w:rPr>
        <w:rFonts w:ascii="Wingdings" w:hAnsi="Wingdings" w:hint="default"/>
      </w:rPr>
    </w:lvl>
    <w:lvl w:ilvl="7" w:tplc="1D48CBF0" w:tentative="1">
      <w:start w:val="1"/>
      <w:numFmt w:val="bullet"/>
      <w:lvlText w:val=""/>
      <w:lvlJc w:val="left"/>
      <w:pPr>
        <w:tabs>
          <w:tab w:val="num" w:pos="5760"/>
        </w:tabs>
        <w:ind w:left="5760" w:hanging="360"/>
      </w:pPr>
      <w:rPr>
        <w:rFonts w:ascii="Wingdings" w:hAnsi="Wingdings" w:hint="default"/>
      </w:rPr>
    </w:lvl>
    <w:lvl w:ilvl="8" w:tplc="59FA5094" w:tentative="1">
      <w:start w:val="1"/>
      <w:numFmt w:val="bullet"/>
      <w:lvlText w:val=""/>
      <w:lvlJc w:val="left"/>
      <w:pPr>
        <w:tabs>
          <w:tab w:val="num" w:pos="6480"/>
        </w:tabs>
        <w:ind w:left="6480" w:hanging="360"/>
      </w:pPr>
      <w:rPr>
        <w:rFonts w:ascii="Wingdings" w:hAnsi="Wingdings" w:hint="default"/>
      </w:rPr>
    </w:lvl>
  </w:abstractNum>
  <w:abstractNum w:abstractNumId="4">
    <w:nsid w:val="266A6C12"/>
    <w:multiLevelType w:val="hybridMultilevel"/>
    <w:tmpl w:val="80907600"/>
    <w:lvl w:ilvl="0" w:tplc="5EAEC440">
      <w:start w:val="1"/>
      <w:numFmt w:val="bullet"/>
      <w:lvlText w:val="•"/>
      <w:lvlJc w:val="left"/>
      <w:pPr>
        <w:tabs>
          <w:tab w:val="num" w:pos="720"/>
        </w:tabs>
        <w:ind w:left="720" w:hanging="360"/>
      </w:pPr>
      <w:rPr>
        <w:rFonts w:ascii="Arial" w:hAnsi="Arial" w:hint="default"/>
      </w:rPr>
    </w:lvl>
    <w:lvl w:ilvl="1" w:tplc="729097C2" w:tentative="1">
      <w:start w:val="1"/>
      <w:numFmt w:val="bullet"/>
      <w:lvlText w:val="•"/>
      <w:lvlJc w:val="left"/>
      <w:pPr>
        <w:tabs>
          <w:tab w:val="num" w:pos="1440"/>
        </w:tabs>
        <w:ind w:left="1440" w:hanging="360"/>
      </w:pPr>
      <w:rPr>
        <w:rFonts w:ascii="Arial" w:hAnsi="Arial" w:hint="default"/>
      </w:rPr>
    </w:lvl>
    <w:lvl w:ilvl="2" w:tplc="65284F96" w:tentative="1">
      <w:start w:val="1"/>
      <w:numFmt w:val="bullet"/>
      <w:lvlText w:val="•"/>
      <w:lvlJc w:val="left"/>
      <w:pPr>
        <w:tabs>
          <w:tab w:val="num" w:pos="2160"/>
        </w:tabs>
        <w:ind w:left="2160" w:hanging="360"/>
      </w:pPr>
      <w:rPr>
        <w:rFonts w:ascii="Arial" w:hAnsi="Arial" w:hint="default"/>
      </w:rPr>
    </w:lvl>
    <w:lvl w:ilvl="3" w:tplc="A4C6BEC2" w:tentative="1">
      <w:start w:val="1"/>
      <w:numFmt w:val="bullet"/>
      <w:lvlText w:val="•"/>
      <w:lvlJc w:val="left"/>
      <w:pPr>
        <w:tabs>
          <w:tab w:val="num" w:pos="2880"/>
        </w:tabs>
        <w:ind w:left="2880" w:hanging="360"/>
      </w:pPr>
      <w:rPr>
        <w:rFonts w:ascii="Arial" w:hAnsi="Arial" w:hint="default"/>
      </w:rPr>
    </w:lvl>
    <w:lvl w:ilvl="4" w:tplc="B7E44B6C" w:tentative="1">
      <w:start w:val="1"/>
      <w:numFmt w:val="bullet"/>
      <w:lvlText w:val="•"/>
      <w:lvlJc w:val="left"/>
      <w:pPr>
        <w:tabs>
          <w:tab w:val="num" w:pos="3600"/>
        </w:tabs>
        <w:ind w:left="3600" w:hanging="360"/>
      </w:pPr>
      <w:rPr>
        <w:rFonts w:ascii="Arial" w:hAnsi="Arial" w:hint="default"/>
      </w:rPr>
    </w:lvl>
    <w:lvl w:ilvl="5" w:tplc="E2B038AC" w:tentative="1">
      <w:start w:val="1"/>
      <w:numFmt w:val="bullet"/>
      <w:lvlText w:val="•"/>
      <w:lvlJc w:val="left"/>
      <w:pPr>
        <w:tabs>
          <w:tab w:val="num" w:pos="4320"/>
        </w:tabs>
        <w:ind w:left="4320" w:hanging="360"/>
      </w:pPr>
      <w:rPr>
        <w:rFonts w:ascii="Arial" w:hAnsi="Arial" w:hint="default"/>
      </w:rPr>
    </w:lvl>
    <w:lvl w:ilvl="6" w:tplc="676C30CA" w:tentative="1">
      <w:start w:val="1"/>
      <w:numFmt w:val="bullet"/>
      <w:lvlText w:val="•"/>
      <w:lvlJc w:val="left"/>
      <w:pPr>
        <w:tabs>
          <w:tab w:val="num" w:pos="5040"/>
        </w:tabs>
        <w:ind w:left="5040" w:hanging="360"/>
      </w:pPr>
      <w:rPr>
        <w:rFonts w:ascii="Arial" w:hAnsi="Arial" w:hint="default"/>
      </w:rPr>
    </w:lvl>
    <w:lvl w:ilvl="7" w:tplc="17160C90" w:tentative="1">
      <w:start w:val="1"/>
      <w:numFmt w:val="bullet"/>
      <w:lvlText w:val="•"/>
      <w:lvlJc w:val="left"/>
      <w:pPr>
        <w:tabs>
          <w:tab w:val="num" w:pos="5760"/>
        </w:tabs>
        <w:ind w:left="5760" w:hanging="360"/>
      </w:pPr>
      <w:rPr>
        <w:rFonts w:ascii="Arial" w:hAnsi="Arial" w:hint="default"/>
      </w:rPr>
    </w:lvl>
    <w:lvl w:ilvl="8" w:tplc="744A9E20" w:tentative="1">
      <w:start w:val="1"/>
      <w:numFmt w:val="bullet"/>
      <w:lvlText w:val="•"/>
      <w:lvlJc w:val="left"/>
      <w:pPr>
        <w:tabs>
          <w:tab w:val="num" w:pos="6480"/>
        </w:tabs>
        <w:ind w:left="6480" w:hanging="360"/>
      </w:pPr>
      <w:rPr>
        <w:rFonts w:ascii="Arial" w:hAnsi="Arial" w:hint="default"/>
      </w:rPr>
    </w:lvl>
  </w:abstractNum>
  <w:abstractNum w:abstractNumId="5">
    <w:nsid w:val="3A78446B"/>
    <w:multiLevelType w:val="hybridMultilevel"/>
    <w:tmpl w:val="1B70E040"/>
    <w:lvl w:ilvl="0" w:tplc="B6AA4A4A">
      <w:start w:val="1"/>
      <w:numFmt w:val="bullet"/>
      <w:lvlText w:val="•"/>
      <w:lvlJc w:val="left"/>
      <w:pPr>
        <w:tabs>
          <w:tab w:val="num" w:pos="720"/>
        </w:tabs>
        <w:ind w:left="720" w:hanging="360"/>
      </w:pPr>
      <w:rPr>
        <w:rFonts w:ascii="Arial" w:hAnsi="Arial" w:hint="default"/>
      </w:rPr>
    </w:lvl>
    <w:lvl w:ilvl="1" w:tplc="53101920" w:tentative="1">
      <w:start w:val="1"/>
      <w:numFmt w:val="bullet"/>
      <w:lvlText w:val="•"/>
      <w:lvlJc w:val="left"/>
      <w:pPr>
        <w:tabs>
          <w:tab w:val="num" w:pos="1440"/>
        </w:tabs>
        <w:ind w:left="1440" w:hanging="360"/>
      </w:pPr>
      <w:rPr>
        <w:rFonts w:ascii="Arial" w:hAnsi="Arial" w:hint="default"/>
      </w:rPr>
    </w:lvl>
    <w:lvl w:ilvl="2" w:tplc="5BEE2518" w:tentative="1">
      <w:start w:val="1"/>
      <w:numFmt w:val="bullet"/>
      <w:lvlText w:val="•"/>
      <w:lvlJc w:val="left"/>
      <w:pPr>
        <w:tabs>
          <w:tab w:val="num" w:pos="2160"/>
        </w:tabs>
        <w:ind w:left="2160" w:hanging="360"/>
      </w:pPr>
      <w:rPr>
        <w:rFonts w:ascii="Arial" w:hAnsi="Arial" w:hint="default"/>
      </w:rPr>
    </w:lvl>
    <w:lvl w:ilvl="3" w:tplc="4CA49038" w:tentative="1">
      <w:start w:val="1"/>
      <w:numFmt w:val="bullet"/>
      <w:lvlText w:val="•"/>
      <w:lvlJc w:val="left"/>
      <w:pPr>
        <w:tabs>
          <w:tab w:val="num" w:pos="2880"/>
        </w:tabs>
        <w:ind w:left="2880" w:hanging="360"/>
      </w:pPr>
      <w:rPr>
        <w:rFonts w:ascii="Arial" w:hAnsi="Arial" w:hint="default"/>
      </w:rPr>
    </w:lvl>
    <w:lvl w:ilvl="4" w:tplc="1E0AE15C" w:tentative="1">
      <w:start w:val="1"/>
      <w:numFmt w:val="bullet"/>
      <w:lvlText w:val="•"/>
      <w:lvlJc w:val="left"/>
      <w:pPr>
        <w:tabs>
          <w:tab w:val="num" w:pos="3600"/>
        </w:tabs>
        <w:ind w:left="3600" w:hanging="360"/>
      </w:pPr>
      <w:rPr>
        <w:rFonts w:ascii="Arial" w:hAnsi="Arial" w:hint="default"/>
      </w:rPr>
    </w:lvl>
    <w:lvl w:ilvl="5" w:tplc="3ED2767A" w:tentative="1">
      <w:start w:val="1"/>
      <w:numFmt w:val="bullet"/>
      <w:lvlText w:val="•"/>
      <w:lvlJc w:val="left"/>
      <w:pPr>
        <w:tabs>
          <w:tab w:val="num" w:pos="4320"/>
        </w:tabs>
        <w:ind w:left="4320" w:hanging="360"/>
      </w:pPr>
      <w:rPr>
        <w:rFonts w:ascii="Arial" w:hAnsi="Arial" w:hint="default"/>
      </w:rPr>
    </w:lvl>
    <w:lvl w:ilvl="6" w:tplc="9DBA6780" w:tentative="1">
      <w:start w:val="1"/>
      <w:numFmt w:val="bullet"/>
      <w:lvlText w:val="•"/>
      <w:lvlJc w:val="left"/>
      <w:pPr>
        <w:tabs>
          <w:tab w:val="num" w:pos="5040"/>
        </w:tabs>
        <w:ind w:left="5040" w:hanging="360"/>
      </w:pPr>
      <w:rPr>
        <w:rFonts w:ascii="Arial" w:hAnsi="Arial" w:hint="default"/>
      </w:rPr>
    </w:lvl>
    <w:lvl w:ilvl="7" w:tplc="1CAC6DB0" w:tentative="1">
      <w:start w:val="1"/>
      <w:numFmt w:val="bullet"/>
      <w:lvlText w:val="•"/>
      <w:lvlJc w:val="left"/>
      <w:pPr>
        <w:tabs>
          <w:tab w:val="num" w:pos="5760"/>
        </w:tabs>
        <w:ind w:left="5760" w:hanging="360"/>
      </w:pPr>
      <w:rPr>
        <w:rFonts w:ascii="Arial" w:hAnsi="Arial" w:hint="default"/>
      </w:rPr>
    </w:lvl>
    <w:lvl w:ilvl="8" w:tplc="5498C1B6" w:tentative="1">
      <w:start w:val="1"/>
      <w:numFmt w:val="bullet"/>
      <w:lvlText w:val="•"/>
      <w:lvlJc w:val="left"/>
      <w:pPr>
        <w:tabs>
          <w:tab w:val="num" w:pos="6480"/>
        </w:tabs>
        <w:ind w:left="6480" w:hanging="360"/>
      </w:pPr>
      <w:rPr>
        <w:rFonts w:ascii="Arial" w:hAnsi="Arial" w:hint="default"/>
      </w:rPr>
    </w:lvl>
  </w:abstractNum>
  <w:abstractNum w:abstractNumId="6">
    <w:nsid w:val="3BBA12E2"/>
    <w:multiLevelType w:val="hybridMultilevel"/>
    <w:tmpl w:val="50763BFC"/>
    <w:lvl w:ilvl="0" w:tplc="04090001">
      <w:start w:val="58"/>
      <w:numFmt w:val="bullet"/>
      <w:lvlText w:val=""/>
      <w:lvlJc w:val="left"/>
      <w:pPr>
        <w:ind w:left="720" w:hanging="360"/>
      </w:pPr>
      <w:rPr>
        <w:rFonts w:ascii="Symbol" w:eastAsia="Times New Roman"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E94132"/>
    <w:multiLevelType w:val="hybridMultilevel"/>
    <w:tmpl w:val="D3087F14"/>
    <w:lvl w:ilvl="0" w:tplc="AE1C0494">
      <w:start w:val="1"/>
      <w:numFmt w:val="bullet"/>
      <w:lvlText w:val="•"/>
      <w:lvlJc w:val="left"/>
      <w:pPr>
        <w:tabs>
          <w:tab w:val="num" w:pos="720"/>
        </w:tabs>
        <w:ind w:left="720" w:hanging="360"/>
      </w:pPr>
      <w:rPr>
        <w:rFonts w:ascii="Arial" w:hAnsi="Arial" w:hint="default"/>
      </w:rPr>
    </w:lvl>
    <w:lvl w:ilvl="1" w:tplc="1264D092" w:tentative="1">
      <w:start w:val="1"/>
      <w:numFmt w:val="bullet"/>
      <w:lvlText w:val="•"/>
      <w:lvlJc w:val="left"/>
      <w:pPr>
        <w:tabs>
          <w:tab w:val="num" w:pos="1440"/>
        </w:tabs>
        <w:ind w:left="1440" w:hanging="360"/>
      </w:pPr>
      <w:rPr>
        <w:rFonts w:ascii="Arial" w:hAnsi="Arial" w:hint="default"/>
      </w:rPr>
    </w:lvl>
    <w:lvl w:ilvl="2" w:tplc="2BC46C2C" w:tentative="1">
      <w:start w:val="1"/>
      <w:numFmt w:val="bullet"/>
      <w:lvlText w:val="•"/>
      <w:lvlJc w:val="left"/>
      <w:pPr>
        <w:tabs>
          <w:tab w:val="num" w:pos="2160"/>
        </w:tabs>
        <w:ind w:left="2160" w:hanging="360"/>
      </w:pPr>
      <w:rPr>
        <w:rFonts w:ascii="Arial" w:hAnsi="Arial" w:hint="default"/>
      </w:rPr>
    </w:lvl>
    <w:lvl w:ilvl="3" w:tplc="4D38BA94" w:tentative="1">
      <w:start w:val="1"/>
      <w:numFmt w:val="bullet"/>
      <w:lvlText w:val="•"/>
      <w:lvlJc w:val="left"/>
      <w:pPr>
        <w:tabs>
          <w:tab w:val="num" w:pos="2880"/>
        </w:tabs>
        <w:ind w:left="2880" w:hanging="360"/>
      </w:pPr>
      <w:rPr>
        <w:rFonts w:ascii="Arial" w:hAnsi="Arial" w:hint="default"/>
      </w:rPr>
    </w:lvl>
    <w:lvl w:ilvl="4" w:tplc="395CCE24" w:tentative="1">
      <w:start w:val="1"/>
      <w:numFmt w:val="bullet"/>
      <w:lvlText w:val="•"/>
      <w:lvlJc w:val="left"/>
      <w:pPr>
        <w:tabs>
          <w:tab w:val="num" w:pos="3600"/>
        </w:tabs>
        <w:ind w:left="3600" w:hanging="360"/>
      </w:pPr>
      <w:rPr>
        <w:rFonts w:ascii="Arial" w:hAnsi="Arial" w:hint="default"/>
      </w:rPr>
    </w:lvl>
    <w:lvl w:ilvl="5" w:tplc="E72AB2F0" w:tentative="1">
      <w:start w:val="1"/>
      <w:numFmt w:val="bullet"/>
      <w:lvlText w:val="•"/>
      <w:lvlJc w:val="left"/>
      <w:pPr>
        <w:tabs>
          <w:tab w:val="num" w:pos="4320"/>
        </w:tabs>
        <w:ind w:left="4320" w:hanging="360"/>
      </w:pPr>
      <w:rPr>
        <w:rFonts w:ascii="Arial" w:hAnsi="Arial" w:hint="default"/>
      </w:rPr>
    </w:lvl>
    <w:lvl w:ilvl="6" w:tplc="30F69322" w:tentative="1">
      <w:start w:val="1"/>
      <w:numFmt w:val="bullet"/>
      <w:lvlText w:val="•"/>
      <w:lvlJc w:val="left"/>
      <w:pPr>
        <w:tabs>
          <w:tab w:val="num" w:pos="5040"/>
        </w:tabs>
        <w:ind w:left="5040" w:hanging="360"/>
      </w:pPr>
      <w:rPr>
        <w:rFonts w:ascii="Arial" w:hAnsi="Arial" w:hint="default"/>
      </w:rPr>
    </w:lvl>
    <w:lvl w:ilvl="7" w:tplc="04F21A70" w:tentative="1">
      <w:start w:val="1"/>
      <w:numFmt w:val="bullet"/>
      <w:lvlText w:val="•"/>
      <w:lvlJc w:val="left"/>
      <w:pPr>
        <w:tabs>
          <w:tab w:val="num" w:pos="5760"/>
        </w:tabs>
        <w:ind w:left="5760" w:hanging="360"/>
      </w:pPr>
      <w:rPr>
        <w:rFonts w:ascii="Arial" w:hAnsi="Arial" w:hint="default"/>
      </w:rPr>
    </w:lvl>
    <w:lvl w:ilvl="8" w:tplc="79529E0C" w:tentative="1">
      <w:start w:val="1"/>
      <w:numFmt w:val="bullet"/>
      <w:lvlText w:val="•"/>
      <w:lvlJc w:val="left"/>
      <w:pPr>
        <w:tabs>
          <w:tab w:val="num" w:pos="6480"/>
        </w:tabs>
        <w:ind w:left="6480" w:hanging="360"/>
      </w:pPr>
      <w:rPr>
        <w:rFonts w:ascii="Arial" w:hAnsi="Arial" w:hint="default"/>
      </w:rPr>
    </w:lvl>
  </w:abstractNum>
  <w:abstractNum w:abstractNumId="8">
    <w:nsid w:val="48C16792"/>
    <w:multiLevelType w:val="hybridMultilevel"/>
    <w:tmpl w:val="141E4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C61AA6"/>
    <w:multiLevelType w:val="hybridMultilevel"/>
    <w:tmpl w:val="1542FFAA"/>
    <w:lvl w:ilvl="0" w:tplc="CC86E284">
      <w:start w:val="1"/>
      <w:numFmt w:val="bullet"/>
      <w:lvlText w:val="•"/>
      <w:lvlJc w:val="left"/>
      <w:pPr>
        <w:tabs>
          <w:tab w:val="num" w:pos="720"/>
        </w:tabs>
        <w:ind w:left="720" w:hanging="360"/>
      </w:pPr>
      <w:rPr>
        <w:rFonts w:ascii="Arial" w:hAnsi="Arial" w:hint="default"/>
      </w:rPr>
    </w:lvl>
    <w:lvl w:ilvl="1" w:tplc="A08CAF34" w:tentative="1">
      <w:start w:val="1"/>
      <w:numFmt w:val="bullet"/>
      <w:lvlText w:val="•"/>
      <w:lvlJc w:val="left"/>
      <w:pPr>
        <w:tabs>
          <w:tab w:val="num" w:pos="1440"/>
        </w:tabs>
        <w:ind w:left="1440" w:hanging="360"/>
      </w:pPr>
      <w:rPr>
        <w:rFonts w:ascii="Arial" w:hAnsi="Arial" w:hint="default"/>
      </w:rPr>
    </w:lvl>
    <w:lvl w:ilvl="2" w:tplc="F4340630" w:tentative="1">
      <w:start w:val="1"/>
      <w:numFmt w:val="bullet"/>
      <w:lvlText w:val="•"/>
      <w:lvlJc w:val="left"/>
      <w:pPr>
        <w:tabs>
          <w:tab w:val="num" w:pos="2160"/>
        </w:tabs>
        <w:ind w:left="2160" w:hanging="360"/>
      </w:pPr>
      <w:rPr>
        <w:rFonts w:ascii="Arial" w:hAnsi="Arial" w:hint="default"/>
      </w:rPr>
    </w:lvl>
    <w:lvl w:ilvl="3" w:tplc="DC0AFB70" w:tentative="1">
      <w:start w:val="1"/>
      <w:numFmt w:val="bullet"/>
      <w:lvlText w:val="•"/>
      <w:lvlJc w:val="left"/>
      <w:pPr>
        <w:tabs>
          <w:tab w:val="num" w:pos="2880"/>
        </w:tabs>
        <w:ind w:left="2880" w:hanging="360"/>
      </w:pPr>
      <w:rPr>
        <w:rFonts w:ascii="Arial" w:hAnsi="Arial" w:hint="default"/>
      </w:rPr>
    </w:lvl>
    <w:lvl w:ilvl="4" w:tplc="C464A4B6" w:tentative="1">
      <w:start w:val="1"/>
      <w:numFmt w:val="bullet"/>
      <w:lvlText w:val="•"/>
      <w:lvlJc w:val="left"/>
      <w:pPr>
        <w:tabs>
          <w:tab w:val="num" w:pos="3600"/>
        </w:tabs>
        <w:ind w:left="3600" w:hanging="360"/>
      </w:pPr>
      <w:rPr>
        <w:rFonts w:ascii="Arial" w:hAnsi="Arial" w:hint="default"/>
      </w:rPr>
    </w:lvl>
    <w:lvl w:ilvl="5" w:tplc="6C4C41A2" w:tentative="1">
      <w:start w:val="1"/>
      <w:numFmt w:val="bullet"/>
      <w:lvlText w:val="•"/>
      <w:lvlJc w:val="left"/>
      <w:pPr>
        <w:tabs>
          <w:tab w:val="num" w:pos="4320"/>
        </w:tabs>
        <w:ind w:left="4320" w:hanging="360"/>
      </w:pPr>
      <w:rPr>
        <w:rFonts w:ascii="Arial" w:hAnsi="Arial" w:hint="default"/>
      </w:rPr>
    </w:lvl>
    <w:lvl w:ilvl="6" w:tplc="51E650BE" w:tentative="1">
      <w:start w:val="1"/>
      <w:numFmt w:val="bullet"/>
      <w:lvlText w:val="•"/>
      <w:lvlJc w:val="left"/>
      <w:pPr>
        <w:tabs>
          <w:tab w:val="num" w:pos="5040"/>
        </w:tabs>
        <w:ind w:left="5040" w:hanging="360"/>
      </w:pPr>
      <w:rPr>
        <w:rFonts w:ascii="Arial" w:hAnsi="Arial" w:hint="default"/>
      </w:rPr>
    </w:lvl>
    <w:lvl w:ilvl="7" w:tplc="DF3CC2E4" w:tentative="1">
      <w:start w:val="1"/>
      <w:numFmt w:val="bullet"/>
      <w:lvlText w:val="•"/>
      <w:lvlJc w:val="left"/>
      <w:pPr>
        <w:tabs>
          <w:tab w:val="num" w:pos="5760"/>
        </w:tabs>
        <w:ind w:left="5760" w:hanging="360"/>
      </w:pPr>
      <w:rPr>
        <w:rFonts w:ascii="Arial" w:hAnsi="Arial" w:hint="default"/>
      </w:rPr>
    </w:lvl>
    <w:lvl w:ilvl="8" w:tplc="3AA8C97C" w:tentative="1">
      <w:start w:val="1"/>
      <w:numFmt w:val="bullet"/>
      <w:lvlText w:val="•"/>
      <w:lvlJc w:val="left"/>
      <w:pPr>
        <w:tabs>
          <w:tab w:val="num" w:pos="6480"/>
        </w:tabs>
        <w:ind w:left="6480" w:hanging="360"/>
      </w:pPr>
      <w:rPr>
        <w:rFonts w:ascii="Arial" w:hAnsi="Arial" w:hint="default"/>
      </w:rPr>
    </w:lvl>
  </w:abstractNum>
  <w:abstractNum w:abstractNumId="10">
    <w:nsid w:val="4B5133BB"/>
    <w:multiLevelType w:val="hybridMultilevel"/>
    <w:tmpl w:val="9FAC0760"/>
    <w:lvl w:ilvl="0" w:tplc="4BC4116E">
      <w:start w:val="1"/>
      <w:numFmt w:val="bullet"/>
      <w:lvlText w:val="•"/>
      <w:lvlJc w:val="left"/>
      <w:pPr>
        <w:tabs>
          <w:tab w:val="num" w:pos="720"/>
        </w:tabs>
        <w:ind w:left="720" w:hanging="360"/>
      </w:pPr>
      <w:rPr>
        <w:rFonts w:ascii="Arial" w:hAnsi="Arial" w:hint="default"/>
      </w:rPr>
    </w:lvl>
    <w:lvl w:ilvl="1" w:tplc="0E867C3A" w:tentative="1">
      <w:start w:val="1"/>
      <w:numFmt w:val="bullet"/>
      <w:lvlText w:val="•"/>
      <w:lvlJc w:val="left"/>
      <w:pPr>
        <w:tabs>
          <w:tab w:val="num" w:pos="1440"/>
        </w:tabs>
        <w:ind w:left="1440" w:hanging="360"/>
      </w:pPr>
      <w:rPr>
        <w:rFonts w:ascii="Arial" w:hAnsi="Arial" w:hint="default"/>
      </w:rPr>
    </w:lvl>
    <w:lvl w:ilvl="2" w:tplc="4F24911A" w:tentative="1">
      <w:start w:val="1"/>
      <w:numFmt w:val="bullet"/>
      <w:lvlText w:val="•"/>
      <w:lvlJc w:val="left"/>
      <w:pPr>
        <w:tabs>
          <w:tab w:val="num" w:pos="2160"/>
        </w:tabs>
        <w:ind w:left="2160" w:hanging="360"/>
      </w:pPr>
      <w:rPr>
        <w:rFonts w:ascii="Arial" w:hAnsi="Arial" w:hint="default"/>
      </w:rPr>
    </w:lvl>
    <w:lvl w:ilvl="3" w:tplc="1A4ADD86" w:tentative="1">
      <w:start w:val="1"/>
      <w:numFmt w:val="bullet"/>
      <w:lvlText w:val="•"/>
      <w:lvlJc w:val="left"/>
      <w:pPr>
        <w:tabs>
          <w:tab w:val="num" w:pos="2880"/>
        </w:tabs>
        <w:ind w:left="2880" w:hanging="360"/>
      </w:pPr>
      <w:rPr>
        <w:rFonts w:ascii="Arial" w:hAnsi="Arial" w:hint="default"/>
      </w:rPr>
    </w:lvl>
    <w:lvl w:ilvl="4" w:tplc="DD90762C" w:tentative="1">
      <w:start w:val="1"/>
      <w:numFmt w:val="bullet"/>
      <w:lvlText w:val="•"/>
      <w:lvlJc w:val="left"/>
      <w:pPr>
        <w:tabs>
          <w:tab w:val="num" w:pos="3600"/>
        </w:tabs>
        <w:ind w:left="3600" w:hanging="360"/>
      </w:pPr>
      <w:rPr>
        <w:rFonts w:ascii="Arial" w:hAnsi="Arial" w:hint="default"/>
      </w:rPr>
    </w:lvl>
    <w:lvl w:ilvl="5" w:tplc="F6387626" w:tentative="1">
      <w:start w:val="1"/>
      <w:numFmt w:val="bullet"/>
      <w:lvlText w:val="•"/>
      <w:lvlJc w:val="left"/>
      <w:pPr>
        <w:tabs>
          <w:tab w:val="num" w:pos="4320"/>
        </w:tabs>
        <w:ind w:left="4320" w:hanging="360"/>
      </w:pPr>
      <w:rPr>
        <w:rFonts w:ascii="Arial" w:hAnsi="Arial" w:hint="default"/>
      </w:rPr>
    </w:lvl>
    <w:lvl w:ilvl="6" w:tplc="2AD44CBA" w:tentative="1">
      <w:start w:val="1"/>
      <w:numFmt w:val="bullet"/>
      <w:lvlText w:val="•"/>
      <w:lvlJc w:val="left"/>
      <w:pPr>
        <w:tabs>
          <w:tab w:val="num" w:pos="5040"/>
        </w:tabs>
        <w:ind w:left="5040" w:hanging="360"/>
      </w:pPr>
      <w:rPr>
        <w:rFonts w:ascii="Arial" w:hAnsi="Arial" w:hint="default"/>
      </w:rPr>
    </w:lvl>
    <w:lvl w:ilvl="7" w:tplc="F3325940" w:tentative="1">
      <w:start w:val="1"/>
      <w:numFmt w:val="bullet"/>
      <w:lvlText w:val="•"/>
      <w:lvlJc w:val="left"/>
      <w:pPr>
        <w:tabs>
          <w:tab w:val="num" w:pos="5760"/>
        </w:tabs>
        <w:ind w:left="5760" w:hanging="360"/>
      </w:pPr>
      <w:rPr>
        <w:rFonts w:ascii="Arial" w:hAnsi="Arial" w:hint="default"/>
      </w:rPr>
    </w:lvl>
    <w:lvl w:ilvl="8" w:tplc="88104ECC" w:tentative="1">
      <w:start w:val="1"/>
      <w:numFmt w:val="bullet"/>
      <w:lvlText w:val="•"/>
      <w:lvlJc w:val="left"/>
      <w:pPr>
        <w:tabs>
          <w:tab w:val="num" w:pos="6480"/>
        </w:tabs>
        <w:ind w:left="6480" w:hanging="360"/>
      </w:pPr>
      <w:rPr>
        <w:rFonts w:ascii="Arial" w:hAnsi="Arial" w:hint="default"/>
      </w:rPr>
    </w:lvl>
  </w:abstractNum>
  <w:abstractNum w:abstractNumId="11">
    <w:nsid w:val="512A7192"/>
    <w:multiLevelType w:val="hybridMultilevel"/>
    <w:tmpl w:val="572EE7AA"/>
    <w:lvl w:ilvl="0" w:tplc="0E02E16C">
      <w:start w:val="1"/>
      <w:numFmt w:val="bullet"/>
      <w:lvlText w:val="•"/>
      <w:lvlJc w:val="left"/>
      <w:pPr>
        <w:tabs>
          <w:tab w:val="num" w:pos="720"/>
        </w:tabs>
        <w:ind w:left="720" w:hanging="360"/>
      </w:pPr>
      <w:rPr>
        <w:rFonts w:ascii="Arial" w:hAnsi="Arial" w:hint="default"/>
      </w:rPr>
    </w:lvl>
    <w:lvl w:ilvl="1" w:tplc="A1B63684" w:tentative="1">
      <w:start w:val="1"/>
      <w:numFmt w:val="bullet"/>
      <w:lvlText w:val="•"/>
      <w:lvlJc w:val="left"/>
      <w:pPr>
        <w:tabs>
          <w:tab w:val="num" w:pos="1440"/>
        </w:tabs>
        <w:ind w:left="1440" w:hanging="360"/>
      </w:pPr>
      <w:rPr>
        <w:rFonts w:ascii="Arial" w:hAnsi="Arial" w:hint="default"/>
      </w:rPr>
    </w:lvl>
    <w:lvl w:ilvl="2" w:tplc="ADD69806" w:tentative="1">
      <w:start w:val="1"/>
      <w:numFmt w:val="bullet"/>
      <w:lvlText w:val="•"/>
      <w:lvlJc w:val="left"/>
      <w:pPr>
        <w:tabs>
          <w:tab w:val="num" w:pos="2160"/>
        </w:tabs>
        <w:ind w:left="2160" w:hanging="360"/>
      </w:pPr>
      <w:rPr>
        <w:rFonts w:ascii="Arial" w:hAnsi="Arial" w:hint="default"/>
      </w:rPr>
    </w:lvl>
    <w:lvl w:ilvl="3" w:tplc="8954C07C" w:tentative="1">
      <w:start w:val="1"/>
      <w:numFmt w:val="bullet"/>
      <w:lvlText w:val="•"/>
      <w:lvlJc w:val="left"/>
      <w:pPr>
        <w:tabs>
          <w:tab w:val="num" w:pos="2880"/>
        </w:tabs>
        <w:ind w:left="2880" w:hanging="360"/>
      </w:pPr>
      <w:rPr>
        <w:rFonts w:ascii="Arial" w:hAnsi="Arial" w:hint="default"/>
      </w:rPr>
    </w:lvl>
    <w:lvl w:ilvl="4" w:tplc="D220D386" w:tentative="1">
      <w:start w:val="1"/>
      <w:numFmt w:val="bullet"/>
      <w:lvlText w:val="•"/>
      <w:lvlJc w:val="left"/>
      <w:pPr>
        <w:tabs>
          <w:tab w:val="num" w:pos="3600"/>
        </w:tabs>
        <w:ind w:left="3600" w:hanging="360"/>
      </w:pPr>
      <w:rPr>
        <w:rFonts w:ascii="Arial" w:hAnsi="Arial" w:hint="default"/>
      </w:rPr>
    </w:lvl>
    <w:lvl w:ilvl="5" w:tplc="660C3692" w:tentative="1">
      <w:start w:val="1"/>
      <w:numFmt w:val="bullet"/>
      <w:lvlText w:val="•"/>
      <w:lvlJc w:val="left"/>
      <w:pPr>
        <w:tabs>
          <w:tab w:val="num" w:pos="4320"/>
        </w:tabs>
        <w:ind w:left="4320" w:hanging="360"/>
      </w:pPr>
      <w:rPr>
        <w:rFonts w:ascii="Arial" w:hAnsi="Arial" w:hint="default"/>
      </w:rPr>
    </w:lvl>
    <w:lvl w:ilvl="6" w:tplc="F7BEC6E6" w:tentative="1">
      <w:start w:val="1"/>
      <w:numFmt w:val="bullet"/>
      <w:lvlText w:val="•"/>
      <w:lvlJc w:val="left"/>
      <w:pPr>
        <w:tabs>
          <w:tab w:val="num" w:pos="5040"/>
        </w:tabs>
        <w:ind w:left="5040" w:hanging="360"/>
      </w:pPr>
      <w:rPr>
        <w:rFonts w:ascii="Arial" w:hAnsi="Arial" w:hint="default"/>
      </w:rPr>
    </w:lvl>
    <w:lvl w:ilvl="7" w:tplc="11DA5BC4" w:tentative="1">
      <w:start w:val="1"/>
      <w:numFmt w:val="bullet"/>
      <w:lvlText w:val="•"/>
      <w:lvlJc w:val="left"/>
      <w:pPr>
        <w:tabs>
          <w:tab w:val="num" w:pos="5760"/>
        </w:tabs>
        <w:ind w:left="5760" w:hanging="360"/>
      </w:pPr>
      <w:rPr>
        <w:rFonts w:ascii="Arial" w:hAnsi="Arial" w:hint="default"/>
      </w:rPr>
    </w:lvl>
    <w:lvl w:ilvl="8" w:tplc="F3DA8690" w:tentative="1">
      <w:start w:val="1"/>
      <w:numFmt w:val="bullet"/>
      <w:lvlText w:val="•"/>
      <w:lvlJc w:val="left"/>
      <w:pPr>
        <w:tabs>
          <w:tab w:val="num" w:pos="6480"/>
        </w:tabs>
        <w:ind w:left="6480" w:hanging="360"/>
      </w:pPr>
      <w:rPr>
        <w:rFonts w:ascii="Arial" w:hAnsi="Arial" w:hint="default"/>
      </w:rPr>
    </w:lvl>
  </w:abstractNum>
  <w:abstractNum w:abstractNumId="12">
    <w:nsid w:val="52DB583E"/>
    <w:multiLevelType w:val="hybridMultilevel"/>
    <w:tmpl w:val="0128C8BC"/>
    <w:lvl w:ilvl="0" w:tplc="4BEE67F4">
      <w:start w:val="1"/>
      <w:numFmt w:val="bullet"/>
      <w:lvlText w:val="–"/>
      <w:lvlJc w:val="left"/>
      <w:pPr>
        <w:tabs>
          <w:tab w:val="num" w:pos="720"/>
        </w:tabs>
        <w:ind w:left="720" w:hanging="360"/>
      </w:pPr>
      <w:rPr>
        <w:rFonts w:ascii="Arial" w:hAnsi="Arial" w:hint="default"/>
      </w:rPr>
    </w:lvl>
    <w:lvl w:ilvl="1" w:tplc="920C6C42">
      <w:start w:val="1"/>
      <w:numFmt w:val="bullet"/>
      <w:lvlText w:val="–"/>
      <w:lvlJc w:val="left"/>
      <w:pPr>
        <w:tabs>
          <w:tab w:val="num" w:pos="1440"/>
        </w:tabs>
        <w:ind w:left="1440" w:hanging="360"/>
      </w:pPr>
      <w:rPr>
        <w:rFonts w:ascii="Arial" w:hAnsi="Arial" w:hint="default"/>
      </w:rPr>
    </w:lvl>
    <w:lvl w:ilvl="2" w:tplc="AB80DCB6" w:tentative="1">
      <w:start w:val="1"/>
      <w:numFmt w:val="bullet"/>
      <w:lvlText w:val="–"/>
      <w:lvlJc w:val="left"/>
      <w:pPr>
        <w:tabs>
          <w:tab w:val="num" w:pos="2160"/>
        </w:tabs>
        <w:ind w:left="2160" w:hanging="360"/>
      </w:pPr>
      <w:rPr>
        <w:rFonts w:ascii="Arial" w:hAnsi="Arial" w:hint="default"/>
      </w:rPr>
    </w:lvl>
    <w:lvl w:ilvl="3" w:tplc="CDE67336" w:tentative="1">
      <w:start w:val="1"/>
      <w:numFmt w:val="bullet"/>
      <w:lvlText w:val="–"/>
      <w:lvlJc w:val="left"/>
      <w:pPr>
        <w:tabs>
          <w:tab w:val="num" w:pos="2880"/>
        </w:tabs>
        <w:ind w:left="2880" w:hanging="360"/>
      </w:pPr>
      <w:rPr>
        <w:rFonts w:ascii="Arial" w:hAnsi="Arial" w:hint="default"/>
      </w:rPr>
    </w:lvl>
    <w:lvl w:ilvl="4" w:tplc="3FD40D4C" w:tentative="1">
      <w:start w:val="1"/>
      <w:numFmt w:val="bullet"/>
      <w:lvlText w:val="–"/>
      <w:lvlJc w:val="left"/>
      <w:pPr>
        <w:tabs>
          <w:tab w:val="num" w:pos="3600"/>
        </w:tabs>
        <w:ind w:left="3600" w:hanging="360"/>
      </w:pPr>
      <w:rPr>
        <w:rFonts w:ascii="Arial" w:hAnsi="Arial" w:hint="default"/>
      </w:rPr>
    </w:lvl>
    <w:lvl w:ilvl="5" w:tplc="5D04D966" w:tentative="1">
      <w:start w:val="1"/>
      <w:numFmt w:val="bullet"/>
      <w:lvlText w:val="–"/>
      <w:lvlJc w:val="left"/>
      <w:pPr>
        <w:tabs>
          <w:tab w:val="num" w:pos="4320"/>
        </w:tabs>
        <w:ind w:left="4320" w:hanging="360"/>
      </w:pPr>
      <w:rPr>
        <w:rFonts w:ascii="Arial" w:hAnsi="Arial" w:hint="default"/>
      </w:rPr>
    </w:lvl>
    <w:lvl w:ilvl="6" w:tplc="9C5E300A" w:tentative="1">
      <w:start w:val="1"/>
      <w:numFmt w:val="bullet"/>
      <w:lvlText w:val="–"/>
      <w:lvlJc w:val="left"/>
      <w:pPr>
        <w:tabs>
          <w:tab w:val="num" w:pos="5040"/>
        </w:tabs>
        <w:ind w:left="5040" w:hanging="360"/>
      </w:pPr>
      <w:rPr>
        <w:rFonts w:ascii="Arial" w:hAnsi="Arial" w:hint="default"/>
      </w:rPr>
    </w:lvl>
    <w:lvl w:ilvl="7" w:tplc="7AC8E9A0" w:tentative="1">
      <w:start w:val="1"/>
      <w:numFmt w:val="bullet"/>
      <w:lvlText w:val="–"/>
      <w:lvlJc w:val="left"/>
      <w:pPr>
        <w:tabs>
          <w:tab w:val="num" w:pos="5760"/>
        </w:tabs>
        <w:ind w:left="5760" w:hanging="360"/>
      </w:pPr>
      <w:rPr>
        <w:rFonts w:ascii="Arial" w:hAnsi="Arial" w:hint="default"/>
      </w:rPr>
    </w:lvl>
    <w:lvl w:ilvl="8" w:tplc="572A3B68" w:tentative="1">
      <w:start w:val="1"/>
      <w:numFmt w:val="bullet"/>
      <w:lvlText w:val="–"/>
      <w:lvlJc w:val="left"/>
      <w:pPr>
        <w:tabs>
          <w:tab w:val="num" w:pos="6480"/>
        </w:tabs>
        <w:ind w:left="6480" w:hanging="360"/>
      </w:pPr>
      <w:rPr>
        <w:rFonts w:ascii="Arial" w:hAnsi="Arial" w:hint="default"/>
      </w:rPr>
    </w:lvl>
  </w:abstractNum>
  <w:abstractNum w:abstractNumId="13">
    <w:nsid w:val="57603E17"/>
    <w:multiLevelType w:val="hybridMultilevel"/>
    <w:tmpl w:val="7248B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A53075"/>
    <w:multiLevelType w:val="hybridMultilevel"/>
    <w:tmpl w:val="4D8440CE"/>
    <w:lvl w:ilvl="0" w:tplc="950EAB9C">
      <w:start w:val="1"/>
      <w:numFmt w:val="bullet"/>
      <w:lvlText w:val=""/>
      <w:lvlJc w:val="left"/>
      <w:pPr>
        <w:tabs>
          <w:tab w:val="num" w:pos="720"/>
        </w:tabs>
        <w:ind w:left="720" w:hanging="360"/>
      </w:pPr>
      <w:rPr>
        <w:rFonts w:ascii="Symbol" w:hAnsi="Symbol" w:hint="default"/>
      </w:rPr>
    </w:lvl>
    <w:lvl w:ilvl="1" w:tplc="34EEF134" w:tentative="1">
      <w:start w:val="1"/>
      <w:numFmt w:val="bullet"/>
      <w:lvlText w:val=""/>
      <w:lvlJc w:val="left"/>
      <w:pPr>
        <w:tabs>
          <w:tab w:val="num" w:pos="1440"/>
        </w:tabs>
        <w:ind w:left="1440" w:hanging="360"/>
      </w:pPr>
      <w:rPr>
        <w:rFonts w:ascii="Symbol" w:hAnsi="Symbol" w:hint="default"/>
      </w:rPr>
    </w:lvl>
    <w:lvl w:ilvl="2" w:tplc="0F2A3716" w:tentative="1">
      <w:start w:val="1"/>
      <w:numFmt w:val="bullet"/>
      <w:lvlText w:val=""/>
      <w:lvlJc w:val="left"/>
      <w:pPr>
        <w:tabs>
          <w:tab w:val="num" w:pos="2160"/>
        </w:tabs>
        <w:ind w:left="2160" w:hanging="360"/>
      </w:pPr>
      <w:rPr>
        <w:rFonts w:ascii="Symbol" w:hAnsi="Symbol" w:hint="default"/>
      </w:rPr>
    </w:lvl>
    <w:lvl w:ilvl="3" w:tplc="AD7CE162" w:tentative="1">
      <w:start w:val="1"/>
      <w:numFmt w:val="bullet"/>
      <w:lvlText w:val=""/>
      <w:lvlJc w:val="left"/>
      <w:pPr>
        <w:tabs>
          <w:tab w:val="num" w:pos="2880"/>
        </w:tabs>
        <w:ind w:left="2880" w:hanging="360"/>
      </w:pPr>
      <w:rPr>
        <w:rFonts w:ascii="Symbol" w:hAnsi="Symbol" w:hint="default"/>
      </w:rPr>
    </w:lvl>
    <w:lvl w:ilvl="4" w:tplc="F2E4A792" w:tentative="1">
      <w:start w:val="1"/>
      <w:numFmt w:val="bullet"/>
      <w:lvlText w:val=""/>
      <w:lvlJc w:val="left"/>
      <w:pPr>
        <w:tabs>
          <w:tab w:val="num" w:pos="3600"/>
        </w:tabs>
        <w:ind w:left="3600" w:hanging="360"/>
      </w:pPr>
      <w:rPr>
        <w:rFonts w:ascii="Symbol" w:hAnsi="Symbol" w:hint="default"/>
      </w:rPr>
    </w:lvl>
    <w:lvl w:ilvl="5" w:tplc="24F090EE" w:tentative="1">
      <w:start w:val="1"/>
      <w:numFmt w:val="bullet"/>
      <w:lvlText w:val=""/>
      <w:lvlJc w:val="left"/>
      <w:pPr>
        <w:tabs>
          <w:tab w:val="num" w:pos="4320"/>
        </w:tabs>
        <w:ind w:left="4320" w:hanging="360"/>
      </w:pPr>
      <w:rPr>
        <w:rFonts w:ascii="Symbol" w:hAnsi="Symbol" w:hint="default"/>
      </w:rPr>
    </w:lvl>
    <w:lvl w:ilvl="6" w:tplc="746A82D2" w:tentative="1">
      <w:start w:val="1"/>
      <w:numFmt w:val="bullet"/>
      <w:lvlText w:val=""/>
      <w:lvlJc w:val="left"/>
      <w:pPr>
        <w:tabs>
          <w:tab w:val="num" w:pos="5040"/>
        </w:tabs>
        <w:ind w:left="5040" w:hanging="360"/>
      </w:pPr>
      <w:rPr>
        <w:rFonts w:ascii="Symbol" w:hAnsi="Symbol" w:hint="default"/>
      </w:rPr>
    </w:lvl>
    <w:lvl w:ilvl="7" w:tplc="0FD49AAA" w:tentative="1">
      <w:start w:val="1"/>
      <w:numFmt w:val="bullet"/>
      <w:lvlText w:val=""/>
      <w:lvlJc w:val="left"/>
      <w:pPr>
        <w:tabs>
          <w:tab w:val="num" w:pos="5760"/>
        </w:tabs>
        <w:ind w:left="5760" w:hanging="360"/>
      </w:pPr>
      <w:rPr>
        <w:rFonts w:ascii="Symbol" w:hAnsi="Symbol" w:hint="default"/>
      </w:rPr>
    </w:lvl>
    <w:lvl w:ilvl="8" w:tplc="048A9CB6" w:tentative="1">
      <w:start w:val="1"/>
      <w:numFmt w:val="bullet"/>
      <w:lvlText w:val=""/>
      <w:lvlJc w:val="left"/>
      <w:pPr>
        <w:tabs>
          <w:tab w:val="num" w:pos="6480"/>
        </w:tabs>
        <w:ind w:left="6480" w:hanging="360"/>
      </w:pPr>
      <w:rPr>
        <w:rFonts w:ascii="Symbol" w:hAnsi="Symbol" w:hint="default"/>
      </w:rPr>
    </w:lvl>
  </w:abstractNum>
  <w:abstractNum w:abstractNumId="15">
    <w:nsid w:val="62940BFD"/>
    <w:multiLevelType w:val="hybridMultilevel"/>
    <w:tmpl w:val="428E8EF2"/>
    <w:lvl w:ilvl="0" w:tplc="65EA4FC0">
      <w:start w:val="1"/>
      <w:numFmt w:val="bullet"/>
      <w:lvlText w:val="–"/>
      <w:lvlJc w:val="left"/>
      <w:pPr>
        <w:tabs>
          <w:tab w:val="num" w:pos="720"/>
        </w:tabs>
        <w:ind w:left="720" w:hanging="360"/>
      </w:pPr>
      <w:rPr>
        <w:rFonts w:ascii="Arial" w:hAnsi="Arial" w:hint="default"/>
      </w:rPr>
    </w:lvl>
    <w:lvl w:ilvl="1" w:tplc="E460EEE0">
      <w:start w:val="1"/>
      <w:numFmt w:val="bullet"/>
      <w:lvlText w:val="–"/>
      <w:lvlJc w:val="left"/>
      <w:pPr>
        <w:tabs>
          <w:tab w:val="num" w:pos="1440"/>
        </w:tabs>
        <w:ind w:left="1440" w:hanging="360"/>
      </w:pPr>
      <w:rPr>
        <w:rFonts w:ascii="Arial" w:hAnsi="Arial" w:hint="default"/>
      </w:rPr>
    </w:lvl>
    <w:lvl w:ilvl="2" w:tplc="8BDCF7DE" w:tentative="1">
      <w:start w:val="1"/>
      <w:numFmt w:val="bullet"/>
      <w:lvlText w:val="–"/>
      <w:lvlJc w:val="left"/>
      <w:pPr>
        <w:tabs>
          <w:tab w:val="num" w:pos="2160"/>
        </w:tabs>
        <w:ind w:left="2160" w:hanging="360"/>
      </w:pPr>
      <w:rPr>
        <w:rFonts w:ascii="Arial" w:hAnsi="Arial" w:hint="default"/>
      </w:rPr>
    </w:lvl>
    <w:lvl w:ilvl="3" w:tplc="BD6AFD20" w:tentative="1">
      <w:start w:val="1"/>
      <w:numFmt w:val="bullet"/>
      <w:lvlText w:val="–"/>
      <w:lvlJc w:val="left"/>
      <w:pPr>
        <w:tabs>
          <w:tab w:val="num" w:pos="2880"/>
        </w:tabs>
        <w:ind w:left="2880" w:hanging="360"/>
      </w:pPr>
      <w:rPr>
        <w:rFonts w:ascii="Arial" w:hAnsi="Arial" w:hint="default"/>
      </w:rPr>
    </w:lvl>
    <w:lvl w:ilvl="4" w:tplc="49E08CEC" w:tentative="1">
      <w:start w:val="1"/>
      <w:numFmt w:val="bullet"/>
      <w:lvlText w:val="–"/>
      <w:lvlJc w:val="left"/>
      <w:pPr>
        <w:tabs>
          <w:tab w:val="num" w:pos="3600"/>
        </w:tabs>
        <w:ind w:left="3600" w:hanging="360"/>
      </w:pPr>
      <w:rPr>
        <w:rFonts w:ascii="Arial" w:hAnsi="Arial" w:hint="default"/>
      </w:rPr>
    </w:lvl>
    <w:lvl w:ilvl="5" w:tplc="B43E24F6" w:tentative="1">
      <w:start w:val="1"/>
      <w:numFmt w:val="bullet"/>
      <w:lvlText w:val="–"/>
      <w:lvlJc w:val="left"/>
      <w:pPr>
        <w:tabs>
          <w:tab w:val="num" w:pos="4320"/>
        </w:tabs>
        <w:ind w:left="4320" w:hanging="360"/>
      </w:pPr>
      <w:rPr>
        <w:rFonts w:ascii="Arial" w:hAnsi="Arial" w:hint="default"/>
      </w:rPr>
    </w:lvl>
    <w:lvl w:ilvl="6" w:tplc="4BF429DA" w:tentative="1">
      <w:start w:val="1"/>
      <w:numFmt w:val="bullet"/>
      <w:lvlText w:val="–"/>
      <w:lvlJc w:val="left"/>
      <w:pPr>
        <w:tabs>
          <w:tab w:val="num" w:pos="5040"/>
        </w:tabs>
        <w:ind w:left="5040" w:hanging="360"/>
      </w:pPr>
      <w:rPr>
        <w:rFonts w:ascii="Arial" w:hAnsi="Arial" w:hint="default"/>
      </w:rPr>
    </w:lvl>
    <w:lvl w:ilvl="7" w:tplc="DB921FA6" w:tentative="1">
      <w:start w:val="1"/>
      <w:numFmt w:val="bullet"/>
      <w:lvlText w:val="–"/>
      <w:lvlJc w:val="left"/>
      <w:pPr>
        <w:tabs>
          <w:tab w:val="num" w:pos="5760"/>
        </w:tabs>
        <w:ind w:left="5760" w:hanging="360"/>
      </w:pPr>
      <w:rPr>
        <w:rFonts w:ascii="Arial" w:hAnsi="Arial" w:hint="default"/>
      </w:rPr>
    </w:lvl>
    <w:lvl w:ilvl="8" w:tplc="88E8A69C" w:tentative="1">
      <w:start w:val="1"/>
      <w:numFmt w:val="bullet"/>
      <w:lvlText w:val="–"/>
      <w:lvlJc w:val="left"/>
      <w:pPr>
        <w:tabs>
          <w:tab w:val="num" w:pos="6480"/>
        </w:tabs>
        <w:ind w:left="6480" w:hanging="360"/>
      </w:pPr>
      <w:rPr>
        <w:rFonts w:ascii="Arial" w:hAnsi="Arial" w:hint="default"/>
      </w:rPr>
    </w:lvl>
  </w:abstractNum>
  <w:abstractNum w:abstractNumId="16">
    <w:nsid w:val="62C61B5C"/>
    <w:multiLevelType w:val="hybridMultilevel"/>
    <w:tmpl w:val="7BF276E8"/>
    <w:lvl w:ilvl="0" w:tplc="42A6441C">
      <w:start w:val="1"/>
      <w:numFmt w:val="bullet"/>
      <w:lvlText w:val="•"/>
      <w:lvlJc w:val="left"/>
      <w:pPr>
        <w:tabs>
          <w:tab w:val="num" w:pos="720"/>
        </w:tabs>
        <w:ind w:left="720" w:hanging="360"/>
      </w:pPr>
      <w:rPr>
        <w:rFonts w:ascii="Arial" w:hAnsi="Arial" w:hint="default"/>
      </w:rPr>
    </w:lvl>
    <w:lvl w:ilvl="1" w:tplc="793456AC" w:tentative="1">
      <w:start w:val="1"/>
      <w:numFmt w:val="bullet"/>
      <w:lvlText w:val="•"/>
      <w:lvlJc w:val="left"/>
      <w:pPr>
        <w:tabs>
          <w:tab w:val="num" w:pos="1440"/>
        </w:tabs>
        <w:ind w:left="1440" w:hanging="360"/>
      </w:pPr>
      <w:rPr>
        <w:rFonts w:ascii="Arial" w:hAnsi="Arial" w:hint="default"/>
      </w:rPr>
    </w:lvl>
    <w:lvl w:ilvl="2" w:tplc="98743E44" w:tentative="1">
      <w:start w:val="1"/>
      <w:numFmt w:val="bullet"/>
      <w:lvlText w:val="•"/>
      <w:lvlJc w:val="left"/>
      <w:pPr>
        <w:tabs>
          <w:tab w:val="num" w:pos="2160"/>
        </w:tabs>
        <w:ind w:left="2160" w:hanging="360"/>
      </w:pPr>
      <w:rPr>
        <w:rFonts w:ascii="Arial" w:hAnsi="Arial" w:hint="default"/>
      </w:rPr>
    </w:lvl>
    <w:lvl w:ilvl="3" w:tplc="1750A836" w:tentative="1">
      <w:start w:val="1"/>
      <w:numFmt w:val="bullet"/>
      <w:lvlText w:val="•"/>
      <w:lvlJc w:val="left"/>
      <w:pPr>
        <w:tabs>
          <w:tab w:val="num" w:pos="2880"/>
        </w:tabs>
        <w:ind w:left="2880" w:hanging="360"/>
      </w:pPr>
      <w:rPr>
        <w:rFonts w:ascii="Arial" w:hAnsi="Arial" w:hint="default"/>
      </w:rPr>
    </w:lvl>
    <w:lvl w:ilvl="4" w:tplc="99B67056" w:tentative="1">
      <w:start w:val="1"/>
      <w:numFmt w:val="bullet"/>
      <w:lvlText w:val="•"/>
      <w:lvlJc w:val="left"/>
      <w:pPr>
        <w:tabs>
          <w:tab w:val="num" w:pos="3600"/>
        </w:tabs>
        <w:ind w:left="3600" w:hanging="360"/>
      </w:pPr>
      <w:rPr>
        <w:rFonts w:ascii="Arial" w:hAnsi="Arial" w:hint="default"/>
      </w:rPr>
    </w:lvl>
    <w:lvl w:ilvl="5" w:tplc="0D4EC330" w:tentative="1">
      <w:start w:val="1"/>
      <w:numFmt w:val="bullet"/>
      <w:lvlText w:val="•"/>
      <w:lvlJc w:val="left"/>
      <w:pPr>
        <w:tabs>
          <w:tab w:val="num" w:pos="4320"/>
        </w:tabs>
        <w:ind w:left="4320" w:hanging="360"/>
      </w:pPr>
      <w:rPr>
        <w:rFonts w:ascii="Arial" w:hAnsi="Arial" w:hint="default"/>
      </w:rPr>
    </w:lvl>
    <w:lvl w:ilvl="6" w:tplc="81B0C554" w:tentative="1">
      <w:start w:val="1"/>
      <w:numFmt w:val="bullet"/>
      <w:lvlText w:val="•"/>
      <w:lvlJc w:val="left"/>
      <w:pPr>
        <w:tabs>
          <w:tab w:val="num" w:pos="5040"/>
        </w:tabs>
        <w:ind w:left="5040" w:hanging="360"/>
      </w:pPr>
      <w:rPr>
        <w:rFonts w:ascii="Arial" w:hAnsi="Arial" w:hint="default"/>
      </w:rPr>
    </w:lvl>
    <w:lvl w:ilvl="7" w:tplc="B09E0A20" w:tentative="1">
      <w:start w:val="1"/>
      <w:numFmt w:val="bullet"/>
      <w:lvlText w:val="•"/>
      <w:lvlJc w:val="left"/>
      <w:pPr>
        <w:tabs>
          <w:tab w:val="num" w:pos="5760"/>
        </w:tabs>
        <w:ind w:left="5760" w:hanging="360"/>
      </w:pPr>
      <w:rPr>
        <w:rFonts w:ascii="Arial" w:hAnsi="Arial" w:hint="default"/>
      </w:rPr>
    </w:lvl>
    <w:lvl w:ilvl="8" w:tplc="C32874D8" w:tentative="1">
      <w:start w:val="1"/>
      <w:numFmt w:val="bullet"/>
      <w:lvlText w:val="•"/>
      <w:lvlJc w:val="left"/>
      <w:pPr>
        <w:tabs>
          <w:tab w:val="num" w:pos="6480"/>
        </w:tabs>
        <w:ind w:left="6480" w:hanging="360"/>
      </w:pPr>
      <w:rPr>
        <w:rFonts w:ascii="Arial" w:hAnsi="Arial" w:hint="default"/>
      </w:rPr>
    </w:lvl>
  </w:abstractNum>
  <w:abstractNum w:abstractNumId="17">
    <w:nsid w:val="64710142"/>
    <w:multiLevelType w:val="hybridMultilevel"/>
    <w:tmpl w:val="054A6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D30C52"/>
    <w:multiLevelType w:val="hybridMultilevel"/>
    <w:tmpl w:val="23B659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9">
    <w:nsid w:val="6DB91C4C"/>
    <w:multiLevelType w:val="hybridMultilevel"/>
    <w:tmpl w:val="80362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05791B"/>
    <w:multiLevelType w:val="hybridMultilevel"/>
    <w:tmpl w:val="B7F81DBE"/>
    <w:lvl w:ilvl="0" w:tplc="45B47C46">
      <w:start w:val="1"/>
      <w:numFmt w:val="bullet"/>
      <w:lvlText w:val="•"/>
      <w:lvlJc w:val="left"/>
      <w:pPr>
        <w:tabs>
          <w:tab w:val="num" w:pos="720"/>
        </w:tabs>
        <w:ind w:left="720" w:hanging="360"/>
      </w:pPr>
      <w:rPr>
        <w:rFonts w:ascii="Arial" w:hAnsi="Arial" w:hint="default"/>
      </w:rPr>
    </w:lvl>
    <w:lvl w:ilvl="1" w:tplc="EE90B29C" w:tentative="1">
      <w:start w:val="1"/>
      <w:numFmt w:val="bullet"/>
      <w:lvlText w:val="•"/>
      <w:lvlJc w:val="left"/>
      <w:pPr>
        <w:tabs>
          <w:tab w:val="num" w:pos="1440"/>
        </w:tabs>
        <w:ind w:left="1440" w:hanging="360"/>
      </w:pPr>
      <w:rPr>
        <w:rFonts w:ascii="Arial" w:hAnsi="Arial" w:hint="default"/>
      </w:rPr>
    </w:lvl>
    <w:lvl w:ilvl="2" w:tplc="AE40654E" w:tentative="1">
      <w:start w:val="1"/>
      <w:numFmt w:val="bullet"/>
      <w:lvlText w:val="•"/>
      <w:lvlJc w:val="left"/>
      <w:pPr>
        <w:tabs>
          <w:tab w:val="num" w:pos="2160"/>
        </w:tabs>
        <w:ind w:left="2160" w:hanging="360"/>
      </w:pPr>
      <w:rPr>
        <w:rFonts w:ascii="Arial" w:hAnsi="Arial" w:hint="default"/>
      </w:rPr>
    </w:lvl>
    <w:lvl w:ilvl="3" w:tplc="C0A05292" w:tentative="1">
      <w:start w:val="1"/>
      <w:numFmt w:val="bullet"/>
      <w:lvlText w:val="•"/>
      <w:lvlJc w:val="left"/>
      <w:pPr>
        <w:tabs>
          <w:tab w:val="num" w:pos="2880"/>
        </w:tabs>
        <w:ind w:left="2880" w:hanging="360"/>
      </w:pPr>
      <w:rPr>
        <w:rFonts w:ascii="Arial" w:hAnsi="Arial" w:hint="default"/>
      </w:rPr>
    </w:lvl>
    <w:lvl w:ilvl="4" w:tplc="3D72A130" w:tentative="1">
      <w:start w:val="1"/>
      <w:numFmt w:val="bullet"/>
      <w:lvlText w:val="•"/>
      <w:lvlJc w:val="left"/>
      <w:pPr>
        <w:tabs>
          <w:tab w:val="num" w:pos="3600"/>
        </w:tabs>
        <w:ind w:left="3600" w:hanging="360"/>
      </w:pPr>
      <w:rPr>
        <w:rFonts w:ascii="Arial" w:hAnsi="Arial" w:hint="default"/>
      </w:rPr>
    </w:lvl>
    <w:lvl w:ilvl="5" w:tplc="2F342C50" w:tentative="1">
      <w:start w:val="1"/>
      <w:numFmt w:val="bullet"/>
      <w:lvlText w:val="•"/>
      <w:lvlJc w:val="left"/>
      <w:pPr>
        <w:tabs>
          <w:tab w:val="num" w:pos="4320"/>
        </w:tabs>
        <w:ind w:left="4320" w:hanging="360"/>
      </w:pPr>
      <w:rPr>
        <w:rFonts w:ascii="Arial" w:hAnsi="Arial" w:hint="default"/>
      </w:rPr>
    </w:lvl>
    <w:lvl w:ilvl="6" w:tplc="53DEF91A" w:tentative="1">
      <w:start w:val="1"/>
      <w:numFmt w:val="bullet"/>
      <w:lvlText w:val="•"/>
      <w:lvlJc w:val="left"/>
      <w:pPr>
        <w:tabs>
          <w:tab w:val="num" w:pos="5040"/>
        </w:tabs>
        <w:ind w:left="5040" w:hanging="360"/>
      </w:pPr>
      <w:rPr>
        <w:rFonts w:ascii="Arial" w:hAnsi="Arial" w:hint="default"/>
      </w:rPr>
    </w:lvl>
    <w:lvl w:ilvl="7" w:tplc="FD9C13E4" w:tentative="1">
      <w:start w:val="1"/>
      <w:numFmt w:val="bullet"/>
      <w:lvlText w:val="•"/>
      <w:lvlJc w:val="left"/>
      <w:pPr>
        <w:tabs>
          <w:tab w:val="num" w:pos="5760"/>
        </w:tabs>
        <w:ind w:left="5760" w:hanging="360"/>
      </w:pPr>
      <w:rPr>
        <w:rFonts w:ascii="Arial" w:hAnsi="Arial" w:hint="default"/>
      </w:rPr>
    </w:lvl>
    <w:lvl w:ilvl="8" w:tplc="78C23676"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18"/>
  </w:num>
  <w:num w:numId="3">
    <w:abstractNumId w:val="11"/>
  </w:num>
  <w:num w:numId="4">
    <w:abstractNumId w:val="15"/>
  </w:num>
  <w:num w:numId="5">
    <w:abstractNumId w:val="8"/>
  </w:num>
  <w:num w:numId="6">
    <w:abstractNumId w:val="17"/>
  </w:num>
  <w:num w:numId="7">
    <w:abstractNumId w:val="3"/>
  </w:num>
  <w:num w:numId="8">
    <w:abstractNumId w:val="12"/>
  </w:num>
  <w:num w:numId="9">
    <w:abstractNumId w:val="0"/>
  </w:num>
  <w:num w:numId="10">
    <w:abstractNumId w:val="14"/>
  </w:num>
  <w:num w:numId="11">
    <w:abstractNumId w:val="7"/>
  </w:num>
  <w:num w:numId="12">
    <w:abstractNumId w:val="5"/>
  </w:num>
  <w:num w:numId="13">
    <w:abstractNumId w:val="20"/>
  </w:num>
  <w:num w:numId="14">
    <w:abstractNumId w:val="10"/>
  </w:num>
  <w:num w:numId="15">
    <w:abstractNumId w:val="9"/>
  </w:num>
  <w:num w:numId="16">
    <w:abstractNumId w:val="2"/>
  </w:num>
  <w:num w:numId="17">
    <w:abstractNumId w:val="16"/>
  </w:num>
  <w:num w:numId="18">
    <w:abstractNumId w:val="4"/>
  </w:num>
  <w:num w:numId="19">
    <w:abstractNumId w:val="6"/>
  </w:num>
  <w:num w:numId="20">
    <w:abstractNumId w:val="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1&lt;/HyperlinksVisible&gt;&lt;EnableBibliographyCategories&gt;0&lt;/EnableBibliographyCategories&gt;&lt;/ENLayout&gt;"/>
    <w:docVar w:name="EN.Libraries" w:val="&lt;Libraries&gt;&lt;item db-id=&quot;wx95wpv5gtatx1earetpzf2owvdxrd5awfwz&quot;&gt;AGEGNEHU1&lt;record-ids&gt;&lt;item&gt;1&lt;/item&gt;&lt;item&gt;3&lt;/item&gt;&lt;item&gt;5&lt;/item&gt;&lt;item&gt;6&lt;/item&gt;&lt;item&gt;10&lt;/item&gt;&lt;item&gt;11&lt;/item&gt;&lt;item&gt;12&lt;/item&gt;&lt;item&gt;13&lt;/item&gt;&lt;item&gt;14&lt;/item&gt;&lt;item&gt;17&lt;/item&gt;&lt;item&gt;18&lt;/item&gt;&lt;item&gt;19&lt;/item&gt;&lt;item&gt;20&lt;/item&gt;&lt;item&gt;21&lt;/item&gt;&lt;item&gt;22&lt;/item&gt;&lt;item&gt;23&lt;/item&gt;&lt;item&gt;27&lt;/item&gt;&lt;item&gt;28&lt;/item&gt;&lt;item&gt;29&lt;/item&gt;&lt;item&gt;31&lt;/item&gt;&lt;item&gt;34&lt;/item&gt;&lt;item&gt;36&lt;/item&gt;&lt;item&gt;37&lt;/item&gt;&lt;/record-ids&gt;&lt;/item&gt;&lt;/Libraries&gt;"/>
  </w:docVars>
  <w:rsids>
    <w:rsidRoot w:val="00174A58"/>
    <w:rsid w:val="000026CB"/>
    <w:rsid w:val="00003B56"/>
    <w:rsid w:val="00004480"/>
    <w:rsid w:val="0000455B"/>
    <w:rsid w:val="00007B86"/>
    <w:rsid w:val="00007BD7"/>
    <w:rsid w:val="00007E1A"/>
    <w:rsid w:val="00012579"/>
    <w:rsid w:val="00012A50"/>
    <w:rsid w:val="00014B66"/>
    <w:rsid w:val="00014BBD"/>
    <w:rsid w:val="00014F18"/>
    <w:rsid w:val="00015EDE"/>
    <w:rsid w:val="00020148"/>
    <w:rsid w:val="00020C23"/>
    <w:rsid w:val="00025150"/>
    <w:rsid w:val="00025750"/>
    <w:rsid w:val="00026FCB"/>
    <w:rsid w:val="0003367C"/>
    <w:rsid w:val="000354A3"/>
    <w:rsid w:val="00035F2A"/>
    <w:rsid w:val="00037E71"/>
    <w:rsid w:val="00040CAF"/>
    <w:rsid w:val="00046F13"/>
    <w:rsid w:val="0005160B"/>
    <w:rsid w:val="00056B8C"/>
    <w:rsid w:val="00057D53"/>
    <w:rsid w:val="000608C9"/>
    <w:rsid w:val="00061ABB"/>
    <w:rsid w:val="000633CA"/>
    <w:rsid w:val="0006404C"/>
    <w:rsid w:val="00064655"/>
    <w:rsid w:val="00065471"/>
    <w:rsid w:val="00067295"/>
    <w:rsid w:val="0006740F"/>
    <w:rsid w:val="00070275"/>
    <w:rsid w:val="0007332F"/>
    <w:rsid w:val="00073395"/>
    <w:rsid w:val="0007501B"/>
    <w:rsid w:val="000762A6"/>
    <w:rsid w:val="00080A58"/>
    <w:rsid w:val="00080E43"/>
    <w:rsid w:val="00081C12"/>
    <w:rsid w:val="00081CA4"/>
    <w:rsid w:val="00081D4A"/>
    <w:rsid w:val="00082E5C"/>
    <w:rsid w:val="000838AB"/>
    <w:rsid w:val="00083A69"/>
    <w:rsid w:val="00094E88"/>
    <w:rsid w:val="00095E4B"/>
    <w:rsid w:val="000A0271"/>
    <w:rsid w:val="000A3CDA"/>
    <w:rsid w:val="000A3E06"/>
    <w:rsid w:val="000B43F5"/>
    <w:rsid w:val="000C1FB3"/>
    <w:rsid w:val="000C6103"/>
    <w:rsid w:val="000D0D90"/>
    <w:rsid w:val="000D23B6"/>
    <w:rsid w:val="000D6F05"/>
    <w:rsid w:val="000E2752"/>
    <w:rsid w:val="000E2AFD"/>
    <w:rsid w:val="000E542A"/>
    <w:rsid w:val="000E581B"/>
    <w:rsid w:val="000E681E"/>
    <w:rsid w:val="000F2AF3"/>
    <w:rsid w:val="000F2E7E"/>
    <w:rsid w:val="000F30B6"/>
    <w:rsid w:val="000F3F10"/>
    <w:rsid w:val="00100203"/>
    <w:rsid w:val="00101BAF"/>
    <w:rsid w:val="0010330A"/>
    <w:rsid w:val="00105B03"/>
    <w:rsid w:val="00105CF7"/>
    <w:rsid w:val="00105F0E"/>
    <w:rsid w:val="00106717"/>
    <w:rsid w:val="0010698B"/>
    <w:rsid w:val="00107D85"/>
    <w:rsid w:val="00110BD2"/>
    <w:rsid w:val="00110E22"/>
    <w:rsid w:val="0011178D"/>
    <w:rsid w:val="00111D64"/>
    <w:rsid w:val="0011225F"/>
    <w:rsid w:val="00122C57"/>
    <w:rsid w:val="00124812"/>
    <w:rsid w:val="0012494A"/>
    <w:rsid w:val="00125353"/>
    <w:rsid w:val="001278B7"/>
    <w:rsid w:val="001338B7"/>
    <w:rsid w:val="001344DE"/>
    <w:rsid w:val="00134C1F"/>
    <w:rsid w:val="00135909"/>
    <w:rsid w:val="00137891"/>
    <w:rsid w:val="00137F60"/>
    <w:rsid w:val="001425EC"/>
    <w:rsid w:val="00144F78"/>
    <w:rsid w:val="00145984"/>
    <w:rsid w:val="00153B29"/>
    <w:rsid w:val="00153FC6"/>
    <w:rsid w:val="0015486E"/>
    <w:rsid w:val="00155DC0"/>
    <w:rsid w:val="001618EA"/>
    <w:rsid w:val="0016219B"/>
    <w:rsid w:val="0016473A"/>
    <w:rsid w:val="0016501C"/>
    <w:rsid w:val="0016703C"/>
    <w:rsid w:val="00167AB9"/>
    <w:rsid w:val="001716A4"/>
    <w:rsid w:val="00171B35"/>
    <w:rsid w:val="00174A58"/>
    <w:rsid w:val="00175D46"/>
    <w:rsid w:val="001760D6"/>
    <w:rsid w:val="00176317"/>
    <w:rsid w:val="001774F9"/>
    <w:rsid w:val="00177DB6"/>
    <w:rsid w:val="0018046D"/>
    <w:rsid w:val="00181353"/>
    <w:rsid w:val="00182B37"/>
    <w:rsid w:val="00183C28"/>
    <w:rsid w:val="001866D6"/>
    <w:rsid w:val="00186E61"/>
    <w:rsid w:val="001919A7"/>
    <w:rsid w:val="00191B69"/>
    <w:rsid w:val="00193366"/>
    <w:rsid w:val="00193A01"/>
    <w:rsid w:val="00196E46"/>
    <w:rsid w:val="001A32A0"/>
    <w:rsid w:val="001A677C"/>
    <w:rsid w:val="001A7D52"/>
    <w:rsid w:val="001B1588"/>
    <w:rsid w:val="001B179D"/>
    <w:rsid w:val="001B49C7"/>
    <w:rsid w:val="001C1961"/>
    <w:rsid w:val="001C1CCC"/>
    <w:rsid w:val="001C3850"/>
    <w:rsid w:val="001C5849"/>
    <w:rsid w:val="001C7AF8"/>
    <w:rsid w:val="001C7D19"/>
    <w:rsid w:val="001D2D28"/>
    <w:rsid w:val="001D653A"/>
    <w:rsid w:val="001E2894"/>
    <w:rsid w:val="001E308B"/>
    <w:rsid w:val="001E38CD"/>
    <w:rsid w:val="001E7293"/>
    <w:rsid w:val="001F1A91"/>
    <w:rsid w:val="001F2CC2"/>
    <w:rsid w:val="00202553"/>
    <w:rsid w:val="002062AD"/>
    <w:rsid w:val="0020732D"/>
    <w:rsid w:val="00212FA5"/>
    <w:rsid w:val="002162C7"/>
    <w:rsid w:val="002216F6"/>
    <w:rsid w:val="00221C03"/>
    <w:rsid w:val="0022286B"/>
    <w:rsid w:val="00232EB1"/>
    <w:rsid w:val="002345BF"/>
    <w:rsid w:val="00234706"/>
    <w:rsid w:val="00235432"/>
    <w:rsid w:val="00235D3F"/>
    <w:rsid w:val="002445CA"/>
    <w:rsid w:val="00250A58"/>
    <w:rsid w:val="00252C09"/>
    <w:rsid w:val="00255007"/>
    <w:rsid w:val="00255F74"/>
    <w:rsid w:val="00256228"/>
    <w:rsid w:val="00261B73"/>
    <w:rsid w:val="002628F1"/>
    <w:rsid w:val="00263AE4"/>
    <w:rsid w:val="00265FCF"/>
    <w:rsid w:val="00267E79"/>
    <w:rsid w:val="0027305A"/>
    <w:rsid w:val="00275146"/>
    <w:rsid w:val="00276A82"/>
    <w:rsid w:val="0027773A"/>
    <w:rsid w:val="002778A4"/>
    <w:rsid w:val="0028338D"/>
    <w:rsid w:val="00283DEE"/>
    <w:rsid w:val="0029275B"/>
    <w:rsid w:val="00293423"/>
    <w:rsid w:val="00295317"/>
    <w:rsid w:val="002A47B7"/>
    <w:rsid w:val="002A573E"/>
    <w:rsid w:val="002B11DF"/>
    <w:rsid w:val="002B2760"/>
    <w:rsid w:val="002B2FAF"/>
    <w:rsid w:val="002B4B43"/>
    <w:rsid w:val="002B511A"/>
    <w:rsid w:val="002B7D85"/>
    <w:rsid w:val="002C6810"/>
    <w:rsid w:val="002D4364"/>
    <w:rsid w:val="002D52D3"/>
    <w:rsid w:val="002D70B7"/>
    <w:rsid w:val="002D7B52"/>
    <w:rsid w:val="002E0032"/>
    <w:rsid w:val="002E1D05"/>
    <w:rsid w:val="002E5EAB"/>
    <w:rsid w:val="002E7776"/>
    <w:rsid w:val="002E79FD"/>
    <w:rsid w:val="002F105A"/>
    <w:rsid w:val="002F1123"/>
    <w:rsid w:val="002F2D4B"/>
    <w:rsid w:val="002F31C2"/>
    <w:rsid w:val="002F450C"/>
    <w:rsid w:val="002F631B"/>
    <w:rsid w:val="003041CB"/>
    <w:rsid w:val="0030535B"/>
    <w:rsid w:val="00307C23"/>
    <w:rsid w:val="00310EEF"/>
    <w:rsid w:val="00311D4F"/>
    <w:rsid w:val="00313DE6"/>
    <w:rsid w:val="0031407B"/>
    <w:rsid w:val="00314182"/>
    <w:rsid w:val="00316216"/>
    <w:rsid w:val="003166A3"/>
    <w:rsid w:val="00321EAD"/>
    <w:rsid w:val="00323BFC"/>
    <w:rsid w:val="0032550D"/>
    <w:rsid w:val="00325E61"/>
    <w:rsid w:val="0033126B"/>
    <w:rsid w:val="00334352"/>
    <w:rsid w:val="0033489F"/>
    <w:rsid w:val="003352D5"/>
    <w:rsid w:val="0033724E"/>
    <w:rsid w:val="003418D9"/>
    <w:rsid w:val="00342F6A"/>
    <w:rsid w:val="00345632"/>
    <w:rsid w:val="0034580F"/>
    <w:rsid w:val="00345F0A"/>
    <w:rsid w:val="00345FB7"/>
    <w:rsid w:val="00346637"/>
    <w:rsid w:val="00355CB1"/>
    <w:rsid w:val="00356B0A"/>
    <w:rsid w:val="003576BB"/>
    <w:rsid w:val="00363722"/>
    <w:rsid w:val="00363AB2"/>
    <w:rsid w:val="003644D3"/>
    <w:rsid w:val="00364F34"/>
    <w:rsid w:val="00365EF1"/>
    <w:rsid w:val="0037161B"/>
    <w:rsid w:val="003720C6"/>
    <w:rsid w:val="00374495"/>
    <w:rsid w:val="00376B30"/>
    <w:rsid w:val="003775E0"/>
    <w:rsid w:val="00381010"/>
    <w:rsid w:val="00381BD0"/>
    <w:rsid w:val="003826C8"/>
    <w:rsid w:val="00385B01"/>
    <w:rsid w:val="00386236"/>
    <w:rsid w:val="00387F11"/>
    <w:rsid w:val="00390405"/>
    <w:rsid w:val="00390558"/>
    <w:rsid w:val="00392941"/>
    <w:rsid w:val="003968F7"/>
    <w:rsid w:val="003A15ED"/>
    <w:rsid w:val="003A290A"/>
    <w:rsid w:val="003A2B4E"/>
    <w:rsid w:val="003A30E9"/>
    <w:rsid w:val="003A35E5"/>
    <w:rsid w:val="003B0639"/>
    <w:rsid w:val="003B0AC4"/>
    <w:rsid w:val="003B319F"/>
    <w:rsid w:val="003B3B42"/>
    <w:rsid w:val="003B78CA"/>
    <w:rsid w:val="003C1817"/>
    <w:rsid w:val="003C1CC9"/>
    <w:rsid w:val="003C2E02"/>
    <w:rsid w:val="003C3627"/>
    <w:rsid w:val="003C427F"/>
    <w:rsid w:val="003C5DB4"/>
    <w:rsid w:val="003C764D"/>
    <w:rsid w:val="003D269E"/>
    <w:rsid w:val="003D2D9A"/>
    <w:rsid w:val="003D42DF"/>
    <w:rsid w:val="003D5A6A"/>
    <w:rsid w:val="003D707E"/>
    <w:rsid w:val="003E4FFD"/>
    <w:rsid w:val="003E5453"/>
    <w:rsid w:val="003E78B3"/>
    <w:rsid w:val="003F20B7"/>
    <w:rsid w:val="003F490F"/>
    <w:rsid w:val="003F4B51"/>
    <w:rsid w:val="003F67A2"/>
    <w:rsid w:val="003F6A74"/>
    <w:rsid w:val="00400C1C"/>
    <w:rsid w:val="00401383"/>
    <w:rsid w:val="0040188A"/>
    <w:rsid w:val="00402DA7"/>
    <w:rsid w:val="00403C37"/>
    <w:rsid w:val="004052BA"/>
    <w:rsid w:val="004062CB"/>
    <w:rsid w:val="00407BAB"/>
    <w:rsid w:val="0041052D"/>
    <w:rsid w:val="00411E65"/>
    <w:rsid w:val="00412930"/>
    <w:rsid w:val="00412D45"/>
    <w:rsid w:val="004148A8"/>
    <w:rsid w:val="004156FB"/>
    <w:rsid w:val="00417658"/>
    <w:rsid w:val="00417DD8"/>
    <w:rsid w:val="00420CDA"/>
    <w:rsid w:val="00422C0F"/>
    <w:rsid w:val="00431F71"/>
    <w:rsid w:val="00432E26"/>
    <w:rsid w:val="00433FEC"/>
    <w:rsid w:val="00434436"/>
    <w:rsid w:val="004349C8"/>
    <w:rsid w:val="0043563D"/>
    <w:rsid w:val="00437C1D"/>
    <w:rsid w:val="00440298"/>
    <w:rsid w:val="00441402"/>
    <w:rsid w:val="0044170A"/>
    <w:rsid w:val="00442BF9"/>
    <w:rsid w:val="00442D17"/>
    <w:rsid w:val="00444021"/>
    <w:rsid w:val="004560A7"/>
    <w:rsid w:val="004648F5"/>
    <w:rsid w:val="004649D2"/>
    <w:rsid w:val="00465B2F"/>
    <w:rsid w:val="004664B2"/>
    <w:rsid w:val="004679C6"/>
    <w:rsid w:val="0047114A"/>
    <w:rsid w:val="00472F37"/>
    <w:rsid w:val="00473367"/>
    <w:rsid w:val="00477409"/>
    <w:rsid w:val="00482029"/>
    <w:rsid w:val="00483967"/>
    <w:rsid w:val="00484DEF"/>
    <w:rsid w:val="004855BA"/>
    <w:rsid w:val="004939FB"/>
    <w:rsid w:val="00496452"/>
    <w:rsid w:val="004A17EB"/>
    <w:rsid w:val="004A27A6"/>
    <w:rsid w:val="004A3018"/>
    <w:rsid w:val="004A3289"/>
    <w:rsid w:val="004A6897"/>
    <w:rsid w:val="004A6D78"/>
    <w:rsid w:val="004B21C2"/>
    <w:rsid w:val="004B22CC"/>
    <w:rsid w:val="004B2BE2"/>
    <w:rsid w:val="004B2E74"/>
    <w:rsid w:val="004B4862"/>
    <w:rsid w:val="004C5372"/>
    <w:rsid w:val="004C5F62"/>
    <w:rsid w:val="004C5FB3"/>
    <w:rsid w:val="004C6EF4"/>
    <w:rsid w:val="004C7421"/>
    <w:rsid w:val="004C763D"/>
    <w:rsid w:val="004C778F"/>
    <w:rsid w:val="004D03DF"/>
    <w:rsid w:val="004D4283"/>
    <w:rsid w:val="004D478A"/>
    <w:rsid w:val="004D6293"/>
    <w:rsid w:val="004D7A1F"/>
    <w:rsid w:val="004E1B53"/>
    <w:rsid w:val="004E2551"/>
    <w:rsid w:val="004F2AAC"/>
    <w:rsid w:val="004F442A"/>
    <w:rsid w:val="004F4EE0"/>
    <w:rsid w:val="004F677E"/>
    <w:rsid w:val="00501495"/>
    <w:rsid w:val="00502FA4"/>
    <w:rsid w:val="00503531"/>
    <w:rsid w:val="00504B64"/>
    <w:rsid w:val="00505981"/>
    <w:rsid w:val="005071CB"/>
    <w:rsid w:val="00510483"/>
    <w:rsid w:val="00511742"/>
    <w:rsid w:val="005131AE"/>
    <w:rsid w:val="00513D9E"/>
    <w:rsid w:val="00515872"/>
    <w:rsid w:val="0051594E"/>
    <w:rsid w:val="00515A39"/>
    <w:rsid w:val="00515EF1"/>
    <w:rsid w:val="00516574"/>
    <w:rsid w:val="0051698C"/>
    <w:rsid w:val="0052035D"/>
    <w:rsid w:val="005214CF"/>
    <w:rsid w:val="005226A6"/>
    <w:rsid w:val="0052358A"/>
    <w:rsid w:val="0052538D"/>
    <w:rsid w:val="00527F40"/>
    <w:rsid w:val="00530306"/>
    <w:rsid w:val="0053128F"/>
    <w:rsid w:val="00533A8C"/>
    <w:rsid w:val="00536589"/>
    <w:rsid w:val="00537679"/>
    <w:rsid w:val="0054275B"/>
    <w:rsid w:val="00542792"/>
    <w:rsid w:val="00543C39"/>
    <w:rsid w:val="00545EB9"/>
    <w:rsid w:val="00551944"/>
    <w:rsid w:val="00552D36"/>
    <w:rsid w:val="005532FA"/>
    <w:rsid w:val="005552A6"/>
    <w:rsid w:val="005565C5"/>
    <w:rsid w:val="005577FB"/>
    <w:rsid w:val="0056157C"/>
    <w:rsid w:val="0056231E"/>
    <w:rsid w:val="00563334"/>
    <w:rsid w:val="005670A6"/>
    <w:rsid w:val="005703E7"/>
    <w:rsid w:val="0057157F"/>
    <w:rsid w:val="00573567"/>
    <w:rsid w:val="00574DE2"/>
    <w:rsid w:val="005774CD"/>
    <w:rsid w:val="00581DCF"/>
    <w:rsid w:val="00582CA2"/>
    <w:rsid w:val="00582D6A"/>
    <w:rsid w:val="00583D74"/>
    <w:rsid w:val="00585520"/>
    <w:rsid w:val="00585BE5"/>
    <w:rsid w:val="00586824"/>
    <w:rsid w:val="00586A98"/>
    <w:rsid w:val="00586C72"/>
    <w:rsid w:val="00587808"/>
    <w:rsid w:val="00587CE6"/>
    <w:rsid w:val="00591432"/>
    <w:rsid w:val="0059626B"/>
    <w:rsid w:val="005965BC"/>
    <w:rsid w:val="005A55E7"/>
    <w:rsid w:val="005A72E9"/>
    <w:rsid w:val="005A7561"/>
    <w:rsid w:val="005B0AD3"/>
    <w:rsid w:val="005B2F6B"/>
    <w:rsid w:val="005B33FE"/>
    <w:rsid w:val="005B5171"/>
    <w:rsid w:val="005B7098"/>
    <w:rsid w:val="005C03B2"/>
    <w:rsid w:val="005C143D"/>
    <w:rsid w:val="005C15E2"/>
    <w:rsid w:val="005C251A"/>
    <w:rsid w:val="005C2DC0"/>
    <w:rsid w:val="005C35FF"/>
    <w:rsid w:val="005C4129"/>
    <w:rsid w:val="005C539C"/>
    <w:rsid w:val="005C5877"/>
    <w:rsid w:val="005C592B"/>
    <w:rsid w:val="005D0B0A"/>
    <w:rsid w:val="005D0D5C"/>
    <w:rsid w:val="005D2A15"/>
    <w:rsid w:val="005D4001"/>
    <w:rsid w:val="005D4065"/>
    <w:rsid w:val="005D48E8"/>
    <w:rsid w:val="005D635E"/>
    <w:rsid w:val="005E002D"/>
    <w:rsid w:val="005E05C9"/>
    <w:rsid w:val="005E58F2"/>
    <w:rsid w:val="005F006E"/>
    <w:rsid w:val="005F1E59"/>
    <w:rsid w:val="005F5F70"/>
    <w:rsid w:val="005F648C"/>
    <w:rsid w:val="005F6C20"/>
    <w:rsid w:val="005F7283"/>
    <w:rsid w:val="005F73C8"/>
    <w:rsid w:val="005F785F"/>
    <w:rsid w:val="00600D1A"/>
    <w:rsid w:val="00600EFB"/>
    <w:rsid w:val="0060120E"/>
    <w:rsid w:val="006022C9"/>
    <w:rsid w:val="006068FC"/>
    <w:rsid w:val="00606F92"/>
    <w:rsid w:val="0061026A"/>
    <w:rsid w:val="006115E4"/>
    <w:rsid w:val="006132F2"/>
    <w:rsid w:val="00616659"/>
    <w:rsid w:val="00620879"/>
    <w:rsid w:val="00620C4A"/>
    <w:rsid w:val="0062318B"/>
    <w:rsid w:val="00623843"/>
    <w:rsid w:val="00624764"/>
    <w:rsid w:val="00624A49"/>
    <w:rsid w:val="00632FBD"/>
    <w:rsid w:val="00634A58"/>
    <w:rsid w:val="00635E8C"/>
    <w:rsid w:val="006371D1"/>
    <w:rsid w:val="00640439"/>
    <w:rsid w:val="00640511"/>
    <w:rsid w:val="006407EF"/>
    <w:rsid w:val="006415A4"/>
    <w:rsid w:val="00647283"/>
    <w:rsid w:val="00647649"/>
    <w:rsid w:val="00651010"/>
    <w:rsid w:val="006512D9"/>
    <w:rsid w:val="00652C79"/>
    <w:rsid w:val="00654D55"/>
    <w:rsid w:val="00657FEE"/>
    <w:rsid w:val="00661F07"/>
    <w:rsid w:val="00663736"/>
    <w:rsid w:val="00665328"/>
    <w:rsid w:val="00665A92"/>
    <w:rsid w:val="00666855"/>
    <w:rsid w:val="00667D2D"/>
    <w:rsid w:val="006716D4"/>
    <w:rsid w:val="00671F91"/>
    <w:rsid w:val="00674D62"/>
    <w:rsid w:val="00674FA6"/>
    <w:rsid w:val="0067521B"/>
    <w:rsid w:val="006755C5"/>
    <w:rsid w:val="00675F9F"/>
    <w:rsid w:val="00676866"/>
    <w:rsid w:val="00682DA5"/>
    <w:rsid w:val="006833CE"/>
    <w:rsid w:val="006834AF"/>
    <w:rsid w:val="0068456E"/>
    <w:rsid w:val="0068481A"/>
    <w:rsid w:val="00684BFA"/>
    <w:rsid w:val="00686ADE"/>
    <w:rsid w:val="0069014F"/>
    <w:rsid w:val="006908FD"/>
    <w:rsid w:val="006935D5"/>
    <w:rsid w:val="006937F3"/>
    <w:rsid w:val="006938B3"/>
    <w:rsid w:val="006956AA"/>
    <w:rsid w:val="00697AB0"/>
    <w:rsid w:val="006B33EF"/>
    <w:rsid w:val="006B526A"/>
    <w:rsid w:val="006B68C4"/>
    <w:rsid w:val="006B72C5"/>
    <w:rsid w:val="006C11C7"/>
    <w:rsid w:val="006C1CF0"/>
    <w:rsid w:val="006C1EAB"/>
    <w:rsid w:val="006C31B2"/>
    <w:rsid w:val="006C6C5E"/>
    <w:rsid w:val="006D082E"/>
    <w:rsid w:val="006D1EAD"/>
    <w:rsid w:val="006D5F4D"/>
    <w:rsid w:val="006E001F"/>
    <w:rsid w:val="006E1779"/>
    <w:rsid w:val="006E1AE4"/>
    <w:rsid w:val="006E2316"/>
    <w:rsid w:val="006E3587"/>
    <w:rsid w:val="006E4787"/>
    <w:rsid w:val="006E4B63"/>
    <w:rsid w:val="006E5C73"/>
    <w:rsid w:val="006E6830"/>
    <w:rsid w:val="006E68CB"/>
    <w:rsid w:val="006E7004"/>
    <w:rsid w:val="006F0330"/>
    <w:rsid w:val="006F1192"/>
    <w:rsid w:val="006F22FC"/>
    <w:rsid w:val="006F3F94"/>
    <w:rsid w:val="006F4596"/>
    <w:rsid w:val="006F5954"/>
    <w:rsid w:val="006F5FD1"/>
    <w:rsid w:val="006F6D7B"/>
    <w:rsid w:val="00703F3F"/>
    <w:rsid w:val="0070425C"/>
    <w:rsid w:val="00704814"/>
    <w:rsid w:val="00711A89"/>
    <w:rsid w:val="007120A9"/>
    <w:rsid w:val="007124A2"/>
    <w:rsid w:val="00713BC2"/>
    <w:rsid w:val="00714DC5"/>
    <w:rsid w:val="00715E1D"/>
    <w:rsid w:val="00716EE7"/>
    <w:rsid w:val="007230E1"/>
    <w:rsid w:val="00725A09"/>
    <w:rsid w:val="00726B62"/>
    <w:rsid w:val="00730ACF"/>
    <w:rsid w:val="00731082"/>
    <w:rsid w:val="007319EC"/>
    <w:rsid w:val="00731CB8"/>
    <w:rsid w:val="00731CD8"/>
    <w:rsid w:val="00731E4E"/>
    <w:rsid w:val="007348B8"/>
    <w:rsid w:val="007368FB"/>
    <w:rsid w:val="00740253"/>
    <w:rsid w:val="0074025E"/>
    <w:rsid w:val="00740B6C"/>
    <w:rsid w:val="00740EF4"/>
    <w:rsid w:val="00743068"/>
    <w:rsid w:val="00743579"/>
    <w:rsid w:val="00744FD7"/>
    <w:rsid w:val="00745B0A"/>
    <w:rsid w:val="00752F7E"/>
    <w:rsid w:val="007601E1"/>
    <w:rsid w:val="007612AE"/>
    <w:rsid w:val="00765D6C"/>
    <w:rsid w:val="00766BFD"/>
    <w:rsid w:val="0076757D"/>
    <w:rsid w:val="007676C5"/>
    <w:rsid w:val="00780CED"/>
    <w:rsid w:val="00781614"/>
    <w:rsid w:val="00783D8A"/>
    <w:rsid w:val="00791C47"/>
    <w:rsid w:val="007925AC"/>
    <w:rsid w:val="00792A4D"/>
    <w:rsid w:val="007960AE"/>
    <w:rsid w:val="00796947"/>
    <w:rsid w:val="00796FCF"/>
    <w:rsid w:val="007977E9"/>
    <w:rsid w:val="007A0773"/>
    <w:rsid w:val="007A127A"/>
    <w:rsid w:val="007A4211"/>
    <w:rsid w:val="007A675F"/>
    <w:rsid w:val="007B0939"/>
    <w:rsid w:val="007B11B3"/>
    <w:rsid w:val="007B1773"/>
    <w:rsid w:val="007B1D8D"/>
    <w:rsid w:val="007B26AB"/>
    <w:rsid w:val="007B3852"/>
    <w:rsid w:val="007B55B9"/>
    <w:rsid w:val="007B76F1"/>
    <w:rsid w:val="007B7BBA"/>
    <w:rsid w:val="007C3C23"/>
    <w:rsid w:val="007C4415"/>
    <w:rsid w:val="007C63B2"/>
    <w:rsid w:val="007C6B03"/>
    <w:rsid w:val="007C6D10"/>
    <w:rsid w:val="007C6DFA"/>
    <w:rsid w:val="007D1793"/>
    <w:rsid w:val="007D2ACA"/>
    <w:rsid w:val="007D6388"/>
    <w:rsid w:val="007E0902"/>
    <w:rsid w:val="007E3125"/>
    <w:rsid w:val="007E7BDB"/>
    <w:rsid w:val="007F01C2"/>
    <w:rsid w:val="007F1D90"/>
    <w:rsid w:val="007F239C"/>
    <w:rsid w:val="007F4BFA"/>
    <w:rsid w:val="007F4C50"/>
    <w:rsid w:val="00803715"/>
    <w:rsid w:val="008075C2"/>
    <w:rsid w:val="008100B4"/>
    <w:rsid w:val="00811A66"/>
    <w:rsid w:val="008125D4"/>
    <w:rsid w:val="008129E8"/>
    <w:rsid w:val="00813B10"/>
    <w:rsid w:val="00813CFD"/>
    <w:rsid w:val="00814459"/>
    <w:rsid w:val="00824065"/>
    <w:rsid w:val="0082497B"/>
    <w:rsid w:val="008251EF"/>
    <w:rsid w:val="00825D2F"/>
    <w:rsid w:val="00827B43"/>
    <w:rsid w:val="0083093A"/>
    <w:rsid w:val="00831A16"/>
    <w:rsid w:val="00831CBC"/>
    <w:rsid w:val="00832AC2"/>
    <w:rsid w:val="00833530"/>
    <w:rsid w:val="0083363A"/>
    <w:rsid w:val="00833E27"/>
    <w:rsid w:val="008342B4"/>
    <w:rsid w:val="0083541B"/>
    <w:rsid w:val="00835D99"/>
    <w:rsid w:val="00846A86"/>
    <w:rsid w:val="00847D91"/>
    <w:rsid w:val="00850F31"/>
    <w:rsid w:val="00851B98"/>
    <w:rsid w:val="00851E8E"/>
    <w:rsid w:val="00855DF6"/>
    <w:rsid w:val="00856582"/>
    <w:rsid w:val="00861819"/>
    <w:rsid w:val="00864051"/>
    <w:rsid w:val="00866D07"/>
    <w:rsid w:val="00870163"/>
    <w:rsid w:val="00870379"/>
    <w:rsid w:val="008714AB"/>
    <w:rsid w:val="00873324"/>
    <w:rsid w:val="008775BD"/>
    <w:rsid w:val="0088094C"/>
    <w:rsid w:val="00880C4F"/>
    <w:rsid w:val="008818B5"/>
    <w:rsid w:val="00882533"/>
    <w:rsid w:val="00882D66"/>
    <w:rsid w:val="00883AFC"/>
    <w:rsid w:val="00884836"/>
    <w:rsid w:val="0088538E"/>
    <w:rsid w:val="00885B1E"/>
    <w:rsid w:val="0088628F"/>
    <w:rsid w:val="008869D0"/>
    <w:rsid w:val="008875BC"/>
    <w:rsid w:val="00891A2C"/>
    <w:rsid w:val="0089226F"/>
    <w:rsid w:val="00892B3E"/>
    <w:rsid w:val="0089437D"/>
    <w:rsid w:val="008953C0"/>
    <w:rsid w:val="008A1E6D"/>
    <w:rsid w:val="008A38B2"/>
    <w:rsid w:val="008A39E9"/>
    <w:rsid w:val="008A4F4E"/>
    <w:rsid w:val="008A5292"/>
    <w:rsid w:val="008A53AF"/>
    <w:rsid w:val="008B1B78"/>
    <w:rsid w:val="008B41BE"/>
    <w:rsid w:val="008B6A9D"/>
    <w:rsid w:val="008C0611"/>
    <w:rsid w:val="008C5873"/>
    <w:rsid w:val="008C6050"/>
    <w:rsid w:val="008C6C55"/>
    <w:rsid w:val="008C6D52"/>
    <w:rsid w:val="008C7A83"/>
    <w:rsid w:val="008C7BAE"/>
    <w:rsid w:val="008D0DD9"/>
    <w:rsid w:val="008D232C"/>
    <w:rsid w:val="008D6A89"/>
    <w:rsid w:val="008E31C4"/>
    <w:rsid w:val="008E563F"/>
    <w:rsid w:val="008E708B"/>
    <w:rsid w:val="008F0D19"/>
    <w:rsid w:val="008F2119"/>
    <w:rsid w:val="008F46E3"/>
    <w:rsid w:val="008F5C04"/>
    <w:rsid w:val="008F6CBB"/>
    <w:rsid w:val="0090039C"/>
    <w:rsid w:val="00901C53"/>
    <w:rsid w:val="009024CD"/>
    <w:rsid w:val="00902D3E"/>
    <w:rsid w:val="00903B33"/>
    <w:rsid w:val="00903C4D"/>
    <w:rsid w:val="00906C44"/>
    <w:rsid w:val="00911387"/>
    <w:rsid w:val="009119CF"/>
    <w:rsid w:val="009169F2"/>
    <w:rsid w:val="00920D46"/>
    <w:rsid w:val="0092215D"/>
    <w:rsid w:val="00922975"/>
    <w:rsid w:val="0092311D"/>
    <w:rsid w:val="00923DA7"/>
    <w:rsid w:val="00924709"/>
    <w:rsid w:val="00925BBD"/>
    <w:rsid w:val="00927A74"/>
    <w:rsid w:val="009306B4"/>
    <w:rsid w:val="00932A8F"/>
    <w:rsid w:val="00935334"/>
    <w:rsid w:val="00935BAF"/>
    <w:rsid w:val="00935E6B"/>
    <w:rsid w:val="009379DA"/>
    <w:rsid w:val="00943BE6"/>
    <w:rsid w:val="00944430"/>
    <w:rsid w:val="009445D2"/>
    <w:rsid w:val="00945282"/>
    <w:rsid w:val="00951066"/>
    <w:rsid w:val="00951263"/>
    <w:rsid w:val="00953FE3"/>
    <w:rsid w:val="009544F0"/>
    <w:rsid w:val="00955367"/>
    <w:rsid w:val="009564B9"/>
    <w:rsid w:val="0095726D"/>
    <w:rsid w:val="00957976"/>
    <w:rsid w:val="00957C61"/>
    <w:rsid w:val="00960E61"/>
    <w:rsid w:val="00962639"/>
    <w:rsid w:val="00962B08"/>
    <w:rsid w:val="009631CF"/>
    <w:rsid w:val="00966D06"/>
    <w:rsid w:val="00966FA4"/>
    <w:rsid w:val="00972D98"/>
    <w:rsid w:val="00976005"/>
    <w:rsid w:val="00980909"/>
    <w:rsid w:val="00981124"/>
    <w:rsid w:val="00983A11"/>
    <w:rsid w:val="00984232"/>
    <w:rsid w:val="0098454D"/>
    <w:rsid w:val="00984ACE"/>
    <w:rsid w:val="00985B9C"/>
    <w:rsid w:val="0098663B"/>
    <w:rsid w:val="00995AA0"/>
    <w:rsid w:val="00996DBA"/>
    <w:rsid w:val="009A0336"/>
    <w:rsid w:val="009A1EE3"/>
    <w:rsid w:val="009A38F8"/>
    <w:rsid w:val="009A4562"/>
    <w:rsid w:val="009A7161"/>
    <w:rsid w:val="009A7D53"/>
    <w:rsid w:val="009B214D"/>
    <w:rsid w:val="009B2368"/>
    <w:rsid w:val="009B395E"/>
    <w:rsid w:val="009B6321"/>
    <w:rsid w:val="009C07FD"/>
    <w:rsid w:val="009C1610"/>
    <w:rsid w:val="009C1C37"/>
    <w:rsid w:val="009C2B28"/>
    <w:rsid w:val="009C4284"/>
    <w:rsid w:val="009D37BF"/>
    <w:rsid w:val="009E0D0B"/>
    <w:rsid w:val="009E1D9A"/>
    <w:rsid w:val="009E466E"/>
    <w:rsid w:val="009E52B5"/>
    <w:rsid w:val="009E5D51"/>
    <w:rsid w:val="009F023C"/>
    <w:rsid w:val="009F0F9C"/>
    <w:rsid w:val="009F1C51"/>
    <w:rsid w:val="009F34C0"/>
    <w:rsid w:val="009F4D82"/>
    <w:rsid w:val="009F5103"/>
    <w:rsid w:val="009F59DD"/>
    <w:rsid w:val="009F5CD0"/>
    <w:rsid w:val="00A018FD"/>
    <w:rsid w:val="00A01E17"/>
    <w:rsid w:val="00A0247D"/>
    <w:rsid w:val="00A02E5A"/>
    <w:rsid w:val="00A054E7"/>
    <w:rsid w:val="00A05DC6"/>
    <w:rsid w:val="00A06323"/>
    <w:rsid w:val="00A072A9"/>
    <w:rsid w:val="00A07CEE"/>
    <w:rsid w:val="00A12367"/>
    <w:rsid w:val="00A20F70"/>
    <w:rsid w:val="00A2172D"/>
    <w:rsid w:val="00A2308D"/>
    <w:rsid w:val="00A23D6F"/>
    <w:rsid w:val="00A250FA"/>
    <w:rsid w:val="00A253D3"/>
    <w:rsid w:val="00A30D66"/>
    <w:rsid w:val="00A30F69"/>
    <w:rsid w:val="00A323A9"/>
    <w:rsid w:val="00A330F7"/>
    <w:rsid w:val="00A35571"/>
    <w:rsid w:val="00A35FFC"/>
    <w:rsid w:val="00A36465"/>
    <w:rsid w:val="00A367A6"/>
    <w:rsid w:val="00A3761D"/>
    <w:rsid w:val="00A405F9"/>
    <w:rsid w:val="00A437BD"/>
    <w:rsid w:val="00A44101"/>
    <w:rsid w:val="00A50F9C"/>
    <w:rsid w:val="00A52A8A"/>
    <w:rsid w:val="00A54C9B"/>
    <w:rsid w:val="00A55822"/>
    <w:rsid w:val="00A55E9B"/>
    <w:rsid w:val="00A5678B"/>
    <w:rsid w:val="00A60228"/>
    <w:rsid w:val="00A61380"/>
    <w:rsid w:val="00A6277F"/>
    <w:rsid w:val="00A646B5"/>
    <w:rsid w:val="00A650F6"/>
    <w:rsid w:val="00A72951"/>
    <w:rsid w:val="00A756C6"/>
    <w:rsid w:val="00A80A1E"/>
    <w:rsid w:val="00A834DD"/>
    <w:rsid w:val="00A83892"/>
    <w:rsid w:val="00A86B2F"/>
    <w:rsid w:val="00A87536"/>
    <w:rsid w:val="00A9163B"/>
    <w:rsid w:val="00A91AE6"/>
    <w:rsid w:val="00A94DDC"/>
    <w:rsid w:val="00A95BB6"/>
    <w:rsid w:val="00A96204"/>
    <w:rsid w:val="00A97296"/>
    <w:rsid w:val="00A97A48"/>
    <w:rsid w:val="00AA2EE5"/>
    <w:rsid w:val="00AB0060"/>
    <w:rsid w:val="00AB0A15"/>
    <w:rsid w:val="00AB2B11"/>
    <w:rsid w:val="00AB370D"/>
    <w:rsid w:val="00AB4910"/>
    <w:rsid w:val="00AB6B3E"/>
    <w:rsid w:val="00AB6CFF"/>
    <w:rsid w:val="00AC12B9"/>
    <w:rsid w:val="00AC5AFB"/>
    <w:rsid w:val="00AC795C"/>
    <w:rsid w:val="00AD0C44"/>
    <w:rsid w:val="00AD15DC"/>
    <w:rsid w:val="00AD3667"/>
    <w:rsid w:val="00AD3D46"/>
    <w:rsid w:val="00AD6B46"/>
    <w:rsid w:val="00AD6D1C"/>
    <w:rsid w:val="00AD762A"/>
    <w:rsid w:val="00AE1602"/>
    <w:rsid w:val="00AE1E83"/>
    <w:rsid w:val="00AE23EB"/>
    <w:rsid w:val="00AE31E5"/>
    <w:rsid w:val="00AE39FA"/>
    <w:rsid w:val="00AE443D"/>
    <w:rsid w:val="00AE4AC1"/>
    <w:rsid w:val="00AE4FEB"/>
    <w:rsid w:val="00AE576A"/>
    <w:rsid w:val="00AE73FC"/>
    <w:rsid w:val="00AF0194"/>
    <w:rsid w:val="00AF0879"/>
    <w:rsid w:val="00AF3704"/>
    <w:rsid w:val="00AF411A"/>
    <w:rsid w:val="00AF626C"/>
    <w:rsid w:val="00AF6801"/>
    <w:rsid w:val="00AF736E"/>
    <w:rsid w:val="00AF7EB2"/>
    <w:rsid w:val="00B00E21"/>
    <w:rsid w:val="00B01436"/>
    <w:rsid w:val="00B01E5C"/>
    <w:rsid w:val="00B03283"/>
    <w:rsid w:val="00B037DC"/>
    <w:rsid w:val="00B03DB7"/>
    <w:rsid w:val="00B04952"/>
    <w:rsid w:val="00B054B7"/>
    <w:rsid w:val="00B05E13"/>
    <w:rsid w:val="00B06B59"/>
    <w:rsid w:val="00B06E27"/>
    <w:rsid w:val="00B102FF"/>
    <w:rsid w:val="00B10362"/>
    <w:rsid w:val="00B11326"/>
    <w:rsid w:val="00B11606"/>
    <w:rsid w:val="00B12B71"/>
    <w:rsid w:val="00B13004"/>
    <w:rsid w:val="00B168D7"/>
    <w:rsid w:val="00B21B8C"/>
    <w:rsid w:val="00B2601D"/>
    <w:rsid w:val="00B26F24"/>
    <w:rsid w:val="00B30242"/>
    <w:rsid w:val="00B3034B"/>
    <w:rsid w:val="00B305D3"/>
    <w:rsid w:val="00B31D57"/>
    <w:rsid w:val="00B31F80"/>
    <w:rsid w:val="00B32D21"/>
    <w:rsid w:val="00B3363A"/>
    <w:rsid w:val="00B33726"/>
    <w:rsid w:val="00B33EB0"/>
    <w:rsid w:val="00B3481C"/>
    <w:rsid w:val="00B34BC9"/>
    <w:rsid w:val="00B34D61"/>
    <w:rsid w:val="00B360F7"/>
    <w:rsid w:val="00B36D58"/>
    <w:rsid w:val="00B42353"/>
    <w:rsid w:val="00B43E59"/>
    <w:rsid w:val="00B46C03"/>
    <w:rsid w:val="00B47C03"/>
    <w:rsid w:val="00B519A4"/>
    <w:rsid w:val="00B52DE9"/>
    <w:rsid w:val="00B53198"/>
    <w:rsid w:val="00B56418"/>
    <w:rsid w:val="00B56B21"/>
    <w:rsid w:val="00B570D6"/>
    <w:rsid w:val="00B60D5A"/>
    <w:rsid w:val="00B613EB"/>
    <w:rsid w:val="00B61EAA"/>
    <w:rsid w:val="00B652A0"/>
    <w:rsid w:val="00B65593"/>
    <w:rsid w:val="00B65783"/>
    <w:rsid w:val="00B71AC2"/>
    <w:rsid w:val="00B7738A"/>
    <w:rsid w:val="00B77BC1"/>
    <w:rsid w:val="00B8404E"/>
    <w:rsid w:val="00B8554F"/>
    <w:rsid w:val="00B86116"/>
    <w:rsid w:val="00B86BCD"/>
    <w:rsid w:val="00B86DA6"/>
    <w:rsid w:val="00B91B43"/>
    <w:rsid w:val="00B929D7"/>
    <w:rsid w:val="00B92B71"/>
    <w:rsid w:val="00B94366"/>
    <w:rsid w:val="00B94842"/>
    <w:rsid w:val="00BA0DD8"/>
    <w:rsid w:val="00BA0EE3"/>
    <w:rsid w:val="00BA1C84"/>
    <w:rsid w:val="00BA260F"/>
    <w:rsid w:val="00BA386D"/>
    <w:rsid w:val="00BA6087"/>
    <w:rsid w:val="00BA744F"/>
    <w:rsid w:val="00BA75E2"/>
    <w:rsid w:val="00BA76A9"/>
    <w:rsid w:val="00BB00C5"/>
    <w:rsid w:val="00BB1294"/>
    <w:rsid w:val="00BB1363"/>
    <w:rsid w:val="00BB2147"/>
    <w:rsid w:val="00BB34EF"/>
    <w:rsid w:val="00BB3586"/>
    <w:rsid w:val="00BB3E23"/>
    <w:rsid w:val="00BB4E69"/>
    <w:rsid w:val="00BB5DE8"/>
    <w:rsid w:val="00BB79EA"/>
    <w:rsid w:val="00BC04C7"/>
    <w:rsid w:val="00BC0551"/>
    <w:rsid w:val="00BC11D8"/>
    <w:rsid w:val="00BC46ED"/>
    <w:rsid w:val="00BC6D21"/>
    <w:rsid w:val="00BC6E95"/>
    <w:rsid w:val="00BC73BB"/>
    <w:rsid w:val="00BC7B91"/>
    <w:rsid w:val="00BC7D1E"/>
    <w:rsid w:val="00BD22C1"/>
    <w:rsid w:val="00BD3FC8"/>
    <w:rsid w:val="00BE0EEB"/>
    <w:rsid w:val="00BE11F0"/>
    <w:rsid w:val="00BE19C1"/>
    <w:rsid w:val="00BE371B"/>
    <w:rsid w:val="00BE4696"/>
    <w:rsid w:val="00BE7CD9"/>
    <w:rsid w:val="00BF19D9"/>
    <w:rsid w:val="00BF1A5A"/>
    <w:rsid w:val="00BF30BB"/>
    <w:rsid w:val="00BF3DF6"/>
    <w:rsid w:val="00BF450C"/>
    <w:rsid w:val="00BF4809"/>
    <w:rsid w:val="00BF56C3"/>
    <w:rsid w:val="00BF7D4D"/>
    <w:rsid w:val="00C0011E"/>
    <w:rsid w:val="00C02EE6"/>
    <w:rsid w:val="00C036EE"/>
    <w:rsid w:val="00C03D48"/>
    <w:rsid w:val="00C047F6"/>
    <w:rsid w:val="00C05A0B"/>
    <w:rsid w:val="00C07D5B"/>
    <w:rsid w:val="00C12975"/>
    <w:rsid w:val="00C12E80"/>
    <w:rsid w:val="00C12FA9"/>
    <w:rsid w:val="00C13F12"/>
    <w:rsid w:val="00C1617B"/>
    <w:rsid w:val="00C17AF4"/>
    <w:rsid w:val="00C20B96"/>
    <w:rsid w:val="00C21892"/>
    <w:rsid w:val="00C21DA1"/>
    <w:rsid w:val="00C26B26"/>
    <w:rsid w:val="00C273EC"/>
    <w:rsid w:val="00C27733"/>
    <w:rsid w:val="00C27872"/>
    <w:rsid w:val="00C34706"/>
    <w:rsid w:val="00C3691D"/>
    <w:rsid w:val="00C37A0D"/>
    <w:rsid w:val="00C37AD3"/>
    <w:rsid w:val="00C40464"/>
    <w:rsid w:val="00C422AF"/>
    <w:rsid w:val="00C425FC"/>
    <w:rsid w:val="00C43680"/>
    <w:rsid w:val="00C43A84"/>
    <w:rsid w:val="00C4515A"/>
    <w:rsid w:val="00C4647A"/>
    <w:rsid w:val="00C473CB"/>
    <w:rsid w:val="00C50838"/>
    <w:rsid w:val="00C53DD8"/>
    <w:rsid w:val="00C55E46"/>
    <w:rsid w:val="00C61CCE"/>
    <w:rsid w:val="00C64187"/>
    <w:rsid w:val="00C65FD5"/>
    <w:rsid w:val="00C7011F"/>
    <w:rsid w:val="00C71354"/>
    <w:rsid w:val="00C75E23"/>
    <w:rsid w:val="00C76121"/>
    <w:rsid w:val="00C77AE3"/>
    <w:rsid w:val="00C77DE2"/>
    <w:rsid w:val="00C802BA"/>
    <w:rsid w:val="00C80E22"/>
    <w:rsid w:val="00C81C3E"/>
    <w:rsid w:val="00C8223B"/>
    <w:rsid w:val="00C83861"/>
    <w:rsid w:val="00C84534"/>
    <w:rsid w:val="00C84C7B"/>
    <w:rsid w:val="00C900B2"/>
    <w:rsid w:val="00C905FB"/>
    <w:rsid w:val="00C91505"/>
    <w:rsid w:val="00C9292C"/>
    <w:rsid w:val="00C93F65"/>
    <w:rsid w:val="00C9705C"/>
    <w:rsid w:val="00CA1EDF"/>
    <w:rsid w:val="00CA4CB3"/>
    <w:rsid w:val="00CA6477"/>
    <w:rsid w:val="00CB178A"/>
    <w:rsid w:val="00CB2D3A"/>
    <w:rsid w:val="00CB7188"/>
    <w:rsid w:val="00CC0F01"/>
    <w:rsid w:val="00CC1F4A"/>
    <w:rsid w:val="00CC4FB3"/>
    <w:rsid w:val="00CC54FB"/>
    <w:rsid w:val="00CC6008"/>
    <w:rsid w:val="00CC68F1"/>
    <w:rsid w:val="00CD1A73"/>
    <w:rsid w:val="00CD1B74"/>
    <w:rsid w:val="00CD1F06"/>
    <w:rsid w:val="00CD3AC8"/>
    <w:rsid w:val="00CD3E74"/>
    <w:rsid w:val="00CD57E8"/>
    <w:rsid w:val="00CD58BC"/>
    <w:rsid w:val="00CE0254"/>
    <w:rsid w:val="00CE20E9"/>
    <w:rsid w:val="00CE69C0"/>
    <w:rsid w:val="00CF2D14"/>
    <w:rsid w:val="00CF3869"/>
    <w:rsid w:val="00CF3B1F"/>
    <w:rsid w:val="00CF42B2"/>
    <w:rsid w:val="00CF44AD"/>
    <w:rsid w:val="00CF4536"/>
    <w:rsid w:val="00CF4B1E"/>
    <w:rsid w:val="00CF7884"/>
    <w:rsid w:val="00D004FC"/>
    <w:rsid w:val="00D05E93"/>
    <w:rsid w:val="00D071B3"/>
    <w:rsid w:val="00D10637"/>
    <w:rsid w:val="00D119C9"/>
    <w:rsid w:val="00D122D7"/>
    <w:rsid w:val="00D13EB7"/>
    <w:rsid w:val="00D14AB3"/>
    <w:rsid w:val="00D15E88"/>
    <w:rsid w:val="00D1639D"/>
    <w:rsid w:val="00D16D55"/>
    <w:rsid w:val="00D21016"/>
    <w:rsid w:val="00D22460"/>
    <w:rsid w:val="00D25A03"/>
    <w:rsid w:val="00D27CC2"/>
    <w:rsid w:val="00D316F7"/>
    <w:rsid w:val="00D36DBB"/>
    <w:rsid w:val="00D420E2"/>
    <w:rsid w:val="00D426A6"/>
    <w:rsid w:val="00D42E04"/>
    <w:rsid w:val="00D45EE3"/>
    <w:rsid w:val="00D4605A"/>
    <w:rsid w:val="00D50587"/>
    <w:rsid w:val="00D5107F"/>
    <w:rsid w:val="00D51F4B"/>
    <w:rsid w:val="00D56E9A"/>
    <w:rsid w:val="00D6009D"/>
    <w:rsid w:val="00D6244E"/>
    <w:rsid w:val="00D62A2F"/>
    <w:rsid w:val="00D65504"/>
    <w:rsid w:val="00D6710D"/>
    <w:rsid w:val="00D7001E"/>
    <w:rsid w:val="00D70AE5"/>
    <w:rsid w:val="00D7120C"/>
    <w:rsid w:val="00D712A1"/>
    <w:rsid w:val="00D726D8"/>
    <w:rsid w:val="00D74D40"/>
    <w:rsid w:val="00D75762"/>
    <w:rsid w:val="00D776EC"/>
    <w:rsid w:val="00D81AF1"/>
    <w:rsid w:val="00D82699"/>
    <w:rsid w:val="00D83DC8"/>
    <w:rsid w:val="00D859CF"/>
    <w:rsid w:val="00D862CE"/>
    <w:rsid w:val="00D86B94"/>
    <w:rsid w:val="00D86F9B"/>
    <w:rsid w:val="00D9356E"/>
    <w:rsid w:val="00D93C6A"/>
    <w:rsid w:val="00D956C2"/>
    <w:rsid w:val="00DA0061"/>
    <w:rsid w:val="00DA0911"/>
    <w:rsid w:val="00DA0ACB"/>
    <w:rsid w:val="00DA0EFD"/>
    <w:rsid w:val="00DA43E4"/>
    <w:rsid w:val="00DA4BDE"/>
    <w:rsid w:val="00DA543E"/>
    <w:rsid w:val="00DA578C"/>
    <w:rsid w:val="00DA6EDC"/>
    <w:rsid w:val="00DB2E7C"/>
    <w:rsid w:val="00DB4F65"/>
    <w:rsid w:val="00DB7994"/>
    <w:rsid w:val="00DC1758"/>
    <w:rsid w:val="00DC213B"/>
    <w:rsid w:val="00DC3F94"/>
    <w:rsid w:val="00DC77C3"/>
    <w:rsid w:val="00DC7CA2"/>
    <w:rsid w:val="00DD2585"/>
    <w:rsid w:val="00DD26EE"/>
    <w:rsid w:val="00DD681E"/>
    <w:rsid w:val="00DD6B00"/>
    <w:rsid w:val="00DE1146"/>
    <w:rsid w:val="00DE190A"/>
    <w:rsid w:val="00DE484A"/>
    <w:rsid w:val="00DE6E11"/>
    <w:rsid w:val="00DF24AA"/>
    <w:rsid w:val="00DF3EC6"/>
    <w:rsid w:val="00DF72EA"/>
    <w:rsid w:val="00E03136"/>
    <w:rsid w:val="00E05630"/>
    <w:rsid w:val="00E13E18"/>
    <w:rsid w:val="00E14F9E"/>
    <w:rsid w:val="00E15E5C"/>
    <w:rsid w:val="00E16AF8"/>
    <w:rsid w:val="00E16C3E"/>
    <w:rsid w:val="00E211AE"/>
    <w:rsid w:val="00E2197E"/>
    <w:rsid w:val="00E23BFE"/>
    <w:rsid w:val="00E24B5B"/>
    <w:rsid w:val="00E25098"/>
    <w:rsid w:val="00E30097"/>
    <w:rsid w:val="00E31017"/>
    <w:rsid w:val="00E31954"/>
    <w:rsid w:val="00E32406"/>
    <w:rsid w:val="00E32DC2"/>
    <w:rsid w:val="00E34C22"/>
    <w:rsid w:val="00E37CBE"/>
    <w:rsid w:val="00E41056"/>
    <w:rsid w:val="00E4158A"/>
    <w:rsid w:val="00E4278C"/>
    <w:rsid w:val="00E43F72"/>
    <w:rsid w:val="00E444AF"/>
    <w:rsid w:val="00E455F9"/>
    <w:rsid w:val="00E46F6F"/>
    <w:rsid w:val="00E50575"/>
    <w:rsid w:val="00E50D72"/>
    <w:rsid w:val="00E528C5"/>
    <w:rsid w:val="00E52B3C"/>
    <w:rsid w:val="00E54318"/>
    <w:rsid w:val="00E5477B"/>
    <w:rsid w:val="00E54C2D"/>
    <w:rsid w:val="00E56C6C"/>
    <w:rsid w:val="00E608BF"/>
    <w:rsid w:val="00E619CF"/>
    <w:rsid w:val="00E62078"/>
    <w:rsid w:val="00E63591"/>
    <w:rsid w:val="00E71AAA"/>
    <w:rsid w:val="00E728A1"/>
    <w:rsid w:val="00E7471C"/>
    <w:rsid w:val="00E74A14"/>
    <w:rsid w:val="00E74F2A"/>
    <w:rsid w:val="00E76B26"/>
    <w:rsid w:val="00E804FD"/>
    <w:rsid w:val="00E826B8"/>
    <w:rsid w:val="00E82E5F"/>
    <w:rsid w:val="00E83CDD"/>
    <w:rsid w:val="00E867BD"/>
    <w:rsid w:val="00E91195"/>
    <w:rsid w:val="00E917D6"/>
    <w:rsid w:val="00E91EAA"/>
    <w:rsid w:val="00E932AA"/>
    <w:rsid w:val="00E93C6A"/>
    <w:rsid w:val="00E96FAD"/>
    <w:rsid w:val="00EA0758"/>
    <w:rsid w:val="00EA203F"/>
    <w:rsid w:val="00EA50BA"/>
    <w:rsid w:val="00EA5990"/>
    <w:rsid w:val="00EA6F48"/>
    <w:rsid w:val="00EB1C9B"/>
    <w:rsid w:val="00EB5BAD"/>
    <w:rsid w:val="00EB5D6D"/>
    <w:rsid w:val="00EB5DB1"/>
    <w:rsid w:val="00EB7D00"/>
    <w:rsid w:val="00EC2576"/>
    <w:rsid w:val="00EC2C55"/>
    <w:rsid w:val="00EE0EB2"/>
    <w:rsid w:val="00EE13DE"/>
    <w:rsid w:val="00EE68B4"/>
    <w:rsid w:val="00EF0FC6"/>
    <w:rsid w:val="00EF11F0"/>
    <w:rsid w:val="00EF27A5"/>
    <w:rsid w:val="00EF28CF"/>
    <w:rsid w:val="00EF7938"/>
    <w:rsid w:val="00F07201"/>
    <w:rsid w:val="00F0779E"/>
    <w:rsid w:val="00F11B6A"/>
    <w:rsid w:val="00F12EF9"/>
    <w:rsid w:val="00F13A30"/>
    <w:rsid w:val="00F13A79"/>
    <w:rsid w:val="00F1534A"/>
    <w:rsid w:val="00F16CDC"/>
    <w:rsid w:val="00F175F9"/>
    <w:rsid w:val="00F21D70"/>
    <w:rsid w:val="00F24C30"/>
    <w:rsid w:val="00F31B6E"/>
    <w:rsid w:val="00F342BE"/>
    <w:rsid w:val="00F34B5F"/>
    <w:rsid w:val="00F35FEB"/>
    <w:rsid w:val="00F408B3"/>
    <w:rsid w:val="00F41052"/>
    <w:rsid w:val="00F42EB4"/>
    <w:rsid w:val="00F43EAF"/>
    <w:rsid w:val="00F46DD0"/>
    <w:rsid w:val="00F50DA5"/>
    <w:rsid w:val="00F5283F"/>
    <w:rsid w:val="00F52B5C"/>
    <w:rsid w:val="00F52D8D"/>
    <w:rsid w:val="00F54E31"/>
    <w:rsid w:val="00F56ED8"/>
    <w:rsid w:val="00F60881"/>
    <w:rsid w:val="00F62695"/>
    <w:rsid w:val="00F64994"/>
    <w:rsid w:val="00F65D69"/>
    <w:rsid w:val="00F66775"/>
    <w:rsid w:val="00F6736C"/>
    <w:rsid w:val="00F70719"/>
    <w:rsid w:val="00F70B72"/>
    <w:rsid w:val="00F72D33"/>
    <w:rsid w:val="00F73D5E"/>
    <w:rsid w:val="00F73E1E"/>
    <w:rsid w:val="00F7447B"/>
    <w:rsid w:val="00F768D5"/>
    <w:rsid w:val="00F8010E"/>
    <w:rsid w:val="00F806E6"/>
    <w:rsid w:val="00F80B22"/>
    <w:rsid w:val="00F80E0A"/>
    <w:rsid w:val="00F838B8"/>
    <w:rsid w:val="00F84B94"/>
    <w:rsid w:val="00F86532"/>
    <w:rsid w:val="00F87B52"/>
    <w:rsid w:val="00F92835"/>
    <w:rsid w:val="00F92E99"/>
    <w:rsid w:val="00F92F7B"/>
    <w:rsid w:val="00F93C2B"/>
    <w:rsid w:val="00F95114"/>
    <w:rsid w:val="00F95451"/>
    <w:rsid w:val="00F95C38"/>
    <w:rsid w:val="00F9642B"/>
    <w:rsid w:val="00FA094C"/>
    <w:rsid w:val="00FA4E9E"/>
    <w:rsid w:val="00FA5D3C"/>
    <w:rsid w:val="00FA6AB4"/>
    <w:rsid w:val="00FB250D"/>
    <w:rsid w:val="00FB2989"/>
    <w:rsid w:val="00FB33D9"/>
    <w:rsid w:val="00FB3424"/>
    <w:rsid w:val="00FB42B6"/>
    <w:rsid w:val="00FB4E0C"/>
    <w:rsid w:val="00FB58FA"/>
    <w:rsid w:val="00FB71F4"/>
    <w:rsid w:val="00FB76C3"/>
    <w:rsid w:val="00FB783C"/>
    <w:rsid w:val="00FC0880"/>
    <w:rsid w:val="00FC1D0B"/>
    <w:rsid w:val="00FC4230"/>
    <w:rsid w:val="00FD1126"/>
    <w:rsid w:val="00FD149C"/>
    <w:rsid w:val="00FD1C0F"/>
    <w:rsid w:val="00FD20DA"/>
    <w:rsid w:val="00FD28F8"/>
    <w:rsid w:val="00FD2C08"/>
    <w:rsid w:val="00FE0947"/>
    <w:rsid w:val="00FE338D"/>
    <w:rsid w:val="00FE3F19"/>
    <w:rsid w:val="00FE5435"/>
    <w:rsid w:val="00FE6EDD"/>
    <w:rsid w:val="00FE7CA0"/>
    <w:rsid w:val="00FF2C77"/>
    <w:rsid w:val="00FF4AA8"/>
    <w:rsid w:val="00FF6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03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6A6"/>
    <w:rPr>
      <w:rFonts w:ascii="Times New Roman" w:eastAsia="Times New Roman" w:hAnsi="Times New Roman"/>
      <w:sz w:val="24"/>
      <w:szCs w:val="24"/>
    </w:rPr>
  </w:style>
  <w:style w:type="paragraph" w:styleId="Heading1">
    <w:name w:val="heading 1"/>
    <w:basedOn w:val="Normal"/>
    <w:next w:val="Normal"/>
    <w:link w:val="Heading1Char"/>
    <w:uiPriority w:val="9"/>
    <w:qFormat/>
    <w:rsid w:val="00E03136"/>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411E65"/>
    <w:pPr>
      <w:keepNext/>
      <w:spacing w:line="360" w:lineRule="auto"/>
      <w:ind w:right="-67"/>
      <w:jc w:val="both"/>
      <w:outlineLvl w:val="1"/>
    </w:pPr>
    <w:rPr>
      <w:b/>
      <w:bCs/>
    </w:rPr>
  </w:style>
  <w:style w:type="paragraph" w:styleId="Heading3">
    <w:name w:val="heading 3"/>
    <w:basedOn w:val="Normal"/>
    <w:next w:val="Normal"/>
    <w:link w:val="Heading3Char"/>
    <w:qFormat/>
    <w:rsid w:val="00174A58"/>
    <w:pPr>
      <w:keepNext/>
      <w:ind w:left="-1170"/>
      <w:outlineLvl w:val="2"/>
    </w:pPr>
    <w:rPr>
      <w:b/>
      <w:bCs/>
      <w:szCs w:val="20"/>
    </w:rPr>
  </w:style>
  <w:style w:type="paragraph" w:styleId="Heading4">
    <w:name w:val="heading 4"/>
    <w:basedOn w:val="Normal"/>
    <w:next w:val="Normal"/>
    <w:link w:val="Heading4Char"/>
    <w:uiPriority w:val="9"/>
    <w:unhideWhenUsed/>
    <w:qFormat/>
    <w:rsid w:val="00652C7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DD6B00"/>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174A58"/>
    <w:rPr>
      <w:rFonts w:ascii="Times New Roman" w:eastAsia="Times New Roman" w:hAnsi="Times New Roman" w:cs="Times New Roman"/>
      <w:b/>
      <w:bCs/>
      <w:sz w:val="24"/>
      <w:szCs w:val="20"/>
    </w:rPr>
  </w:style>
  <w:style w:type="character" w:customStyle="1" w:styleId="Heading1Char">
    <w:name w:val="Heading 1 Char"/>
    <w:link w:val="Heading1"/>
    <w:uiPriority w:val="9"/>
    <w:rsid w:val="00E03136"/>
    <w:rPr>
      <w:rFonts w:ascii="Cambria" w:eastAsia="Times New Roman" w:hAnsi="Cambria" w:cs="Times New Roman"/>
      <w:b/>
      <w:bCs/>
      <w:color w:val="365F91"/>
      <w:sz w:val="28"/>
      <w:szCs w:val="28"/>
    </w:rPr>
  </w:style>
  <w:style w:type="character" w:customStyle="1" w:styleId="Heading5Char">
    <w:name w:val="Heading 5 Char"/>
    <w:link w:val="Heading5"/>
    <w:uiPriority w:val="9"/>
    <w:rsid w:val="00DD6B00"/>
    <w:rPr>
      <w:rFonts w:ascii="Cambria" w:eastAsia="Times New Roman" w:hAnsi="Cambria" w:cs="Times New Roman"/>
      <w:color w:val="243F60"/>
      <w:sz w:val="24"/>
      <w:szCs w:val="24"/>
    </w:rPr>
  </w:style>
  <w:style w:type="paragraph" w:customStyle="1" w:styleId="Pa2">
    <w:name w:val="Pa2"/>
    <w:basedOn w:val="Normal"/>
    <w:next w:val="Normal"/>
    <w:uiPriority w:val="99"/>
    <w:rsid w:val="00DD6B00"/>
    <w:pPr>
      <w:autoSpaceDE w:val="0"/>
      <w:autoSpaceDN w:val="0"/>
      <w:adjustRightInd w:val="0"/>
      <w:spacing w:line="241" w:lineRule="atLeast"/>
    </w:pPr>
    <w:rPr>
      <w:rFonts w:ascii="Minion Pro" w:eastAsia="Calibri" w:hAnsi="Minion Pro"/>
    </w:rPr>
  </w:style>
  <w:style w:type="paragraph" w:styleId="ListParagraph">
    <w:name w:val="List Paragraph"/>
    <w:basedOn w:val="Normal"/>
    <w:uiPriority w:val="34"/>
    <w:qFormat/>
    <w:rsid w:val="00400C1C"/>
    <w:pPr>
      <w:spacing w:before="100" w:beforeAutospacing="1" w:after="100" w:afterAutospacing="1" w:line="360" w:lineRule="auto"/>
      <w:ind w:left="720"/>
      <w:contextualSpacing/>
      <w:jc w:val="both"/>
    </w:pPr>
    <w:rPr>
      <w:rFonts w:cs="Angsana New"/>
      <w:szCs w:val="28"/>
      <w:lang w:val="en-GB" w:bidi="th-TH"/>
    </w:rPr>
  </w:style>
  <w:style w:type="paragraph" w:customStyle="1" w:styleId="Default">
    <w:name w:val="Default"/>
    <w:link w:val="DefaultChar"/>
    <w:rsid w:val="00E728A1"/>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E32DC2"/>
    <w:pPr>
      <w:spacing w:before="100" w:beforeAutospacing="1" w:after="100" w:afterAutospacing="1"/>
    </w:pPr>
  </w:style>
  <w:style w:type="paragraph" w:styleId="BodyText">
    <w:name w:val="Body Text"/>
    <w:basedOn w:val="Normal"/>
    <w:link w:val="BodyTextChar"/>
    <w:uiPriority w:val="99"/>
    <w:unhideWhenUsed/>
    <w:rsid w:val="00C43A84"/>
    <w:pPr>
      <w:spacing w:line="360" w:lineRule="auto"/>
      <w:ind w:right="-67"/>
      <w:jc w:val="both"/>
    </w:pPr>
  </w:style>
  <w:style w:type="character" w:customStyle="1" w:styleId="BodyTextChar">
    <w:name w:val="Body Text Char"/>
    <w:link w:val="BodyText"/>
    <w:uiPriority w:val="99"/>
    <w:rsid w:val="00C43A84"/>
    <w:rPr>
      <w:rFonts w:ascii="Times New Roman" w:eastAsia="Times New Roman" w:hAnsi="Times New Roman"/>
      <w:sz w:val="24"/>
      <w:szCs w:val="24"/>
    </w:rPr>
  </w:style>
  <w:style w:type="paragraph" w:styleId="BlockText">
    <w:name w:val="Block Text"/>
    <w:basedOn w:val="Normal"/>
    <w:uiPriority w:val="99"/>
    <w:unhideWhenUsed/>
    <w:rsid w:val="006132F2"/>
    <w:pPr>
      <w:spacing w:line="360" w:lineRule="auto"/>
      <w:ind w:left="360" w:right="-67" w:hanging="360"/>
      <w:jc w:val="both"/>
    </w:pPr>
    <w:rPr>
      <w:color w:val="000000"/>
    </w:rPr>
  </w:style>
  <w:style w:type="paragraph" w:styleId="BodyText2">
    <w:name w:val="Body Text 2"/>
    <w:basedOn w:val="Normal"/>
    <w:link w:val="BodyText2Char"/>
    <w:uiPriority w:val="99"/>
    <w:unhideWhenUsed/>
    <w:rsid w:val="00403C37"/>
    <w:pPr>
      <w:spacing w:before="100" w:beforeAutospacing="1" w:after="240" w:line="360" w:lineRule="auto"/>
      <w:ind w:right="-72"/>
      <w:jc w:val="both"/>
    </w:pPr>
    <w:rPr>
      <w:color w:val="000000"/>
    </w:rPr>
  </w:style>
  <w:style w:type="character" w:customStyle="1" w:styleId="BodyText2Char">
    <w:name w:val="Body Text 2 Char"/>
    <w:link w:val="BodyText2"/>
    <w:uiPriority w:val="99"/>
    <w:rsid w:val="00403C37"/>
    <w:rPr>
      <w:rFonts w:ascii="Times New Roman" w:eastAsia="Times New Roman" w:hAnsi="Times New Roman"/>
      <w:color w:val="000000"/>
      <w:sz w:val="24"/>
      <w:szCs w:val="24"/>
    </w:rPr>
  </w:style>
  <w:style w:type="character" w:styleId="Hyperlink">
    <w:name w:val="Hyperlink"/>
    <w:uiPriority w:val="99"/>
    <w:unhideWhenUsed/>
    <w:rsid w:val="006F3F94"/>
    <w:rPr>
      <w:color w:val="0000FF"/>
      <w:u w:val="single"/>
    </w:rPr>
  </w:style>
  <w:style w:type="paragraph" w:styleId="Header">
    <w:name w:val="header"/>
    <w:basedOn w:val="Normal"/>
    <w:link w:val="HeaderChar"/>
    <w:uiPriority w:val="99"/>
    <w:unhideWhenUsed/>
    <w:rsid w:val="003A30E9"/>
    <w:pPr>
      <w:tabs>
        <w:tab w:val="center" w:pos="4680"/>
        <w:tab w:val="right" w:pos="9360"/>
      </w:tabs>
    </w:pPr>
  </w:style>
  <w:style w:type="character" w:customStyle="1" w:styleId="HeaderChar">
    <w:name w:val="Header Char"/>
    <w:link w:val="Header"/>
    <w:uiPriority w:val="99"/>
    <w:rsid w:val="003A30E9"/>
    <w:rPr>
      <w:rFonts w:ascii="Times New Roman" w:eastAsia="Times New Roman" w:hAnsi="Times New Roman"/>
      <w:sz w:val="24"/>
      <w:szCs w:val="24"/>
    </w:rPr>
  </w:style>
  <w:style w:type="paragraph" w:styleId="Footer">
    <w:name w:val="footer"/>
    <w:basedOn w:val="Normal"/>
    <w:link w:val="FooterChar"/>
    <w:uiPriority w:val="99"/>
    <w:unhideWhenUsed/>
    <w:rsid w:val="003A30E9"/>
    <w:pPr>
      <w:tabs>
        <w:tab w:val="center" w:pos="4680"/>
        <w:tab w:val="right" w:pos="9360"/>
      </w:tabs>
    </w:pPr>
  </w:style>
  <w:style w:type="character" w:customStyle="1" w:styleId="FooterChar">
    <w:name w:val="Footer Char"/>
    <w:link w:val="Footer"/>
    <w:uiPriority w:val="99"/>
    <w:rsid w:val="003A30E9"/>
    <w:rPr>
      <w:rFonts w:ascii="Times New Roman" w:eastAsia="Times New Roman" w:hAnsi="Times New Roman"/>
      <w:sz w:val="24"/>
      <w:szCs w:val="24"/>
    </w:rPr>
  </w:style>
  <w:style w:type="character" w:customStyle="1" w:styleId="Heading2Char">
    <w:name w:val="Heading 2 Char"/>
    <w:link w:val="Heading2"/>
    <w:uiPriority w:val="9"/>
    <w:rsid w:val="00411E65"/>
    <w:rPr>
      <w:rFonts w:ascii="Times New Roman" w:eastAsia="Times New Roman" w:hAnsi="Times New Roman"/>
      <w:b/>
      <w:bCs/>
      <w:sz w:val="24"/>
      <w:szCs w:val="24"/>
    </w:rPr>
  </w:style>
  <w:style w:type="paragraph" w:styleId="BodyText3">
    <w:name w:val="Body Text 3"/>
    <w:basedOn w:val="Normal"/>
    <w:link w:val="BodyText3Char"/>
    <w:uiPriority w:val="99"/>
    <w:unhideWhenUsed/>
    <w:rsid w:val="0089226F"/>
    <w:pPr>
      <w:autoSpaceDE w:val="0"/>
      <w:autoSpaceDN w:val="0"/>
      <w:adjustRightInd w:val="0"/>
      <w:spacing w:line="360" w:lineRule="auto"/>
      <w:jc w:val="both"/>
    </w:pPr>
    <w:rPr>
      <w:bCs/>
      <w:iCs/>
      <w:lang w:val="en-GB" w:bidi="th-TH"/>
    </w:rPr>
  </w:style>
  <w:style w:type="character" w:customStyle="1" w:styleId="BodyText3Char">
    <w:name w:val="Body Text 3 Char"/>
    <w:link w:val="BodyText3"/>
    <w:uiPriority w:val="99"/>
    <w:rsid w:val="0089226F"/>
    <w:rPr>
      <w:rFonts w:ascii="Times New Roman" w:eastAsia="Times New Roman" w:hAnsi="Times New Roman"/>
      <w:bCs/>
      <w:iCs/>
      <w:sz w:val="24"/>
      <w:szCs w:val="24"/>
      <w:lang w:val="en-GB" w:bidi="th-TH"/>
    </w:rPr>
  </w:style>
  <w:style w:type="character" w:customStyle="1" w:styleId="Heading4Char">
    <w:name w:val="Heading 4 Char"/>
    <w:link w:val="Heading4"/>
    <w:uiPriority w:val="9"/>
    <w:rsid w:val="00652C79"/>
    <w:rPr>
      <w:rFonts w:ascii="Calibri" w:eastAsia="Times New Roman" w:hAnsi="Calibri" w:cs="Times New Roman"/>
      <w:b/>
      <w:bCs/>
      <w:sz w:val="28"/>
      <w:szCs w:val="28"/>
    </w:rPr>
  </w:style>
  <w:style w:type="paragraph" w:styleId="Caption">
    <w:name w:val="caption"/>
    <w:basedOn w:val="Normal"/>
    <w:next w:val="Normal"/>
    <w:uiPriority w:val="35"/>
    <w:unhideWhenUsed/>
    <w:qFormat/>
    <w:rsid w:val="00652C79"/>
    <w:pPr>
      <w:spacing w:after="200"/>
    </w:pPr>
    <w:rPr>
      <w:rFonts w:ascii="Calibri" w:eastAsia="Calibri" w:hAnsi="Calibri"/>
      <w:b/>
      <w:bCs/>
      <w:color w:val="4F81BD"/>
      <w:sz w:val="18"/>
      <w:szCs w:val="18"/>
    </w:rPr>
  </w:style>
  <w:style w:type="character" w:customStyle="1" w:styleId="red-underline">
    <w:name w:val="red-underline"/>
    <w:rsid w:val="00652C79"/>
  </w:style>
  <w:style w:type="character" w:customStyle="1" w:styleId="ref-lnk">
    <w:name w:val="ref-lnk"/>
    <w:rsid w:val="00DB4F65"/>
  </w:style>
  <w:style w:type="character" w:customStyle="1" w:styleId="ref-overlay">
    <w:name w:val="ref-overlay"/>
    <w:rsid w:val="00DB4F65"/>
  </w:style>
  <w:style w:type="character" w:customStyle="1" w:styleId="nlmyear">
    <w:name w:val="nlm_year"/>
    <w:rsid w:val="00DB4F65"/>
  </w:style>
  <w:style w:type="character" w:customStyle="1" w:styleId="nlmpublisher-name">
    <w:name w:val="nlm_publisher-name"/>
    <w:rsid w:val="00DB4F65"/>
  </w:style>
  <w:style w:type="character" w:customStyle="1" w:styleId="reflink-block">
    <w:name w:val="reflink-block"/>
    <w:rsid w:val="00DB4F65"/>
  </w:style>
  <w:style w:type="character" w:customStyle="1" w:styleId="googlescholar-container">
    <w:name w:val="googlescholar-container"/>
    <w:rsid w:val="00DB4F65"/>
  </w:style>
  <w:style w:type="paragraph" w:styleId="BalloonText">
    <w:name w:val="Balloon Text"/>
    <w:basedOn w:val="Normal"/>
    <w:link w:val="BalloonTextChar"/>
    <w:uiPriority w:val="99"/>
    <w:semiHidden/>
    <w:unhideWhenUsed/>
    <w:rsid w:val="00E30097"/>
    <w:rPr>
      <w:rFonts w:ascii="Tahoma" w:hAnsi="Tahoma" w:cs="Tahoma"/>
      <w:sz w:val="16"/>
      <w:szCs w:val="16"/>
    </w:rPr>
  </w:style>
  <w:style w:type="character" w:customStyle="1" w:styleId="BalloonTextChar">
    <w:name w:val="Balloon Text Char"/>
    <w:link w:val="BalloonText"/>
    <w:uiPriority w:val="99"/>
    <w:semiHidden/>
    <w:rsid w:val="00E30097"/>
    <w:rPr>
      <w:rFonts w:ascii="Tahoma" w:eastAsia="Times New Roman" w:hAnsi="Tahoma" w:cs="Tahoma"/>
      <w:sz w:val="16"/>
      <w:szCs w:val="16"/>
    </w:rPr>
  </w:style>
  <w:style w:type="table" w:styleId="TableGrid">
    <w:name w:val="Table Grid"/>
    <w:basedOn w:val="TableNormal"/>
    <w:uiPriority w:val="59"/>
    <w:rsid w:val="00E54C2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9A1EE3"/>
    <w:rPr>
      <w:i/>
      <w:iCs/>
    </w:rPr>
  </w:style>
  <w:style w:type="paragraph" w:customStyle="1" w:styleId="EndNoteBibliographyTitle">
    <w:name w:val="EndNote Bibliography Title"/>
    <w:basedOn w:val="Normal"/>
    <w:link w:val="EndNoteBibliographyTitleChar"/>
    <w:rsid w:val="000F30B6"/>
    <w:pPr>
      <w:jc w:val="center"/>
    </w:pPr>
    <w:rPr>
      <w:noProof/>
    </w:rPr>
  </w:style>
  <w:style w:type="character" w:customStyle="1" w:styleId="DefaultChar">
    <w:name w:val="Default Char"/>
    <w:link w:val="Default"/>
    <w:rsid w:val="000F30B6"/>
    <w:rPr>
      <w:rFonts w:ascii="Times New Roman" w:hAnsi="Times New Roman"/>
      <w:color w:val="000000"/>
      <w:sz w:val="24"/>
      <w:szCs w:val="24"/>
    </w:rPr>
  </w:style>
  <w:style w:type="character" w:customStyle="1" w:styleId="EndNoteBibliographyTitleChar">
    <w:name w:val="EndNote Bibliography Title Char"/>
    <w:link w:val="EndNoteBibliographyTitle"/>
    <w:rsid w:val="000F30B6"/>
    <w:rPr>
      <w:rFonts w:ascii="Times New Roman" w:eastAsia="Times New Roman" w:hAnsi="Times New Roman"/>
      <w:noProof/>
      <w:sz w:val="24"/>
      <w:szCs w:val="24"/>
    </w:rPr>
  </w:style>
  <w:style w:type="paragraph" w:customStyle="1" w:styleId="EndNoteBibliography">
    <w:name w:val="EndNote Bibliography"/>
    <w:basedOn w:val="Normal"/>
    <w:link w:val="EndNoteBibliographyChar"/>
    <w:rsid w:val="000F30B6"/>
    <w:pPr>
      <w:jc w:val="both"/>
    </w:pPr>
    <w:rPr>
      <w:noProof/>
    </w:rPr>
  </w:style>
  <w:style w:type="character" w:customStyle="1" w:styleId="EndNoteBibliographyChar">
    <w:name w:val="EndNote Bibliography Char"/>
    <w:link w:val="EndNoteBibliography"/>
    <w:rsid w:val="000F30B6"/>
    <w:rPr>
      <w:rFonts w:ascii="Times New Roman" w:eastAsia="Times New Roman" w:hAnsi="Times New Roman"/>
      <w:noProof/>
      <w:sz w:val="24"/>
      <w:szCs w:val="24"/>
    </w:rPr>
  </w:style>
  <w:style w:type="paragraph" w:styleId="NoSpacing">
    <w:name w:val="No Spacing"/>
    <w:uiPriority w:val="1"/>
    <w:qFormat/>
    <w:rsid w:val="00A52A8A"/>
    <w:rPr>
      <w:rFonts w:ascii="Times New Roman" w:eastAsia="Times New Roman" w:hAnsi="Times New Roman"/>
      <w:sz w:val="24"/>
      <w:szCs w:val="24"/>
    </w:rPr>
  </w:style>
  <w:style w:type="paragraph" w:styleId="TableofFigures">
    <w:name w:val="table of figures"/>
    <w:basedOn w:val="Normal"/>
    <w:next w:val="Normal"/>
    <w:uiPriority w:val="99"/>
    <w:unhideWhenUsed/>
    <w:rsid w:val="00F408B3"/>
  </w:style>
  <w:style w:type="character" w:styleId="Strong">
    <w:name w:val="Strong"/>
    <w:basedOn w:val="DefaultParagraphFont"/>
    <w:uiPriority w:val="22"/>
    <w:qFormat/>
    <w:rsid w:val="00BB2147"/>
    <w:rPr>
      <w:b/>
      <w:bCs/>
    </w:rPr>
  </w:style>
  <w:style w:type="character" w:styleId="CommentReference">
    <w:name w:val="annotation reference"/>
    <w:basedOn w:val="DefaultParagraphFont"/>
    <w:uiPriority w:val="99"/>
    <w:semiHidden/>
    <w:unhideWhenUsed/>
    <w:rsid w:val="009B214D"/>
    <w:rPr>
      <w:sz w:val="16"/>
      <w:szCs w:val="16"/>
    </w:rPr>
  </w:style>
  <w:style w:type="paragraph" w:styleId="CommentText">
    <w:name w:val="annotation text"/>
    <w:basedOn w:val="Normal"/>
    <w:link w:val="CommentTextChar"/>
    <w:uiPriority w:val="99"/>
    <w:semiHidden/>
    <w:unhideWhenUsed/>
    <w:rsid w:val="009B214D"/>
    <w:rPr>
      <w:sz w:val="20"/>
      <w:szCs w:val="20"/>
    </w:rPr>
  </w:style>
  <w:style w:type="character" w:customStyle="1" w:styleId="CommentTextChar">
    <w:name w:val="Comment Text Char"/>
    <w:basedOn w:val="DefaultParagraphFont"/>
    <w:link w:val="CommentText"/>
    <w:uiPriority w:val="99"/>
    <w:semiHidden/>
    <w:rsid w:val="009B214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B214D"/>
    <w:rPr>
      <w:b/>
      <w:bCs/>
    </w:rPr>
  </w:style>
  <w:style w:type="character" w:customStyle="1" w:styleId="CommentSubjectChar">
    <w:name w:val="Comment Subject Char"/>
    <w:basedOn w:val="CommentTextChar"/>
    <w:link w:val="CommentSubject"/>
    <w:uiPriority w:val="99"/>
    <w:semiHidden/>
    <w:rsid w:val="009B214D"/>
    <w:rPr>
      <w:rFonts w:ascii="Times New Roman" w:eastAsia="Times New Roman" w:hAnsi="Times New Roman"/>
      <w:b/>
      <w:bCs/>
    </w:rPr>
  </w:style>
  <w:style w:type="character" w:customStyle="1" w:styleId="fontstyle01">
    <w:name w:val="fontstyle01"/>
    <w:basedOn w:val="DefaultParagraphFont"/>
    <w:rsid w:val="00EA6F48"/>
    <w:rPr>
      <w:rFonts w:ascii="MyriadPro-Regular" w:hAnsi="MyriadPro-Regular" w:hint="default"/>
      <w:b w:val="0"/>
      <w:bCs w:val="0"/>
      <w:i w:val="0"/>
      <w:iCs w:val="0"/>
      <w:color w:val="242021"/>
      <w:sz w:val="20"/>
      <w:szCs w:val="20"/>
    </w:rPr>
  </w:style>
  <w:style w:type="paragraph" w:styleId="Revision">
    <w:name w:val="Revision"/>
    <w:hidden/>
    <w:uiPriority w:val="99"/>
    <w:semiHidden/>
    <w:rsid w:val="002E79FD"/>
    <w:rPr>
      <w:rFonts w:ascii="Times New Roman" w:eastAsia="Times New Roman" w:hAnsi="Times New Roman"/>
      <w:sz w:val="24"/>
      <w:szCs w:val="24"/>
    </w:rPr>
  </w:style>
  <w:style w:type="character" w:styleId="LineNumber">
    <w:name w:val="line number"/>
    <w:basedOn w:val="DefaultParagraphFont"/>
    <w:uiPriority w:val="99"/>
    <w:semiHidden/>
    <w:unhideWhenUsed/>
    <w:rsid w:val="00813C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6A6"/>
    <w:rPr>
      <w:rFonts w:ascii="Times New Roman" w:eastAsia="Times New Roman" w:hAnsi="Times New Roman"/>
      <w:sz w:val="24"/>
      <w:szCs w:val="24"/>
    </w:rPr>
  </w:style>
  <w:style w:type="paragraph" w:styleId="Heading1">
    <w:name w:val="heading 1"/>
    <w:basedOn w:val="Normal"/>
    <w:next w:val="Normal"/>
    <w:link w:val="Heading1Char"/>
    <w:uiPriority w:val="9"/>
    <w:qFormat/>
    <w:rsid w:val="00E03136"/>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411E65"/>
    <w:pPr>
      <w:keepNext/>
      <w:spacing w:line="360" w:lineRule="auto"/>
      <w:ind w:right="-67"/>
      <w:jc w:val="both"/>
      <w:outlineLvl w:val="1"/>
    </w:pPr>
    <w:rPr>
      <w:b/>
      <w:bCs/>
    </w:rPr>
  </w:style>
  <w:style w:type="paragraph" w:styleId="Heading3">
    <w:name w:val="heading 3"/>
    <w:basedOn w:val="Normal"/>
    <w:next w:val="Normal"/>
    <w:link w:val="Heading3Char"/>
    <w:qFormat/>
    <w:rsid w:val="00174A58"/>
    <w:pPr>
      <w:keepNext/>
      <w:ind w:left="-1170"/>
      <w:outlineLvl w:val="2"/>
    </w:pPr>
    <w:rPr>
      <w:b/>
      <w:bCs/>
      <w:szCs w:val="20"/>
    </w:rPr>
  </w:style>
  <w:style w:type="paragraph" w:styleId="Heading4">
    <w:name w:val="heading 4"/>
    <w:basedOn w:val="Normal"/>
    <w:next w:val="Normal"/>
    <w:link w:val="Heading4Char"/>
    <w:uiPriority w:val="9"/>
    <w:unhideWhenUsed/>
    <w:qFormat/>
    <w:rsid w:val="00652C7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DD6B00"/>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174A58"/>
    <w:rPr>
      <w:rFonts w:ascii="Times New Roman" w:eastAsia="Times New Roman" w:hAnsi="Times New Roman" w:cs="Times New Roman"/>
      <w:b/>
      <w:bCs/>
      <w:sz w:val="24"/>
      <w:szCs w:val="20"/>
    </w:rPr>
  </w:style>
  <w:style w:type="character" w:customStyle="1" w:styleId="Heading1Char">
    <w:name w:val="Heading 1 Char"/>
    <w:link w:val="Heading1"/>
    <w:uiPriority w:val="9"/>
    <w:rsid w:val="00E03136"/>
    <w:rPr>
      <w:rFonts w:ascii="Cambria" w:eastAsia="Times New Roman" w:hAnsi="Cambria" w:cs="Times New Roman"/>
      <w:b/>
      <w:bCs/>
      <w:color w:val="365F91"/>
      <w:sz w:val="28"/>
      <w:szCs w:val="28"/>
    </w:rPr>
  </w:style>
  <w:style w:type="character" w:customStyle="1" w:styleId="Heading5Char">
    <w:name w:val="Heading 5 Char"/>
    <w:link w:val="Heading5"/>
    <w:uiPriority w:val="9"/>
    <w:rsid w:val="00DD6B00"/>
    <w:rPr>
      <w:rFonts w:ascii="Cambria" w:eastAsia="Times New Roman" w:hAnsi="Cambria" w:cs="Times New Roman"/>
      <w:color w:val="243F60"/>
      <w:sz w:val="24"/>
      <w:szCs w:val="24"/>
    </w:rPr>
  </w:style>
  <w:style w:type="paragraph" w:customStyle="1" w:styleId="Pa2">
    <w:name w:val="Pa2"/>
    <w:basedOn w:val="Normal"/>
    <w:next w:val="Normal"/>
    <w:uiPriority w:val="99"/>
    <w:rsid w:val="00DD6B00"/>
    <w:pPr>
      <w:autoSpaceDE w:val="0"/>
      <w:autoSpaceDN w:val="0"/>
      <w:adjustRightInd w:val="0"/>
      <w:spacing w:line="241" w:lineRule="atLeast"/>
    </w:pPr>
    <w:rPr>
      <w:rFonts w:ascii="Minion Pro" w:eastAsia="Calibri" w:hAnsi="Minion Pro"/>
    </w:rPr>
  </w:style>
  <w:style w:type="paragraph" w:styleId="ListParagraph">
    <w:name w:val="List Paragraph"/>
    <w:basedOn w:val="Normal"/>
    <w:uiPriority w:val="34"/>
    <w:qFormat/>
    <w:rsid w:val="00400C1C"/>
    <w:pPr>
      <w:spacing w:before="100" w:beforeAutospacing="1" w:after="100" w:afterAutospacing="1" w:line="360" w:lineRule="auto"/>
      <w:ind w:left="720"/>
      <w:contextualSpacing/>
      <w:jc w:val="both"/>
    </w:pPr>
    <w:rPr>
      <w:rFonts w:cs="Angsana New"/>
      <w:szCs w:val="28"/>
      <w:lang w:val="en-GB" w:bidi="th-TH"/>
    </w:rPr>
  </w:style>
  <w:style w:type="paragraph" w:customStyle="1" w:styleId="Default">
    <w:name w:val="Default"/>
    <w:link w:val="DefaultChar"/>
    <w:rsid w:val="00E728A1"/>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E32DC2"/>
    <w:pPr>
      <w:spacing w:before="100" w:beforeAutospacing="1" w:after="100" w:afterAutospacing="1"/>
    </w:pPr>
  </w:style>
  <w:style w:type="paragraph" w:styleId="BodyText">
    <w:name w:val="Body Text"/>
    <w:basedOn w:val="Normal"/>
    <w:link w:val="BodyTextChar"/>
    <w:uiPriority w:val="99"/>
    <w:unhideWhenUsed/>
    <w:rsid w:val="00C43A84"/>
    <w:pPr>
      <w:spacing w:line="360" w:lineRule="auto"/>
      <w:ind w:right="-67"/>
      <w:jc w:val="both"/>
    </w:pPr>
  </w:style>
  <w:style w:type="character" w:customStyle="1" w:styleId="BodyTextChar">
    <w:name w:val="Body Text Char"/>
    <w:link w:val="BodyText"/>
    <w:uiPriority w:val="99"/>
    <w:rsid w:val="00C43A84"/>
    <w:rPr>
      <w:rFonts w:ascii="Times New Roman" w:eastAsia="Times New Roman" w:hAnsi="Times New Roman"/>
      <w:sz w:val="24"/>
      <w:szCs w:val="24"/>
    </w:rPr>
  </w:style>
  <w:style w:type="paragraph" w:styleId="BlockText">
    <w:name w:val="Block Text"/>
    <w:basedOn w:val="Normal"/>
    <w:uiPriority w:val="99"/>
    <w:unhideWhenUsed/>
    <w:rsid w:val="006132F2"/>
    <w:pPr>
      <w:spacing w:line="360" w:lineRule="auto"/>
      <w:ind w:left="360" w:right="-67" w:hanging="360"/>
      <w:jc w:val="both"/>
    </w:pPr>
    <w:rPr>
      <w:color w:val="000000"/>
    </w:rPr>
  </w:style>
  <w:style w:type="paragraph" w:styleId="BodyText2">
    <w:name w:val="Body Text 2"/>
    <w:basedOn w:val="Normal"/>
    <w:link w:val="BodyText2Char"/>
    <w:uiPriority w:val="99"/>
    <w:unhideWhenUsed/>
    <w:rsid w:val="00403C37"/>
    <w:pPr>
      <w:spacing w:before="100" w:beforeAutospacing="1" w:after="240" w:line="360" w:lineRule="auto"/>
      <w:ind w:right="-72"/>
      <w:jc w:val="both"/>
    </w:pPr>
    <w:rPr>
      <w:color w:val="000000"/>
    </w:rPr>
  </w:style>
  <w:style w:type="character" w:customStyle="1" w:styleId="BodyText2Char">
    <w:name w:val="Body Text 2 Char"/>
    <w:link w:val="BodyText2"/>
    <w:uiPriority w:val="99"/>
    <w:rsid w:val="00403C37"/>
    <w:rPr>
      <w:rFonts w:ascii="Times New Roman" w:eastAsia="Times New Roman" w:hAnsi="Times New Roman"/>
      <w:color w:val="000000"/>
      <w:sz w:val="24"/>
      <w:szCs w:val="24"/>
    </w:rPr>
  </w:style>
  <w:style w:type="character" w:styleId="Hyperlink">
    <w:name w:val="Hyperlink"/>
    <w:uiPriority w:val="99"/>
    <w:unhideWhenUsed/>
    <w:rsid w:val="006F3F94"/>
    <w:rPr>
      <w:color w:val="0000FF"/>
      <w:u w:val="single"/>
    </w:rPr>
  </w:style>
  <w:style w:type="paragraph" w:styleId="Header">
    <w:name w:val="header"/>
    <w:basedOn w:val="Normal"/>
    <w:link w:val="HeaderChar"/>
    <w:uiPriority w:val="99"/>
    <w:unhideWhenUsed/>
    <w:rsid w:val="003A30E9"/>
    <w:pPr>
      <w:tabs>
        <w:tab w:val="center" w:pos="4680"/>
        <w:tab w:val="right" w:pos="9360"/>
      </w:tabs>
    </w:pPr>
  </w:style>
  <w:style w:type="character" w:customStyle="1" w:styleId="HeaderChar">
    <w:name w:val="Header Char"/>
    <w:link w:val="Header"/>
    <w:uiPriority w:val="99"/>
    <w:rsid w:val="003A30E9"/>
    <w:rPr>
      <w:rFonts w:ascii="Times New Roman" w:eastAsia="Times New Roman" w:hAnsi="Times New Roman"/>
      <w:sz w:val="24"/>
      <w:szCs w:val="24"/>
    </w:rPr>
  </w:style>
  <w:style w:type="paragraph" w:styleId="Footer">
    <w:name w:val="footer"/>
    <w:basedOn w:val="Normal"/>
    <w:link w:val="FooterChar"/>
    <w:uiPriority w:val="99"/>
    <w:unhideWhenUsed/>
    <w:rsid w:val="003A30E9"/>
    <w:pPr>
      <w:tabs>
        <w:tab w:val="center" w:pos="4680"/>
        <w:tab w:val="right" w:pos="9360"/>
      </w:tabs>
    </w:pPr>
  </w:style>
  <w:style w:type="character" w:customStyle="1" w:styleId="FooterChar">
    <w:name w:val="Footer Char"/>
    <w:link w:val="Footer"/>
    <w:uiPriority w:val="99"/>
    <w:rsid w:val="003A30E9"/>
    <w:rPr>
      <w:rFonts w:ascii="Times New Roman" w:eastAsia="Times New Roman" w:hAnsi="Times New Roman"/>
      <w:sz w:val="24"/>
      <w:szCs w:val="24"/>
    </w:rPr>
  </w:style>
  <w:style w:type="character" w:customStyle="1" w:styleId="Heading2Char">
    <w:name w:val="Heading 2 Char"/>
    <w:link w:val="Heading2"/>
    <w:uiPriority w:val="9"/>
    <w:rsid w:val="00411E65"/>
    <w:rPr>
      <w:rFonts w:ascii="Times New Roman" w:eastAsia="Times New Roman" w:hAnsi="Times New Roman"/>
      <w:b/>
      <w:bCs/>
      <w:sz w:val="24"/>
      <w:szCs w:val="24"/>
    </w:rPr>
  </w:style>
  <w:style w:type="paragraph" w:styleId="BodyText3">
    <w:name w:val="Body Text 3"/>
    <w:basedOn w:val="Normal"/>
    <w:link w:val="BodyText3Char"/>
    <w:uiPriority w:val="99"/>
    <w:unhideWhenUsed/>
    <w:rsid w:val="0089226F"/>
    <w:pPr>
      <w:autoSpaceDE w:val="0"/>
      <w:autoSpaceDN w:val="0"/>
      <w:adjustRightInd w:val="0"/>
      <w:spacing w:line="360" w:lineRule="auto"/>
      <w:jc w:val="both"/>
    </w:pPr>
    <w:rPr>
      <w:bCs/>
      <w:iCs/>
      <w:lang w:val="en-GB" w:bidi="th-TH"/>
    </w:rPr>
  </w:style>
  <w:style w:type="character" w:customStyle="1" w:styleId="BodyText3Char">
    <w:name w:val="Body Text 3 Char"/>
    <w:link w:val="BodyText3"/>
    <w:uiPriority w:val="99"/>
    <w:rsid w:val="0089226F"/>
    <w:rPr>
      <w:rFonts w:ascii="Times New Roman" w:eastAsia="Times New Roman" w:hAnsi="Times New Roman"/>
      <w:bCs/>
      <w:iCs/>
      <w:sz w:val="24"/>
      <w:szCs w:val="24"/>
      <w:lang w:val="en-GB" w:bidi="th-TH"/>
    </w:rPr>
  </w:style>
  <w:style w:type="character" w:customStyle="1" w:styleId="Heading4Char">
    <w:name w:val="Heading 4 Char"/>
    <w:link w:val="Heading4"/>
    <w:uiPriority w:val="9"/>
    <w:rsid w:val="00652C79"/>
    <w:rPr>
      <w:rFonts w:ascii="Calibri" w:eastAsia="Times New Roman" w:hAnsi="Calibri" w:cs="Times New Roman"/>
      <w:b/>
      <w:bCs/>
      <w:sz w:val="28"/>
      <w:szCs w:val="28"/>
    </w:rPr>
  </w:style>
  <w:style w:type="paragraph" w:styleId="Caption">
    <w:name w:val="caption"/>
    <w:basedOn w:val="Normal"/>
    <w:next w:val="Normal"/>
    <w:uiPriority w:val="35"/>
    <w:unhideWhenUsed/>
    <w:qFormat/>
    <w:rsid w:val="00652C79"/>
    <w:pPr>
      <w:spacing w:after="200"/>
    </w:pPr>
    <w:rPr>
      <w:rFonts w:ascii="Calibri" w:eastAsia="Calibri" w:hAnsi="Calibri"/>
      <w:b/>
      <w:bCs/>
      <w:color w:val="4F81BD"/>
      <w:sz w:val="18"/>
      <w:szCs w:val="18"/>
    </w:rPr>
  </w:style>
  <w:style w:type="character" w:customStyle="1" w:styleId="red-underline">
    <w:name w:val="red-underline"/>
    <w:rsid w:val="00652C79"/>
  </w:style>
  <w:style w:type="character" w:customStyle="1" w:styleId="ref-lnk">
    <w:name w:val="ref-lnk"/>
    <w:rsid w:val="00DB4F65"/>
  </w:style>
  <w:style w:type="character" w:customStyle="1" w:styleId="ref-overlay">
    <w:name w:val="ref-overlay"/>
    <w:rsid w:val="00DB4F65"/>
  </w:style>
  <w:style w:type="character" w:customStyle="1" w:styleId="nlmyear">
    <w:name w:val="nlm_year"/>
    <w:rsid w:val="00DB4F65"/>
  </w:style>
  <w:style w:type="character" w:customStyle="1" w:styleId="nlmpublisher-name">
    <w:name w:val="nlm_publisher-name"/>
    <w:rsid w:val="00DB4F65"/>
  </w:style>
  <w:style w:type="character" w:customStyle="1" w:styleId="reflink-block">
    <w:name w:val="reflink-block"/>
    <w:rsid w:val="00DB4F65"/>
  </w:style>
  <w:style w:type="character" w:customStyle="1" w:styleId="googlescholar-container">
    <w:name w:val="googlescholar-container"/>
    <w:rsid w:val="00DB4F65"/>
  </w:style>
  <w:style w:type="paragraph" w:styleId="BalloonText">
    <w:name w:val="Balloon Text"/>
    <w:basedOn w:val="Normal"/>
    <w:link w:val="BalloonTextChar"/>
    <w:uiPriority w:val="99"/>
    <w:semiHidden/>
    <w:unhideWhenUsed/>
    <w:rsid w:val="00E30097"/>
    <w:rPr>
      <w:rFonts w:ascii="Tahoma" w:hAnsi="Tahoma" w:cs="Tahoma"/>
      <w:sz w:val="16"/>
      <w:szCs w:val="16"/>
    </w:rPr>
  </w:style>
  <w:style w:type="character" w:customStyle="1" w:styleId="BalloonTextChar">
    <w:name w:val="Balloon Text Char"/>
    <w:link w:val="BalloonText"/>
    <w:uiPriority w:val="99"/>
    <w:semiHidden/>
    <w:rsid w:val="00E30097"/>
    <w:rPr>
      <w:rFonts w:ascii="Tahoma" w:eastAsia="Times New Roman" w:hAnsi="Tahoma" w:cs="Tahoma"/>
      <w:sz w:val="16"/>
      <w:szCs w:val="16"/>
    </w:rPr>
  </w:style>
  <w:style w:type="table" w:styleId="TableGrid">
    <w:name w:val="Table Grid"/>
    <w:basedOn w:val="TableNormal"/>
    <w:uiPriority w:val="59"/>
    <w:rsid w:val="00E54C2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9A1EE3"/>
    <w:rPr>
      <w:i/>
      <w:iCs/>
    </w:rPr>
  </w:style>
  <w:style w:type="paragraph" w:customStyle="1" w:styleId="EndNoteBibliographyTitle">
    <w:name w:val="EndNote Bibliography Title"/>
    <w:basedOn w:val="Normal"/>
    <w:link w:val="EndNoteBibliographyTitleChar"/>
    <w:rsid w:val="000F30B6"/>
    <w:pPr>
      <w:jc w:val="center"/>
    </w:pPr>
    <w:rPr>
      <w:noProof/>
    </w:rPr>
  </w:style>
  <w:style w:type="character" w:customStyle="1" w:styleId="DefaultChar">
    <w:name w:val="Default Char"/>
    <w:link w:val="Default"/>
    <w:rsid w:val="000F30B6"/>
    <w:rPr>
      <w:rFonts w:ascii="Times New Roman" w:hAnsi="Times New Roman"/>
      <w:color w:val="000000"/>
      <w:sz w:val="24"/>
      <w:szCs w:val="24"/>
    </w:rPr>
  </w:style>
  <w:style w:type="character" w:customStyle="1" w:styleId="EndNoteBibliographyTitleChar">
    <w:name w:val="EndNote Bibliography Title Char"/>
    <w:link w:val="EndNoteBibliographyTitle"/>
    <w:rsid w:val="000F30B6"/>
    <w:rPr>
      <w:rFonts w:ascii="Times New Roman" w:eastAsia="Times New Roman" w:hAnsi="Times New Roman"/>
      <w:noProof/>
      <w:sz w:val="24"/>
      <w:szCs w:val="24"/>
    </w:rPr>
  </w:style>
  <w:style w:type="paragraph" w:customStyle="1" w:styleId="EndNoteBibliography">
    <w:name w:val="EndNote Bibliography"/>
    <w:basedOn w:val="Normal"/>
    <w:link w:val="EndNoteBibliographyChar"/>
    <w:rsid w:val="000F30B6"/>
    <w:pPr>
      <w:jc w:val="both"/>
    </w:pPr>
    <w:rPr>
      <w:noProof/>
    </w:rPr>
  </w:style>
  <w:style w:type="character" w:customStyle="1" w:styleId="EndNoteBibliographyChar">
    <w:name w:val="EndNote Bibliography Char"/>
    <w:link w:val="EndNoteBibliography"/>
    <w:rsid w:val="000F30B6"/>
    <w:rPr>
      <w:rFonts w:ascii="Times New Roman" w:eastAsia="Times New Roman" w:hAnsi="Times New Roman"/>
      <w:noProof/>
      <w:sz w:val="24"/>
      <w:szCs w:val="24"/>
    </w:rPr>
  </w:style>
  <w:style w:type="paragraph" w:styleId="NoSpacing">
    <w:name w:val="No Spacing"/>
    <w:uiPriority w:val="1"/>
    <w:qFormat/>
    <w:rsid w:val="00A52A8A"/>
    <w:rPr>
      <w:rFonts w:ascii="Times New Roman" w:eastAsia="Times New Roman" w:hAnsi="Times New Roman"/>
      <w:sz w:val="24"/>
      <w:szCs w:val="24"/>
    </w:rPr>
  </w:style>
  <w:style w:type="paragraph" w:styleId="TableofFigures">
    <w:name w:val="table of figures"/>
    <w:basedOn w:val="Normal"/>
    <w:next w:val="Normal"/>
    <w:uiPriority w:val="99"/>
    <w:unhideWhenUsed/>
    <w:rsid w:val="00F408B3"/>
  </w:style>
  <w:style w:type="character" w:styleId="Strong">
    <w:name w:val="Strong"/>
    <w:basedOn w:val="DefaultParagraphFont"/>
    <w:uiPriority w:val="22"/>
    <w:qFormat/>
    <w:rsid w:val="00BB2147"/>
    <w:rPr>
      <w:b/>
      <w:bCs/>
    </w:rPr>
  </w:style>
  <w:style w:type="character" w:styleId="CommentReference">
    <w:name w:val="annotation reference"/>
    <w:basedOn w:val="DefaultParagraphFont"/>
    <w:uiPriority w:val="99"/>
    <w:semiHidden/>
    <w:unhideWhenUsed/>
    <w:rsid w:val="009B214D"/>
    <w:rPr>
      <w:sz w:val="16"/>
      <w:szCs w:val="16"/>
    </w:rPr>
  </w:style>
  <w:style w:type="paragraph" w:styleId="CommentText">
    <w:name w:val="annotation text"/>
    <w:basedOn w:val="Normal"/>
    <w:link w:val="CommentTextChar"/>
    <w:uiPriority w:val="99"/>
    <w:semiHidden/>
    <w:unhideWhenUsed/>
    <w:rsid w:val="009B214D"/>
    <w:rPr>
      <w:sz w:val="20"/>
      <w:szCs w:val="20"/>
    </w:rPr>
  </w:style>
  <w:style w:type="character" w:customStyle="1" w:styleId="CommentTextChar">
    <w:name w:val="Comment Text Char"/>
    <w:basedOn w:val="DefaultParagraphFont"/>
    <w:link w:val="CommentText"/>
    <w:uiPriority w:val="99"/>
    <w:semiHidden/>
    <w:rsid w:val="009B214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B214D"/>
    <w:rPr>
      <w:b/>
      <w:bCs/>
    </w:rPr>
  </w:style>
  <w:style w:type="character" w:customStyle="1" w:styleId="CommentSubjectChar">
    <w:name w:val="Comment Subject Char"/>
    <w:basedOn w:val="CommentTextChar"/>
    <w:link w:val="CommentSubject"/>
    <w:uiPriority w:val="99"/>
    <w:semiHidden/>
    <w:rsid w:val="009B214D"/>
    <w:rPr>
      <w:rFonts w:ascii="Times New Roman" w:eastAsia="Times New Roman" w:hAnsi="Times New Roman"/>
      <w:b/>
      <w:bCs/>
    </w:rPr>
  </w:style>
  <w:style w:type="character" w:customStyle="1" w:styleId="fontstyle01">
    <w:name w:val="fontstyle01"/>
    <w:basedOn w:val="DefaultParagraphFont"/>
    <w:rsid w:val="00EA6F48"/>
    <w:rPr>
      <w:rFonts w:ascii="MyriadPro-Regular" w:hAnsi="MyriadPro-Regular" w:hint="default"/>
      <w:b w:val="0"/>
      <w:bCs w:val="0"/>
      <w:i w:val="0"/>
      <w:iCs w:val="0"/>
      <w:color w:val="242021"/>
      <w:sz w:val="20"/>
      <w:szCs w:val="20"/>
    </w:rPr>
  </w:style>
  <w:style w:type="paragraph" w:styleId="Revision">
    <w:name w:val="Revision"/>
    <w:hidden/>
    <w:uiPriority w:val="99"/>
    <w:semiHidden/>
    <w:rsid w:val="002E79FD"/>
    <w:rPr>
      <w:rFonts w:ascii="Times New Roman" w:eastAsia="Times New Roman" w:hAnsi="Times New Roman"/>
      <w:sz w:val="24"/>
      <w:szCs w:val="24"/>
    </w:rPr>
  </w:style>
  <w:style w:type="character" w:styleId="LineNumber">
    <w:name w:val="line number"/>
    <w:basedOn w:val="DefaultParagraphFont"/>
    <w:uiPriority w:val="99"/>
    <w:semiHidden/>
    <w:unhideWhenUsed/>
    <w:rsid w:val="00813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65049">
      <w:bodyDiv w:val="1"/>
      <w:marLeft w:val="0"/>
      <w:marRight w:val="0"/>
      <w:marTop w:val="0"/>
      <w:marBottom w:val="0"/>
      <w:divBdr>
        <w:top w:val="none" w:sz="0" w:space="0" w:color="auto"/>
        <w:left w:val="none" w:sz="0" w:space="0" w:color="auto"/>
        <w:bottom w:val="none" w:sz="0" w:space="0" w:color="auto"/>
        <w:right w:val="none" w:sz="0" w:space="0" w:color="auto"/>
      </w:divBdr>
    </w:div>
    <w:div w:id="68960975">
      <w:bodyDiv w:val="1"/>
      <w:marLeft w:val="0"/>
      <w:marRight w:val="0"/>
      <w:marTop w:val="0"/>
      <w:marBottom w:val="0"/>
      <w:divBdr>
        <w:top w:val="none" w:sz="0" w:space="0" w:color="auto"/>
        <w:left w:val="none" w:sz="0" w:space="0" w:color="auto"/>
        <w:bottom w:val="none" w:sz="0" w:space="0" w:color="auto"/>
        <w:right w:val="none" w:sz="0" w:space="0" w:color="auto"/>
      </w:divBdr>
    </w:div>
    <w:div w:id="138502185">
      <w:bodyDiv w:val="1"/>
      <w:marLeft w:val="0"/>
      <w:marRight w:val="0"/>
      <w:marTop w:val="0"/>
      <w:marBottom w:val="0"/>
      <w:divBdr>
        <w:top w:val="none" w:sz="0" w:space="0" w:color="auto"/>
        <w:left w:val="none" w:sz="0" w:space="0" w:color="auto"/>
        <w:bottom w:val="none" w:sz="0" w:space="0" w:color="auto"/>
        <w:right w:val="none" w:sz="0" w:space="0" w:color="auto"/>
      </w:divBdr>
    </w:div>
    <w:div w:id="174350242">
      <w:bodyDiv w:val="1"/>
      <w:marLeft w:val="0"/>
      <w:marRight w:val="0"/>
      <w:marTop w:val="0"/>
      <w:marBottom w:val="0"/>
      <w:divBdr>
        <w:top w:val="none" w:sz="0" w:space="0" w:color="auto"/>
        <w:left w:val="none" w:sz="0" w:space="0" w:color="auto"/>
        <w:bottom w:val="none" w:sz="0" w:space="0" w:color="auto"/>
        <w:right w:val="none" w:sz="0" w:space="0" w:color="auto"/>
      </w:divBdr>
    </w:div>
    <w:div w:id="228079759">
      <w:bodyDiv w:val="1"/>
      <w:marLeft w:val="0"/>
      <w:marRight w:val="0"/>
      <w:marTop w:val="0"/>
      <w:marBottom w:val="0"/>
      <w:divBdr>
        <w:top w:val="none" w:sz="0" w:space="0" w:color="auto"/>
        <w:left w:val="none" w:sz="0" w:space="0" w:color="auto"/>
        <w:bottom w:val="none" w:sz="0" w:space="0" w:color="auto"/>
        <w:right w:val="none" w:sz="0" w:space="0" w:color="auto"/>
      </w:divBdr>
      <w:divsChild>
        <w:div w:id="315232475">
          <w:marLeft w:val="1166"/>
          <w:marRight w:val="0"/>
          <w:marTop w:val="125"/>
          <w:marBottom w:val="0"/>
          <w:divBdr>
            <w:top w:val="none" w:sz="0" w:space="0" w:color="auto"/>
            <w:left w:val="none" w:sz="0" w:space="0" w:color="auto"/>
            <w:bottom w:val="none" w:sz="0" w:space="0" w:color="auto"/>
            <w:right w:val="none" w:sz="0" w:space="0" w:color="auto"/>
          </w:divBdr>
        </w:div>
        <w:div w:id="465005746">
          <w:marLeft w:val="1166"/>
          <w:marRight w:val="0"/>
          <w:marTop w:val="125"/>
          <w:marBottom w:val="0"/>
          <w:divBdr>
            <w:top w:val="none" w:sz="0" w:space="0" w:color="auto"/>
            <w:left w:val="none" w:sz="0" w:space="0" w:color="auto"/>
            <w:bottom w:val="none" w:sz="0" w:space="0" w:color="auto"/>
            <w:right w:val="none" w:sz="0" w:space="0" w:color="auto"/>
          </w:divBdr>
        </w:div>
        <w:div w:id="509224099">
          <w:marLeft w:val="1166"/>
          <w:marRight w:val="0"/>
          <w:marTop w:val="125"/>
          <w:marBottom w:val="0"/>
          <w:divBdr>
            <w:top w:val="none" w:sz="0" w:space="0" w:color="auto"/>
            <w:left w:val="none" w:sz="0" w:space="0" w:color="auto"/>
            <w:bottom w:val="none" w:sz="0" w:space="0" w:color="auto"/>
            <w:right w:val="none" w:sz="0" w:space="0" w:color="auto"/>
          </w:divBdr>
        </w:div>
        <w:div w:id="527068765">
          <w:marLeft w:val="1166"/>
          <w:marRight w:val="0"/>
          <w:marTop w:val="125"/>
          <w:marBottom w:val="0"/>
          <w:divBdr>
            <w:top w:val="none" w:sz="0" w:space="0" w:color="auto"/>
            <w:left w:val="none" w:sz="0" w:space="0" w:color="auto"/>
            <w:bottom w:val="none" w:sz="0" w:space="0" w:color="auto"/>
            <w:right w:val="none" w:sz="0" w:space="0" w:color="auto"/>
          </w:divBdr>
        </w:div>
      </w:divsChild>
    </w:div>
    <w:div w:id="238180380">
      <w:bodyDiv w:val="1"/>
      <w:marLeft w:val="0"/>
      <w:marRight w:val="0"/>
      <w:marTop w:val="0"/>
      <w:marBottom w:val="0"/>
      <w:divBdr>
        <w:top w:val="none" w:sz="0" w:space="0" w:color="auto"/>
        <w:left w:val="none" w:sz="0" w:space="0" w:color="auto"/>
        <w:bottom w:val="none" w:sz="0" w:space="0" w:color="auto"/>
        <w:right w:val="none" w:sz="0" w:space="0" w:color="auto"/>
      </w:divBdr>
    </w:div>
    <w:div w:id="263268566">
      <w:bodyDiv w:val="1"/>
      <w:marLeft w:val="0"/>
      <w:marRight w:val="0"/>
      <w:marTop w:val="0"/>
      <w:marBottom w:val="0"/>
      <w:divBdr>
        <w:top w:val="none" w:sz="0" w:space="0" w:color="auto"/>
        <w:left w:val="none" w:sz="0" w:space="0" w:color="auto"/>
        <w:bottom w:val="none" w:sz="0" w:space="0" w:color="auto"/>
        <w:right w:val="none" w:sz="0" w:space="0" w:color="auto"/>
      </w:divBdr>
    </w:div>
    <w:div w:id="276447622">
      <w:bodyDiv w:val="1"/>
      <w:marLeft w:val="0"/>
      <w:marRight w:val="0"/>
      <w:marTop w:val="0"/>
      <w:marBottom w:val="0"/>
      <w:divBdr>
        <w:top w:val="none" w:sz="0" w:space="0" w:color="auto"/>
        <w:left w:val="none" w:sz="0" w:space="0" w:color="auto"/>
        <w:bottom w:val="none" w:sz="0" w:space="0" w:color="auto"/>
        <w:right w:val="none" w:sz="0" w:space="0" w:color="auto"/>
      </w:divBdr>
    </w:div>
    <w:div w:id="297994340">
      <w:bodyDiv w:val="1"/>
      <w:marLeft w:val="0"/>
      <w:marRight w:val="0"/>
      <w:marTop w:val="0"/>
      <w:marBottom w:val="0"/>
      <w:divBdr>
        <w:top w:val="none" w:sz="0" w:space="0" w:color="auto"/>
        <w:left w:val="none" w:sz="0" w:space="0" w:color="auto"/>
        <w:bottom w:val="none" w:sz="0" w:space="0" w:color="auto"/>
        <w:right w:val="none" w:sz="0" w:space="0" w:color="auto"/>
      </w:divBdr>
    </w:div>
    <w:div w:id="299458881">
      <w:bodyDiv w:val="1"/>
      <w:marLeft w:val="0"/>
      <w:marRight w:val="0"/>
      <w:marTop w:val="0"/>
      <w:marBottom w:val="0"/>
      <w:divBdr>
        <w:top w:val="none" w:sz="0" w:space="0" w:color="auto"/>
        <w:left w:val="none" w:sz="0" w:space="0" w:color="auto"/>
        <w:bottom w:val="none" w:sz="0" w:space="0" w:color="auto"/>
        <w:right w:val="none" w:sz="0" w:space="0" w:color="auto"/>
      </w:divBdr>
    </w:div>
    <w:div w:id="378474498">
      <w:bodyDiv w:val="1"/>
      <w:marLeft w:val="0"/>
      <w:marRight w:val="0"/>
      <w:marTop w:val="0"/>
      <w:marBottom w:val="0"/>
      <w:divBdr>
        <w:top w:val="none" w:sz="0" w:space="0" w:color="auto"/>
        <w:left w:val="none" w:sz="0" w:space="0" w:color="auto"/>
        <w:bottom w:val="none" w:sz="0" w:space="0" w:color="auto"/>
        <w:right w:val="none" w:sz="0" w:space="0" w:color="auto"/>
      </w:divBdr>
    </w:div>
    <w:div w:id="3803289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298">
          <w:marLeft w:val="0"/>
          <w:marRight w:val="0"/>
          <w:marTop w:val="0"/>
          <w:marBottom w:val="200"/>
          <w:divBdr>
            <w:top w:val="none" w:sz="0" w:space="0" w:color="auto"/>
            <w:left w:val="none" w:sz="0" w:space="0" w:color="auto"/>
            <w:bottom w:val="none" w:sz="0" w:space="0" w:color="auto"/>
            <w:right w:val="none" w:sz="0" w:space="0" w:color="auto"/>
          </w:divBdr>
        </w:div>
      </w:divsChild>
    </w:div>
    <w:div w:id="407115378">
      <w:bodyDiv w:val="1"/>
      <w:marLeft w:val="0"/>
      <w:marRight w:val="0"/>
      <w:marTop w:val="0"/>
      <w:marBottom w:val="0"/>
      <w:divBdr>
        <w:top w:val="none" w:sz="0" w:space="0" w:color="auto"/>
        <w:left w:val="none" w:sz="0" w:space="0" w:color="auto"/>
        <w:bottom w:val="none" w:sz="0" w:space="0" w:color="auto"/>
        <w:right w:val="none" w:sz="0" w:space="0" w:color="auto"/>
      </w:divBdr>
      <w:divsChild>
        <w:div w:id="1064913532">
          <w:marLeft w:val="547"/>
          <w:marRight w:val="0"/>
          <w:marTop w:val="240"/>
          <w:marBottom w:val="240"/>
          <w:divBdr>
            <w:top w:val="none" w:sz="0" w:space="0" w:color="auto"/>
            <w:left w:val="none" w:sz="0" w:space="0" w:color="auto"/>
            <w:bottom w:val="none" w:sz="0" w:space="0" w:color="auto"/>
            <w:right w:val="none" w:sz="0" w:space="0" w:color="auto"/>
          </w:divBdr>
        </w:div>
        <w:div w:id="1260259105">
          <w:marLeft w:val="547"/>
          <w:marRight w:val="0"/>
          <w:marTop w:val="240"/>
          <w:marBottom w:val="240"/>
          <w:divBdr>
            <w:top w:val="none" w:sz="0" w:space="0" w:color="auto"/>
            <w:left w:val="none" w:sz="0" w:space="0" w:color="auto"/>
            <w:bottom w:val="none" w:sz="0" w:space="0" w:color="auto"/>
            <w:right w:val="none" w:sz="0" w:space="0" w:color="auto"/>
          </w:divBdr>
        </w:div>
      </w:divsChild>
    </w:div>
    <w:div w:id="468942000">
      <w:bodyDiv w:val="1"/>
      <w:marLeft w:val="0"/>
      <w:marRight w:val="0"/>
      <w:marTop w:val="0"/>
      <w:marBottom w:val="0"/>
      <w:divBdr>
        <w:top w:val="none" w:sz="0" w:space="0" w:color="auto"/>
        <w:left w:val="none" w:sz="0" w:space="0" w:color="auto"/>
        <w:bottom w:val="none" w:sz="0" w:space="0" w:color="auto"/>
        <w:right w:val="none" w:sz="0" w:space="0" w:color="auto"/>
      </w:divBdr>
    </w:div>
    <w:div w:id="501506040">
      <w:bodyDiv w:val="1"/>
      <w:marLeft w:val="0"/>
      <w:marRight w:val="0"/>
      <w:marTop w:val="0"/>
      <w:marBottom w:val="0"/>
      <w:divBdr>
        <w:top w:val="none" w:sz="0" w:space="0" w:color="auto"/>
        <w:left w:val="none" w:sz="0" w:space="0" w:color="auto"/>
        <w:bottom w:val="none" w:sz="0" w:space="0" w:color="auto"/>
        <w:right w:val="none" w:sz="0" w:space="0" w:color="auto"/>
      </w:divBdr>
    </w:div>
    <w:div w:id="517742655">
      <w:bodyDiv w:val="1"/>
      <w:marLeft w:val="0"/>
      <w:marRight w:val="0"/>
      <w:marTop w:val="0"/>
      <w:marBottom w:val="0"/>
      <w:divBdr>
        <w:top w:val="none" w:sz="0" w:space="0" w:color="auto"/>
        <w:left w:val="none" w:sz="0" w:space="0" w:color="auto"/>
        <w:bottom w:val="none" w:sz="0" w:space="0" w:color="auto"/>
        <w:right w:val="none" w:sz="0" w:space="0" w:color="auto"/>
      </w:divBdr>
    </w:div>
    <w:div w:id="592974066">
      <w:bodyDiv w:val="1"/>
      <w:marLeft w:val="0"/>
      <w:marRight w:val="0"/>
      <w:marTop w:val="0"/>
      <w:marBottom w:val="0"/>
      <w:divBdr>
        <w:top w:val="none" w:sz="0" w:space="0" w:color="auto"/>
        <w:left w:val="none" w:sz="0" w:space="0" w:color="auto"/>
        <w:bottom w:val="none" w:sz="0" w:space="0" w:color="auto"/>
        <w:right w:val="none" w:sz="0" w:space="0" w:color="auto"/>
      </w:divBdr>
      <w:divsChild>
        <w:div w:id="118691835">
          <w:marLeft w:val="547"/>
          <w:marRight w:val="0"/>
          <w:marTop w:val="0"/>
          <w:marBottom w:val="0"/>
          <w:divBdr>
            <w:top w:val="none" w:sz="0" w:space="0" w:color="auto"/>
            <w:left w:val="none" w:sz="0" w:space="0" w:color="auto"/>
            <w:bottom w:val="none" w:sz="0" w:space="0" w:color="auto"/>
            <w:right w:val="none" w:sz="0" w:space="0" w:color="auto"/>
          </w:divBdr>
        </w:div>
        <w:div w:id="454638070">
          <w:marLeft w:val="547"/>
          <w:marRight w:val="0"/>
          <w:marTop w:val="0"/>
          <w:marBottom w:val="0"/>
          <w:divBdr>
            <w:top w:val="none" w:sz="0" w:space="0" w:color="auto"/>
            <w:left w:val="none" w:sz="0" w:space="0" w:color="auto"/>
            <w:bottom w:val="none" w:sz="0" w:space="0" w:color="auto"/>
            <w:right w:val="none" w:sz="0" w:space="0" w:color="auto"/>
          </w:divBdr>
        </w:div>
        <w:div w:id="511647026">
          <w:marLeft w:val="547"/>
          <w:marRight w:val="0"/>
          <w:marTop w:val="0"/>
          <w:marBottom w:val="0"/>
          <w:divBdr>
            <w:top w:val="none" w:sz="0" w:space="0" w:color="auto"/>
            <w:left w:val="none" w:sz="0" w:space="0" w:color="auto"/>
            <w:bottom w:val="none" w:sz="0" w:space="0" w:color="auto"/>
            <w:right w:val="none" w:sz="0" w:space="0" w:color="auto"/>
          </w:divBdr>
        </w:div>
        <w:div w:id="1256287525">
          <w:marLeft w:val="547"/>
          <w:marRight w:val="0"/>
          <w:marTop w:val="0"/>
          <w:marBottom w:val="0"/>
          <w:divBdr>
            <w:top w:val="none" w:sz="0" w:space="0" w:color="auto"/>
            <w:left w:val="none" w:sz="0" w:space="0" w:color="auto"/>
            <w:bottom w:val="none" w:sz="0" w:space="0" w:color="auto"/>
            <w:right w:val="none" w:sz="0" w:space="0" w:color="auto"/>
          </w:divBdr>
        </w:div>
      </w:divsChild>
    </w:div>
    <w:div w:id="621963812">
      <w:bodyDiv w:val="1"/>
      <w:marLeft w:val="0"/>
      <w:marRight w:val="0"/>
      <w:marTop w:val="0"/>
      <w:marBottom w:val="0"/>
      <w:divBdr>
        <w:top w:val="none" w:sz="0" w:space="0" w:color="auto"/>
        <w:left w:val="none" w:sz="0" w:space="0" w:color="auto"/>
        <w:bottom w:val="none" w:sz="0" w:space="0" w:color="auto"/>
        <w:right w:val="none" w:sz="0" w:space="0" w:color="auto"/>
      </w:divBdr>
    </w:div>
    <w:div w:id="633023674">
      <w:bodyDiv w:val="1"/>
      <w:marLeft w:val="0"/>
      <w:marRight w:val="0"/>
      <w:marTop w:val="0"/>
      <w:marBottom w:val="0"/>
      <w:divBdr>
        <w:top w:val="none" w:sz="0" w:space="0" w:color="auto"/>
        <w:left w:val="none" w:sz="0" w:space="0" w:color="auto"/>
        <w:bottom w:val="none" w:sz="0" w:space="0" w:color="auto"/>
        <w:right w:val="none" w:sz="0" w:space="0" w:color="auto"/>
      </w:divBdr>
      <w:divsChild>
        <w:div w:id="244191789">
          <w:marLeft w:val="547"/>
          <w:marRight w:val="0"/>
          <w:marTop w:val="0"/>
          <w:marBottom w:val="0"/>
          <w:divBdr>
            <w:top w:val="none" w:sz="0" w:space="0" w:color="auto"/>
            <w:left w:val="none" w:sz="0" w:space="0" w:color="auto"/>
            <w:bottom w:val="none" w:sz="0" w:space="0" w:color="auto"/>
            <w:right w:val="none" w:sz="0" w:space="0" w:color="auto"/>
          </w:divBdr>
        </w:div>
        <w:div w:id="371878669">
          <w:marLeft w:val="547"/>
          <w:marRight w:val="0"/>
          <w:marTop w:val="0"/>
          <w:marBottom w:val="0"/>
          <w:divBdr>
            <w:top w:val="none" w:sz="0" w:space="0" w:color="auto"/>
            <w:left w:val="none" w:sz="0" w:space="0" w:color="auto"/>
            <w:bottom w:val="none" w:sz="0" w:space="0" w:color="auto"/>
            <w:right w:val="none" w:sz="0" w:space="0" w:color="auto"/>
          </w:divBdr>
        </w:div>
        <w:div w:id="904031704">
          <w:marLeft w:val="547"/>
          <w:marRight w:val="0"/>
          <w:marTop w:val="0"/>
          <w:marBottom w:val="0"/>
          <w:divBdr>
            <w:top w:val="none" w:sz="0" w:space="0" w:color="auto"/>
            <w:left w:val="none" w:sz="0" w:space="0" w:color="auto"/>
            <w:bottom w:val="none" w:sz="0" w:space="0" w:color="auto"/>
            <w:right w:val="none" w:sz="0" w:space="0" w:color="auto"/>
          </w:divBdr>
        </w:div>
        <w:div w:id="1320576221">
          <w:marLeft w:val="547"/>
          <w:marRight w:val="0"/>
          <w:marTop w:val="0"/>
          <w:marBottom w:val="0"/>
          <w:divBdr>
            <w:top w:val="none" w:sz="0" w:space="0" w:color="auto"/>
            <w:left w:val="none" w:sz="0" w:space="0" w:color="auto"/>
            <w:bottom w:val="none" w:sz="0" w:space="0" w:color="auto"/>
            <w:right w:val="none" w:sz="0" w:space="0" w:color="auto"/>
          </w:divBdr>
        </w:div>
        <w:div w:id="2009747592">
          <w:marLeft w:val="547"/>
          <w:marRight w:val="0"/>
          <w:marTop w:val="0"/>
          <w:marBottom w:val="0"/>
          <w:divBdr>
            <w:top w:val="none" w:sz="0" w:space="0" w:color="auto"/>
            <w:left w:val="none" w:sz="0" w:space="0" w:color="auto"/>
            <w:bottom w:val="none" w:sz="0" w:space="0" w:color="auto"/>
            <w:right w:val="none" w:sz="0" w:space="0" w:color="auto"/>
          </w:divBdr>
        </w:div>
      </w:divsChild>
    </w:div>
    <w:div w:id="667831464">
      <w:bodyDiv w:val="1"/>
      <w:marLeft w:val="0"/>
      <w:marRight w:val="0"/>
      <w:marTop w:val="0"/>
      <w:marBottom w:val="0"/>
      <w:divBdr>
        <w:top w:val="none" w:sz="0" w:space="0" w:color="auto"/>
        <w:left w:val="none" w:sz="0" w:space="0" w:color="auto"/>
        <w:bottom w:val="none" w:sz="0" w:space="0" w:color="auto"/>
        <w:right w:val="none" w:sz="0" w:space="0" w:color="auto"/>
      </w:divBdr>
      <w:divsChild>
        <w:div w:id="838427156">
          <w:marLeft w:val="1166"/>
          <w:marRight w:val="0"/>
          <w:marTop w:val="125"/>
          <w:marBottom w:val="0"/>
          <w:divBdr>
            <w:top w:val="none" w:sz="0" w:space="0" w:color="auto"/>
            <w:left w:val="none" w:sz="0" w:space="0" w:color="auto"/>
            <w:bottom w:val="none" w:sz="0" w:space="0" w:color="auto"/>
            <w:right w:val="none" w:sz="0" w:space="0" w:color="auto"/>
          </w:divBdr>
        </w:div>
        <w:div w:id="901018247">
          <w:marLeft w:val="1166"/>
          <w:marRight w:val="0"/>
          <w:marTop w:val="125"/>
          <w:marBottom w:val="0"/>
          <w:divBdr>
            <w:top w:val="none" w:sz="0" w:space="0" w:color="auto"/>
            <w:left w:val="none" w:sz="0" w:space="0" w:color="auto"/>
            <w:bottom w:val="none" w:sz="0" w:space="0" w:color="auto"/>
            <w:right w:val="none" w:sz="0" w:space="0" w:color="auto"/>
          </w:divBdr>
        </w:div>
        <w:div w:id="1365444404">
          <w:marLeft w:val="1166"/>
          <w:marRight w:val="0"/>
          <w:marTop w:val="125"/>
          <w:marBottom w:val="0"/>
          <w:divBdr>
            <w:top w:val="none" w:sz="0" w:space="0" w:color="auto"/>
            <w:left w:val="none" w:sz="0" w:space="0" w:color="auto"/>
            <w:bottom w:val="none" w:sz="0" w:space="0" w:color="auto"/>
            <w:right w:val="none" w:sz="0" w:space="0" w:color="auto"/>
          </w:divBdr>
        </w:div>
        <w:div w:id="1511334528">
          <w:marLeft w:val="1166"/>
          <w:marRight w:val="0"/>
          <w:marTop w:val="125"/>
          <w:marBottom w:val="0"/>
          <w:divBdr>
            <w:top w:val="none" w:sz="0" w:space="0" w:color="auto"/>
            <w:left w:val="none" w:sz="0" w:space="0" w:color="auto"/>
            <w:bottom w:val="none" w:sz="0" w:space="0" w:color="auto"/>
            <w:right w:val="none" w:sz="0" w:space="0" w:color="auto"/>
          </w:divBdr>
        </w:div>
      </w:divsChild>
    </w:div>
    <w:div w:id="706838258">
      <w:bodyDiv w:val="1"/>
      <w:marLeft w:val="0"/>
      <w:marRight w:val="0"/>
      <w:marTop w:val="0"/>
      <w:marBottom w:val="0"/>
      <w:divBdr>
        <w:top w:val="none" w:sz="0" w:space="0" w:color="auto"/>
        <w:left w:val="none" w:sz="0" w:space="0" w:color="auto"/>
        <w:bottom w:val="none" w:sz="0" w:space="0" w:color="auto"/>
        <w:right w:val="none" w:sz="0" w:space="0" w:color="auto"/>
      </w:divBdr>
      <w:divsChild>
        <w:div w:id="319237956">
          <w:marLeft w:val="0"/>
          <w:marRight w:val="0"/>
          <w:marTop w:val="0"/>
          <w:marBottom w:val="0"/>
          <w:divBdr>
            <w:top w:val="none" w:sz="0" w:space="0" w:color="auto"/>
            <w:left w:val="none" w:sz="0" w:space="0" w:color="auto"/>
            <w:bottom w:val="none" w:sz="0" w:space="0" w:color="auto"/>
            <w:right w:val="none" w:sz="0" w:space="0" w:color="auto"/>
          </w:divBdr>
        </w:div>
        <w:div w:id="1541475740">
          <w:marLeft w:val="0"/>
          <w:marRight w:val="0"/>
          <w:marTop w:val="0"/>
          <w:marBottom w:val="0"/>
          <w:divBdr>
            <w:top w:val="none" w:sz="0" w:space="0" w:color="auto"/>
            <w:left w:val="none" w:sz="0" w:space="0" w:color="auto"/>
            <w:bottom w:val="none" w:sz="0" w:space="0" w:color="auto"/>
            <w:right w:val="none" w:sz="0" w:space="0" w:color="auto"/>
          </w:divBdr>
        </w:div>
      </w:divsChild>
    </w:div>
    <w:div w:id="744374091">
      <w:bodyDiv w:val="1"/>
      <w:marLeft w:val="0"/>
      <w:marRight w:val="0"/>
      <w:marTop w:val="0"/>
      <w:marBottom w:val="0"/>
      <w:divBdr>
        <w:top w:val="none" w:sz="0" w:space="0" w:color="auto"/>
        <w:left w:val="none" w:sz="0" w:space="0" w:color="auto"/>
        <w:bottom w:val="none" w:sz="0" w:space="0" w:color="auto"/>
        <w:right w:val="none" w:sz="0" w:space="0" w:color="auto"/>
      </w:divBdr>
    </w:div>
    <w:div w:id="785343702">
      <w:bodyDiv w:val="1"/>
      <w:marLeft w:val="0"/>
      <w:marRight w:val="0"/>
      <w:marTop w:val="0"/>
      <w:marBottom w:val="0"/>
      <w:divBdr>
        <w:top w:val="none" w:sz="0" w:space="0" w:color="auto"/>
        <w:left w:val="none" w:sz="0" w:space="0" w:color="auto"/>
        <w:bottom w:val="none" w:sz="0" w:space="0" w:color="auto"/>
        <w:right w:val="none" w:sz="0" w:space="0" w:color="auto"/>
      </w:divBdr>
    </w:div>
    <w:div w:id="824131226">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40659287">
      <w:bodyDiv w:val="1"/>
      <w:marLeft w:val="0"/>
      <w:marRight w:val="0"/>
      <w:marTop w:val="0"/>
      <w:marBottom w:val="0"/>
      <w:divBdr>
        <w:top w:val="none" w:sz="0" w:space="0" w:color="auto"/>
        <w:left w:val="none" w:sz="0" w:space="0" w:color="auto"/>
        <w:bottom w:val="none" w:sz="0" w:space="0" w:color="auto"/>
        <w:right w:val="none" w:sz="0" w:space="0" w:color="auto"/>
      </w:divBdr>
    </w:div>
    <w:div w:id="864707973">
      <w:bodyDiv w:val="1"/>
      <w:marLeft w:val="0"/>
      <w:marRight w:val="0"/>
      <w:marTop w:val="0"/>
      <w:marBottom w:val="0"/>
      <w:divBdr>
        <w:top w:val="none" w:sz="0" w:space="0" w:color="auto"/>
        <w:left w:val="none" w:sz="0" w:space="0" w:color="auto"/>
        <w:bottom w:val="none" w:sz="0" w:space="0" w:color="auto"/>
        <w:right w:val="none" w:sz="0" w:space="0" w:color="auto"/>
      </w:divBdr>
    </w:div>
    <w:div w:id="925960186">
      <w:bodyDiv w:val="1"/>
      <w:marLeft w:val="0"/>
      <w:marRight w:val="0"/>
      <w:marTop w:val="0"/>
      <w:marBottom w:val="0"/>
      <w:divBdr>
        <w:top w:val="none" w:sz="0" w:space="0" w:color="auto"/>
        <w:left w:val="none" w:sz="0" w:space="0" w:color="auto"/>
        <w:bottom w:val="none" w:sz="0" w:space="0" w:color="auto"/>
        <w:right w:val="none" w:sz="0" w:space="0" w:color="auto"/>
      </w:divBdr>
    </w:div>
    <w:div w:id="949970255">
      <w:bodyDiv w:val="1"/>
      <w:marLeft w:val="0"/>
      <w:marRight w:val="0"/>
      <w:marTop w:val="0"/>
      <w:marBottom w:val="0"/>
      <w:divBdr>
        <w:top w:val="none" w:sz="0" w:space="0" w:color="auto"/>
        <w:left w:val="none" w:sz="0" w:space="0" w:color="auto"/>
        <w:bottom w:val="none" w:sz="0" w:space="0" w:color="auto"/>
        <w:right w:val="none" w:sz="0" w:space="0" w:color="auto"/>
      </w:divBdr>
      <w:divsChild>
        <w:div w:id="279455182">
          <w:marLeft w:val="0"/>
          <w:marRight w:val="0"/>
          <w:marTop w:val="0"/>
          <w:marBottom w:val="0"/>
          <w:divBdr>
            <w:top w:val="none" w:sz="0" w:space="0" w:color="auto"/>
            <w:left w:val="none" w:sz="0" w:space="0" w:color="auto"/>
            <w:bottom w:val="none" w:sz="0" w:space="0" w:color="auto"/>
            <w:right w:val="none" w:sz="0" w:space="0" w:color="auto"/>
          </w:divBdr>
        </w:div>
        <w:div w:id="354842730">
          <w:marLeft w:val="0"/>
          <w:marRight w:val="0"/>
          <w:marTop w:val="0"/>
          <w:marBottom w:val="0"/>
          <w:divBdr>
            <w:top w:val="none" w:sz="0" w:space="0" w:color="auto"/>
            <w:left w:val="none" w:sz="0" w:space="0" w:color="auto"/>
            <w:bottom w:val="none" w:sz="0" w:space="0" w:color="auto"/>
            <w:right w:val="none" w:sz="0" w:space="0" w:color="auto"/>
          </w:divBdr>
        </w:div>
        <w:div w:id="1390955436">
          <w:marLeft w:val="0"/>
          <w:marRight w:val="0"/>
          <w:marTop w:val="0"/>
          <w:marBottom w:val="0"/>
          <w:divBdr>
            <w:top w:val="none" w:sz="0" w:space="0" w:color="auto"/>
            <w:left w:val="none" w:sz="0" w:space="0" w:color="auto"/>
            <w:bottom w:val="none" w:sz="0" w:space="0" w:color="auto"/>
            <w:right w:val="none" w:sz="0" w:space="0" w:color="auto"/>
          </w:divBdr>
        </w:div>
        <w:div w:id="1885099401">
          <w:marLeft w:val="0"/>
          <w:marRight w:val="0"/>
          <w:marTop w:val="0"/>
          <w:marBottom w:val="0"/>
          <w:divBdr>
            <w:top w:val="none" w:sz="0" w:space="0" w:color="auto"/>
            <w:left w:val="none" w:sz="0" w:space="0" w:color="auto"/>
            <w:bottom w:val="none" w:sz="0" w:space="0" w:color="auto"/>
            <w:right w:val="none" w:sz="0" w:space="0" w:color="auto"/>
          </w:divBdr>
        </w:div>
      </w:divsChild>
    </w:div>
    <w:div w:id="958144455">
      <w:bodyDiv w:val="1"/>
      <w:marLeft w:val="0"/>
      <w:marRight w:val="0"/>
      <w:marTop w:val="0"/>
      <w:marBottom w:val="0"/>
      <w:divBdr>
        <w:top w:val="none" w:sz="0" w:space="0" w:color="auto"/>
        <w:left w:val="none" w:sz="0" w:space="0" w:color="auto"/>
        <w:bottom w:val="none" w:sz="0" w:space="0" w:color="auto"/>
        <w:right w:val="none" w:sz="0" w:space="0" w:color="auto"/>
      </w:divBdr>
    </w:div>
    <w:div w:id="979112743">
      <w:bodyDiv w:val="1"/>
      <w:marLeft w:val="0"/>
      <w:marRight w:val="0"/>
      <w:marTop w:val="0"/>
      <w:marBottom w:val="0"/>
      <w:divBdr>
        <w:top w:val="none" w:sz="0" w:space="0" w:color="auto"/>
        <w:left w:val="none" w:sz="0" w:space="0" w:color="auto"/>
        <w:bottom w:val="none" w:sz="0" w:space="0" w:color="auto"/>
        <w:right w:val="none" w:sz="0" w:space="0" w:color="auto"/>
      </w:divBdr>
      <w:divsChild>
        <w:div w:id="206843372">
          <w:marLeft w:val="547"/>
          <w:marRight w:val="0"/>
          <w:marTop w:val="0"/>
          <w:marBottom w:val="0"/>
          <w:divBdr>
            <w:top w:val="none" w:sz="0" w:space="0" w:color="auto"/>
            <w:left w:val="none" w:sz="0" w:space="0" w:color="auto"/>
            <w:bottom w:val="none" w:sz="0" w:space="0" w:color="auto"/>
            <w:right w:val="none" w:sz="0" w:space="0" w:color="auto"/>
          </w:divBdr>
        </w:div>
      </w:divsChild>
    </w:div>
    <w:div w:id="1085029120">
      <w:bodyDiv w:val="1"/>
      <w:marLeft w:val="0"/>
      <w:marRight w:val="0"/>
      <w:marTop w:val="0"/>
      <w:marBottom w:val="0"/>
      <w:divBdr>
        <w:top w:val="none" w:sz="0" w:space="0" w:color="auto"/>
        <w:left w:val="none" w:sz="0" w:space="0" w:color="auto"/>
        <w:bottom w:val="none" w:sz="0" w:space="0" w:color="auto"/>
        <w:right w:val="none" w:sz="0" w:space="0" w:color="auto"/>
      </w:divBdr>
      <w:divsChild>
        <w:div w:id="6298495">
          <w:marLeft w:val="547"/>
          <w:marRight w:val="0"/>
          <w:marTop w:val="144"/>
          <w:marBottom w:val="0"/>
          <w:divBdr>
            <w:top w:val="none" w:sz="0" w:space="0" w:color="auto"/>
            <w:left w:val="none" w:sz="0" w:space="0" w:color="auto"/>
            <w:bottom w:val="none" w:sz="0" w:space="0" w:color="auto"/>
            <w:right w:val="none" w:sz="0" w:space="0" w:color="auto"/>
          </w:divBdr>
        </w:div>
        <w:div w:id="29260245">
          <w:marLeft w:val="547"/>
          <w:marRight w:val="0"/>
          <w:marTop w:val="144"/>
          <w:marBottom w:val="0"/>
          <w:divBdr>
            <w:top w:val="none" w:sz="0" w:space="0" w:color="auto"/>
            <w:left w:val="none" w:sz="0" w:space="0" w:color="auto"/>
            <w:bottom w:val="none" w:sz="0" w:space="0" w:color="auto"/>
            <w:right w:val="none" w:sz="0" w:space="0" w:color="auto"/>
          </w:divBdr>
        </w:div>
        <w:div w:id="409431483">
          <w:marLeft w:val="547"/>
          <w:marRight w:val="0"/>
          <w:marTop w:val="144"/>
          <w:marBottom w:val="0"/>
          <w:divBdr>
            <w:top w:val="none" w:sz="0" w:space="0" w:color="auto"/>
            <w:left w:val="none" w:sz="0" w:space="0" w:color="auto"/>
            <w:bottom w:val="none" w:sz="0" w:space="0" w:color="auto"/>
            <w:right w:val="none" w:sz="0" w:space="0" w:color="auto"/>
          </w:divBdr>
        </w:div>
        <w:div w:id="1288075926">
          <w:marLeft w:val="547"/>
          <w:marRight w:val="0"/>
          <w:marTop w:val="144"/>
          <w:marBottom w:val="0"/>
          <w:divBdr>
            <w:top w:val="none" w:sz="0" w:space="0" w:color="auto"/>
            <w:left w:val="none" w:sz="0" w:space="0" w:color="auto"/>
            <w:bottom w:val="none" w:sz="0" w:space="0" w:color="auto"/>
            <w:right w:val="none" w:sz="0" w:space="0" w:color="auto"/>
          </w:divBdr>
        </w:div>
        <w:div w:id="1436826191">
          <w:marLeft w:val="547"/>
          <w:marRight w:val="0"/>
          <w:marTop w:val="144"/>
          <w:marBottom w:val="0"/>
          <w:divBdr>
            <w:top w:val="none" w:sz="0" w:space="0" w:color="auto"/>
            <w:left w:val="none" w:sz="0" w:space="0" w:color="auto"/>
            <w:bottom w:val="none" w:sz="0" w:space="0" w:color="auto"/>
            <w:right w:val="none" w:sz="0" w:space="0" w:color="auto"/>
          </w:divBdr>
        </w:div>
        <w:div w:id="1594360651">
          <w:marLeft w:val="547"/>
          <w:marRight w:val="0"/>
          <w:marTop w:val="144"/>
          <w:marBottom w:val="0"/>
          <w:divBdr>
            <w:top w:val="none" w:sz="0" w:space="0" w:color="auto"/>
            <w:left w:val="none" w:sz="0" w:space="0" w:color="auto"/>
            <w:bottom w:val="none" w:sz="0" w:space="0" w:color="auto"/>
            <w:right w:val="none" w:sz="0" w:space="0" w:color="auto"/>
          </w:divBdr>
        </w:div>
      </w:divsChild>
    </w:div>
    <w:div w:id="1094865185">
      <w:bodyDiv w:val="1"/>
      <w:marLeft w:val="0"/>
      <w:marRight w:val="0"/>
      <w:marTop w:val="0"/>
      <w:marBottom w:val="0"/>
      <w:divBdr>
        <w:top w:val="none" w:sz="0" w:space="0" w:color="auto"/>
        <w:left w:val="none" w:sz="0" w:space="0" w:color="auto"/>
        <w:bottom w:val="none" w:sz="0" w:space="0" w:color="auto"/>
        <w:right w:val="none" w:sz="0" w:space="0" w:color="auto"/>
      </w:divBdr>
    </w:div>
    <w:div w:id="1105081434">
      <w:bodyDiv w:val="1"/>
      <w:marLeft w:val="0"/>
      <w:marRight w:val="0"/>
      <w:marTop w:val="0"/>
      <w:marBottom w:val="0"/>
      <w:divBdr>
        <w:top w:val="none" w:sz="0" w:space="0" w:color="auto"/>
        <w:left w:val="none" w:sz="0" w:space="0" w:color="auto"/>
        <w:bottom w:val="none" w:sz="0" w:space="0" w:color="auto"/>
        <w:right w:val="none" w:sz="0" w:space="0" w:color="auto"/>
      </w:divBdr>
    </w:div>
    <w:div w:id="1134517134">
      <w:bodyDiv w:val="1"/>
      <w:marLeft w:val="0"/>
      <w:marRight w:val="0"/>
      <w:marTop w:val="0"/>
      <w:marBottom w:val="0"/>
      <w:divBdr>
        <w:top w:val="none" w:sz="0" w:space="0" w:color="auto"/>
        <w:left w:val="none" w:sz="0" w:space="0" w:color="auto"/>
        <w:bottom w:val="none" w:sz="0" w:space="0" w:color="auto"/>
        <w:right w:val="none" w:sz="0" w:space="0" w:color="auto"/>
      </w:divBdr>
    </w:div>
    <w:div w:id="1177887554">
      <w:bodyDiv w:val="1"/>
      <w:marLeft w:val="0"/>
      <w:marRight w:val="0"/>
      <w:marTop w:val="0"/>
      <w:marBottom w:val="0"/>
      <w:divBdr>
        <w:top w:val="none" w:sz="0" w:space="0" w:color="auto"/>
        <w:left w:val="none" w:sz="0" w:space="0" w:color="auto"/>
        <w:bottom w:val="none" w:sz="0" w:space="0" w:color="auto"/>
        <w:right w:val="none" w:sz="0" w:space="0" w:color="auto"/>
      </w:divBdr>
    </w:div>
    <w:div w:id="1184519754">
      <w:bodyDiv w:val="1"/>
      <w:marLeft w:val="0"/>
      <w:marRight w:val="0"/>
      <w:marTop w:val="0"/>
      <w:marBottom w:val="0"/>
      <w:divBdr>
        <w:top w:val="none" w:sz="0" w:space="0" w:color="auto"/>
        <w:left w:val="none" w:sz="0" w:space="0" w:color="auto"/>
        <w:bottom w:val="none" w:sz="0" w:space="0" w:color="auto"/>
        <w:right w:val="none" w:sz="0" w:space="0" w:color="auto"/>
      </w:divBdr>
      <w:divsChild>
        <w:div w:id="4211245">
          <w:marLeft w:val="547"/>
          <w:marRight w:val="0"/>
          <w:marTop w:val="0"/>
          <w:marBottom w:val="0"/>
          <w:divBdr>
            <w:top w:val="none" w:sz="0" w:space="0" w:color="auto"/>
            <w:left w:val="none" w:sz="0" w:space="0" w:color="auto"/>
            <w:bottom w:val="none" w:sz="0" w:space="0" w:color="auto"/>
            <w:right w:val="none" w:sz="0" w:space="0" w:color="auto"/>
          </w:divBdr>
        </w:div>
      </w:divsChild>
    </w:div>
    <w:div w:id="1192916732">
      <w:bodyDiv w:val="1"/>
      <w:marLeft w:val="0"/>
      <w:marRight w:val="0"/>
      <w:marTop w:val="0"/>
      <w:marBottom w:val="0"/>
      <w:divBdr>
        <w:top w:val="none" w:sz="0" w:space="0" w:color="auto"/>
        <w:left w:val="none" w:sz="0" w:space="0" w:color="auto"/>
        <w:bottom w:val="none" w:sz="0" w:space="0" w:color="auto"/>
        <w:right w:val="none" w:sz="0" w:space="0" w:color="auto"/>
      </w:divBdr>
    </w:div>
    <w:div w:id="1210726007">
      <w:bodyDiv w:val="1"/>
      <w:marLeft w:val="0"/>
      <w:marRight w:val="0"/>
      <w:marTop w:val="0"/>
      <w:marBottom w:val="0"/>
      <w:divBdr>
        <w:top w:val="none" w:sz="0" w:space="0" w:color="auto"/>
        <w:left w:val="none" w:sz="0" w:space="0" w:color="auto"/>
        <w:bottom w:val="none" w:sz="0" w:space="0" w:color="auto"/>
        <w:right w:val="none" w:sz="0" w:space="0" w:color="auto"/>
      </w:divBdr>
    </w:div>
    <w:div w:id="1239366540">
      <w:bodyDiv w:val="1"/>
      <w:marLeft w:val="0"/>
      <w:marRight w:val="0"/>
      <w:marTop w:val="0"/>
      <w:marBottom w:val="0"/>
      <w:divBdr>
        <w:top w:val="none" w:sz="0" w:space="0" w:color="auto"/>
        <w:left w:val="none" w:sz="0" w:space="0" w:color="auto"/>
        <w:bottom w:val="none" w:sz="0" w:space="0" w:color="auto"/>
        <w:right w:val="none" w:sz="0" w:space="0" w:color="auto"/>
      </w:divBdr>
    </w:div>
    <w:div w:id="1245459663">
      <w:bodyDiv w:val="1"/>
      <w:marLeft w:val="0"/>
      <w:marRight w:val="0"/>
      <w:marTop w:val="0"/>
      <w:marBottom w:val="0"/>
      <w:divBdr>
        <w:top w:val="none" w:sz="0" w:space="0" w:color="auto"/>
        <w:left w:val="none" w:sz="0" w:space="0" w:color="auto"/>
        <w:bottom w:val="none" w:sz="0" w:space="0" w:color="auto"/>
        <w:right w:val="none" w:sz="0" w:space="0" w:color="auto"/>
      </w:divBdr>
    </w:div>
    <w:div w:id="1258825960">
      <w:bodyDiv w:val="1"/>
      <w:marLeft w:val="0"/>
      <w:marRight w:val="0"/>
      <w:marTop w:val="0"/>
      <w:marBottom w:val="0"/>
      <w:divBdr>
        <w:top w:val="none" w:sz="0" w:space="0" w:color="auto"/>
        <w:left w:val="none" w:sz="0" w:space="0" w:color="auto"/>
        <w:bottom w:val="none" w:sz="0" w:space="0" w:color="auto"/>
        <w:right w:val="none" w:sz="0" w:space="0" w:color="auto"/>
      </w:divBdr>
    </w:div>
    <w:div w:id="1306088455">
      <w:bodyDiv w:val="1"/>
      <w:marLeft w:val="0"/>
      <w:marRight w:val="0"/>
      <w:marTop w:val="0"/>
      <w:marBottom w:val="0"/>
      <w:divBdr>
        <w:top w:val="none" w:sz="0" w:space="0" w:color="auto"/>
        <w:left w:val="none" w:sz="0" w:space="0" w:color="auto"/>
        <w:bottom w:val="none" w:sz="0" w:space="0" w:color="auto"/>
        <w:right w:val="none" w:sz="0" w:space="0" w:color="auto"/>
      </w:divBdr>
    </w:div>
    <w:div w:id="1306394791">
      <w:bodyDiv w:val="1"/>
      <w:marLeft w:val="0"/>
      <w:marRight w:val="0"/>
      <w:marTop w:val="0"/>
      <w:marBottom w:val="0"/>
      <w:divBdr>
        <w:top w:val="none" w:sz="0" w:space="0" w:color="auto"/>
        <w:left w:val="none" w:sz="0" w:space="0" w:color="auto"/>
        <w:bottom w:val="none" w:sz="0" w:space="0" w:color="auto"/>
        <w:right w:val="none" w:sz="0" w:space="0" w:color="auto"/>
      </w:divBdr>
    </w:div>
    <w:div w:id="1314527877">
      <w:bodyDiv w:val="1"/>
      <w:marLeft w:val="0"/>
      <w:marRight w:val="0"/>
      <w:marTop w:val="0"/>
      <w:marBottom w:val="0"/>
      <w:divBdr>
        <w:top w:val="none" w:sz="0" w:space="0" w:color="auto"/>
        <w:left w:val="none" w:sz="0" w:space="0" w:color="auto"/>
        <w:bottom w:val="none" w:sz="0" w:space="0" w:color="auto"/>
        <w:right w:val="none" w:sz="0" w:space="0" w:color="auto"/>
      </w:divBdr>
      <w:divsChild>
        <w:div w:id="1814326088">
          <w:marLeft w:val="547"/>
          <w:marRight w:val="0"/>
          <w:marTop w:val="0"/>
          <w:marBottom w:val="0"/>
          <w:divBdr>
            <w:top w:val="none" w:sz="0" w:space="0" w:color="auto"/>
            <w:left w:val="none" w:sz="0" w:space="0" w:color="auto"/>
            <w:bottom w:val="none" w:sz="0" w:space="0" w:color="auto"/>
            <w:right w:val="none" w:sz="0" w:space="0" w:color="auto"/>
          </w:divBdr>
        </w:div>
      </w:divsChild>
    </w:div>
    <w:div w:id="1328362412">
      <w:bodyDiv w:val="1"/>
      <w:marLeft w:val="0"/>
      <w:marRight w:val="0"/>
      <w:marTop w:val="0"/>
      <w:marBottom w:val="0"/>
      <w:divBdr>
        <w:top w:val="none" w:sz="0" w:space="0" w:color="auto"/>
        <w:left w:val="none" w:sz="0" w:space="0" w:color="auto"/>
        <w:bottom w:val="none" w:sz="0" w:space="0" w:color="auto"/>
        <w:right w:val="none" w:sz="0" w:space="0" w:color="auto"/>
      </w:divBdr>
    </w:div>
    <w:div w:id="1335911083">
      <w:bodyDiv w:val="1"/>
      <w:marLeft w:val="0"/>
      <w:marRight w:val="0"/>
      <w:marTop w:val="0"/>
      <w:marBottom w:val="0"/>
      <w:divBdr>
        <w:top w:val="none" w:sz="0" w:space="0" w:color="auto"/>
        <w:left w:val="none" w:sz="0" w:space="0" w:color="auto"/>
        <w:bottom w:val="none" w:sz="0" w:space="0" w:color="auto"/>
        <w:right w:val="none" w:sz="0" w:space="0" w:color="auto"/>
      </w:divBdr>
    </w:div>
    <w:div w:id="1336495187">
      <w:bodyDiv w:val="1"/>
      <w:marLeft w:val="0"/>
      <w:marRight w:val="0"/>
      <w:marTop w:val="0"/>
      <w:marBottom w:val="0"/>
      <w:divBdr>
        <w:top w:val="none" w:sz="0" w:space="0" w:color="auto"/>
        <w:left w:val="none" w:sz="0" w:space="0" w:color="auto"/>
        <w:bottom w:val="none" w:sz="0" w:space="0" w:color="auto"/>
        <w:right w:val="none" w:sz="0" w:space="0" w:color="auto"/>
      </w:divBdr>
    </w:div>
    <w:div w:id="1341155285">
      <w:bodyDiv w:val="1"/>
      <w:marLeft w:val="0"/>
      <w:marRight w:val="0"/>
      <w:marTop w:val="0"/>
      <w:marBottom w:val="0"/>
      <w:divBdr>
        <w:top w:val="none" w:sz="0" w:space="0" w:color="auto"/>
        <w:left w:val="none" w:sz="0" w:space="0" w:color="auto"/>
        <w:bottom w:val="none" w:sz="0" w:space="0" w:color="auto"/>
        <w:right w:val="none" w:sz="0" w:space="0" w:color="auto"/>
      </w:divBdr>
    </w:div>
    <w:div w:id="1347630104">
      <w:bodyDiv w:val="1"/>
      <w:marLeft w:val="0"/>
      <w:marRight w:val="0"/>
      <w:marTop w:val="0"/>
      <w:marBottom w:val="0"/>
      <w:divBdr>
        <w:top w:val="none" w:sz="0" w:space="0" w:color="auto"/>
        <w:left w:val="none" w:sz="0" w:space="0" w:color="auto"/>
        <w:bottom w:val="none" w:sz="0" w:space="0" w:color="auto"/>
        <w:right w:val="none" w:sz="0" w:space="0" w:color="auto"/>
      </w:divBdr>
    </w:div>
    <w:div w:id="1359702723">
      <w:bodyDiv w:val="1"/>
      <w:marLeft w:val="0"/>
      <w:marRight w:val="0"/>
      <w:marTop w:val="0"/>
      <w:marBottom w:val="0"/>
      <w:divBdr>
        <w:top w:val="none" w:sz="0" w:space="0" w:color="auto"/>
        <w:left w:val="none" w:sz="0" w:space="0" w:color="auto"/>
        <w:bottom w:val="none" w:sz="0" w:space="0" w:color="auto"/>
        <w:right w:val="none" w:sz="0" w:space="0" w:color="auto"/>
      </w:divBdr>
    </w:div>
    <w:div w:id="1377436885">
      <w:bodyDiv w:val="1"/>
      <w:marLeft w:val="0"/>
      <w:marRight w:val="0"/>
      <w:marTop w:val="0"/>
      <w:marBottom w:val="0"/>
      <w:divBdr>
        <w:top w:val="none" w:sz="0" w:space="0" w:color="auto"/>
        <w:left w:val="none" w:sz="0" w:space="0" w:color="auto"/>
        <w:bottom w:val="none" w:sz="0" w:space="0" w:color="auto"/>
        <w:right w:val="none" w:sz="0" w:space="0" w:color="auto"/>
      </w:divBdr>
    </w:div>
    <w:div w:id="1379552080">
      <w:bodyDiv w:val="1"/>
      <w:marLeft w:val="0"/>
      <w:marRight w:val="0"/>
      <w:marTop w:val="0"/>
      <w:marBottom w:val="0"/>
      <w:divBdr>
        <w:top w:val="none" w:sz="0" w:space="0" w:color="auto"/>
        <w:left w:val="none" w:sz="0" w:space="0" w:color="auto"/>
        <w:bottom w:val="none" w:sz="0" w:space="0" w:color="auto"/>
        <w:right w:val="none" w:sz="0" w:space="0" w:color="auto"/>
      </w:divBdr>
    </w:div>
    <w:div w:id="1395540474">
      <w:bodyDiv w:val="1"/>
      <w:marLeft w:val="0"/>
      <w:marRight w:val="0"/>
      <w:marTop w:val="0"/>
      <w:marBottom w:val="0"/>
      <w:divBdr>
        <w:top w:val="none" w:sz="0" w:space="0" w:color="auto"/>
        <w:left w:val="none" w:sz="0" w:space="0" w:color="auto"/>
        <w:bottom w:val="none" w:sz="0" w:space="0" w:color="auto"/>
        <w:right w:val="none" w:sz="0" w:space="0" w:color="auto"/>
      </w:divBdr>
      <w:divsChild>
        <w:div w:id="727343703">
          <w:marLeft w:val="0"/>
          <w:marRight w:val="0"/>
          <w:marTop w:val="0"/>
          <w:marBottom w:val="0"/>
          <w:divBdr>
            <w:top w:val="none" w:sz="0" w:space="0" w:color="auto"/>
            <w:left w:val="none" w:sz="0" w:space="0" w:color="auto"/>
            <w:bottom w:val="none" w:sz="0" w:space="0" w:color="auto"/>
            <w:right w:val="none" w:sz="0" w:space="0" w:color="auto"/>
          </w:divBdr>
        </w:div>
        <w:div w:id="1099524863">
          <w:marLeft w:val="0"/>
          <w:marRight w:val="0"/>
          <w:marTop w:val="0"/>
          <w:marBottom w:val="0"/>
          <w:divBdr>
            <w:top w:val="none" w:sz="0" w:space="0" w:color="auto"/>
            <w:left w:val="none" w:sz="0" w:space="0" w:color="auto"/>
            <w:bottom w:val="none" w:sz="0" w:space="0" w:color="auto"/>
            <w:right w:val="none" w:sz="0" w:space="0" w:color="auto"/>
          </w:divBdr>
        </w:div>
      </w:divsChild>
    </w:div>
    <w:div w:id="1482774603">
      <w:bodyDiv w:val="1"/>
      <w:marLeft w:val="0"/>
      <w:marRight w:val="0"/>
      <w:marTop w:val="0"/>
      <w:marBottom w:val="0"/>
      <w:divBdr>
        <w:top w:val="none" w:sz="0" w:space="0" w:color="auto"/>
        <w:left w:val="none" w:sz="0" w:space="0" w:color="auto"/>
        <w:bottom w:val="none" w:sz="0" w:space="0" w:color="auto"/>
        <w:right w:val="none" w:sz="0" w:space="0" w:color="auto"/>
      </w:divBdr>
    </w:div>
    <w:div w:id="1488129866">
      <w:bodyDiv w:val="1"/>
      <w:marLeft w:val="0"/>
      <w:marRight w:val="0"/>
      <w:marTop w:val="0"/>
      <w:marBottom w:val="0"/>
      <w:divBdr>
        <w:top w:val="none" w:sz="0" w:space="0" w:color="auto"/>
        <w:left w:val="none" w:sz="0" w:space="0" w:color="auto"/>
        <w:bottom w:val="none" w:sz="0" w:space="0" w:color="auto"/>
        <w:right w:val="none" w:sz="0" w:space="0" w:color="auto"/>
      </w:divBdr>
    </w:div>
    <w:div w:id="1504276831">
      <w:bodyDiv w:val="1"/>
      <w:marLeft w:val="0"/>
      <w:marRight w:val="0"/>
      <w:marTop w:val="0"/>
      <w:marBottom w:val="0"/>
      <w:divBdr>
        <w:top w:val="none" w:sz="0" w:space="0" w:color="auto"/>
        <w:left w:val="none" w:sz="0" w:space="0" w:color="auto"/>
        <w:bottom w:val="none" w:sz="0" w:space="0" w:color="auto"/>
        <w:right w:val="none" w:sz="0" w:space="0" w:color="auto"/>
      </w:divBdr>
    </w:div>
    <w:div w:id="1586383614">
      <w:bodyDiv w:val="1"/>
      <w:marLeft w:val="0"/>
      <w:marRight w:val="0"/>
      <w:marTop w:val="0"/>
      <w:marBottom w:val="0"/>
      <w:divBdr>
        <w:top w:val="none" w:sz="0" w:space="0" w:color="auto"/>
        <w:left w:val="none" w:sz="0" w:space="0" w:color="auto"/>
        <w:bottom w:val="none" w:sz="0" w:space="0" w:color="auto"/>
        <w:right w:val="none" w:sz="0" w:space="0" w:color="auto"/>
      </w:divBdr>
    </w:div>
    <w:div w:id="1593509384">
      <w:bodyDiv w:val="1"/>
      <w:marLeft w:val="0"/>
      <w:marRight w:val="0"/>
      <w:marTop w:val="0"/>
      <w:marBottom w:val="0"/>
      <w:divBdr>
        <w:top w:val="none" w:sz="0" w:space="0" w:color="auto"/>
        <w:left w:val="none" w:sz="0" w:space="0" w:color="auto"/>
        <w:bottom w:val="none" w:sz="0" w:space="0" w:color="auto"/>
        <w:right w:val="none" w:sz="0" w:space="0" w:color="auto"/>
      </w:divBdr>
    </w:div>
    <w:div w:id="1612081781">
      <w:bodyDiv w:val="1"/>
      <w:marLeft w:val="0"/>
      <w:marRight w:val="0"/>
      <w:marTop w:val="0"/>
      <w:marBottom w:val="0"/>
      <w:divBdr>
        <w:top w:val="none" w:sz="0" w:space="0" w:color="auto"/>
        <w:left w:val="none" w:sz="0" w:space="0" w:color="auto"/>
        <w:bottom w:val="none" w:sz="0" w:space="0" w:color="auto"/>
        <w:right w:val="none" w:sz="0" w:space="0" w:color="auto"/>
      </w:divBdr>
      <w:divsChild>
        <w:div w:id="333922087">
          <w:marLeft w:val="0"/>
          <w:marRight w:val="0"/>
          <w:marTop w:val="0"/>
          <w:marBottom w:val="0"/>
          <w:divBdr>
            <w:top w:val="none" w:sz="0" w:space="0" w:color="auto"/>
            <w:left w:val="none" w:sz="0" w:space="0" w:color="auto"/>
            <w:bottom w:val="none" w:sz="0" w:space="0" w:color="auto"/>
            <w:right w:val="none" w:sz="0" w:space="0" w:color="auto"/>
          </w:divBdr>
        </w:div>
      </w:divsChild>
    </w:div>
    <w:div w:id="1634746735">
      <w:bodyDiv w:val="1"/>
      <w:marLeft w:val="0"/>
      <w:marRight w:val="0"/>
      <w:marTop w:val="0"/>
      <w:marBottom w:val="0"/>
      <w:divBdr>
        <w:top w:val="none" w:sz="0" w:space="0" w:color="auto"/>
        <w:left w:val="none" w:sz="0" w:space="0" w:color="auto"/>
        <w:bottom w:val="none" w:sz="0" w:space="0" w:color="auto"/>
        <w:right w:val="none" w:sz="0" w:space="0" w:color="auto"/>
      </w:divBdr>
    </w:div>
    <w:div w:id="1638795658">
      <w:bodyDiv w:val="1"/>
      <w:marLeft w:val="0"/>
      <w:marRight w:val="0"/>
      <w:marTop w:val="0"/>
      <w:marBottom w:val="0"/>
      <w:divBdr>
        <w:top w:val="none" w:sz="0" w:space="0" w:color="auto"/>
        <w:left w:val="none" w:sz="0" w:space="0" w:color="auto"/>
        <w:bottom w:val="none" w:sz="0" w:space="0" w:color="auto"/>
        <w:right w:val="none" w:sz="0" w:space="0" w:color="auto"/>
      </w:divBdr>
    </w:div>
    <w:div w:id="1648898851">
      <w:bodyDiv w:val="1"/>
      <w:marLeft w:val="0"/>
      <w:marRight w:val="0"/>
      <w:marTop w:val="0"/>
      <w:marBottom w:val="0"/>
      <w:divBdr>
        <w:top w:val="none" w:sz="0" w:space="0" w:color="auto"/>
        <w:left w:val="none" w:sz="0" w:space="0" w:color="auto"/>
        <w:bottom w:val="none" w:sz="0" w:space="0" w:color="auto"/>
        <w:right w:val="none" w:sz="0" w:space="0" w:color="auto"/>
      </w:divBdr>
      <w:divsChild>
        <w:div w:id="83503598">
          <w:marLeft w:val="1166"/>
          <w:marRight w:val="0"/>
          <w:marTop w:val="115"/>
          <w:marBottom w:val="0"/>
          <w:divBdr>
            <w:top w:val="none" w:sz="0" w:space="0" w:color="auto"/>
            <w:left w:val="none" w:sz="0" w:space="0" w:color="auto"/>
            <w:bottom w:val="none" w:sz="0" w:space="0" w:color="auto"/>
            <w:right w:val="none" w:sz="0" w:space="0" w:color="auto"/>
          </w:divBdr>
        </w:div>
        <w:div w:id="101463517">
          <w:marLeft w:val="1166"/>
          <w:marRight w:val="0"/>
          <w:marTop w:val="115"/>
          <w:marBottom w:val="0"/>
          <w:divBdr>
            <w:top w:val="none" w:sz="0" w:space="0" w:color="auto"/>
            <w:left w:val="none" w:sz="0" w:space="0" w:color="auto"/>
            <w:bottom w:val="none" w:sz="0" w:space="0" w:color="auto"/>
            <w:right w:val="none" w:sz="0" w:space="0" w:color="auto"/>
          </w:divBdr>
        </w:div>
        <w:div w:id="593057071">
          <w:marLeft w:val="1166"/>
          <w:marRight w:val="0"/>
          <w:marTop w:val="115"/>
          <w:marBottom w:val="0"/>
          <w:divBdr>
            <w:top w:val="none" w:sz="0" w:space="0" w:color="auto"/>
            <w:left w:val="none" w:sz="0" w:space="0" w:color="auto"/>
            <w:bottom w:val="none" w:sz="0" w:space="0" w:color="auto"/>
            <w:right w:val="none" w:sz="0" w:space="0" w:color="auto"/>
          </w:divBdr>
        </w:div>
        <w:div w:id="635532549">
          <w:marLeft w:val="1166"/>
          <w:marRight w:val="0"/>
          <w:marTop w:val="115"/>
          <w:marBottom w:val="0"/>
          <w:divBdr>
            <w:top w:val="none" w:sz="0" w:space="0" w:color="auto"/>
            <w:left w:val="none" w:sz="0" w:space="0" w:color="auto"/>
            <w:bottom w:val="none" w:sz="0" w:space="0" w:color="auto"/>
            <w:right w:val="none" w:sz="0" w:space="0" w:color="auto"/>
          </w:divBdr>
        </w:div>
        <w:div w:id="1623418933">
          <w:marLeft w:val="1166"/>
          <w:marRight w:val="0"/>
          <w:marTop w:val="115"/>
          <w:marBottom w:val="0"/>
          <w:divBdr>
            <w:top w:val="none" w:sz="0" w:space="0" w:color="auto"/>
            <w:left w:val="none" w:sz="0" w:space="0" w:color="auto"/>
            <w:bottom w:val="none" w:sz="0" w:space="0" w:color="auto"/>
            <w:right w:val="none" w:sz="0" w:space="0" w:color="auto"/>
          </w:divBdr>
        </w:div>
        <w:div w:id="1977759607">
          <w:marLeft w:val="1166"/>
          <w:marRight w:val="0"/>
          <w:marTop w:val="115"/>
          <w:marBottom w:val="0"/>
          <w:divBdr>
            <w:top w:val="none" w:sz="0" w:space="0" w:color="auto"/>
            <w:left w:val="none" w:sz="0" w:space="0" w:color="auto"/>
            <w:bottom w:val="none" w:sz="0" w:space="0" w:color="auto"/>
            <w:right w:val="none" w:sz="0" w:space="0" w:color="auto"/>
          </w:divBdr>
        </w:div>
      </w:divsChild>
    </w:div>
    <w:div w:id="1670672663">
      <w:bodyDiv w:val="1"/>
      <w:marLeft w:val="0"/>
      <w:marRight w:val="0"/>
      <w:marTop w:val="0"/>
      <w:marBottom w:val="0"/>
      <w:divBdr>
        <w:top w:val="none" w:sz="0" w:space="0" w:color="auto"/>
        <w:left w:val="none" w:sz="0" w:space="0" w:color="auto"/>
        <w:bottom w:val="none" w:sz="0" w:space="0" w:color="auto"/>
        <w:right w:val="none" w:sz="0" w:space="0" w:color="auto"/>
      </w:divBdr>
    </w:div>
    <w:div w:id="1690451793">
      <w:bodyDiv w:val="1"/>
      <w:marLeft w:val="0"/>
      <w:marRight w:val="0"/>
      <w:marTop w:val="0"/>
      <w:marBottom w:val="0"/>
      <w:divBdr>
        <w:top w:val="none" w:sz="0" w:space="0" w:color="auto"/>
        <w:left w:val="none" w:sz="0" w:space="0" w:color="auto"/>
        <w:bottom w:val="none" w:sz="0" w:space="0" w:color="auto"/>
        <w:right w:val="none" w:sz="0" w:space="0" w:color="auto"/>
      </w:divBdr>
    </w:div>
    <w:div w:id="1693412797">
      <w:bodyDiv w:val="1"/>
      <w:marLeft w:val="0"/>
      <w:marRight w:val="0"/>
      <w:marTop w:val="0"/>
      <w:marBottom w:val="0"/>
      <w:divBdr>
        <w:top w:val="none" w:sz="0" w:space="0" w:color="auto"/>
        <w:left w:val="none" w:sz="0" w:space="0" w:color="auto"/>
        <w:bottom w:val="none" w:sz="0" w:space="0" w:color="auto"/>
        <w:right w:val="none" w:sz="0" w:space="0" w:color="auto"/>
      </w:divBdr>
    </w:div>
    <w:div w:id="1700669126">
      <w:bodyDiv w:val="1"/>
      <w:marLeft w:val="0"/>
      <w:marRight w:val="0"/>
      <w:marTop w:val="0"/>
      <w:marBottom w:val="0"/>
      <w:divBdr>
        <w:top w:val="none" w:sz="0" w:space="0" w:color="auto"/>
        <w:left w:val="none" w:sz="0" w:space="0" w:color="auto"/>
        <w:bottom w:val="none" w:sz="0" w:space="0" w:color="auto"/>
        <w:right w:val="none" w:sz="0" w:space="0" w:color="auto"/>
      </w:divBdr>
      <w:divsChild>
        <w:div w:id="155152957">
          <w:marLeft w:val="0"/>
          <w:marRight w:val="0"/>
          <w:marTop w:val="0"/>
          <w:marBottom w:val="0"/>
          <w:divBdr>
            <w:top w:val="none" w:sz="0" w:space="0" w:color="auto"/>
            <w:left w:val="none" w:sz="0" w:space="0" w:color="auto"/>
            <w:bottom w:val="none" w:sz="0" w:space="0" w:color="auto"/>
            <w:right w:val="none" w:sz="0" w:space="0" w:color="auto"/>
          </w:divBdr>
        </w:div>
        <w:div w:id="647436321">
          <w:marLeft w:val="0"/>
          <w:marRight w:val="0"/>
          <w:marTop w:val="0"/>
          <w:marBottom w:val="0"/>
          <w:divBdr>
            <w:top w:val="none" w:sz="0" w:space="0" w:color="auto"/>
            <w:left w:val="none" w:sz="0" w:space="0" w:color="auto"/>
            <w:bottom w:val="none" w:sz="0" w:space="0" w:color="auto"/>
            <w:right w:val="none" w:sz="0" w:space="0" w:color="auto"/>
          </w:divBdr>
        </w:div>
        <w:div w:id="830634989">
          <w:marLeft w:val="0"/>
          <w:marRight w:val="0"/>
          <w:marTop w:val="0"/>
          <w:marBottom w:val="0"/>
          <w:divBdr>
            <w:top w:val="none" w:sz="0" w:space="0" w:color="auto"/>
            <w:left w:val="none" w:sz="0" w:space="0" w:color="auto"/>
            <w:bottom w:val="none" w:sz="0" w:space="0" w:color="auto"/>
            <w:right w:val="none" w:sz="0" w:space="0" w:color="auto"/>
          </w:divBdr>
        </w:div>
        <w:div w:id="1368800083">
          <w:marLeft w:val="0"/>
          <w:marRight w:val="0"/>
          <w:marTop w:val="0"/>
          <w:marBottom w:val="0"/>
          <w:divBdr>
            <w:top w:val="none" w:sz="0" w:space="0" w:color="auto"/>
            <w:left w:val="none" w:sz="0" w:space="0" w:color="auto"/>
            <w:bottom w:val="none" w:sz="0" w:space="0" w:color="auto"/>
            <w:right w:val="none" w:sz="0" w:space="0" w:color="auto"/>
          </w:divBdr>
        </w:div>
      </w:divsChild>
    </w:div>
    <w:div w:id="1701006338">
      <w:bodyDiv w:val="1"/>
      <w:marLeft w:val="0"/>
      <w:marRight w:val="0"/>
      <w:marTop w:val="0"/>
      <w:marBottom w:val="0"/>
      <w:divBdr>
        <w:top w:val="none" w:sz="0" w:space="0" w:color="auto"/>
        <w:left w:val="none" w:sz="0" w:space="0" w:color="auto"/>
        <w:bottom w:val="none" w:sz="0" w:space="0" w:color="auto"/>
        <w:right w:val="none" w:sz="0" w:space="0" w:color="auto"/>
      </w:divBdr>
    </w:div>
    <w:div w:id="1706520769">
      <w:bodyDiv w:val="1"/>
      <w:marLeft w:val="0"/>
      <w:marRight w:val="0"/>
      <w:marTop w:val="0"/>
      <w:marBottom w:val="0"/>
      <w:divBdr>
        <w:top w:val="none" w:sz="0" w:space="0" w:color="auto"/>
        <w:left w:val="none" w:sz="0" w:space="0" w:color="auto"/>
        <w:bottom w:val="none" w:sz="0" w:space="0" w:color="auto"/>
        <w:right w:val="none" w:sz="0" w:space="0" w:color="auto"/>
      </w:divBdr>
      <w:divsChild>
        <w:div w:id="1674182782">
          <w:marLeft w:val="547"/>
          <w:marRight w:val="0"/>
          <w:marTop w:val="96"/>
          <w:marBottom w:val="0"/>
          <w:divBdr>
            <w:top w:val="none" w:sz="0" w:space="0" w:color="auto"/>
            <w:left w:val="none" w:sz="0" w:space="0" w:color="auto"/>
            <w:bottom w:val="none" w:sz="0" w:space="0" w:color="auto"/>
            <w:right w:val="none" w:sz="0" w:space="0" w:color="auto"/>
          </w:divBdr>
        </w:div>
      </w:divsChild>
    </w:div>
    <w:div w:id="1729306410">
      <w:bodyDiv w:val="1"/>
      <w:marLeft w:val="0"/>
      <w:marRight w:val="0"/>
      <w:marTop w:val="0"/>
      <w:marBottom w:val="0"/>
      <w:divBdr>
        <w:top w:val="none" w:sz="0" w:space="0" w:color="auto"/>
        <w:left w:val="none" w:sz="0" w:space="0" w:color="auto"/>
        <w:bottom w:val="none" w:sz="0" w:space="0" w:color="auto"/>
        <w:right w:val="none" w:sz="0" w:space="0" w:color="auto"/>
      </w:divBdr>
    </w:div>
    <w:div w:id="1760713548">
      <w:bodyDiv w:val="1"/>
      <w:marLeft w:val="0"/>
      <w:marRight w:val="0"/>
      <w:marTop w:val="0"/>
      <w:marBottom w:val="0"/>
      <w:divBdr>
        <w:top w:val="none" w:sz="0" w:space="0" w:color="auto"/>
        <w:left w:val="none" w:sz="0" w:space="0" w:color="auto"/>
        <w:bottom w:val="none" w:sz="0" w:space="0" w:color="auto"/>
        <w:right w:val="none" w:sz="0" w:space="0" w:color="auto"/>
      </w:divBdr>
      <w:divsChild>
        <w:div w:id="128522771">
          <w:marLeft w:val="0"/>
          <w:marRight w:val="0"/>
          <w:marTop w:val="0"/>
          <w:marBottom w:val="0"/>
          <w:divBdr>
            <w:top w:val="none" w:sz="0" w:space="0" w:color="auto"/>
            <w:left w:val="none" w:sz="0" w:space="0" w:color="auto"/>
            <w:bottom w:val="none" w:sz="0" w:space="0" w:color="auto"/>
            <w:right w:val="none" w:sz="0" w:space="0" w:color="auto"/>
          </w:divBdr>
        </w:div>
        <w:div w:id="376659107">
          <w:marLeft w:val="0"/>
          <w:marRight w:val="0"/>
          <w:marTop w:val="0"/>
          <w:marBottom w:val="0"/>
          <w:divBdr>
            <w:top w:val="none" w:sz="0" w:space="0" w:color="auto"/>
            <w:left w:val="none" w:sz="0" w:space="0" w:color="auto"/>
            <w:bottom w:val="none" w:sz="0" w:space="0" w:color="auto"/>
            <w:right w:val="none" w:sz="0" w:space="0" w:color="auto"/>
          </w:divBdr>
        </w:div>
        <w:div w:id="475414626">
          <w:marLeft w:val="0"/>
          <w:marRight w:val="0"/>
          <w:marTop w:val="0"/>
          <w:marBottom w:val="0"/>
          <w:divBdr>
            <w:top w:val="none" w:sz="0" w:space="0" w:color="auto"/>
            <w:left w:val="none" w:sz="0" w:space="0" w:color="auto"/>
            <w:bottom w:val="none" w:sz="0" w:space="0" w:color="auto"/>
            <w:right w:val="none" w:sz="0" w:space="0" w:color="auto"/>
          </w:divBdr>
        </w:div>
      </w:divsChild>
    </w:div>
    <w:div w:id="1760984828">
      <w:bodyDiv w:val="1"/>
      <w:marLeft w:val="0"/>
      <w:marRight w:val="0"/>
      <w:marTop w:val="0"/>
      <w:marBottom w:val="0"/>
      <w:divBdr>
        <w:top w:val="none" w:sz="0" w:space="0" w:color="auto"/>
        <w:left w:val="none" w:sz="0" w:space="0" w:color="auto"/>
        <w:bottom w:val="none" w:sz="0" w:space="0" w:color="auto"/>
        <w:right w:val="none" w:sz="0" w:space="0" w:color="auto"/>
      </w:divBdr>
      <w:divsChild>
        <w:div w:id="188765245">
          <w:marLeft w:val="0"/>
          <w:marRight w:val="0"/>
          <w:marTop w:val="0"/>
          <w:marBottom w:val="0"/>
          <w:divBdr>
            <w:top w:val="none" w:sz="0" w:space="0" w:color="auto"/>
            <w:left w:val="none" w:sz="0" w:space="0" w:color="auto"/>
            <w:bottom w:val="none" w:sz="0" w:space="0" w:color="auto"/>
            <w:right w:val="none" w:sz="0" w:space="0" w:color="auto"/>
          </w:divBdr>
        </w:div>
        <w:div w:id="1013804096">
          <w:marLeft w:val="0"/>
          <w:marRight w:val="0"/>
          <w:marTop w:val="0"/>
          <w:marBottom w:val="0"/>
          <w:divBdr>
            <w:top w:val="none" w:sz="0" w:space="0" w:color="auto"/>
            <w:left w:val="none" w:sz="0" w:space="0" w:color="auto"/>
            <w:bottom w:val="none" w:sz="0" w:space="0" w:color="auto"/>
            <w:right w:val="none" w:sz="0" w:space="0" w:color="auto"/>
          </w:divBdr>
        </w:div>
        <w:div w:id="1144733613">
          <w:marLeft w:val="0"/>
          <w:marRight w:val="0"/>
          <w:marTop w:val="0"/>
          <w:marBottom w:val="0"/>
          <w:divBdr>
            <w:top w:val="none" w:sz="0" w:space="0" w:color="auto"/>
            <w:left w:val="none" w:sz="0" w:space="0" w:color="auto"/>
            <w:bottom w:val="none" w:sz="0" w:space="0" w:color="auto"/>
            <w:right w:val="none" w:sz="0" w:space="0" w:color="auto"/>
          </w:divBdr>
        </w:div>
        <w:div w:id="1399210252">
          <w:marLeft w:val="0"/>
          <w:marRight w:val="0"/>
          <w:marTop w:val="0"/>
          <w:marBottom w:val="0"/>
          <w:divBdr>
            <w:top w:val="none" w:sz="0" w:space="0" w:color="auto"/>
            <w:left w:val="none" w:sz="0" w:space="0" w:color="auto"/>
            <w:bottom w:val="none" w:sz="0" w:space="0" w:color="auto"/>
            <w:right w:val="none" w:sz="0" w:space="0" w:color="auto"/>
          </w:divBdr>
        </w:div>
        <w:div w:id="1650286788">
          <w:marLeft w:val="0"/>
          <w:marRight w:val="0"/>
          <w:marTop w:val="0"/>
          <w:marBottom w:val="0"/>
          <w:divBdr>
            <w:top w:val="none" w:sz="0" w:space="0" w:color="auto"/>
            <w:left w:val="none" w:sz="0" w:space="0" w:color="auto"/>
            <w:bottom w:val="none" w:sz="0" w:space="0" w:color="auto"/>
            <w:right w:val="none" w:sz="0" w:space="0" w:color="auto"/>
          </w:divBdr>
        </w:div>
        <w:div w:id="1918052210">
          <w:marLeft w:val="0"/>
          <w:marRight w:val="0"/>
          <w:marTop w:val="0"/>
          <w:marBottom w:val="0"/>
          <w:divBdr>
            <w:top w:val="none" w:sz="0" w:space="0" w:color="auto"/>
            <w:left w:val="none" w:sz="0" w:space="0" w:color="auto"/>
            <w:bottom w:val="none" w:sz="0" w:space="0" w:color="auto"/>
            <w:right w:val="none" w:sz="0" w:space="0" w:color="auto"/>
          </w:divBdr>
        </w:div>
        <w:div w:id="2027516605">
          <w:marLeft w:val="0"/>
          <w:marRight w:val="0"/>
          <w:marTop w:val="0"/>
          <w:marBottom w:val="0"/>
          <w:divBdr>
            <w:top w:val="none" w:sz="0" w:space="0" w:color="auto"/>
            <w:left w:val="none" w:sz="0" w:space="0" w:color="auto"/>
            <w:bottom w:val="none" w:sz="0" w:space="0" w:color="auto"/>
            <w:right w:val="none" w:sz="0" w:space="0" w:color="auto"/>
          </w:divBdr>
        </w:div>
      </w:divsChild>
    </w:div>
    <w:div w:id="1765572083">
      <w:bodyDiv w:val="1"/>
      <w:marLeft w:val="0"/>
      <w:marRight w:val="0"/>
      <w:marTop w:val="0"/>
      <w:marBottom w:val="0"/>
      <w:divBdr>
        <w:top w:val="none" w:sz="0" w:space="0" w:color="auto"/>
        <w:left w:val="none" w:sz="0" w:space="0" w:color="auto"/>
        <w:bottom w:val="none" w:sz="0" w:space="0" w:color="auto"/>
        <w:right w:val="none" w:sz="0" w:space="0" w:color="auto"/>
      </w:divBdr>
    </w:div>
    <w:div w:id="1788894141">
      <w:bodyDiv w:val="1"/>
      <w:marLeft w:val="0"/>
      <w:marRight w:val="0"/>
      <w:marTop w:val="0"/>
      <w:marBottom w:val="0"/>
      <w:divBdr>
        <w:top w:val="none" w:sz="0" w:space="0" w:color="auto"/>
        <w:left w:val="none" w:sz="0" w:space="0" w:color="auto"/>
        <w:bottom w:val="none" w:sz="0" w:space="0" w:color="auto"/>
        <w:right w:val="none" w:sz="0" w:space="0" w:color="auto"/>
      </w:divBdr>
    </w:div>
    <w:div w:id="1819421397">
      <w:bodyDiv w:val="1"/>
      <w:marLeft w:val="0"/>
      <w:marRight w:val="0"/>
      <w:marTop w:val="0"/>
      <w:marBottom w:val="0"/>
      <w:divBdr>
        <w:top w:val="none" w:sz="0" w:space="0" w:color="auto"/>
        <w:left w:val="none" w:sz="0" w:space="0" w:color="auto"/>
        <w:bottom w:val="none" w:sz="0" w:space="0" w:color="auto"/>
        <w:right w:val="none" w:sz="0" w:space="0" w:color="auto"/>
      </w:divBdr>
      <w:divsChild>
        <w:div w:id="506406624">
          <w:marLeft w:val="547"/>
          <w:marRight w:val="0"/>
          <w:marTop w:val="0"/>
          <w:marBottom w:val="0"/>
          <w:divBdr>
            <w:top w:val="none" w:sz="0" w:space="0" w:color="auto"/>
            <w:left w:val="none" w:sz="0" w:space="0" w:color="auto"/>
            <w:bottom w:val="none" w:sz="0" w:space="0" w:color="auto"/>
            <w:right w:val="none" w:sz="0" w:space="0" w:color="auto"/>
          </w:divBdr>
        </w:div>
      </w:divsChild>
    </w:div>
    <w:div w:id="1837187100">
      <w:bodyDiv w:val="1"/>
      <w:marLeft w:val="0"/>
      <w:marRight w:val="0"/>
      <w:marTop w:val="0"/>
      <w:marBottom w:val="0"/>
      <w:divBdr>
        <w:top w:val="none" w:sz="0" w:space="0" w:color="auto"/>
        <w:left w:val="none" w:sz="0" w:space="0" w:color="auto"/>
        <w:bottom w:val="none" w:sz="0" w:space="0" w:color="auto"/>
        <w:right w:val="none" w:sz="0" w:space="0" w:color="auto"/>
      </w:divBdr>
    </w:div>
    <w:div w:id="1952278788">
      <w:bodyDiv w:val="1"/>
      <w:marLeft w:val="0"/>
      <w:marRight w:val="0"/>
      <w:marTop w:val="0"/>
      <w:marBottom w:val="0"/>
      <w:divBdr>
        <w:top w:val="none" w:sz="0" w:space="0" w:color="auto"/>
        <w:left w:val="none" w:sz="0" w:space="0" w:color="auto"/>
        <w:bottom w:val="none" w:sz="0" w:space="0" w:color="auto"/>
        <w:right w:val="none" w:sz="0" w:space="0" w:color="auto"/>
      </w:divBdr>
    </w:div>
    <w:div w:id="1972704777">
      <w:bodyDiv w:val="1"/>
      <w:marLeft w:val="0"/>
      <w:marRight w:val="0"/>
      <w:marTop w:val="0"/>
      <w:marBottom w:val="0"/>
      <w:divBdr>
        <w:top w:val="none" w:sz="0" w:space="0" w:color="auto"/>
        <w:left w:val="none" w:sz="0" w:space="0" w:color="auto"/>
        <w:bottom w:val="none" w:sz="0" w:space="0" w:color="auto"/>
        <w:right w:val="none" w:sz="0" w:space="0" w:color="auto"/>
      </w:divBdr>
    </w:div>
    <w:div w:id="1981106310">
      <w:bodyDiv w:val="1"/>
      <w:marLeft w:val="0"/>
      <w:marRight w:val="0"/>
      <w:marTop w:val="0"/>
      <w:marBottom w:val="0"/>
      <w:divBdr>
        <w:top w:val="none" w:sz="0" w:space="0" w:color="auto"/>
        <w:left w:val="none" w:sz="0" w:space="0" w:color="auto"/>
        <w:bottom w:val="none" w:sz="0" w:space="0" w:color="auto"/>
        <w:right w:val="none" w:sz="0" w:space="0" w:color="auto"/>
      </w:divBdr>
    </w:div>
    <w:div w:id="1984694853">
      <w:bodyDiv w:val="1"/>
      <w:marLeft w:val="0"/>
      <w:marRight w:val="0"/>
      <w:marTop w:val="0"/>
      <w:marBottom w:val="0"/>
      <w:divBdr>
        <w:top w:val="none" w:sz="0" w:space="0" w:color="auto"/>
        <w:left w:val="none" w:sz="0" w:space="0" w:color="auto"/>
        <w:bottom w:val="none" w:sz="0" w:space="0" w:color="auto"/>
        <w:right w:val="none" w:sz="0" w:space="0" w:color="auto"/>
      </w:divBdr>
    </w:div>
    <w:div w:id="2002077930">
      <w:bodyDiv w:val="1"/>
      <w:marLeft w:val="0"/>
      <w:marRight w:val="0"/>
      <w:marTop w:val="0"/>
      <w:marBottom w:val="0"/>
      <w:divBdr>
        <w:top w:val="none" w:sz="0" w:space="0" w:color="auto"/>
        <w:left w:val="none" w:sz="0" w:space="0" w:color="auto"/>
        <w:bottom w:val="none" w:sz="0" w:space="0" w:color="auto"/>
        <w:right w:val="none" w:sz="0" w:space="0" w:color="auto"/>
      </w:divBdr>
    </w:div>
    <w:div w:id="2013876863">
      <w:bodyDiv w:val="1"/>
      <w:marLeft w:val="0"/>
      <w:marRight w:val="0"/>
      <w:marTop w:val="0"/>
      <w:marBottom w:val="0"/>
      <w:divBdr>
        <w:top w:val="none" w:sz="0" w:space="0" w:color="auto"/>
        <w:left w:val="none" w:sz="0" w:space="0" w:color="auto"/>
        <w:bottom w:val="none" w:sz="0" w:space="0" w:color="auto"/>
        <w:right w:val="none" w:sz="0" w:space="0" w:color="auto"/>
      </w:divBdr>
    </w:div>
    <w:div w:id="2054308815">
      <w:bodyDiv w:val="1"/>
      <w:marLeft w:val="0"/>
      <w:marRight w:val="0"/>
      <w:marTop w:val="0"/>
      <w:marBottom w:val="0"/>
      <w:divBdr>
        <w:top w:val="none" w:sz="0" w:space="0" w:color="auto"/>
        <w:left w:val="none" w:sz="0" w:space="0" w:color="auto"/>
        <w:bottom w:val="none" w:sz="0" w:space="0" w:color="auto"/>
        <w:right w:val="none" w:sz="0" w:space="0" w:color="auto"/>
      </w:divBdr>
    </w:div>
    <w:div w:id="2069649940">
      <w:bodyDiv w:val="1"/>
      <w:marLeft w:val="0"/>
      <w:marRight w:val="0"/>
      <w:marTop w:val="0"/>
      <w:marBottom w:val="0"/>
      <w:divBdr>
        <w:top w:val="none" w:sz="0" w:space="0" w:color="auto"/>
        <w:left w:val="none" w:sz="0" w:space="0" w:color="auto"/>
        <w:bottom w:val="none" w:sz="0" w:space="0" w:color="auto"/>
        <w:right w:val="none" w:sz="0" w:space="0" w:color="auto"/>
      </w:divBdr>
    </w:div>
    <w:div w:id="2105803737">
      <w:bodyDiv w:val="1"/>
      <w:marLeft w:val="0"/>
      <w:marRight w:val="0"/>
      <w:marTop w:val="0"/>
      <w:marBottom w:val="0"/>
      <w:divBdr>
        <w:top w:val="none" w:sz="0" w:space="0" w:color="auto"/>
        <w:left w:val="none" w:sz="0" w:space="0" w:color="auto"/>
        <w:bottom w:val="none" w:sz="0" w:space="0" w:color="auto"/>
        <w:right w:val="none" w:sz="0" w:space="0" w:color="auto"/>
      </w:divBdr>
      <w:divsChild>
        <w:div w:id="206963048">
          <w:marLeft w:val="547"/>
          <w:marRight w:val="0"/>
          <w:marTop w:val="115"/>
          <w:marBottom w:val="0"/>
          <w:divBdr>
            <w:top w:val="none" w:sz="0" w:space="0" w:color="auto"/>
            <w:left w:val="none" w:sz="0" w:space="0" w:color="auto"/>
            <w:bottom w:val="none" w:sz="0" w:space="0" w:color="auto"/>
            <w:right w:val="none" w:sz="0" w:space="0" w:color="auto"/>
          </w:divBdr>
        </w:div>
        <w:div w:id="373651465">
          <w:marLeft w:val="547"/>
          <w:marRight w:val="0"/>
          <w:marTop w:val="115"/>
          <w:marBottom w:val="0"/>
          <w:divBdr>
            <w:top w:val="none" w:sz="0" w:space="0" w:color="auto"/>
            <w:left w:val="none" w:sz="0" w:space="0" w:color="auto"/>
            <w:bottom w:val="none" w:sz="0" w:space="0" w:color="auto"/>
            <w:right w:val="none" w:sz="0" w:space="0" w:color="auto"/>
          </w:divBdr>
        </w:div>
        <w:div w:id="1450854408">
          <w:marLeft w:val="547"/>
          <w:marRight w:val="0"/>
          <w:marTop w:val="115"/>
          <w:marBottom w:val="0"/>
          <w:divBdr>
            <w:top w:val="none" w:sz="0" w:space="0" w:color="auto"/>
            <w:left w:val="none" w:sz="0" w:space="0" w:color="auto"/>
            <w:bottom w:val="none" w:sz="0" w:space="0" w:color="auto"/>
            <w:right w:val="none" w:sz="0" w:space="0" w:color="auto"/>
          </w:divBdr>
        </w:div>
        <w:div w:id="1754165069">
          <w:marLeft w:val="547"/>
          <w:marRight w:val="0"/>
          <w:marTop w:val="11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quillbot.com/grammar-chec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quillbot.com/grammar-check"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quillbot.com/grammar-chec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quillbot.com/grammar-check" TargetMode="External"/><Relationship Id="rId5" Type="http://schemas.openxmlformats.org/officeDocument/2006/relationships/settings" Target="settings.xml"/><Relationship Id="rId15" Type="http://schemas.openxmlformats.org/officeDocument/2006/relationships/hyperlink" Target="https://quillbot.com/grammar-check" TargetMode="External"/><Relationship Id="rId10" Type="http://schemas.openxmlformats.org/officeDocument/2006/relationships/hyperlink" Target="https://quillbot.com/grammar-chec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gegnahus@yahoo.com" TargetMode="External"/><Relationship Id="rId14" Type="http://schemas.openxmlformats.org/officeDocument/2006/relationships/hyperlink" Target="https://quillbot.com/grammar-che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Tek10</b:Tag>
    <b:SourceType>ConferenceProceedings</b:SourceType>
    <b:Guid>{9AFB869A-2440-45ED-A828-07BDA3FADAA3}</b:Guid>
    <b:Title>Soil fertility and plant nutrition research on tef in Ethiopia”. In narrowing the rift. Tef research and development. Proceedings of the International Workshop on Tef Genetics and Improvement</b:Title>
    <b:Year>1991</b:Year>
    <b:Author>
      <b:Author>
        <b:NameList>
          <b:Person>
            <b:Last>Tekalign</b:Last>
          </b:Person>
        </b:NameList>
      </b:Author>
    </b:Author>
    <b:Pages>191-200.</b:Pages>
    <b:RefOrder>1</b:RefOrder>
  </b:Source>
  <b:Source>
    <b:Tag>Wal34</b:Tag>
    <b:SourceType>JournalArticle</b:SourceType>
    <b:Guid>{B2E299F7-22F7-4DDE-B41D-3B1393C65669}</b:Guid>
    <b:Author>
      <b:Author>
        <b:Corporate>Walkley A, Black A</b:Corporate>
      </b:Author>
    </b:Author>
    <b:Title> An examination of Degtjareff Method for Determine Soil Organic Matter and</b:Title>
    <b:Year> 1934</b:Year>
    <b:RefOrder>2</b:RefOrder>
  </b:Source>
  <b:Source>
    <b:Tag>Hor11</b:Tag>
    <b:SourceType>BookSection</b:SourceType>
    <b:Guid>{3427E1BC-5812-4EA9-9CD4-F1C594BCCD2F}</b:Guid>
    <b:Title>Soil test interpretation guide. Corvallis: Oregion State University Extension Service</b:Title>
    <b:Year>2011</b:Year>
    <b:Author>
      <b:Author>
        <b:Corporate>Horneck et al.</b:Corporate>
      </b:Author>
    </b:Author>
    <b:RefOrder>3</b:RefOrder>
  </b:Source>
  <b:Source>
    <b:Tag>Ols54</b:Tag>
    <b:SourceType>JournalArticle</b:SourceType>
    <b:Guid>{1384BD83-05C1-421D-A868-ADA297E73FA3}</b:Guid>
    <b:Author>
      <b:Author>
        <b:NameList>
          <b:Person>
            <b:Last>Olsen et al.</b:Last>
          </b:Person>
        </b:NameList>
      </b:Author>
    </b:Author>
    <b:Title>Estimation of Available Phosphorus in Soils by Extraction with Sodium Bicarbonate Circular 939, US. Department of Agriculture</b:Title>
    <b:Year>1954</b:Year>
    <b:RefOrder>4</b:RefOrder>
  </b:Source>
  <b:Source>
    <b:Tag>CIM88</b:Tag>
    <b:SourceType>Report</b:SourceType>
    <b:Guid>{BC70F2D9-514D-4DAC-8736-DC8B44172FCA}</b:Guid>
    <b:Author>
      <b:Author>
        <b:NameList>
          <b:Person>
            <b:Last>CIMMYT</b:Last>
          </b:Person>
        </b:NameList>
      </b:Author>
    </b:Author>
    <b:Title> From Agronomic Data to Farmer Recommendations. An Economic Training Manual Completely Revised Edition. CIMMYT, Mexico, D. F., Mexico. pp 79.</b:Title>
    <b:Year>1988</b:Year>
    <b:RefOrder>5</b:RefOrder>
  </b:Source>
</b:Sources>
</file>

<file path=customXml/itemProps1.xml><?xml version="1.0" encoding="utf-8"?>
<ds:datastoreItem xmlns:ds="http://schemas.openxmlformats.org/officeDocument/2006/customXml" ds:itemID="{BC2C4260-194D-4CC0-9A10-1DFC28BA5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7278</Words>
  <Characters>41485</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48666</CharactersWithSpaces>
  <SharedDoc>false</SharedDoc>
  <HLinks>
    <vt:vector size="108" baseType="variant">
      <vt:variant>
        <vt:i4>4325387</vt:i4>
      </vt:variant>
      <vt:variant>
        <vt:i4>98</vt:i4>
      </vt:variant>
      <vt:variant>
        <vt:i4>0</vt:i4>
      </vt:variant>
      <vt:variant>
        <vt:i4>5</vt:i4>
      </vt:variant>
      <vt:variant>
        <vt:lpwstr/>
      </vt:variant>
      <vt:variant>
        <vt:lpwstr>_ENREF_3</vt:lpwstr>
      </vt:variant>
      <vt:variant>
        <vt:i4>2687103</vt:i4>
      </vt:variant>
      <vt:variant>
        <vt:i4>93</vt:i4>
      </vt:variant>
      <vt:variant>
        <vt:i4>0</vt:i4>
      </vt:variant>
      <vt:variant>
        <vt:i4>5</vt:i4>
      </vt:variant>
      <vt:variant>
        <vt:lpwstr>https://www.tandfonline.com/doi/full/10.1080/21683565.2018.1516264</vt:lpwstr>
      </vt:variant>
      <vt:variant>
        <vt:lpwstr/>
      </vt:variant>
      <vt:variant>
        <vt:i4>2687103</vt:i4>
      </vt:variant>
      <vt:variant>
        <vt:i4>90</vt:i4>
      </vt:variant>
      <vt:variant>
        <vt:i4>0</vt:i4>
      </vt:variant>
      <vt:variant>
        <vt:i4>5</vt:i4>
      </vt:variant>
      <vt:variant>
        <vt:lpwstr>https://www.tandfonline.com/doi/full/10.1080/21683565.2018.1516264</vt:lpwstr>
      </vt:variant>
      <vt:variant>
        <vt:lpwstr/>
      </vt:variant>
      <vt:variant>
        <vt:i4>6946912</vt:i4>
      </vt:variant>
      <vt:variant>
        <vt:i4>84</vt:i4>
      </vt:variant>
      <vt:variant>
        <vt:i4>0</vt:i4>
      </vt:variant>
      <vt:variant>
        <vt:i4>5</vt:i4>
      </vt:variant>
      <vt:variant>
        <vt:lpwstr>https://www.frontiersin.org/articles/10.3389/fpls.2017.01234/full</vt:lpwstr>
      </vt:variant>
      <vt:variant>
        <vt:lpwstr>S1</vt:lpwstr>
      </vt:variant>
      <vt:variant>
        <vt:i4>6946919</vt:i4>
      </vt:variant>
      <vt:variant>
        <vt:i4>81</vt:i4>
      </vt:variant>
      <vt:variant>
        <vt:i4>0</vt:i4>
      </vt:variant>
      <vt:variant>
        <vt:i4>5</vt:i4>
      </vt:variant>
      <vt:variant>
        <vt:lpwstr>https://www.frontiersin.org/articles/10.3389/fpls.2017.01234/full</vt:lpwstr>
      </vt:variant>
      <vt:variant>
        <vt:lpwstr>T1</vt:lpwstr>
      </vt:variant>
      <vt:variant>
        <vt:i4>6946919</vt:i4>
      </vt:variant>
      <vt:variant>
        <vt:i4>78</vt:i4>
      </vt:variant>
      <vt:variant>
        <vt:i4>0</vt:i4>
      </vt:variant>
      <vt:variant>
        <vt:i4>5</vt:i4>
      </vt:variant>
      <vt:variant>
        <vt:lpwstr>https://www.frontiersin.org/articles/10.3389/fpls.2017.01234/full</vt:lpwstr>
      </vt:variant>
      <vt:variant>
        <vt:lpwstr>T1</vt:lpwstr>
      </vt:variant>
      <vt:variant>
        <vt:i4>4325387</vt:i4>
      </vt:variant>
      <vt:variant>
        <vt:i4>71</vt:i4>
      </vt:variant>
      <vt:variant>
        <vt:i4>0</vt:i4>
      </vt:variant>
      <vt:variant>
        <vt:i4>5</vt:i4>
      </vt:variant>
      <vt:variant>
        <vt:lpwstr/>
      </vt:variant>
      <vt:variant>
        <vt:lpwstr>_ENREF_3</vt:lpwstr>
      </vt:variant>
      <vt:variant>
        <vt:i4>4587531</vt:i4>
      </vt:variant>
      <vt:variant>
        <vt:i4>62</vt:i4>
      </vt:variant>
      <vt:variant>
        <vt:i4>0</vt:i4>
      </vt:variant>
      <vt:variant>
        <vt:i4>5</vt:i4>
      </vt:variant>
      <vt:variant>
        <vt:lpwstr/>
      </vt:variant>
      <vt:variant>
        <vt:lpwstr>_ENREF_7</vt:lpwstr>
      </vt:variant>
      <vt:variant>
        <vt:i4>4521995</vt:i4>
      </vt:variant>
      <vt:variant>
        <vt:i4>56</vt:i4>
      </vt:variant>
      <vt:variant>
        <vt:i4>0</vt:i4>
      </vt:variant>
      <vt:variant>
        <vt:i4>5</vt:i4>
      </vt:variant>
      <vt:variant>
        <vt:lpwstr/>
      </vt:variant>
      <vt:variant>
        <vt:lpwstr>_ENREF_4</vt:lpwstr>
      </vt:variant>
      <vt:variant>
        <vt:i4>4456459</vt:i4>
      </vt:variant>
      <vt:variant>
        <vt:i4>50</vt:i4>
      </vt:variant>
      <vt:variant>
        <vt:i4>0</vt:i4>
      </vt:variant>
      <vt:variant>
        <vt:i4>5</vt:i4>
      </vt:variant>
      <vt:variant>
        <vt:lpwstr/>
      </vt:variant>
      <vt:variant>
        <vt:lpwstr>_ENREF_5</vt:lpwstr>
      </vt:variant>
      <vt:variant>
        <vt:i4>4587531</vt:i4>
      </vt:variant>
      <vt:variant>
        <vt:i4>41</vt:i4>
      </vt:variant>
      <vt:variant>
        <vt:i4>0</vt:i4>
      </vt:variant>
      <vt:variant>
        <vt:i4>5</vt:i4>
      </vt:variant>
      <vt:variant>
        <vt:lpwstr/>
      </vt:variant>
      <vt:variant>
        <vt:lpwstr>_ENREF_7</vt:lpwstr>
      </vt:variant>
      <vt:variant>
        <vt:i4>4653067</vt:i4>
      </vt:variant>
      <vt:variant>
        <vt:i4>35</vt:i4>
      </vt:variant>
      <vt:variant>
        <vt:i4>0</vt:i4>
      </vt:variant>
      <vt:variant>
        <vt:i4>5</vt:i4>
      </vt:variant>
      <vt:variant>
        <vt:lpwstr/>
      </vt:variant>
      <vt:variant>
        <vt:lpwstr>_ENREF_6</vt:lpwstr>
      </vt:variant>
      <vt:variant>
        <vt:i4>4194315</vt:i4>
      </vt:variant>
      <vt:variant>
        <vt:i4>27</vt:i4>
      </vt:variant>
      <vt:variant>
        <vt:i4>0</vt:i4>
      </vt:variant>
      <vt:variant>
        <vt:i4>5</vt:i4>
      </vt:variant>
      <vt:variant>
        <vt:lpwstr/>
      </vt:variant>
      <vt:variant>
        <vt:lpwstr>_ENREF_1</vt:lpwstr>
      </vt:variant>
      <vt:variant>
        <vt:i4>4194315</vt:i4>
      </vt:variant>
      <vt:variant>
        <vt:i4>23</vt:i4>
      </vt:variant>
      <vt:variant>
        <vt:i4>0</vt:i4>
      </vt:variant>
      <vt:variant>
        <vt:i4>5</vt:i4>
      </vt:variant>
      <vt:variant>
        <vt:lpwstr/>
      </vt:variant>
      <vt:variant>
        <vt:lpwstr>_ENREF_1</vt:lpwstr>
      </vt:variant>
      <vt:variant>
        <vt:i4>4194315</vt:i4>
      </vt:variant>
      <vt:variant>
        <vt:i4>17</vt:i4>
      </vt:variant>
      <vt:variant>
        <vt:i4>0</vt:i4>
      </vt:variant>
      <vt:variant>
        <vt:i4>5</vt:i4>
      </vt:variant>
      <vt:variant>
        <vt:lpwstr/>
      </vt:variant>
      <vt:variant>
        <vt:lpwstr>_ENREF_1</vt:lpwstr>
      </vt:variant>
      <vt:variant>
        <vt:i4>4390923</vt:i4>
      </vt:variant>
      <vt:variant>
        <vt:i4>11</vt:i4>
      </vt:variant>
      <vt:variant>
        <vt:i4>0</vt:i4>
      </vt:variant>
      <vt:variant>
        <vt:i4>5</vt:i4>
      </vt:variant>
      <vt:variant>
        <vt:lpwstr/>
      </vt:variant>
      <vt:variant>
        <vt:lpwstr>_ENREF_2</vt:lpwstr>
      </vt:variant>
      <vt:variant>
        <vt:i4>4390923</vt:i4>
      </vt:variant>
      <vt:variant>
        <vt:i4>5</vt:i4>
      </vt:variant>
      <vt:variant>
        <vt:i4>0</vt:i4>
      </vt:variant>
      <vt:variant>
        <vt:i4>5</vt:i4>
      </vt:variant>
      <vt:variant>
        <vt:lpwstr/>
      </vt:variant>
      <vt:variant>
        <vt:lpwstr>_ENREF_2</vt:lpwstr>
      </vt:variant>
      <vt:variant>
        <vt:i4>6488145</vt:i4>
      </vt:variant>
      <vt:variant>
        <vt:i4>0</vt:i4>
      </vt:variant>
      <vt:variant>
        <vt:i4>0</vt:i4>
      </vt:variant>
      <vt:variant>
        <vt:i4>5</vt:i4>
      </vt:variant>
      <vt:variant>
        <vt:lpwstr>mailto:agegnahus@yahoo.com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Agegnehu</cp:lastModifiedBy>
  <cp:revision>2</cp:revision>
  <cp:lastPrinted>2023-06-12T00:01:00Z</cp:lastPrinted>
  <dcterms:created xsi:type="dcterms:W3CDTF">2025-02-12T16:16:00Z</dcterms:created>
  <dcterms:modified xsi:type="dcterms:W3CDTF">2025-02-12T16:16:00Z</dcterms:modified>
</cp:coreProperties>
</file>