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BF1" w:rsidRPr="00A704D8" w:rsidRDefault="00820E2C" w:rsidP="002F7BF1">
      <w:pPr>
        <w:spacing w:line="360" w:lineRule="auto"/>
        <w:rPr>
          <w:rFonts w:ascii="Times New Roman" w:hAnsi="Times New Roman" w:cs="Times New Roman"/>
          <w:b/>
          <w:bCs/>
          <w:sz w:val="28"/>
          <w:szCs w:val="28"/>
        </w:rPr>
      </w:pPr>
      <w:r w:rsidRPr="00A704D8">
        <w:rPr>
          <w:rFonts w:ascii="Times New Roman" w:hAnsi="Times New Roman" w:cs="Times New Roman"/>
          <w:b/>
          <w:bCs/>
          <w:sz w:val="28"/>
          <w:szCs w:val="28"/>
        </w:rPr>
        <w:t xml:space="preserve">Impact of </w:t>
      </w:r>
      <w:proofErr w:type="spellStart"/>
      <w:r w:rsidRPr="00A704D8">
        <w:rPr>
          <w:rFonts w:ascii="Times New Roman" w:hAnsi="Times New Roman" w:cs="Times New Roman"/>
          <w:b/>
          <w:bCs/>
          <w:sz w:val="28"/>
          <w:szCs w:val="28"/>
        </w:rPr>
        <w:t>b</w:t>
      </w:r>
      <w:r w:rsidR="002F7BF1" w:rsidRPr="00A704D8">
        <w:rPr>
          <w:rFonts w:ascii="Times New Roman" w:hAnsi="Times New Roman" w:cs="Times New Roman"/>
          <w:b/>
          <w:bCs/>
          <w:sz w:val="28"/>
          <w:szCs w:val="28"/>
        </w:rPr>
        <w:t>oset</w:t>
      </w:r>
      <w:proofErr w:type="spellEnd"/>
      <w:r w:rsidR="002F7BF1" w:rsidRPr="00A704D8">
        <w:rPr>
          <w:rFonts w:ascii="Times New Roman" w:hAnsi="Times New Roman" w:cs="Times New Roman"/>
          <w:b/>
          <w:bCs/>
          <w:sz w:val="28"/>
          <w:szCs w:val="28"/>
        </w:rPr>
        <w:t xml:space="preserve"> </w:t>
      </w:r>
      <w:proofErr w:type="spellStart"/>
      <w:r w:rsidR="002F7BF1" w:rsidRPr="00A704D8">
        <w:rPr>
          <w:rFonts w:ascii="Times New Roman" w:hAnsi="Times New Roman" w:cs="Times New Roman"/>
          <w:b/>
          <w:bCs/>
          <w:sz w:val="28"/>
          <w:szCs w:val="28"/>
        </w:rPr>
        <w:t>teff</w:t>
      </w:r>
      <w:proofErr w:type="spellEnd"/>
      <w:r w:rsidR="002F7BF1" w:rsidRPr="00A704D8">
        <w:rPr>
          <w:rFonts w:ascii="Times New Roman" w:hAnsi="Times New Roman" w:cs="Times New Roman"/>
          <w:b/>
          <w:bCs/>
          <w:sz w:val="28"/>
          <w:szCs w:val="28"/>
        </w:rPr>
        <w:t xml:space="preserve"> variety adoption on household f</w:t>
      </w:r>
      <w:r w:rsidR="004F0A69" w:rsidRPr="00A704D8">
        <w:rPr>
          <w:rFonts w:ascii="Times New Roman" w:hAnsi="Times New Roman" w:cs="Times New Roman"/>
          <w:b/>
          <w:bCs/>
          <w:sz w:val="28"/>
          <w:szCs w:val="28"/>
        </w:rPr>
        <w:t xml:space="preserve">arm income in </w:t>
      </w:r>
      <w:proofErr w:type="spellStart"/>
      <w:r w:rsidR="004F0A69" w:rsidRPr="00A704D8">
        <w:rPr>
          <w:rFonts w:ascii="Times New Roman" w:hAnsi="Times New Roman" w:cs="Times New Roman"/>
          <w:b/>
          <w:bCs/>
          <w:sz w:val="28"/>
          <w:szCs w:val="28"/>
        </w:rPr>
        <w:t>Minjar</w:t>
      </w:r>
      <w:proofErr w:type="spellEnd"/>
      <w:r w:rsidR="004F0A69" w:rsidRPr="00A704D8">
        <w:rPr>
          <w:rFonts w:ascii="Times New Roman" w:hAnsi="Times New Roman" w:cs="Times New Roman"/>
          <w:b/>
          <w:bCs/>
          <w:sz w:val="28"/>
          <w:szCs w:val="28"/>
        </w:rPr>
        <w:t xml:space="preserve"> </w:t>
      </w:r>
      <w:proofErr w:type="spellStart"/>
      <w:r w:rsidR="004F0A69" w:rsidRPr="00A704D8">
        <w:rPr>
          <w:rFonts w:ascii="Times New Roman" w:hAnsi="Times New Roman" w:cs="Times New Roman"/>
          <w:b/>
          <w:bCs/>
          <w:sz w:val="28"/>
          <w:szCs w:val="28"/>
        </w:rPr>
        <w:t>Shenokora</w:t>
      </w:r>
      <w:proofErr w:type="spellEnd"/>
      <w:r w:rsidR="004F0A69" w:rsidRPr="00A704D8">
        <w:rPr>
          <w:rFonts w:ascii="Times New Roman" w:hAnsi="Times New Roman" w:cs="Times New Roman"/>
          <w:b/>
          <w:bCs/>
          <w:sz w:val="28"/>
          <w:szCs w:val="28"/>
        </w:rPr>
        <w:t xml:space="preserve"> d</w:t>
      </w:r>
      <w:r w:rsidR="002F7BF1" w:rsidRPr="00A704D8">
        <w:rPr>
          <w:rFonts w:ascii="Times New Roman" w:hAnsi="Times New Roman" w:cs="Times New Roman"/>
          <w:b/>
          <w:bCs/>
          <w:sz w:val="28"/>
          <w:szCs w:val="28"/>
        </w:rPr>
        <w:t>istrict, Amhara Region, Ethiopia</w:t>
      </w:r>
    </w:p>
    <w:p w:rsidR="002F7BF1" w:rsidRPr="00A704D8" w:rsidRDefault="002F7BF1" w:rsidP="005224B3">
      <w:pPr>
        <w:spacing w:line="360" w:lineRule="auto"/>
        <w:rPr>
          <w:rFonts w:ascii="Times New Roman" w:hAnsi="Times New Roman" w:cs="Times New Roman"/>
          <w:sz w:val="24"/>
          <w:szCs w:val="24"/>
        </w:rPr>
      </w:pPr>
      <w:proofErr w:type="spellStart"/>
      <w:r w:rsidRPr="00A704D8">
        <w:rPr>
          <w:rFonts w:ascii="Times New Roman" w:hAnsi="Times New Roman" w:cs="Times New Roman"/>
          <w:b/>
          <w:bCs/>
          <w:szCs w:val="22"/>
        </w:rPr>
        <w:t>Alebachew</w:t>
      </w:r>
      <w:proofErr w:type="spellEnd"/>
      <w:r w:rsidRPr="00A704D8">
        <w:rPr>
          <w:rFonts w:ascii="Times New Roman" w:hAnsi="Times New Roman" w:cs="Times New Roman"/>
          <w:b/>
          <w:bCs/>
          <w:szCs w:val="22"/>
        </w:rPr>
        <w:t xml:space="preserve"> </w:t>
      </w:r>
      <w:proofErr w:type="spellStart"/>
      <w:r w:rsidRPr="00A704D8">
        <w:rPr>
          <w:rFonts w:ascii="Times New Roman" w:hAnsi="Times New Roman" w:cs="Times New Roman"/>
          <w:b/>
          <w:bCs/>
          <w:szCs w:val="22"/>
        </w:rPr>
        <w:t>Molla</w:t>
      </w:r>
      <w:r w:rsidR="00633926" w:rsidRPr="00A704D8">
        <w:rPr>
          <w:rFonts w:ascii="Times New Roman" w:hAnsi="Times New Roman" w:cs="Times New Roman"/>
          <w:szCs w:val="22"/>
        </w:rPr>
        <w:t>,</w:t>
      </w:r>
      <w:r w:rsidRPr="00A704D8">
        <w:rPr>
          <w:rFonts w:ascii="Times New Roman" w:hAnsi="Times New Roman" w:cs="Times New Roman"/>
          <w:sz w:val="24"/>
          <w:szCs w:val="24"/>
        </w:rPr>
        <w:t>Ethiopian</w:t>
      </w:r>
      <w:proofErr w:type="spellEnd"/>
      <w:r w:rsidRPr="00A704D8">
        <w:rPr>
          <w:rFonts w:ascii="Times New Roman" w:hAnsi="Times New Roman" w:cs="Times New Roman"/>
          <w:sz w:val="24"/>
          <w:szCs w:val="24"/>
        </w:rPr>
        <w:t xml:space="preserve"> Institute of Agricultural Research, </w:t>
      </w:r>
      <w:proofErr w:type="spellStart"/>
      <w:r w:rsidRPr="00A704D8">
        <w:rPr>
          <w:rFonts w:ascii="Times New Roman" w:hAnsi="Times New Roman" w:cs="Times New Roman"/>
          <w:sz w:val="24"/>
          <w:szCs w:val="24"/>
        </w:rPr>
        <w:t>Debre</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ziet</w:t>
      </w:r>
      <w:proofErr w:type="spellEnd"/>
      <w:r w:rsidRPr="00A704D8">
        <w:rPr>
          <w:rFonts w:ascii="Times New Roman" w:hAnsi="Times New Roman" w:cs="Times New Roman"/>
          <w:sz w:val="24"/>
          <w:szCs w:val="24"/>
        </w:rPr>
        <w:t xml:space="preserve"> Agricultural Research Centre, </w:t>
      </w:r>
      <w:proofErr w:type="spellStart"/>
      <w:r w:rsidRPr="00A704D8">
        <w:rPr>
          <w:rFonts w:ascii="Times New Roman" w:hAnsi="Times New Roman" w:cs="Times New Roman"/>
          <w:sz w:val="24"/>
          <w:szCs w:val="24"/>
        </w:rPr>
        <w:t>PO.Box</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Bishoftu</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Ethiopia</w:t>
      </w:r>
      <w:r w:rsidR="003F3FD7" w:rsidRPr="00A704D8">
        <w:rPr>
          <w:rFonts w:ascii="Times New Roman" w:hAnsi="Times New Roman" w:cs="Times New Roman"/>
          <w:sz w:val="24"/>
          <w:szCs w:val="24"/>
        </w:rPr>
        <w:t>,</w:t>
      </w:r>
      <w:r w:rsidR="00F831ED" w:rsidRPr="00A704D8">
        <w:rPr>
          <w:rFonts w:ascii="Times New Roman" w:hAnsi="Times New Roman" w:cs="Times New Roman"/>
          <w:sz w:val="24"/>
          <w:szCs w:val="24"/>
        </w:rPr>
        <w:t>Email</w:t>
      </w:r>
      <w:proofErr w:type="spellEnd"/>
      <w:r w:rsidR="00F831ED" w:rsidRPr="00A704D8">
        <w:rPr>
          <w:rFonts w:ascii="Times New Roman" w:hAnsi="Times New Roman" w:cs="Times New Roman"/>
          <w:sz w:val="24"/>
          <w:szCs w:val="24"/>
        </w:rPr>
        <w:t xml:space="preserve"> </w:t>
      </w:r>
      <w:hyperlink r:id="rId9" w:history="1">
        <w:r w:rsidRPr="00A704D8">
          <w:rPr>
            <w:rStyle w:val="Hyperlink"/>
            <w:rFonts w:ascii="Times New Roman" w:hAnsi="Times New Roman" w:cs="Times New Roman"/>
            <w:color w:val="auto"/>
            <w:sz w:val="24"/>
            <w:szCs w:val="24"/>
            <w:u w:val="none"/>
          </w:rPr>
          <w:t>alebachewslove@gmail.com</w:t>
        </w:r>
      </w:hyperlink>
    </w:p>
    <w:p w:rsidR="002F7BF1" w:rsidRPr="00A704D8" w:rsidRDefault="002F7BF1" w:rsidP="005224B3">
      <w:pPr>
        <w:spacing w:line="360" w:lineRule="auto"/>
        <w:rPr>
          <w:rFonts w:ascii="Times New Roman" w:hAnsi="Times New Roman" w:cs="Times New Roman"/>
          <w:sz w:val="24"/>
          <w:szCs w:val="24"/>
          <w:shd w:val="clear" w:color="auto" w:fill="FFFFFF"/>
        </w:rPr>
      </w:pPr>
      <w:proofErr w:type="spellStart"/>
      <w:r w:rsidRPr="00A704D8">
        <w:rPr>
          <w:rFonts w:ascii="Times New Roman" w:hAnsi="Times New Roman" w:cs="Times New Roman"/>
          <w:b/>
          <w:bCs/>
          <w:sz w:val="24"/>
          <w:szCs w:val="24"/>
        </w:rPr>
        <w:t>Marelign</w:t>
      </w:r>
      <w:proofErr w:type="spellEnd"/>
      <w:r w:rsidRPr="00A704D8">
        <w:rPr>
          <w:rFonts w:ascii="Times New Roman" w:hAnsi="Times New Roman" w:cs="Times New Roman"/>
          <w:b/>
          <w:bCs/>
          <w:sz w:val="24"/>
          <w:szCs w:val="24"/>
        </w:rPr>
        <w:t xml:space="preserve"> </w:t>
      </w:r>
      <w:proofErr w:type="spellStart"/>
      <w:r w:rsidR="003C3505" w:rsidRPr="00A704D8">
        <w:rPr>
          <w:rFonts w:ascii="Times New Roman" w:hAnsi="Times New Roman" w:cs="Times New Roman"/>
          <w:b/>
          <w:bCs/>
          <w:sz w:val="24"/>
          <w:szCs w:val="24"/>
        </w:rPr>
        <w:t>Adugna</w:t>
      </w:r>
      <w:proofErr w:type="spellEnd"/>
      <w:r w:rsidR="003C3505" w:rsidRPr="00A704D8">
        <w:rPr>
          <w:rFonts w:ascii="Times New Roman" w:hAnsi="Times New Roman" w:cs="Times New Roman"/>
          <w:sz w:val="24"/>
          <w:szCs w:val="24"/>
        </w:rPr>
        <w:t xml:space="preserve"> (</w:t>
      </w:r>
      <w:r w:rsidRPr="00A704D8">
        <w:rPr>
          <w:rFonts w:ascii="Times New Roman" w:hAnsi="Times New Roman" w:cs="Times New Roman"/>
          <w:sz w:val="24"/>
          <w:szCs w:val="24"/>
        </w:rPr>
        <w:t>PhD)</w:t>
      </w:r>
      <w:r w:rsidR="003C3505" w:rsidRPr="00A704D8">
        <w:rPr>
          <w:rFonts w:ascii="Times New Roman" w:hAnsi="Times New Roman" w:cs="Times New Roman"/>
          <w:sz w:val="24"/>
          <w:szCs w:val="24"/>
        </w:rPr>
        <w:t>, Department</w:t>
      </w:r>
      <w:r w:rsidRPr="00A704D8">
        <w:rPr>
          <w:rFonts w:ascii="Times New Roman" w:hAnsi="Times New Roman" w:cs="Times New Roman"/>
          <w:sz w:val="24"/>
          <w:szCs w:val="24"/>
        </w:rPr>
        <w:t xml:space="preserve"> of agricultural economics, University of </w:t>
      </w:r>
      <w:proofErr w:type="spellStart"/>
      <w:r w:rsidRPr="00A704D8">
        <w:rPr>
          <w:rFonts w:ascii="Times New Roman" w:hAnsi="Times New Roman" w:cs="Times New Roman"/>
          <w:sz w:val="24"/>
          <w:szCs w:val="24"/>
        </w:rPr>
        <w:t>Gondar</w:t>
      </w:r>
      <w:proofErr w:type="gramStart"/>
      <w:r w:rsidRPr="00A704D8">
        <w:rPr>
          <w:rFonts w:ascii="Times New Roman" w:hAnsi="Times New Roman" w:cs="Times New Roman"/>
          <w:sz w:val="24"/>
          <w:szCs w:val="24"/>
        </w:rPr>
        <w:t>,Gondar,Ethiopia</w:t>
      </w:r>
      <w:proofErr w:type="spellEnd"/>
      <w:proofErr w:type="gramEnd"/>
      <w:r w:rsidR="003F3FD7" w:rsidRPr="00A704D8">
        <w:rPr>
          <w:rFonts w:ascii="Times New Roman" w:hAnsi="Times New Roman" w:cs="Times New Roman"/>
          <w:sz w:val="24"/>
          <w:szCs w:val="24"/>
        </w:rPr>
        <w:t>,</w:t>
      </w:r>
      <w:r w:rsidR="003F3FD7" w:rsidRPr="00A704D8">
        <w:rPr>
          <w:rFonts w:ascii="Times New Roman" w:hAnsi="Times New Roman" w:cs="Times New Roman"/>
          <w:sz w:val="24"/>
          <w:szCs w:val="24"/>
          <w:shd w:val="clear" w:color="auto" w:fill="FFFFFF"/>
        </w:rPr>
        <w:t xml:space="preserve"> marlynk3@gmail.com</w:t>
      </w:r>
    </w:p>
    <w:p w:rsidR="002F7BF1" w:rsidRPr="00A704D8" w:rsidRDefault="002F7BF1" w:rsidP="005224B3">
      <w:pPr>
        <w:spacing w:line="360" w:lineRule="auto"/>
        <w:rPr>
          <w:rFonts w:ascii="Helvetica" w:hAnsi="Helvetica"/>
          <w:sz w:val="21"/>
          <w:szCs w:val="21"/>
          <w:shd w:val="clear" w:color="auto" w:fill="FFFFFF"/>
        </w:rPr>
      </w:pPr>
      <w:r w:rsidRPr="00A704D8">
        <w:rPr>
          <w:rFonts w:ascii="Times New Roman" w:hAnsi="Times New Roman" w:cs="Times New Roman"/>
          <w:b/>
          <w:bCs/>
          <w:sz w:val="24"/>
          <w:szCs w:val="24"/>
        </w:rPr>
        <w:t xml:space="preserve">Assefa </w:t>
      </w:r>
      <w:proofErr w:type="spellStart"/>
      <w:r w:rsidRPr="00A704D8">
        <w:rPr>
          <w:rFonts w:ascii="Times New Roman" w:hAnsi="Times New Roman" w:cs="Times New Roman"/>
          <w:b/>
          <w:bCs/>
          <w:sz w:val="24"/>
          <w:szCs w:val="24"/>
        </w:rPr>
        <w:t>Tilahun</w:t>
      </w:r>
      <w:proofErr w:type="spellEnd"/>
      <w:r w:rsidRPr="00A704D8">
        <w:rPr>
          <w:rFonts w:ascii="Times New Roman" w:hAnsi="Times New Roman" w:cs="Times New Roman"/>
          <w:sz w:val="24"/>
          <w:szCs w:val="24"/>
        </w:rPr>
        <w:t xml:space="preserve"> (PhD</w:t>
      </w:r>
      <w:r w:rsidR="000C4EE9" w:rsidRPr="00A704D8">
        <w:rPr>
          <w:rFonts w:ascii="Times New Roman" w:hAnsi="Times New Roman" w:cs="Times New Roman"/>
          <w:sz w:val="24"/>
          <w:szCs w:val="24"/>
        </w:rPr>
        <w:t>), Department</w:t>
      </w:r>
      <w:r w:rsidRPr="00A704D8">
        <w:rPr>
          <w:rFonts w:ascii="Times New Roman" w:hAnsi="Times New Roman" w:cs="Times New Roman"/>
          <w:sz w:val="24"/>
          <w:szCs w:val="24"/>
        </w:rPr>
        <w:t xml:space="preserve"> of agricultural economics, University of </w:t>
      </w:r>
      <w:proofErr w:type="spellStart"/>
      <w:r w:rsidRPr="00A704D8">
        <w:rPr>
          <w:rFonts w:ascii="Times New Roman" w:hAnsi="Times New Roman" w:cs="Times New Roman"/>
          <w:sz w:val="24"/>
          <w:szCs w:val="24"/>
        </w:rPr>
        <w:t>Gondar</w:t>
      </w:r>
      <w:proofErr w:type="gramStart"/>
      <w:r w:rsidRPr="00A704D8">
        <w:rPr>
          <w:rFonts w:ascii="Times New Roman" w:hAnsi="Times New Roman" w:cs="Times New Roman"/>
          <w:sz w:val="24"/>
          <w:szCs w:val="24"/>
        </w:rPr>
        <w:t>,Gondar,Ethiopia</w:t>
      </w:r>
      <w:proofErr w:type="spellEnd"/>
      <w:proofErr w:type="gramEnd"/>
      <w:r w:rsidRPr="00A704D8">
        <w:rPr>
          <w:rFonts w:ascii="Times New Roman" w:hAnsi="Times New Roman" w:cs="Times New Roman"/>
          <w:sz w:val="24"/>
          <w:szCs w:val="24"/>
        </w:rPr>
        <w:t>,</w:t>
      </w:r>
      <w:r w:rsidR="003F3FD7" w:rsidRPr="00A704D8">
        <w:rPr>
          <w:rFonts w:ascii="Times New Roman" w:hAnsi="Times New Roman" w:cs="Times New Roman"/>
          <w:sz w:val="24"/>
          <w:szCs w:val="24"/>
          <w:shd w:val="clear" w:color="auto" w:fill="FFFFFF"/>
        </w:rPr>
        <w:t xml:space="preserve"> </w:t>
      </w:r>
      <w:hyperlink r:id="rId10" w:history="1">
        <w:r w:rsidR="00320B47" w:rsidRPr="00A704D8">
          <w:rPr>
            <w:rStyle w:val="Hyperlink"/>
            <w:rFonts w:ascii="Helvetica" w:hAnsi="Helvetica"/>
            <w:color w:val="auto"/>
            <w:sz w:val="21"/>
            <w:szCs w:val="21"/>
            <w:shd w:val="clear" w:color="auto" w:fill="FFFFFF"/>
          </w:rPr>
          <w:t>aseefa37@gmail.com</w:t>
        </w:r>
      </w:hyperlink>
    </w:p>
    <w:p w:rsidR="00320B47" w:rsidRPr="00A704D8" w:rsidRDefault="00320B47" w:rsidP="005224B3">
      <w:pPr>
        <w:spacing w:line="360" w:lineRule="auto"/>
        <w:rPr>
          <w:rFonts w:ascii="Times New Roman" w:hAnsi="Times New Roman" w:cs="Times New Roman"/>
          <w:szCs w:val="22"/>
        </w:rPr>
      </w:pPr>
      <w:r w:rsidRPr="00A704D8">
        <w:rPr>
          <w:rFonts w:ascii="Times New Roman" w:hAnsi="Times New Roman" w:cs="Times New Roman"/>
          <w:b/>
          <w:bCs/>
          <w:szCs w:val="22"/>
        </w:rPr>
        <w:t xml:space="preserve">Corresponding </w:t>
      </w:r>
      <w:proofErr w:type="gramStart"/>
      <w:r w:rsidRPr="00A704D8">
        <w:rPr>
          <w:rFonts w:ascii="Times New Roman" w:hAnsi="Times New Roman" w:cs="Times New Roman"/>
          <w:b/>
          <w:bCs/>
          <w:szCs w:val="22"/>
        </w:rPr>
        <w:t>Author</w:t>
      </w:r>
      <w:r w:rsidR="00C54F2D" w:rsidRPr="00A704D8">
        <w:rPr>
          <w:rFonts w:ascii="Times New Roman" w:hAnsi="Times New Roman" w:cs="Times New Roman"/>
          <w:b/>
          <w:bCs/>
          <w:szCs w:val="22"/>
        </w:rPr>
        <w:t xml:space="preserve">  </w:t>
      </w:r>
      <w:proofErr w:type="spellStart"/>
      <w:r w:rsidR="00C54F2D" w:rsidRPr="00A704D8">
        <w:rPr>
          <w:rFonts w:ascii="Times New Roman" w:hAnsi="Times New Roman" w:cs="Times New Roman"/>
          <w:b/>
          <w:bCs/>
          <w:szCs w:val="22"/>
        </w:rPr>
        <w:t>Alebachew</w:t>
      </w:r>
      <w:proofErr w:type="spellEnd"/>
      <w:proofErr w:type="gramEnd"/>
      <w:r w:rsidR="00C54F2D" w:rsidRPr="00A704D8">
        <w:rPr>
          <w:rFonts w:ascii="Times New Roman" w:hAnsi="Times New Roman" w:cs="Times New Roman"/>
          <w:b/>
          <w:bCs/>
          <w:szCs w:val="22"/>
        </w:rPr>
        <w:t xml:space="preserve"> </w:t>
      </w:r>
      <w:proofErr w:type="spellStart"/>
      <w:r w:rsidR="00C54F2D" w:rsidRPr="00A704D8">
        <w:rPr>
          <w:rFonts w:ascii="Times New Roman" w:hAnsi="Times New Roman" w:cs="Times New Roman"/>
          <w:b/>
          <w:bCs/>
          <w:szCs w:val="22"/>
        </w:rPr>
        <w:t>Molla</w:t>
      </w:r>
      <w:proofErr w:type="spellEnd"/>
      <w:r w:rsidR="00C54F2D" w:rsidRPr="00A704D8">
        <w:rPr>
          <w:rFonts w:ascii="Times New Roman" w:hAnsi="Times New Roman" w:cs="Times New Roman"/>
          <w:b/>
          <w:bCs/>
          <w:szCs w:val="22"/>
        </w:rPr>
        <w:t xml:space="preserve">, </w:t>
      </w:r>
      <w:r w:rsidRPr="00A704D8">
        <w:rPr>
          <w:rFonts w:ascii="Times New Roman" w:hAnsi="Times New Roman" w:cs="Times New Roman"/>
          <w:b/>
          <w:bCs/>
          <w:szCs w:val="22"/>
        </w:rPr>
        <w:t xml:space="preserve"> </w:t>
      </w:r>
      <w:hyperlink r:id="rId11" w:history="1">
        <w:r w:rsidRPr="00A704D8">
          <w:rPr>
            <w:rStyle w:val="Hyperlink"/>
            <w:rFonts w:ascii="Times New Roman" w:hAnsi="Times New Roman" w:cs="Times New Roman"/>
            <w:color w:val="auto"/>
            <w:szCs w:val="22"/>
          </w:rPr>
          <w:t>alebachewslove@gmail.com</w:t>
        </w:r>
      </w:hyperlink>
    </w:p>
    <w:p w:rsidR="005224B3" w:rsidRPr="00A704D8" w:rsidRDefault="002F7BF1" w:rsidP="004D5CD1">
      <w:pPr>
        <w:spacing w:before="240" w:line="360" w:lineRule="auto"/>
        <w:jc w:val="both"/>
        <w:rPr>
          <w:rFonts w:ascii="Times New Roman" w:eastAsia="Times New Roman" w:hAnsi="Times New Roman" w:cs="Times New Roman"/>
          <w:sz w:val="24"/>
          <w:szCs w:val="24"/>
          <w:lang w:eastAsia="en-GB"/>
        </w:rPr>
      </w:pPr>
      <w:r w:rsidRPr="00A704D8">
        <w:rPr>
          <w:rFonts w:ascii="Times New Roman" w:hAnsi="Times New Roman" w:cs="Times New Roman"/>
          <w:b/>
          <w:bCs/>
          <w:sz w:val="32"/>
          <w:szCs w:val="32"/>
        </w:rPr>
        <w:t xml:space="preserve">Abstract: </w:t>
      </w:r>
      <w:r w:rsidRPr="00A704D8">
        <w:rPr>
          <w:rFonts w:ascii="Times New Roman" w:eastAsia="Times New Roman" w:hAnsi="Times New Roman" w:cs="Times New Roman"/>
          <w:sz w:val="24"/>
          <w:szCs w:val="24"/>
          <w:lang w:eastAsia="en-GB"/>
        </w:rPr>
        <w:t>the government of Ethiopia renew their interest on improved variety adoption to improve farmer’s income</w:t>
      </w:r>
      <w:r w:rsidR="008048DA" w:rsidRPr="00A704D8">
        <w:rPr>
          <w:rFonts w:ascii="Times New Roman" w:eastAsia="Times New Roman" w:hAnsi="Times New Roman" w:cs="Times New Roman"/>
          <w:sz w:val="24"/>
          <w:szCs w:val="24"/>
          <w:lang w:eastAsia="en-GB"/>
        </w:rPr>
        <w:t>, motivated this study which aims to analyse boset</w:t>
      </w:r>
      <w:r w:rsidR="008048DA" w:rsidRPr="00A704D8">
        <w:rPr>
          <w:rFonts w:ascii="Times New Roman" w:hAnsi="Times New Roman" w:cs="Times New Roman"/>
          <w:sz w:val="24"/>
          <w:szCs w:val="24"/>
        </w:rPr>
        <w:t xml:space="preserve"> variety</w:t>
      </w:r>
      <w:r w:rsidRPr="00A704D8">
        <w:rPr>
          <w:rFonts w:ascii="Times New Roman" w:hAnsi="Times New Roman" w:cs="Times New Roman"/>
          <w:sz w:val="24"/>
          <w:szCs w:val="24"/>
        </w:rPr>
        <w:t xml:space="preserve"> were play a great role in improving households farm income.</w:t>
      </w:r>
      <w:r w:rsidRPr="00A704D8">
        <w:rPr>
          <w:sz w:val="24"/>
          <w:szCs w:val="24"/>
        </w:rPr>
        <w:t xml:space="preserve"> </w:t>
      </w:r>
      <w:r w:rsidR="008048DA" w:rsidRPr="00A704D8">
        <w:rPr>
          <w:rFonts w:ascii="Times New Roman" w:eastAsia="Times New Roman" w:hAnsi="Times New Roman" w:cs="Times New Roman"/>
          <w:sz w:val="24"/>
          <w:szCs w:val="24"/>
          <w:lang w:eastAsia="en-GB"/>
        </w:rPr>
        <w:t xml:space="preserve">We applied endogenous switching regression method to drive the impact of </w:t>
      </w:r>
      <w:proofErr w:type="spellStart"/>
      <w:r w:rsidR="008048DA" w:rsidRPr="00A704D8">
        <w:rPr>
          <w:rFonts w:ascii="Times New Roman" w:eastAsia="Times New Roman" w:hAnsi="Times New Roman" w:cs="Times New Roman"/>
          <w:sz w:val="24"/>
          <w:szCs w:val="24"/>
          <w:lang w:eastAsia="en-GB"/>
        </w:rPr>
        <w:t>boset</w:t>
      </w:r>
      <w:proofErr w:type="spellEnd"/>
      <w:r w:rsidR="008048DA" w:rsidRPr="00A704D8">
        <w:rPr>
          <w:rFonts w:ascii="Times New Roman" w:eastAsia="Times New Roman" w:hAnsi="Times New Roman" w:cs="Times New Roman"/>
          <w:sz w:val="24"/>
          <w:szCs w:val="24"/>
          <w:lang w:eastAsia="en-GB"/>
        </w:rPr>
        <w:t xml:space="preserve"> </w:t>
      </w:r>
      <w:proofErr w:type="spellStart"/>
      <w:r w:rsidR="008048DA" w:rsidRPr="00A704D8">
        <w:rPr>
          <w:rFonts w:ascii="Times New Roman" w:eastAsia="Times New Roman" w:hAnsi="Times New Roman" w:cs="Times New Roman"/>
          <w:sz w:val="24"/>
          <w:szCs w:val="24"/>
          <w:lang w:eastAsia="en-GB"/>
        </w:rPr>
        <w:t>teff</w:t>
      </w:r>
      <w:proofErr w:type="spellEnd"/>
      <w:r w:rsidR="008048DA" w:rsidRPr="00A704D8">
        <w:rPr>
          <w:rFonts w:ascii="Times New Roman" w:eastAsia="Times New Roman" w:hAnsi="Times New Roman" w:cs="Times New Roman"/>
          <w:sz w:val="24"/>
          <w:szCs w:val="24"/>
          <w:lang w:eastAsia="en-GB"/>
        </w:rPr>
        <w:t xml:space="preserve"> variety on household farm income using </w:t>
      </w:r>
      <w:r w:rsidR="005525FD" w:rsidRPr="00A704D8">
        <w:rPr>
          <w:rFonts w:ascii="Times New Roman" w:eastAsia="Times New Roman" w:hAnsi="Times New Roman" w:cs="Times New Roman"/>
          <w:sz w:val="24"/>
          <w:szCs w:val="24"/>
          <w:lang w:eastAsia="en-GB"/>
        </w:rPr>
        <w:t>household</w:t>
      </w:r>
      <w:r w:rsidR="008048DA" w:rsidRPr="00A704D8">
        <w:rPr>
          <w:rFonts w:ascii="Times New Roman" w:eastAsia="Times New Roman" w:hAnsi="Times New Roman" w:cs="Times New Roman"/>
          <w:sz w:val="24"/>
          <w:szCs w:val="24"/>
          <w:lang w:eastAsia="en-GB"/>
        </w:rPr>
        <w:t xml:space="preserve"> level structural survey data. Estimates of ESR </w:t>
      </w:r>
      <w:r w:rsidR="006E7DDD" w:rsidRPr="00A704D8">
        <w:rPr>
          <w:rFonts w:ascii="Times New Roman" w:eastAsia="Times New Roman" w:hAnsi="Times New Roman" w:cs="Times New Roman"/>
          <w:sz w:val="24"/>
          <w:szCs w:val="24"/>
          <w:lang w:eastAsia="en-GB"/>
        </w:rPr>
        <w:t>model indicated</w:t>
      </w:r>
      <w:r w:rsidR="008048DA" w:rsidRPr="00A704D8">
        <w:rPr>
          <w:rFonts w:ascii="Times New Roman" w:eastAsia="Times New Roman" w:hAnsi="Times New Roman" w:cs="Times New Roman"/>
          <w:sz w:val="24"/>
          <w:szCs w:val="24"/>
          <w:lang w:eastAsia="en-GB"/>
        </w:rPr>
        <w:t xml:space="preserve"> that using </w:t>
      </w:r>
      <w:proofErr w:type="spellStart"/>
      <w:r w:rsidR="008048DA" w:rsidRPr="00A704D8">
        <w:rPr>
          <w:rFonts w:ascii="Times New Roman" w:eastAsia="Times New Roman" w:hAnsi="Times New Roman" w:cs="Times New Roman"/>
          <w:sz w:val="24"/>
          <w:szCs w:val="24"/>
          <w:lang w:eastAsia="en-GB"/>
        </w:rPr>
        <w:t>boset</w:t>
      </w:r>
      <w:proofErr w:type="spellEnd"/>
      <w:r w:rsidR="008048DA" w:rsidRPr="00A704D8">
        <w:rPr>
          <w:rFonts w:ascii="Times New Roman" w:eastAsia="Times New Roman" w:hAnsi="Times New Roman" w:cs="Times New Roman"/>
          <w:sz w:val="24"/>
          <w:szCs w:val="24"/>
          <w:lang w:eastAsia="en-GB"/>
        </w:rPr>
        <w:t xml:space="preserve"> </w:t>
      </w:r>
      <w:proofErr w:type="spellStart"/>
      <w:r w:rsidR="008048DA" w:rsidRPr="00A704D8">
        <w:rPr>
          <w:rFonts w:ascii="Times New Roman" w:eastAsia="Times New Roman" w:hAnsi="Times New Roman" w:cs="Times New Roman"/>
          <w:sz w:val="24"/>
          <w:szCs w:val="24"/>
          <w:lang w:eastAsia="en-GB"/>
        </w:rPr>
        <w:t>teff</w:t>
      </w:r>
      <w:proofErr w:type="spellEnd"/>
      <w:r w:rsidR="008048DA" w:rsidRPr="00A704D8">
        <w:rPr>
          <w:rFonts w:ascii="Times New Roman" w:eastAsia="Times New Roman" w:hAnsi="Times New Roman" w:cs="Times New Roman"/>
          <w:sz w:val="24"/>
          <w:szCs w:val="24"/>
          <w:lang w:eastAsia="en-GB"/>
        </w:rPr>
        <w:t xml:space="preserve"> variety affects positively and significantly the household farm </w:t>
      </w:r>
      <w:r w:rsidR="006E7DDD" w:rsidRPr="00A704D8">
        <w:rPr>
          <w:rFonts w:ascii="Times New Roman" w:eastAsia="Times New Roman" w:hAnsi="Times New Roman" w:cs="Times New Roman"/>
          <w:sz w:val="24"/>
          <w:szCs w:val="24"/>
          <w:lang w:eastAsia="en-GB"/>
        </w:rPr>
        <w:t xml:space="preserve">income. More over </w:t>
      </w:r>
      <w:r w:rsidRPr="00A704D8">
        <w:rPr>
          <w:rFonts w:ascii="Times New Roman" w:eastAsia="Times New Roman" w:hAnsi="Times New Roman" w:cs="Times New Roman"/>
          <w:sz w:val="24"/>
          <w:szCs w:val="24"/>
          <w:lang w:eastAsia="en-GB"/>
        </w:rPr>
        <w:t xml:space="preserve"> improved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adoption had a positive and significant impact on household’s farm income such as </w:t>
      </w:r>
      <w:r w:rsidRPr="00A704D8">
        <w:rPr>
          <w:rFonts w:ascii="Times New Roman" w:hAnsi="Times New Roman" w:cs="Times New Roman"/>
          <w:sz w:val="24"/>
          <w:szCs w:val="24"/>
        </w:rPr>
        <w:t xml:space="preserve"> the observed difference of average treatment effect in household farm income between adopter and non-adopter group were Ethiopian birr 18694.22</w:t>
      </w:r>
      <w:r w:rsidRPr="00A704D8">
        <w:rPr>
          <w:rFonts w:ascii="Times New Roman" w:eastAsia="Times New Roman" w:hAnsi="Times New Roman" w:cs="Times New Roman"/>
          <w:sz w:val="24"/>
          <w:szCs w:val="24"/>
          <w:lang w:eastAsia="en-GB"/>
        </w:rPr>
        <w:t xml:space="preserve">. In the counterfactual </w:t>
      </w:r>
      <w:r w:rsidR="004B2596" w:rsidRPr="00A704D8">
        <w:rPr>
          <w:rFonts w:ascii="Times New Roman" w:eastAsia="Times New Roman" w:hAnsi="Times New Roman" w:cs="Times New Roman"/>
          <w:sz w:val="24"/>
          <w:szCs w:val="24"/>
          <w:lang w:eastAsia="en-GB"/>
        </w:rPr>
        <w:t>condition,</w:t>
      </w:r>
      <w:r w:rsidRPr="00A704D8">
        <w:rPr>
          <w:rFonts w:ascii="Times New Roman" w:eastAsia="Times New Roman" w:hAnsi="Times New Roman" w:cs="Times New Roman"/>
          <w:sz w:val="24"/>
          <w:szCs w:val="24"/>
          <w:lang w:eastAsia="en-GB"/>
        </w:rPr>
        <w:t xml:space="preserve"> adopter groups were gained benefit than non-adopter groups. So to improve households’ farm income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and information related with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w:t>
      </w:r>
      <w:proofErr w:type="gramStart"/>
      <w:r w:rsidRPr="00A704D8">
        <w:rPr>
          <w:rFonts w:ascii="Times New Roman" w:eastAsia="Times New Roman" w:hAnsi="Times New Roman" w:cs="Times New Roman"/>
          <w:sz w:val="24"/>
          <w:szCs w:val="24"/>
          <w:lang w:eastAsia="en-GB"/>
        </w:rPr>
        <w:t>should be disseminated</w:t>
      </w:r>
      <w:proofErr w:type="gramEnd"/>
      <w:r w:rsidRPr="00A704D8">
        <w:rPr>
          <w:rFonts w:ascii="Times New Roman" w:eastAsia="Times New Roman" w:hAnsi="Times New Roman" w:cs="Times New Roman"/>
          <w:sz w:val="24"/>
          <w:szCs w:val="24"/>
          <w:lang w:eastAsia="en-GB"/>
        </w:rPr>
        <w:t xml:space="preserve"> to other areas.</w:t>
      </w:r>
    </w:p>
    <w:p w:rsidR="007311CD" w:rsidRPr="00A704D8" w:rsidRDefault="002F7BF1" w:rsidP="00A64580">
      <w:pPr>
        <w:spacing w:line="360" w:lineRule="auto"/>
        <w:jc w:val="both"/>
        <w:rPr>
          <w:rFonts w:ascii="Times New Roman" w:eastAsia="Times New Roman" w:hAnsi="Times New Roman" w:cs="Times New Roman"/>
          <w:b/>
          <w:bCs/>
          <w:sz w:val="24"/>
          <w:szCs w:val="24"/>
          <w:lang w:eastAsia="en-GB"/>
        </w:rPr>
      </w:pPr>
      <w:r w:rsidRPr="00A704D8">
        <w:rPr>
          <w:rFonts w:ascii="Times New Roman" w:eastAsia="Times New Roman" w:hAnsi="Times New Roman" w:cs="Times New Roman"/>
          <w:b/>
          <w:bCs/>
          <w:sz w:val="24"/>
          <w:szCs w:val="24"/>
          <w:lang w:eastAsia="en-GB"/>
        </w:rPr>
        <w:t xml:space="preserve">Key words             </w:t>
      </w:r>
      <w:proofErr w:type="spellStart"/>
      <w:r w:rsidRPr="00A704D8">
        <w:rPr>
          <w:rFonts w:ascii="Times New Roman" w:eastAsia="Times New Roman" w:hAnsi="Times New Roman" w:cs="Times New Roman"/>
          <w:b/>
          <w:bCs/>
          <w:sz w:val="24"/>
          <w:szCs w:val="24"/>
          <w:lang w:eastAsia="en-GB"/>
        </w:rPr>
        <w:t>Minjar</w:t>
      </w:r>
      <w:proofErr w:type="spellEnd"/>
      <w:r w:rsidRPr="00A704D8">
        <w:rPr>
          <w:rFonts w:ascii="Times New Roman" w:eastAsia="Times New Roman" w:hAnsi="Times New Roman" w:cs="Times New Roman"/>
          <w:b/>
          <w:bCs/>
          <w:sz w:val="24"/>
          <w:szCs w:val="24"/>
          <w:lang w:eastAsia="en-GB"/>
        </w:rPr>
        <w:t xml:space="preserve"> </w:t>
      </w:r>
      <w:proofErr w:type="spellStart"/>
      <w:r w:rsidRPr="00A704D8">
        <w:rPr>
          <w:rFonts w:ascii="Times New Roman" w:eastAsia="Times New Roman" w:hAnsi="Times New Roman" w:cs="Times New Roman"/>
          <w:b/>
          <w:bCs/>
          <w:sz w:val="24"/>
          <w:szCs w:val="24"/>
          <w:lang w:eastAsia="en-GB"/>
        </w:rPr>
        <w:t>Shenkora</w:t>
      </w:r>
      <w:proofErr w:type="spellEnd"/>
      <w:r w:rsidRPr="00A704D8">
        <w:rPr>
          <w:rFonts w:ascii="Times New Roman" w:eastAsia="Times New Roman" w:hAnsi="Times New Roman" w:cs="Times New Roman"/>
          <w:b/>
          <w:bCs/>
          <w:sz w:val="24"/>
          <w:szCs w:val="24"/>
          <w:lang w:eastAsia="en-GB"/>
        </w:rPr>
        <w:t xml:space="preserve">, impact, </w:t>
      </w:r>
      <w:proofErr w:type="spellStart"/>
      <w:r w:rsidRPr="00A704D8">
        <w:rPr>
          <w:rFonts w:ascii="Times New Roman" w:eastAsia="Times New Roman" w:hAnsi="Times New Roman" w:cs="Times New Roman"/>
          <w:b/>
          <w:bCs/>
          <w:sz w:val="24"/>
          <w:szCs w:val="24"/>
          <w:lang w:eastAsia="en-GB"/>
        </w:rPr>
        <w:t>B</w:t>
      </w:r>
      <w:r w:rsidR="00A64580" w:rsidRPr="00A704D8">
        <w:rPr>
          <w:rFonts w:ascii="Times New Roman" w:eastAsia="Times New Roman" w:hAnsi="Times New Roman" w:cs="Times New Roman"/>
          <w:b/>
          <w:bCs/>
          <w:sz w:val="24"/>
          <w:szCs w:val="24"/>
          <w:lang w:eastAsia="en-GB"/>
        </w:rPr>
        <w:t>oset</w:t>
      </w:r>
      <w:proofErr w:type="spellEnd"/>
      <w:r w:rsidR="00A64580" w:rsidRPr="00A704D8">
        <w:rPr>
          <w:rFonts w:ascii="Times New Roman" w:eastAsia="Times New Roman" w:hAnsi="Times New Roman" w:cs="Times New Roman"/>
          <w:b/>
          <w:bCs/>
          <w:sz w:val="24"/>
          <w:szCs w:val="24"/>
          <w:lang w:eastAsia="en-GB"/>
        </w:rPr>
        <w:t>, ESR, Farm income</w:t>
      </w:r>
    </w:p>
    <w:p w:rsidR="00ED2DAC" w:rsidRPr="00A704D8" w:rsidRDefault="00ED2DAC" w:rsidP="00A64580">
      <w:pPr>
        <w:spacing w:line="360" w:lineRule="auto"/>
        <w:jc w:val="both"/>
        <w:rPr>
          <w:rFonts w:ascii="Times New Roman" w:eastAsia="Times New Roman" w:hAnsi="Times New Roman" w:cs="Times New Roman"/>
          <w:sz w:val="24"/>
          <w:szCs w:val="24"/>
          <w:lang w:eastAsia="en-GB"/>
        </w:rPr>
      </w:pPr>
    </w:p>
    <w:p w:rsidR="004D5CD1" w:rsidRPr="00A704D8" w:rsidRDefault="004D5CD1" w:rsidP="00A64580">
      <w:pPr>
        <w:spacing w:line="360" w:lineRule="auto"/>
        <w:jc w:val="both"/>
        <w:rPr>
          <w:rFonts w:ascii="Times New Roman" w:eastAsia="Times New Roman" w:hAnsi="Times New Roman" w:cs="Times New Roman"/>
          <w:sz w:val="24"/>
          <w:szCs w:val="24"/>
          <w:lang w:eastAsia="en-GB"/>
        </w:rPr>
      </w:pPr>
    </w:p>
    <w:p w:rsidR="004D5CD1" w:rsidRPr="00A704D8" w:rsidRDefault="004D5CD1" w:rsidP="00A64580">
      <w:pPr>
        <w:spacing w:line="360" w:lineRule="auto"/>
        <w:jc w:val="both"/>
        <w:rPr>
          <w:rFonts w:ascii="Times New Roman" w:eastAsia="Times New Roman" w:hAnsi="Times New Roman" w:cs="Times New Roman"/>
          <w:sz w:val="24"/>
          <w:szCs w:val="24"/>
          <w:lang w:eastAsia="en-GB"/>
        </w:rPr>
      </w:pPr>
    </w:p>
    <w:p w:rsidR="007311CD" w:rsidRPr="00A704D8" w:rsidRDefault="00BB0176" w:rsidP="00702B0E">
      <w:pPr>
        <w:pStyle w:val="Heading1"/>
        <w:numPr>
          <w:ilvl w:val="0"/>
          <w:numId w:val="6"/>
        </w:numPr>
        <w:spacing w:after="240"/>
        <w:rPr>
          <w:rFonts w:ascii="Times New Roman" w:eastAsia="Calibri" w:hAnsi="Times New Roman" w:cs="Times New Roman"/>
          <w:color w:val="auto"/>
          <w:sz w:val="32"/>
          <w:szCs w:val="28"/>
        </w:rPr>
      </w:pPr>
      <w:r w:rsidRPr="00A704D8">
        <w:rPr>
          <w:rFonts w:ascii="Times New Roman" w:eastAsia="Calibri" w:hAnsi="Times New Roman" w:cs="Times New Roman"/>
          <w:color w:val="auto"/>
          <w:sz w:val="32"/>
          <w:szCs w:val="28"/>
        </w:rPr>
        <w:lastRenderedPageBreak/>
        <w:t>Introduction</w:t>
      </w:r>
    </w:p>
    <w:p w:rsidR="004B220A" w:rsidRPr="00A704D8" w:rsidRDefault="001955C7" w:rsidP="001955C7">
      <w:pPr>
        <w:spacing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Over the next few decades, global agriculture will encounter a number of difficulties. A more varied diet will be required to feed the world's expanding and increasingly affluent population, thus it must produce more food (Cleland, 2013). According to the World Bank (2016), millions of people live in extreme poverty in Sub-Saharan Africa (SSA), one of the regions in the world that </w:t>
      </w:r>
      <w:proofErr w:type="gramStart"/>
      <w:r w:rsidRPr="00A704D8">
        <w:rPr>
          <w:rFonts w:ascii="Times New Roman" w:eastAsia="Times New Roman" w:hAnsi="Times New Roman" w:cs="Times New Roman"/>
          <w:sz w:val="24"/>
          <w:szCs w:val="24"/>
          <w:lang w:eastAsia="en-GB"/>
        </w:rPr>
        <w:t>is predominantly defined</w:t>
      </w:r>
      <w:proofErr w:type="gramEnd"/>
      <w:r w:rsidRPr="00A704D8">
        <w:rPr>
          <w:rFonts w:ascii="Times New Roman" w:eastAsia="Times New Roman" w:hAnsi="Times New Roman" w:cs="Times New Roman"/>
          <w:sz w:val="24"/>
          <w:szCs w:val="24"/>
          <w:lang w:eastAsia="en-GB"/>
        </w:rPr>
        <w:t xml:space="preserve"> by farm households whose livelihoods depend mostly on agriculture. </w:t>
      </w:r>
    </w:p>
    <w:p w:rsidR="0024237C" w:rsidRPr="00A704D8" w:rsidRDefault="0024237C" w:rsidP="0024237C">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According to research by </w:t>
      </w:r>
      <w:proofErr w:type="spellStart"/>
      <w:r w:rsidRPr="00A704D8">
        <w:rPr>
          <w:rFonts w:ascii="Times New Roman" w:eastAsia="Times New Roman" w:hAnsi="Times New Roman" w:cs="Times New Roman"/>
          <w:sz w:val="24"/>
          <w:szCs w:val="24"/>
          <w:lang w:eastAsia="en-GB"/>
        </w:rPr>
        <w:t>Gebretsadik</w:t>
      </w:r>
      <w:proofErr w:type="spellEnd"/>
      <w:r w:rsidRPr="00A704D8">
        <w:rPr>
          <w:rFonts w:ascii="Times New Roman" w:eastAsia="Times New Roman" w:hAnsi="Times New Roman" w:cs="Times New Roman"/>
          <w:sz w:val="24"/>
          <w:szCs w:val="24"/>
          <w:lang w:eastAsia="en-GB"/>
        </w:rPr>
        <w:t xml:space="preserve"> et al. (2009),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grains are ground into flour, combined with water to create a slurry, fermented for two or three days, and baked into a soft, flat bread that resembles pancakes, or "</w:t>
      </w:r>
      <w:proofErr w:type="spellStart"/>
      <w:r w:rsidRPr="00A704D8">
        <w:rPr>
          <w:rFonts w:ascii="Times New Roman" w:eastAsia="Times New Roman" w:hAnsi="Times New Roman" w:cs="Times New Roman"/>
          <w:sz w:val="24"/>
          <w:szCs w:val="24"/>
          <w:lang w:eastAsia="en-GB"/>
        </w:rPr>
        <w:t>Injera</w:t>
      </w:r>
      <w:proofErr w:type="spellEnd"/>
      <w:r w:rsidRPr="00A704D8">
        <w:rPr>
          <w:rFonts w:ascii="Times New Roman" w:eastAsia="Times New Roman" w:hAnsi="Times New Roman" w:cs="Times New Roman"/>
          <w:sz w:val="24"/>
          <w:szCs w:val="24"/>
          <w:lang w:eastAsia="en-GB"/>
        </w:rPr>
        <w:t xml:space="preserve">" as they are known locally. </w:t>
      </w:r>
    </w:p>
    <w:p w:rsidR="007A73C8" w:rsidRPr="00A704D8" w:rsidRDefault="00D7118A" w:rsidP="00D7118A">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Either expanding the area covered or raising agricultural productivity could improve agricultural output (Cleave and Donovan, 1995). However, operating on the vast margin is extremely challenging in Ethiopia due to the lack of available land. Therefore, investing in agricultural technologies to increase productivity is the practical means of achieving this goal (Mohammed, 2014). </w:t>
      </w:r>
    </w:p>
    <w:p w:rsidR="002E4E38" w:rsidRPr="00A704D8" w:rsidRDefault="00D7118A" w:rsidP="00D7118A">
      <w:pPr>
        <w:spacing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When a development intervention interacts with the various components influencing development change, it can result in negative or positive changes that are direct or indirect, planned or unforeseen in the context of its environment. An intervention can have short-, medium, and long-term effects. Impact happens at different levels and during different time periods. Depending on the type of intervention and the setting, different effects will manifest at different times (Rogers et al., 2012).</w:t>
      </w:r>
    </w:p>
    <w:p w:rsidR="00B11654" w:rsidRPr="00A704D8" w:rsidRDefault="00D7118A" w:rsidP="00D7118A">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A systematic and empirical study of the effects that an intervention produces, impact evaluation aims to determine whether an intervention has improved people's lives. An empirical investigation known as "impact evaluation" measures how interventions affect the desired outcomes. A comparison between the outcomes of an intervention and an empirically calculated counterfactual scenario of what would have occurred in the absence of the intervention forms the basis of impact evaluations. The measure of impact is the difference between the counterfactual and observed outcomes (White et al., 2017).</w:t>
      </w:r>
    </w:p>
    <w:p w:rsidR="00D7118A" w:rsidRPr="00A704D8" w:rsidRDefault="00D7118A" w:rsidP="00D7118A">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An impact evaluation assesses the primary, secondary, and beneficial long-term effects. The outcome of a development intervention evaluates the direct and indirect contributions of research on development interventions to the effects on end users, particularly the impoverished. It also describes how policy interventions influence an impact, whether they </w:t>
      </w:r>
      <w:proofErr w:type="gramStart"/>
      <w:r w:rsidRPr="00A704D8">
        <w:rPr>
          <w:rFonts w:ascii="Times New Roman" w:eastAsia="Times New Roman" w:hAnsi="Times New Roman" w:cs="Times New Roman"/>
          <w:sz w:val="24"/>
          <w:szCs w:val="24"/>
          <w:lang w:eastAsia="en-GB"/>
        </w:rPr>
        <w:lastRenderedPageBreak/>
        <w:t>are intended</w:t>
      </w:r>
      <w:proofErr w:type="gramEnd"/>
      <w:r w:rsidRPr="00A704D8">
        <w:rPr>
          <w:rFonts w:ascii="Times New Roman" w:eastAsia="Times New Roman" w:hAnsi="Times New Roman" w:cs="Times New Roman"/>
          <w:sz w:val="24"/>
          <w:szCs w:val="24"/>
          <w:lang w:eastAsia="en-GB"/>
        </w:rPr>
        <w:t xml:space="preserve"> or not. Other forms of evaluation often do not seek to prove the intervention's causal impact to development outcomes, albeit they can include assessing the intervention's results and unintended effects (Rogers et al., 2012).</w:t>
      </w:r>
    </w:p>
    <w:p w:rsidR="00D7118A" w:rsidRPr="00A704D8" w:rsidRDefault="00D7118A" w:rsidP="00B11654">
      <w:pPr>
        <w:spacing w:before="240" w:line="360" w:lineRule="auto"/>
        <w:jc w:val="both"/>
        <w:rPr>
          <w:rFonts w:ascii="Times New Roman" w:eastAsia="Calibri" w:hAnsi="Times New Roman" w:cs="Times New Roman"/>
          <w:sz w:val="24"/>
          <w:szCs w:val="24"/>
        </w:rPr>
      </w:pPr>
    </w:p>
    <w:p w:rsidR="00B11654" w:rsidRPr="00A704D8" w:rsidRDefault="00B11654" w:rsidP="00B11654">
      <w:pPr>
        <w:spacing w:line="360" w:lineRule="auto"/>
        <w:jc w:val="both"/>
        <w:rPr>
          <w:rFonts w:ascii="Times New Roman" w:eastAsia="Times New Roman" w:hAnsi="Times New Roman" w:cs="Times New Roman"/>
          <w:sz w:val="24"/>
          <w:szCs w:val="24"/>
          <w:lang w:eastAsia="en-GB"/>
        </w:rPr>
      </w:pPr>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szCs w:val="24"/>
        </w:rPr>
        <w:t>Wordofa</w:t>
      </w:r>
      <w:proofErr w:type="spellEnd"/>
      <w:r w:rsidRPr="00A704D8">
        <w:rPr>
          <w:rFonts w:ascii="Times New Roman" w:eastAsia="Calibri" w:hAnsi="Times New Roman" w:cs="Times New Roman"/>
          <w:sz w:val="24"/>
          <w:szCs w:val="24"/>
        </w:rPr>
        <w:t xml:space="preserve"> et al. (2021) investigated that </w:t>
      </w:r>
      <w:r w:rsidR="00B1754F" w:rsidRPr="00A704D8">
        <w:rPr>
          <w:rFonts w:ascii="Times New Roman" w:eastAsia="Times New Roman" w:hAnsi="Times New Roman" w:cs="Times New Roman"/>
          <w:sz w:val="24"/>
          <w:szCs w:val="24"/>
          <w:lang w:eastAsia="en-GB"/>
        </w:rPr>
        <w:t xml:space="preserve">in eastern Ethiopia, it </w:t>
      </w:r>
      <w:proofErr w:type="gramStart"/>
      <w:r w:rsidR="00B1754F" w:rsidRPr="00A704D8">
        <w:rPr>
          <w:rFonts w:ascii="Times New Roman" w:eastAsia="Times New Roman" w:hAnsi="Times New Roman" w:cs="Times New Roman"/>
          <w:sz w:val="24"/>
          <w:szCs w:val="24"/>
          <w:lang w:eastAsia="en-GB"/>
        </w:rPr>
        <w:t>was examined</w:t>
      </w:r>
      <w:proofErr w:type="gramEnd"/>
      <w:r w:rsidR="00B1754F" w:rsidRPr="00A704D8">
        <w:rPr>
          <w:rFonts w:ascii="Times New Roman" w:eastAsia="Times New Roman" w:hAnsi="Times New Roman" w:cs="Times New Roman"/>
          <w:sz w:val="24"/>
          <w:szCs w:val="24"/>
          <w:lang w:eastAsia="en-GB"/>
        </w:rPr>
        <w:t xml:space="preserve"> how the application of better agricultural crop technologies affected farm household income. The findings showed that households that used these technologies had greater yearly farm incomes than those that did not.</w:t>
      </w:r>
    </w:p>
    <w:p w:rsidR="0024237C" w:rsidRPr="00A704D8" w:rsidRDefault="0024237C" w:rsidP="0024237C">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According to research by </w:t>
      </w:r>
      <w:proofErr w:type="spellStart"/>
      <w:r w:rsidRPr="00A704D8">
        <w:rPr>
          <w:rFonts w:ascii="Times New Roman" w:eastAsia="Times New Roman" w:hAnsi="Times New Roman" w:cs="Times New Roman"/>
          <w:sz w:val="24"/>
          <w:szCs w:val="24"/>
          <w:lang w:eastAsia="en-GB"/>
        </w:rPr>
        <w:t>Habtewold</w:t>
      </w:r>
      <w:proofErr w:type="spellEnd"/>
      <w:r w:rsidRPr="00A704D8">
        <w:rPr>
          <w:rFonts w:ascii="Times New Roman" w:eastAsia="Times New Roman" w:hAnsi="Times New Roman" w:cs="Times New Roman"/>
          <w:sz w:val="24"/>
          <w:szCs w:val="24"/>
          <w:lang w:eastAsia="en-GB"/>
        </w:rPr>
        <w:t xml:space="preserve"> (2021), the impact of implementing climate-smart agricultural crop technology on the multidimensional poverty status of rural households in Ethiopia is considerably greater in households with severe deprivation. It </w:t>
      </w:r>
      <w:proofErr w:type="gramStart"/>
      <w:r w:rsidRPr="00A704D8">
        <w:rPr>
          <w:rFonts w:ascii="Times New Roman" w:eastAsia="Times New Roman" w:hAnsi="Times New Roman" w:cs="Times New Roman"/>
          <w:sz w:val="24"/>
          <w:szCs w:val="24"/>
          <w:lang w:eastAsia="en-GB"/>
        </w:rPr>
        <w:t>is also noted</w:t>
      </w:r>
      <w:proofErr w:type="gramEnd"/>
      <w:r w:rsidRPr="00A704D8">
        <w:rPr>
          <w:rFonts w:ascii="Times New Roman" w:eastAsia="Times New Roman" w:hAnsi="Times New Roman" w:cs="Times New Roman"/>
          <w:sz w:val="24"/>
          <w:szCs w:val="24"/>
          <w:lang w:eastAsia="en-GB"/>
        </w:rPr>
        <w:t xml:space="preserve"> that the technology reduces multidimensional poverty by increasing income and consumption through improvements in production gain. </w:t>
      </w:r>
    </w:p>
    <w:p w:rsidR="0024237C" w:rsidRPr="00A704D8" w:rsidRDefault="0024237C" w:rsidP="0024237C">
      <w:pPr>
        <w:spacing w:after="0" w:line="360" w:lineRule="auto"/>
        <w:jc w:val="both"/>
        <w:rPr>
          <w:rFonts w:ascii="Times New Roman" w:eastAsia="Times New Roman" w:hAnsi="Times New Roman" w:cs="Times New Roman"/>
          <w:sz w:val="24"/>
          <w:szCs w:val="24"/>
          <w:lang w:eastAsia="en-GB"/>
        </w:rPr>
      </w:pPr>
    </w:p>
    <w:p w:rsidR="0024237C" w:rsidRPr="00A704D8" w:rsidRDefault="0024237C" w:rsidP="0024237C">
      <w:pPr>
        <w:spacing w:after="0" w:line="360" w:lineRule="auto"/>
        <w:jc w:val="both"/>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Mekonnen</w:t>
      </w:r>
      <w:proofErr w:type="spellEnd"/>
      <w:r w:rsidRPr="00A704D8">
        <w:rPr>
          <w:rFonts w:ascii="Times New Roman" w:eastAsia="Times New Roman" w:hAnsi="Times New Roman" w:cs="Times New Roman"/>
          <w:sz w:val="24"/>
          <w:szCs w:val="24"/>
          <w:lang w:eastAsia="en-GB"/>
        </w:rPr>
        <w:t xml:space="preserve"> (2017) employed panel data to investigate how enhanced agricultural technology affects rural households' welfare using the </w:t>
      </w:r>
      <w:proofErr w:type="spellStart"/>
      <w:r w:rsidRPr="00A704D8">
        <w:rPr>
          <w:rFonts w:ascii="Times New Roman" w:eastAsia="Times New Roman" w:hAnsi="Times New Roman" w:cs="Times New Roman"/>
          <w:sz w:val="24"/>
          <w:szCs w:val="24"/>
          <w:lang w:eastAsia="en-GB"/>
        </w:rPr>
        <w:t>probit</w:t>
      </w:r>
      <w:proofErr w:type="spellEnd"/>
      <w:r w:rsidRPr="00A704D8">
        <w:rPr>
          <w:rFonts w:ascii="Times New Roman" w:eastAsia="Times New Roman" w:hAnsi="Times New Roman" w:cs="Times New Roman"/>
          <w:sz w:val="24"/>
          <w:szCs w:val="24"/>
          <w:lang w:eastAsia="en-GB"/>
        </w:rPr>
        <w:t xml:space="preserve"> model and productivity using the PSM technique. His research indicates that the decision to use chemical fertilizer and improved verities </w:t>
      </w:r>
      <w:proofErr w:type="gramStart"/>
      <w:r w:rsidRPr="00A704D8">
        <w:rPr>
          <w:rFonts w:ascii="Times New Roman" w:eastAsia="Times New Roman" w:hAnsi="Times New Roman" w:cs="Times New Roman"/>
          <w:sz w:val="24"/>
          <w:szCs w:val="24"/>
          <w:lang w:eastAsia="en-GB"/>
        </w:rPr>
        <w:t>is positively and significantly correlated</w:t>
      </w:r>
      <w:proofErr w:type="gramEnd"/>
      <w:r w:rsidRPr="00A704D8">
        <w:rPr>
          <w:rFonts w:ascii="Times New Roman" w:eastAsia="Times New Roman" w:hAnsi="Times New Roman" w:cs="Times New Roman"/>
          <w:sz w:val="24"/>
          <w:szCs w:val="24"/>
          <w:lang w:eastAsia="en-GB"/>
        </w:rPr>
        <w:t xml:space="preserve"> with farm size, </w:t>
      </w:r>
      <w:proofErr w:type="spellStart"/>
      <w:r w:rsidRPr="00A704D8">
        <w:rPr>
          <w:rFonts w:ascii="Times New Roman" w:eastAsia="Times New Roman" w:hAnsi="Times New Roman" w:cs="Times New Roman"/>
          <w:sz w:val="24"/>
          <w:szCs w:val="24"/>
          <w:lang w:eastAsia="en-GB"/>
        </w:rPr>
        <w:t>labor</w:t>
      </w:r>
      <w:proofErr w:type="spellEnd"/>
      <w:r w:rsidRPr="00A704D8">
        <w:rPr>
          <w:rFonts w:ascii="Times New Roman" w:eastAsia="Times New Roman" w:hAnsi="Times New Roman" w:cs="Times New Roman"/>
          <w:sz w:val="24"/>
          <w:szCs w:val="24"/>
          <w:lang w:eastAsia="en-GB"/>
        </w:rPr>
        <w:t>, credit availability, land quality, and livestock assets. Additionally, the results of his study show that those who adopted agricultural technology earned more than those who did not.</w:t>
      </w:r>
    </w:p>
    <w:p w:rsidR="00B11654" w:rsidRPr="00A704D8" w:rsidRDefault="00B11654" w:rsidP="00B11654">
      <w:pPr>
        <w:spacing w:before="240" w:after="0" w:line="360" w:lineRule="auto"/>
        <w:jc w:val="both"/>
        <w:rPr>
          <w:rFonts w:ascii="Times New Roman" w:eastAsia="Times New Roman" w:hAnsi="Times New Roman" w:cs="Times New Roman"/>
          <w:sz w:val="24"/>
          <w:szCs w:val="24"/>
          <w:lang w:eastAsia="en-GB"/>
        </w:rPr>
      </w:pPr>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Debelo</w:t>
      </w:r>
      <w:proofErr w:type="spellEnd"/>
      <w:r w:rsidRPr="00A704D8">
        <w:rPr>
          <w:rFonts w:ascii="Times New Roman" w:eastAsia="Calibri" w:hAnsi="Times New Roman" w:cs="Times New Roman"/>
          <w:sz w:val="24"/>
          <w:szCs w:val="24"/>
        </w:rPr>
        <w:t xml:space="preserve"> (2015) employed PSM model to study the impact of improved </w:t>
      </w:r>
      <w:proofErr w:type="spellStart"/>
      <w:r w:rsidRPr="00A704D8">
        <w:rPr>
          <w:rFonts w:ascii="Times New Roman" w:eastAsia="Calibri" w:hAnsi="Times New Roman" w:cs="Times New Roman"/>
          <w:sz w:val="24"/>
          <w:szCs w:val="24"/>
        </w:rPr>
        <w:t>Quncho</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on the farmer’s income in </w:t>
      </w:r>
      <w:proofErr w:type="spellStart"/>
      <w:r w:rsidRPr="00A704D8">
        <w:rPr>
          <w:rFonts w:ascii="Times New Roman" w:eastAsia="Calibri" w:hAnsi="Times New Roman" w:cs="Times New Roman"/>
          <w:sz w:val="24"/>
          <w:szCs w:val="24"/>
        </w:rPr>
        <w:t>Wayu</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Tuqa</w:t>
      </w:r>
      <w:proofErr w:type="spellEnd"/>
      <w:r w:rsidRPr="00A704D8">
        <w:rPr>
          <w:rFonts w:ascii="Times New Roman" w:eastAsia="Calibri" w:hAnsi="Times New Roman" w:cs="Times New Roman"/>
          <w:sz w:val="24"/>
          <w:szCs w:val="24"/>
        </w:rPr>
        <w:t xml:space="preserve"> District. </w:t>
      </w:r>
      <w:proofErr w:type="spellStart"/>
      <w:r w:rsidRPr="00A704D8">
        <w:rPr>
          <w:rFonts w:ascii="Times New Roman" w:eastAsia="Calibri" w:hAnsi="Times New Roman" w:cs="Times New Roman"/>
          <w:sz w:val="24"/>
          <w:szCs w:val="24"/>
        </w:rPr>
        <w:t>Debelo</w:t>
      </w:r>
      <w:proofErr w:type="spellEnd"/>
      <w:r w:rsidRPr="00A704D8">
        <w:rPr>
          <w:rFonts w:ascii="Times New Roman" w:eastAsia="Calibri" w:hAnsi="Times New Roman" w:cs="Times New Roman"/>
          <w:sz w:val="24"/>
          <w:szCs w:val="24"/>
        </w:rPr>
        <w:t xml:space="preserve"> takes 388 households as a sample and his research result indicated that adopters of </w:t>
      </w:r>
      <w:proofErr w:type="spellStart"/>
      <w:r w:rsidRPr="00A704D8">
        <w:rPr>
          <w:rFonts w:ascii="Times New Roman" w:eastAsia="Calibri" w:hAnsi="Times New Roman" w:cs="Times New Roman"/>
          <w:sz w:val="24"/>
          <w:szCs w:val="24"/>
        </w:rPr>
        <w:t>Quncho</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w:t>
      </w:r>
      <w:proofErr w:type="gramStart"/>
      <w:r w:rsidRPr="00A704D8">
        <w:rPr>
          <w:rFonts w:ascii="Times New Roman" w:eastAsia="Calibri" w:hAnsi="Times New Roman" w:cs="Times New Roman"/>
          <w:sz w:val="24"/>
          <w:szCs w:val="24"/>
        </w:rPr>
        <w:t>were got</w:t>
      </w:r>
      <w:proofErr w:type="gramEnd"/>
      <w:r w:rsidRPr="00A704D8">
        <w:rPr>
          <w:rFonts w:ascii="Times New Roman" w:eastAsia="Calibri" w:hAnsi="Times New Roman" w:cs="Times New Roman"/>
          <w:sz w:val="24"/>
          <w:szCs w:val="24"/>
        </w:rPr>
        <w:t xml:space="preserve"> 11,790.59 birr higher than non-adopters.</w:t>
      </w:r>
      <w:r w:rsidRPr="00A704D8">
        <w:rPr>
          <w:rFonts w:ascii="Times New Roman" w:eastAsia="Times New Roman" w:hAnsi="Times New Roman" w:cs="Times New Roman"/>
          <w:sz w:val="24"/>
          <w:szCs w:val="24"/>
          <w:lang w:eastAsia="en-GB"/>
        </w:rPr>
        <w:t xml:space="preserve"> According to studies conducted by  </w:t>
      </w:r>
      <w:r w:rsidRPr="00A704D8">
        <w:rPr>
          <w:rFonts w:ascii="Times New Roman" w:eastAsia="Times New Roman" w:hAnsi="Times New Roman" w:cs="Times New Roman"/>
          <w:sz w:val="24"/>
          <w:szCs w:val="24"/>
          <w:lang w:eastAsia="en-GB"/>
        </w:rPr>
        <w:fldChar w:fldCharType="begin"/>
      </w:r>
      <w:r w:rsidRPr="00A704D8">
        <w:rPr>
          <w:rFonts w:ascii="Times New Roman" w:eastAsia="Times New Roman" w:hAnsi="Times New Roman" w:cs="Times New Roman"/>
          <w:sz w:val="24"/>
          <w:szCs w:val="24"/>
          <w:lang w:eastAsia="en-GB"/>
        </w:rPr>
        <w:instrText xml:space="preserve"> ADDIN EN.CITE &lt;EndNote&gt;&lt;Cite AuthorYear="1"&gt;&lt;Author&gt;Gebretsadik&lt;/Author&gt;&lt;Year&gt;2009&lt;/Year&gt;&lt;RecNum&gt;8&lt;/RecNum&gt;&lt;DisplayText&gt;Gebretsadik&lt;style face="italic"&gt; et al.&lt;/style&gt; (2009)&lt;/DisplayText&gt;&lt;record&gt;&lt;rec-number&gt;8&lt;/rec-number&gt;&lt;foreign-keys&gt;&lt;key app="EN" db-id="zswpv2efiex0fke0x5svfx9ypvr09d0atf55" timestamp="1644648256"&gt;8&lt;/key&gt;&lt;/foreign-keys&gt;&lt;ref-type name="Journal Article"&gt;17&lt;/ref-type&gt;&lt;contributors&gt;&lt;authors&gt;&lt;author&gt;Gebretsadik, Haftamu&lt;/author&gt;&lt;author&gt;Haile, Mitiku&lt;/author&gt;&lt;author&gt;Yamoah, Charles F&lt;/author&gt;&lt;/authors&gt;&lt;/contributors&gt;&lt;titles&gt;&lt;title&gt;Tillage frequency, soil compaction and N-fertilizer rate effects on yield of teff (Eragrostis tef (Zucc) Trotter) in central zone of Tigray, Northern Ethiopia&lt;/title&gt;&lt;secondary-title&gt;Momona Ethiopian journal of science&lt;/secondary-title&gt;&lt;/titles&gt;&lt;periodical&gt;&lt;full-title&gt;Momona Ethiopian journal of science&lt;/full-title&gt;&lt;/periodical&gt;&lt;volume&gt;1&lt;/volume&gt;&lt;number&gt;1&lt;/number&gt;&lt;dates&gt;&lt;year&gt;2009&lt;/year&gt;&lt;/dates&gt;&lt;isbn&gt;2220-184X&lt;/isbn&gt;&lt;urls&gt;&lt;/urls&gt;&lt;/record&gt;&lt;/Cite&gt;&lt;/EndNote&gt;</w:instrText>
      </w:r>
      <w:r w:rsidRPr="00A704D8">
        <w:rPr>
          <w:rFonts w:ascii="Times New Roman" w:eastAsia="Times New Roman" w:hAnsi="Times New Roman" w:cs="Times New Roman"/>
          <w:sz w:val="24"/>
          <w:szCs w:val="24"/>
          <w:lang w:eastAsia="en-GB"/>
        </w:rPr>
        <w:fldChar w:fldCharType="separate"/>
      </w:r>
      <w:r w:rsidRPr="00A704D8">
        <w:rPr>
          <w:rFonts w:ascii="Times New Roman" w:eastAsia="Times New Roman" w:hAnsi="Times New Roman" w:cs="Times New Roman"/>
          <w:noProof/>
          <w:sz w:val="24"/>
          <w:szCs w:val="24"/>
          <w:lang w:eastAsia="en-GB"/>
        </w:rPr>
        <w:t>Gebretsadik</w:t>
      </w:r>
      <w:r w:rsidRPr="00A704D8">
        <w:rPr>
          <w:rFonts w:ascii="Times New Roman" w:eastAsia="Times New Roman" w:hAnsi="Times New Roman" w:cs="Times New Roman"/>
          <w:i/>
          <w:noProof/>
          <w:sz w:val="24"/>
          <w:szCs w:val="24"/>
          <w:lang w:eastAsia="en-GB"/>
        </w:rPr>
        <w:t xml:space="preserve"> </w:t>
      </w:r>
      <w:r w:rsidRPr="00A704D8">
        <w:rPr>
          <w:rFonts w:ascii="Times New Roman" w:eastAsia="Times New Roman" w:hAnsi="Times New Roman" w:cs="Times New Roman"/>
          <w:iCs/>
          <w:noProof/>
          <w:sz w:val="24"/>
          <w:szCs w:val="24"/>
          <w:lang w:eastAsia="en-GB"/>
        </w:rPr>
        <w:t>et al</w:t>
      </w:r>
      <w:r w:rsidRPr="00A704D8">
        <w:rPr>
          <w:rFonts w:ascii="Times New Roman" w:eastAsia="Times New Roman" w:hAnsi="Times New Roman" w:cs="Times New Roman"/>
          <w:i/>
          <w:noProof/>
          <w:sz w:val="24"/>
          <w:szCs w:val="24"/>
          <w:lang w:eastAsia="en-GB"/>
        </w:rPr>
        <w:t>.,</w:t>
      </w:r>
      <w:r w:rsidRPr="00A704D8">
        <w:rPr>
          <w:rFonts w:ascii="Times New Roman" w:eastAsia="Times New Roman" w:hAnsi="Times New Roman" w:cs="Times New Roman"/>
          <w:noProof/>
          <w:sz w:val="24"/>
          <w:szCs w:val="24"/>
          <w:lang w:eastAsia="en-GB"/>
        </w:rPr>
        <w:t xml:space="preserve"> (2009)</w:t>
      </w:r>
      <w:r w:rsidRPr="00A704D8">
        <w:rPr>
          <w:rFonts w:ascii="Times New Roman" w:eastAsia="Times New Roman" w:hAnsi="Times New Roman" w:cs="Times New Roman"/>
          <w:sz w:val="24"/>
          <w:szCs w:val="24"/>
          <w:lang w:eastAsia="en-GB"/>
        </w:rPr>
        <w:fldChar w:fldCharType="end"/>
      </w:r>
      <w:r w:rsidRPr="00A704D8">
        <w:rPr>
          <w:rFonts w:ascii="Times New Roman" w:eastAsia="Times New Roman" w:hAnsi="Times New Roman" w:cs="Times New Roman"/>
          <w:sz w:val="24"/>
          <w:szCs w:val="24"/>
          <w:lang w:eastAsia="en-GB"/>
        </w:rPr>
        <w:t xml:space="preserve"> indicated </w:t>
      </w:r>
      <w:r w:rsidRPr="00A704D8">
        <w:rPr>
          <w:rFonts w:ascii="Times New Roman" w:eastAsia="Calibri" w:hAnsi="Times New Roman" w:cs="Times New Roman"/>
          <w:sz w:val="24"/>
          <w:szCs w:val="24"/>
        </w:rPr>
        <w:t xml:space="preserve">that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grains are milled into flour and mixed with water in order to form slurry and fermented for two or three days and bake in to a flat soft bread –just like pancake, which is locally known as “</w:t>
      </w:r>
      <w:proofErr w:type="spellStart"/>
      <w:r w:rsidRPr="00A704D8">
        <w:rPr>
          <w:rFonts w:ascii="Times New Roman" w:eastAsia="Times New Roman" w:hAnsi="Times New Roman" w:cs="Times New Roman"/>
          <w:sz w:val="24"/>
          <w:szCs w:val="24"/>
          <w:lang w:eastAsia="en-GB"/>
        </w:rPr>
        <w:t>Injera</w:t>
      </w:r>
      <w:proofErr w:type="spellEnd"/>
      <w:r w:rsidRPr="00A704D8">
        <w:rPr>
          <w:rFonts w:ascii="Times New Roman" w:eastAsia="Times New Roman" w:hAnsi="Times New Roman" w:cs="Times New Roman"/>
          <w:sz w:val="24"/>
          <w:szCs w:val="24"/>
          <w:lang w:eastAsia="en-GB"/>
        </w:rPr>
        <w:t xml:space="preserve">”.  </w:t>
      </w:r>
    </w:p>
    <w:p w:rsidR="0024237C" w:rsidRPr="00A704D8" w:rsidRDefault="0024237C" w:rsidP="0024237C">
      <w:pPr>
        <w:spacing w:after="0" w:line="360" w:lineRule="auto"/>
        <w:jc w:val="both"/>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Debelo</w:t>
      </w:r>
      <w:proofErr w:type="spellEnd"/>
      <w:r w:rsidRPr="00A704D8">
        <w:rPr>
          <w:rFonts w:ascii="Times New Roman" w:eastAsia="Times New Roman" w:hAnsi="Times New Roman" w:cs="Times New Roman"/>
          <w:sz w:val="24"/>
          <w:szCs w:val="24"/>
          <w:lang w:eastAsia="en-GB"/>
        </w:rPr>
        <w:t xml:space="preserve"> (2015) investigated how the improved </w:t>
      </w:r>
      <w:proofErr w:type="spellStart"/>
      <w:r w:rsidRPr="00A704D8">
        <w:rPr>
          <w:rFonts w:ascii="Times New Roman" w:eastAsia="Times New Roman" w:hAnsi="Times New Roman" w:cs="Times New Roman"/>
          <w:sz w:val="24"/>
          <w:szCs w:val="24"/>
          <w:lang w:eastAsia="en-GB"/>
        </w:rPr>
        <w:t>Quncho</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affected farmers' incomes in </w:t>
      </w:r>
      <w:proofErr w:type="spellStart"/>
      <w:r w:rsidRPr="00A704D8">
        <w:rPr>
          <w:rFonts w:ascii="Times New Roman" w:eastAsia="Times New Roman" w:hAnsi="Times New Roman" w:cs="Times New Roman"/>
          <w:sz w:val="24"/>
          <w:szCs w:val="24"/>
          <w:lang w:eastAsia="en-GB"/>
        </w:rPr>
        <w:t>Wayu</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Tuqa</w:t>
      </w:r>
      <w:proofErr w:type="spellEnd"/>
      <w:r w:rsidRPr="00A704D8">
        <w:rPr>
          <w:rFonts w:ascii="Times New Roman" w:eastAsia="Times New Roman" w:hAnsi="Times New Roman" w:cs="Times New Roman"/>
          <w:sz w:val="24"/>
          <w:szCs w:val="24"/>
          <w:lang w:eastAsia="en-GB"/>
        </w:rPr>
        <w:t xml:space="preserve"> District using the PSM model. According to </w:t>
      </w:r>
      <w:proofErr w:type="spellStart"/>
      <w:r w:rsidRPr="00A704D8">
        <w:rPr>
          <w:rFonts w:ascii="Times New Roman" w:eastAsia="Times New Roman" w:hAnsi="Times New Roman" w:cs="Times New Roman"/>
          <w:sz w:val="24"/>
          <w:szCs w:val="24"/>
          <w:lang w:eastAsia="en-GB"/>
        </w:rPr>
        <w:t>Debelo's</w:t>
      </w:r>
      <w:proofErr w:type="spellEnd"/>
      <w:r w:rsidRPr="00A704D8">
        <w:rPr>
          <w:rFonts w:ascii="Times New Roman" w:eastAsia="Times New Roman" w:hAnsi="Times New Roman" w:cs="Times New Roman"/>
          <w:sz w:val="24"/>
          <w:szCs w:val="24"/>
          <w:lang w:eastAsia="en-GB"/>
        </w:rPr>
        <w:t xml:space="preserve"> research, adopters of the </w:t>
      </w:r>
      <w:proofErr w:type="spellStart"/>
      <w:r w:rsidRPr="00A704D8">
        <w:rPr>
          <w:rFonts w:ascii="Times New Roman" w:eastAsia="Times New Roman" w:hAnsi="Times New Roman" w:cs="Times New Roman"/>
          <w:sz w:val="24"/>
          <w:szCs w:val="24"/>
          <w:lang w:eastAsia="en-GB"/>
        </w:rPr>
        <w:t>Quncho</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received 11,790.59 birr more </w:t>
      </w:r>
      <w:proofErr w:type="gramStart"/>
      <w:r w:rsidRPr="00A704D8">
        <w:rPr>
          <w:rFonts w:ascii="Times New Roman" w:eastAsia="Times New Roman" w:hAnsi="Times New Roman" w:cs="Times New Roman"/>
          <w:sz w:val="24"/>
          <w:szCs w:val="24"/>
          <w:lang w:eastAsia="en-GB"/>
        </w:rPr>
        <w:t>than non-adopters, based on a sample of 388 families</w:t>
      </w:r>
      <w:proofErr w:type="gramEnd"/>
      <w:r w:rsidRPr="00A704D8">
        <w:rPr>
          <w:rFonts w:ascii="Times New Roman" w:eastAsia="Times New Roman" w:hAnsi="Times New Roman" w:cs="Times New Roman"/>
          <w:sz w:val="24"/>
          <w:szCs w:val="24"/>
          <w:lang w:eastAsia="en-GB"/>
        </w:rPr>
        <w:t xml:space="preserve">. </w:t>
      </w:r>
    </w:p>
    <w:p w:rsidR="00481D3B" w:rsidRPr="00A704D8" w:rsidRDefault="00F33203" w:rsidP="005E5DAD">
      <w:pPr>
        <w:spacing w:before="240" w:after="0" w:line="360" w:lineRule="auto"/>
        <w:jc w:val="both"/>
        <w:rPr>
          <w:rFonts w:ascii="Times New Roman" w:eastAsia="Times New Roman" w:hAnsi="Times New Roman" w:cs="Times New Roman"/>
          <w:sz w:val="24"/>
          <w:szCs w:val="24"/>
          <w:lang w:eastAsia="en-GB"/>
        </w:rPr>
      </w:pPr>
      <w:proofErr w:type="spellStart"/>
      <w:r w:rsidRPr="00A704D8">
        <w:rPr>
          <w:rFonts w:ascii="Times New Roman" w:eastAsia="Calibri" w:hAnsi="Times New Roman" w:cs="Times New Roman"/>
          <w:sz w:val="24"/>
          <w:szCs w:val="24"/>
        </w:rPr>
        <w:lastRenderedPageBreak/>
        <w:t>Debre</w:t>
      </w:r>
      <w:proofErr w:type="spellEnd"/>
      <w:r w:rsidR="0006413E"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ziet</w:t>
      </w:r>
      <w:proofErr w:type="spellEnd"/>
      <w:r w:rsidRPr="00A704D8">
        <w:rPr>
          <w:rFonts w:ascii="Times New Roman" w:eastAsia="Calibri" w:hAnsi="Times New Roman" w:cs="Times New Roman"/>
          <w:sz w:val="24"/>
          <w:szCs w:val="24"/>
        </w:rPr>
        <w:t xml:space="preserve"> agricultural research centre released improved </w:t>
      </w:r>
      <w:proofErr w:type="spell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verities from 2012 up to now to the </w:t>
      </w:r>
      <w:proofErr w:type="spellStart"/>
      <w:r w:rsidRPr="00A704D8">
        <w:rPr>
          <w:rFonts w:ascii="Times New Roman" w:eastAsia="Calibri" w:hAnsi="Times New Roman" w:cs="Times New Roman"/>
          <w:sz w:val="24"/>
          <w:szCs w:val="24"/>
        </w:rPr>
        <w:t>woreda</w:t>
      </w:r>
      <w:proofErr w:type="spellEnd"/>
      <w:r w:rsidRPr="00A704D8">
        <w:rPr>
          <w:rFonts w:ascii="Times New Roman" w:eastAsia="Calibri" w:hAnsi="Times New Roman" w:cs="Times New Roman"/>
          <w:sz w:val="24"/>
          <w:szCs w:val="24"/>
        </w:rPr>
        <w:t xml:space="preserve"> by the support of government but researches are </w:t>
      </w:r>
      <w:r w:rsidRPr="00A704D8">
        <w:rPr>
          <w:rFonts w:ascii="Nyala" w:eastAsia="Calibri" w:hAnsi="Nyala" w:cs="Times New Roman"/>
          <w:sz w:val="24"/>
          <w:szCs w:val="24"/>
        </w:rPr>
        <w:t xml:space="preserve">limited about the </w:t>
      </w:r>
      <w:r w:rsidR="008B06A7" w:rsidRPr="00A704D8">
        <w:rPr>
          <w:rFonts w:ascii="Nyala" w:eastAsia="Calibri" w:hAnsi="Nyala" w:cs="Times New Roman"/>
          <w:sz w:val="24"/>
          <w:szCs w:val="24"/>
        </w:rPr>
        <w:t xml:space="preserve">impact.  </w:t>
      </w:r>
      <w:r w:rsidRPr="00A704D8">
        <w:rPr>
          <w:rFonts w:ascii="Times New Roman" w:eastAsia="Times New Roman" w:hAnsi="Times New Roman" w:cs="Times New Roman"/>
          <w:sz w:val="24"/>
          <w:szCs w:val="24"/>
          <w:lang w:eastAsia="en-GB"/>
        </w:rPr>
        <w:t xml:space="preserve">Therefore evaluated this research helps in order to identify the </w:t>
      </w:r>
      <w:r w:rsidR="008B06A7" w:rsidRPr="00A704D8">
        <w:rPr>
          <w:rFonts w:ascii="Times New Roman" w:eastAsia="Times New Roman" w:hAnsi="Times New Roman" w:cs="Times New Roman"/>
          <w:sz w:val="24"/>
          <w:szCs w:val="24"/>
          <w:lang w:eastAsia="en-GB"/>
        </w:rPr>
        <w:t xml:space="preserve">impact </w:t>
      </w:r>
      <w:proofErr w:type="gramStart"/>
      <w:r w:rsidR="008B06A7" w:rsidRPr="00A704D8">
        <w:rPr>
          <w:rFonts w:ascii="Times New Roman" w:eastAsia="Times New Roman" w:hAnsi="Times New Roman" w:cs="Times New Roman"/>
          <w:sz w:val="24"/>
          <w:szCs w:val="24"/>
          <w:lang w:eastAsia="en-GB"/>
        </w:rPr>
        <w:t xml:space="preserve">of </w:t>
      </w:r>
      <w:r w:rsidRPr="00A704D8">
        <w:rPr>
          <w:rFonts w:ascii="Times New Roman" w:eastAsia="Times New Roman" w:hAnsi="Times New Roman" w:cs="Times New Roman"/>
          <w:sz w:val="24"/>
          <w:szCs w:val="24"/>
          <w:lang w:eastAsia="en-GB"/>
        </w:rPr>
        <w:t xml:space="preserve"> improved</w:t>
      </w:r>
      <w:proofErr w:type="gram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adoption</w:t>
      </w:r>
      <w:r w:rsidR="008B06A7" w:rsidRPr="00A704D8">
        <w:rPr>
          <w:rFonts w:ascii="Times New Roman" w:eastAsia="Times New Roman" w:hAnsi="Times New Roman" w:cs="Times New Roman"/>
          <w:sz w:val="24"/>
          <w:szCs w:val="24"/>
          <w:lang w:eastAsia="en-GB"/>
        </w:rPr>
        <w:t xml:space="preserve"> on household farm income</w:t>
      </w:r>
      <w:r w:rsidR="005E5DAD" w:rsidRPr="00A704D8">
        <w:rPr>
          <w:rFonts w:ascii="Times New Roman" w:eastAsia="Times New Roman" w:hAnsi="Times New Roman" w:cs="Times New Roman"/>
          <w:sz w:val="24"/>
          <w:szCs w:val="24"/>
          <w:lang w:eastAsia="en-GB"/>
        </w:rPr>
        <w:t>.</w:t>
      </w:r>
    </w:p>
    <w:p w:rsidR="00481D3B" w:rsidRPr="00A704D8" w:rsidRDefault="00C61390" w:rsidP="005E5DAD">
      <w:pPr>
        <w:pStyle w:val="Heading1"/>
        <w:numPr>
          <w:ilvl w:val="0"/>
          <w:numId w:val="6"/>
        </w:numPr>
        <w:spacing w:line="360" w:lineRule="auto"/>
        <w:rPr>
          <w:rFonts w:ascii="Times New Roman" w:eastAsia="Calibri" w:hAnsi="Times New Roman" w:cs="Times New Roman"/>
          <w:color w:val="auto"/>
          <w:sz w:val="32"/>
          <w:szCs w:val="28"/>
        </w:rPr>
      </w:pPr>
      <w:r w:rsidRPr="00A704D8">
        <w:rPr>
          <w:rFonts w:ascii="Times New Roman" w:eastAsia="Calibri" w:hAnsi="Times New Roman" w:cs="Times New Roman"/>
          <w:color w:val="auto"/>
          <w:sz w:val="32"/>
          <w:szCs w:val="28"/>
        </w:rPr>
        <w:t>Research M</w:t>
      </w:r>
      <w:r w:rsidR="008E73F8" w:rsidRPr="00A704D8">
        <w:rPr>
          <w:rFonts w:ascii="Times New Roman" w:eastAsia="Calibri" w:hAnsi="Times New Roman" w:cs="Times New Roman"/>
          <w:color w:val="auto"/>
          <w:sz w:val="32"/>
          <w:szCs w:val="28"/>
        </w:rPr>
        <w:t>ethodology</w:t>
      </w:r>
    </w:p>
    <w:p w:rsidR="00352E46" w:rsidRPr="00A704D8" w:rsidRDefault="00352E46" w:rsidP="00092B1D">
      <w:pPr>
        <w:pStyle w:val="Heading2"/>
        <w:numPr>
          <w:ilvl w:val="1"/>
          <w:numId w:val="6"/>
        </w:numPr>
        <w:spacing w:line="360" w:lineRule="auto"/>
        <w:rPr>
          <w:rFonts w:eastAsia="Calibri"/>
        </w:rPr>
      </w:pPr>
      <w:r w:rsidRPr="00A704D8">
        <w:t>Description of the Study Area</w:t>
      </w:r>
    </w:p>
    <w:p w:rsidR="00030A4C" w:rsidRPr="00A704D8" w:rsidRDefault="00030A4C" w:rsidP="00030A4C">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The study </w:t>
      </w:r>
      <w:proofErr w:type="gramStart"/>
      <w:r w:rsidRPr="00A704D8">
        <w:rPr>
          <w:rFonts w:ascii="Times New Roman" w:eastAsia="Times New Roman" w:hAnsi="Times New Roman" w:cs="Times New Roman"/>
          <w:sz w:val="24"/>
          <w:szCs w:val="24"/>
          <w:lang w:eastAsia="en-GB"/>
        </w:rPr>
        <w:t>was carried out</w:t>
      </w:r>
      <w:proofErr w:type="gramEnd"/>
      <w:r w:rsidRPr="00A704D8">
        <w:rPr>
          <w:rFonts w:ascii="Times New Roman" w:eastAsia="Times New Roman" w:hAnsi="Times New Roman" w:cs="Times New Roman"/>
          <w:sz w:val="24"/>
          <w:szCs w:val="24"/>
          <w:lang w:eastAsia="en-GB"/>
        </w:rPr>
        <w:t xml:space="preserve"> in Ethiopia's Amhara Region's </w:t>
      </w:r>
      <w:proofErr w:type="spellStart"/>
      <w:r w:rsidRPr="00A704D8">
        <w:rPr>
          <w:rFonts w:ascii="Times New Roman" w:eastAsia="Times New Roman" w:hAnsi="Times New Roman" w:cs="Times New Roman"/>
          <w:sz w:val="24"/>
          <w:szCs w:val="24"/>
          <w:lang w:eastAsia="en-GB"/>
        </w:rPr>
        <w:t>Minjar</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Shenkora</w:t>
      </w:r>
      <w:proofErr w:type="spellEnd"/>
      <w:r w:rsidRPr="00A704D8">
        <w:rPr>
          <w:rFonts w:ascii="Times New Roman" w:eastAsia="Times New Roman" w:hAnsi="Times New Roman" w:cs="Times New Roman"/>
          <w:sz w:val="24"/>
          <w:szCs w:val="24"/>
          <w:lang w:eastAsia="en-GB"/>
        </w:rPr>
        <w:t xml:space="preserve"> District in the North Shewa Zone. </w:t>
      </w:r>
      <w:proofErr w:type="spellStart"/>
      <w:r w:rsidRPr="00A704D8">
        <w:rPr>
          <w:rFonts w:ascii="Times New Roman" w:eastAsia="Times New Roman" w:hAnsi="Times New Roman" w:cs="Times New Roman"/>
          <w:sz w:val="24"/>
          <w:szCs w:val="24"/>
          <w:lang w:eastAsia="en-GB"/>
        </w:rPr>
        <w:t>Arerti</w:t>
      </w:r>
      <w:proofErr w:type="spellEnd"/>
      <w:r w:rsidRPr="00A704D8">
        <w:rPr>
          <w:rFonts w:ascii="Times New Roman" w:eastAsia="Times New Roman" w:hAnsi="Times New Roman" w:cs="Times New Roman"/>
          <w:sz w:val="24"/>
          <w:szCs w:val="24"/>
          <w:lang w:eastAsia="en-GB"/>
        </w:rPr>
        <w:t xml:space="preserve">, the </w:t>
      </w:r>
      <w:proofErr w:type="spellStart"/>
      <w:r w:rsidRPr="00A704D8">
        <w:rPr>
          <w:rFonts w:ascii="Times New Roman" w:eastAsia="Times New Roman" w:hAnsi="Times New Roman" w:cs="Times New Roman"/>
          <w:sz w:val="24"/>
          <w:szCs w:val="24"/>
          <w:lang w:eastAsia="en-GB"/>
        </w:rPr>
        <w:t>wereda's</w:t>
      </w:r>
      <w:proofErr w:type="spellEnd"/>
      <w:r w:rsidRPr="00A704D8">
        <w:rPr>
          <w:rFonts w:ascii="Times New Roman" w:eastAsia="Times New Roman" w:hAnsi="Times New Roman" w:cs="Times New Roman"/>
          <w:sz w:val="24"/>
          <w:szCs w:val="24"/>
          <w:lang w:eastAsia="en-GB"/>
        </w:rPr>
        <w:t xml:space="preserve"> capital, is located 136 </w:t>
      </w:r>
      <w:proofErr w:type="spellStart"/>
      <w:r w:rsidRPr="00A704D8">
        <w:rPr>
          <w:rFonts w:ascii="Times New Roman" w:eastAsia="Times New Roman" w:hAnsi="Times New Roman" w:cs="Times New Roman"/>
          <w:sz w:val="24"/>
          <w:szCs w:val="24"/>
          <w:lang w:eastAsia="en-GB"/>
        </w:rPr>
        <w:t>kilometers</w:t>
      </w:r>
      <w:proofErr w:type="spellEnd"/>
      <w:r w:rsidRPr="00A704D8">
        <w:rPr>
          <w:rFonts w:ascii="Times New Roman" w:eastAsia="Times New Roman" w:hAnsi="Times New Roman" w:cs="Times New Roman"/>
          <w:sz w:val="24"/>
          <w:szCs w:val="24"/>
          <w:lang w:eastAsia="en-GB"/>
        </w:rPr>
        <w:t xml:space="preserve"> away from Ethiopia's capital. Situated further southward in the North Shewa zone, </w:t>
      </w:r>
      <w:proofErr w:type="spellStart"/>
      <w:r w:rsidRPr="00A704D8">
        <w:rPr>
          <w:rFonts w:ascii="Times New Roman" w:eastAsia="Times New Roman" w:hAnsi="Times New Roman" w:cs="Times New Roman"/>
          <w:sz w:val="24"/>
          <w:szCs w:val="24"/>
          <w:lang w:eastAsia="en-GB"/>
        </w:rPr>
        <w:t>Minjar</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Shenkora</w:t>
      </w:r>
      <w:proofErr w:type="spellEnd"/>
      <w:r w:rsidRPr="00A704D8">
        <w:rPr>
          <w:rFonts w:ascii="Times New Roman" w:eastAsia="Times New Roman" w:hAnsi="Times New Roman" w:cs="Times New Roman"/>
          <w:sz w:val="24"/>
          <w:szCs w:val="24"/>
          <w:lang w:eastAsia="en-GB"/>
        </w:rPr>
        <w:t xml:space="preserve"> District (MSD) </w:t>
      </w:r>
      <w:proofErr w:type="gramStart"/>
      <w:r w:rsidRPr="00A704D8">
        <w:rPr>
          <w:rFonts w:ascii="Times New Roman" w:eastAsia="Times New Roman" w:hAnsi="Times New Roman" w:cs="Times New Roman"/>
          <w:sz w:val="24"/>
          <w:szCs w:val="24"/>
          <w:lang w:eastAsia="en-GB"/>
        </w:rPr>
        <w:t>is bordered</w:t>
      </w:r>
      <w:proofErr w:type="gramEnd"/>
      <w:r w:rsidRPr="00A704D8">
        <w:rPr>
          <w:rFonts w:ascii="Times New Roman" w:eastAsia="Times New Roman" w:hAnsi="Times New Roman" w:cs="Times New Roman"/>
          <w:sz w:val="24"/>
          <w:szCs w:val="24"/>
          <w:lang w:eastAsia="en-GB"/>
        </w:rPr>
        <w:t xml:space="preserve"> to the north by </w:t>
      </w:r>
      <w:proofErr w:type="spellStart"/>
      <w:r w:rsidRPr="00A704D8">
        <w:rPr>
          <w:rFonts w:ascii="Times New Roman" w:eastAsia="Times New Roman" w:hAnsi="Times New Roman" w:cs="Times New Roman"/>
          <w:sz w:val="24"/>
          <w:szCs w:val="24"/>
          <w:lang w:eastAsia="en-GB"/>
        </w:rPr>
        <w:t>Berehet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woreda</w:t>
      </w:r>
      <w:proofErr w:type="spellEnd"/>
      <w:r w:rsidRPr="00A704D8">
        <w:rPr>
          <w:rFonts w:ascii="Times New Roman" w:eastAsia="Times New Roman" w:hAnsi="Times New Roman" w:cs="Times New Roman"/>
          <w:sz w:val="24"/>
          <w:szCs w:val="24"/>
          <w:lang w:eastAsia="en-GB"/>
        </w:rPr>
        <w:t xml:space="preserve"> and </w:t>
      </w:r>
      <w:proofErr w:type="spellStart"/>
      <w:r w:rsidRPr="00A704D8">
        <w:rPr>
          <w:rFonts w:ascii="Times New Roman" w:eastAsia="Times New Roman" w:hAnsi="Times New Roman" w:cs="Times New Roman"/>
          <w:sz w:val="24"/>
          <w:szCs w:val="24"/>
          <w:lang w:eastAsia="en-GB"/>
        </w:rPr>
        <w:t>Hgere</w:t>
      </w:r>
      <w:proofErr w:type="spellEnd"/>
      <w:r w:rsidRPr="00A704D8">
        <w:rPr>
          <w:rFonts w:ascii="Times New Roman" w:eastAsia="Times New Roman" w:hAnsi="Times New Roman" w:cs="Times New Roman"/>
          <w:sz w:val="24"/>
          <w:szCs w:val="24"/>
          <w:lang w:eastAsia="en-GB"/>
        </w:rPr>
        <w:t xml:space="preserve"> Mariam. In the west, south, and east, the remaining boundary </w:t>
      </w:r>
      <w:proofErr w:type="gramStart"/>
      <w:r w:rsidRPr="00A704D8">
        <w:rPr>
          <w:rFonts w:ascii="Times New Roman" w:eastAsia="Times New Roman" w:hAnsi="Times New Roman" w:cs="Times New Roman"/>
          <w:sz w:val="24"/>
          <w:szCs w:val="24"/>
          <w:lang w:eastAsia="en-GB"/>
        </w:rPr>
        <w:t>is shared</w:t>
      </w:r>
      <w:proofErr w:type="gramEnd"/>
      <w:r w:rsidRPr="00A704D8">
        <w:rPr>
          <w:rFonts w:ascii="Times New Roman" w:eastAsia="Times New Roman" w:hAnsi="Times New Roman" w:cs="Times New Roman"/>
          <w:sz w:val="24"/>
          <w:szCs w:val="24"/>
          <w:lang w:eastAsia="en-GB"/>
        </w:rPr>
        <w:t xml:space="preserve"> with a portion of the Oromia Region. The study region </w:t>
      </w:r>
      <w:proofErr w:type="gramStart"/>
      <w:r w:rsidRPr="00A704D8">
        <w:rPr>
          <w:rFonts w:ascii="Times New Roman" w:eastAsia="Times New Roman" w:hAnsi="Times New Roman" w:cs="Times New Roman"/>
          <w:sz w:val="24"/>
          <w:szCs w:val="24"/>
          <w:lang w:eastAsia="en-GB"/>
        </w:rPr>
        <w:t>is situated</w:t>
      </w:r>
      <w:proofErr w:type="gramEnd"/>
      <w:r w:rsidRPr="00A704D8">
        <w:rPr>
          <w:rFonts w:ascii="Times New Roman" w:eastAsia="Times New Roman" w:hAnsi="Times New Roman" w:cs="Times New Roman"/>
          <w:sz w:val="24"/>
          <w:szCs w:val="24"/>
          <w:lang w:eastAsia="en-GB"/>
        </w:rPr>
        <w:t xml:space="preserve"> 260 </w:t>
      </w:r>
      <w:proofErr w:type="spellStart"/>
      <w:r w:rsidRPr="00A704D8">
        <w:rPr>
          <w:rFonts w:ascii="Times New Roman" w:eastAsia="Times New Roman" w:hAnsi="Times New Roman" w:cs="Times New Roman"/>
          <w:sz w:val="24"/>
          <w:szCs w:val="24"/>
          <w:lang w:eastAsia="en-GB"/>
        </w:rPr>
        <w:t>kilometers</w:t>
      </w:r>
      <w:proofErr w:type="spellEnd"/>
      <w:r w:rsidRPr="00A704D8">
        <w:rPr>
          <w:rFonts w:ascii="Times New Roman" w:eastAsia="Times New Roman" w:hAnsi="Times New Roman" w:cs="Times New Roman"/>
          <w:sz w:val="24"/>
          <w:szCs w:val="24"/>
          <w:lang w:eastAsia="en-GB"/>
        </w:rPr>
        <w:t xml:space="preserve"> to the south of </w:t>
      </w:r>
      <w:proofErr w:type="spellStart"/>
      <w:r w:rsidRPr="00A704D8">
        <w:rPr>
          <w:rFonts w:ascii="Times New Roman" w:eastAsia="Times New Roman" w:hAnsi="Times New Roman" w:cs="Times New Roman"/>
          <w:sz w:val="24"/>
          <w:szCs w:val="24"/>
          <w:lang w:eastAsia="en-GB"/>
        </w:rPr>
        <w:t>Debre</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Berhan</w:t>
      </w:r>
      <w:proofErr w:type="spellEnd"/>
      <w:r w:rsidRPr="00A704D8">
        <w:rPr>
          <w:rFonts w:ascii="Times New Roman" w:eastAsia="Times New Roman" w:hAnsi="Times New Roman" w:cs="Times New Roman"/>
          <w:sz w:val="24"/>
          <w:szCs w:val="24"/>
          <w:lang w:eastAsia="en-GB"/>
        </w:rPr>
        <w:t xml:space="preserve">, the North Shewa zone's administrative </w:t>
      </w:r>
      <w:proofErr w:type="spellStart"/>
      <w:r w:rsidRPr="00A704D8">
        <w:rPr>
          <w:rFonts w:ascii="Times New Roman" w:eastAsia="Times New Roman" w:hAnsi="Times New Roman" w:cs="Times New Roman"/>
          <w:sz w:val="24"/>
          <w:szCs w:val="24"/>
          <w:lang w:eastAsia="en-GB"/>
        </w:rPr>
        <w:t>center</w:t>
      </w:r>
      <w:proofErr w:type="spellEnd"/>
      <w:r w:rsidRPr="00A704D8">
        <w:rPr>
          <w:rFonts w:ascii="Times New Roman" w:eastAsia="Times New Roman" w:hAnsi="Times New Roman" w:cs="Times New Roman"/>
          <w:sz w:val="24"/>
          <w:szCs w:val="24"/>
          <w:lang w:eastAsia="en-GB"/>
        </w:rPr>
        <w:t>.</w:t>
      </w:r>
    </w:p>
    <w:p w:rsidR="00352E46" w:rsidRPr="00A704D8" w:rsidRDefault="00C61390" w:rsidP="00092B1D">
      <w:pPr>
        <w:pStyle w:val="Heading2"/>
        <w:numPr>
          <w:ilvl w:val="1"/>
          <w:numId w:val="6"/>
        </w:numPr>
        <w:rPr>
          <w:rFonts w:eastAsia="Calibri"/>
        </w:rPr>
      </w:pPr>
      <w:r w:rsidRPr="00A704D8">
        <w:t>Sampling T</w:t>
      </w:r>
      <w:r w:rsidR="00CF797F" w:rsidRPr="00A704D8">
        <w:t>echnique</w:t>
      </w:r>
      <w:r w:rsidR="00352E46" w:rsidRPr="00A704D8">
        <w:t xml:space="preserve"> and Sampling Design</w:t>
      </w:r>
    </w:p>
    <w:p w:rsidR="00352E46" w:rsidRPr="00A704D8" w:rsidRDefault="00352E46" w:rsidP="00352E46">
      <w:pPr>
        <w:spacing w:before="240" w:line="360" w:lineRule="auto"/>
        <w:jc w:val="both"/>
        <w:rPr>
          <w:rFonts w:ascii="Times New Roman" w:hAnsi="Times New Roman" w:cs="Times New Roman"/>
          <w:sz w:val="24"/>
          <w:szCs w:val="24"/>
        </w:rPr>
      </w:pPr>
      <w:proofErr w:type="gramStart"/>
      <w:r w:rsidRPr="00A704D8">
        <w:rPr>
          <w:rFonts w:ascii="Times New Roman" w:hAnsi="Times New Roman" w:cs="Times New Roman"/>
          <w:sz w:val="24"/>
          <w:szCs w:val="24"/>
        </w:rPr>
        <w:t>the</w:t>
      </w:r>
      <w:proofErr w:type="gramEnd"/>
      <w:r w:rsidRPr="00A704D8">
        <w:rPr>
          <w:rFonts w:ascii="Times New Roman" w:hAnsi="Times New Roman" w:cs="Times New Roman"/>
          <w:sz w:val="24"/>
          <w:szCs w:val="24"/>
        </w:rPr>
        <w:t xml:space="preserve"> data used in this study comes from farm household survey in </w:t>
      </w:r>
      <w:proofErr w:type="spellStart"/>
      <w:r w:rsidRPr="00A704D8">
        <w:rPr>
          <w:rFonts w:ascii="Times New Roman" w:hAnsi="Times New Roman" w:cs="Times New Roman"/>
          <w:sz w:val="24"/>
          <w:szCs w:val="24"/>
        </w:rPr>
        <w:t>Minjar</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Shenkora</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disistrict</w:t>
      </w:r>
      <w:proofErr w:type="spellEnd"/>
      <w:r w:rsidRPr="00A704D8">
        <w:rPr>
          <w:rFonts w:ascii="Times New Roman" w:hAnsi="Times New Roman" w:cs="Times New Roman"/>
          <w:sz w:val="24"/>
          <w:szCs w:val="24"/>
        </w:rPr>
        <w:t xml:space="preserve">, North Shewa zone, Amhara region.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grower households </w:t>
      </w:r>
      <w:proofErr w:type="gramStart"/>
      <w:r w:rsidRPr="00A704D8">
        <w:rPr>
          <w:rFonts w:ascii="Times New Roman" w:hAnsi="Times New Roman" w:cs="Times New Roman"/>
          <w:sz w:val="24"/>
          <w:szCs w:val="24"/>
        </w:rPr>
        <w:t>were used</w:t>
      </w:r>
      <w:proofErr w:type="gramEnd"/>
      <w:r w:rsidRPr="00A704D8">
        <w:rPr>
          <w:rFonts w:ascii="Times New Roman" w:hAnsi="Times New Roman" w:cs="Times New Roman"/>
          <w:sz w:val="24"/>
          <w:szCs w:val="24"/>
        </w:rPr>
        <w:t xml:space="preserve"> as the universe of the study and sample households were sampling unit of the study. To select sample respondents from the population, multi stage sampling technique </w:t>
      </w:r>
      <w:proofErr w:type="gramStart"/>
      <w:r w:rsidRPr="00A704D8">
        <w:rPr>
          <w:rFonts w:ascii="Times New Roman" w:hAnsi="Times New Roman" w:cs="Times New Roman"/>
          <w:sz w:val="24"/>
          <w:szCs w:val="24"/>
        </w:rPr>
        <w:t>were used</w:t>
      </w:r>
      <w:proofErr w:type="gramEnd"/>
      <w:r w:rsidRPr="00A704D8">
        <w:rPr>
          <w:rFonts w:ascii="Times New Roman" w:hAnsi="Times New Roman" w:cs="Times New Roman"/>
          <w:sz w:val="24"/>
          <w:szCs w:val="24"/>
        </w:rPr>
        <w:t xml:space="preserve">. There are 29 </w:t>
      </w:r>
      <w:proofErr w:type="spellStart"/>
      <w:r w:rsidRPr="00A704D8">
        <w:rPr>
          <w:rFonts w:ascii="Times New Roman" w:hAnsi="Times New Roman" w:cs="Times New Roman"/>
          <w:sz w:val="24"/>
          <w:szCs w:val="24"/>
        </w:rPr>
        <w:t>kebeles</w:t>
      </w:r>
      <w:proofErr w:type="spellEnd"/>
      <w:r w:rsidRPr="00A704D8">
        <w:rPr>
          <w:rFonts w:ascii="Times New Roman" w:hAnsi="Times New Roman" w:cs="Times New Roman"/>
          <w:sz w:val="24"/>
          <w:szCs w:val="24"/>
        </w:rPr>
        <w:t xml:space="preserve"> in the </w:t>
      </w:r>
      <w:proofErr w:type="spellStart"/>
      <w:r w:rsidRPr="00A704D8">
        <w:rPr>
          <w:rFonts w:ascii="Times New Roman" w:hAnsi="Times New Roman" w:cs="Times New Roman"/>
          <w:sz w:val="24"/>
          <w:szCs w:val="24"/>
        </w:rPr>
        <w:t>woreda</w:t>
      </w:r>
      <w:proofErr w:type="spellEnd"/>
      <w:r w:rsidRPr="00A704D8">
        <w:rPr>
          <w:rFonts w:ascii="Times New Roman" w:hAnsi="Times New Roman" w:cs="Times New Roman"/>
          <w:sz w:val="24"/>
          <w:szCs w:val="24"/>
        </w:rPr>
        <w:t xml:space="preserve">. </w:t>
      </w:r>
    </w:p>
    <w:p w:rsidR="00352E46" w:rsidRPr="00A704D8" w:rsidRDefault="00352E46" w:rsidP="00352E46">
      <w:pPr>
        <w:spacing w:before="240" w:line="360" w:lineRule="auto"/>
        <w:jc w:val="both"/>
        <w:rPr>
          <w:rFonts w:ascii="Times New Roman" w:hAnsi="Times New Roman" w:cs="Times New Roman"/>
          <w:sz w:val="24"/>
          <w:szCs w:val="24"/>
        </w:rPr>
      </w:pPr>
      <w:r w:rsidRPr="00A704D8">
        <w:rPr>
          <w:rFonts w:ascii="Times New Roman" w:hAnsi="Times New Roman" w:cs="Times New Roman"/>
          <w:sz w:val="24"/>
          <w:szCs w:val="24"/>
        </w:rPr>
        <w:t xml:space="preserve">Among this </w:t>
      </w:r>
      <w:proofErr w:type="spellStart"/>
      <w:r w:rsidRPr="00A704D8">
        <w:rPr>
          <w:rFonts w:ascii="Times New Roman" w:hAnsi="Times New Roman" w:cs="Times New Roman"/>
          <w:sz w:val="24"/>
          <w:szCs w:val="24"/>
        </w:rPr>
        <w:t>kebeles</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Boloselasie</w:t>
      </w:r>
      <w:proofErr w:type="spellEnd"/>
      <w:r w:rsidRPr="00A704D8">
        <w:rPr>
          <w:rFonts w:ascii="Times New Roman" w:hAnsi="Times New Roman" w:cs="Times New Roman"/>
          <w:sz w:val="24"/>
          <w:szCs w:val="24"/>
        </w:rPr>
        <w:t xml:space="preserve"> and </w:t>
      </w:r>
      <w:proofErr w:type="spellStart"/>
      <w:r w:rsidRPr="00A704D8">
        <w:rPr>
          <w:rFonts w:ascii="Times New Roman" w:hAnsi="Times New Roman" w:cs="Times New Roman"/>
          <w:sz w:val="24"/>
          <w:szCs w:val="24"/>
        </w:rPr>
        <w:t>Kombolcha</w:t>
      </w:r>
      <w:proofErr w:type="spellEnd"/>
      <w:r w:rsidRPr="00A704D8">
        <w:rPr>
          <w:rFonts w:ascii="Times New Roman" w:hAnsi="Times New Roman" w:cs="Times New Roman"/>
          <w:sz w:val="24"/>
          <w:szCs w:val="24"/>
        </w:rPr>
        <w:t xml:space="preserve"> supported by government and non-government organizations to adopt improved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w:t>
      </w:r>
      <w:proofErr w:type="gramStart"/>
      <w:r w:rsidR="00831BB9" w:rsidRPr="00A704D8">
        <w:rPr>
          <w:rFonts w:ascii="Times New Roman" w:hAnsi="Times New Roman" w:cs="Times New Roman"/>
          <w:sz w:val="24"/>
          <w:szCs w:val="24"/>
        </w:rPr>
        <w:t xml:space="preserve">variety </w:t>
      </w:r>
      <w:r w:rsidRPr="00A704D8">
        <w:rPr>
          <w:rFonts w:ascii="Times New Roman" w:hAnsi="Times New Roman" w:cs="Times New Roman"/>
          <w:sz w:val="24"/>
          <w:szCs w:val="24"/>
        </w:rPr>
        <w:t xml:space="preserve"> which</w:t>
      </w:r>
      <w:proofErr w:type="gramEnd"/>
      <w:r w:rsidRPr="00A704D8">
        <w:rPr>
          <w:rFonts w:ascii="Times New Roman" w:hAnsi="Times New Roman" w:cs="Times New Roman"/>
          <w:sz w:val="24"/>
          <w:szCs w:val="24"/>
        </w:rPr>
        <w:t xml:space="preserve"> were used as a sample </w:t>
      </w:r>
      <w:proofErr w:type="spellStart"/>
      <w:r w:rsidRPr="00A704D8">
        <w:rPr>
          <w:rFonts w:ascii="Times New Roman" w:hAnsi="Times New Roman" w:cs="Times New Roman"/>
          <w:sz w:val="24"/>
          <w:szCs w:val="24"/>
        </w:rPr>
        <w:t>kebele</w:t>
      </w:r>
      <w:proofErr w:type="spellEnd"/>
      <w:r w:rsidRPr="00A704D8">
        <w:rPr>
          <w:rFonts w:ascii="Times New Roman" w:hAnsi="Times New Roman" w:cs="Times New Roman"/>
          <w:sz w:val="24"/>
          <w:szCs w:val="24"/>
        </w:rPr>
        <w:t xml:space="preserve">. In the first </w:t>
      </w:r>
      <w:proofErr w:type="gramStart"/>
      <w:r w:rsidRPr="00A704D8">
        <w:rPr>
          <w:rFonts w:ascii="Times New Roman" w:hAnsi="Times New Roman" w:cs="Times New Roman"/>
          <w:sz w:val="24"/>
          <w:szCs w:val="24"/>
        </w:rPr>
        <w:t>stage</w:t>
      </w:r>
      <w:proofErr w:type="gram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kebeles</w:t>
      </w:r>
      <w:proofErr w:type="spellEnd"/>
      <w:r w:rsidRPr="00A704D8">
        <w:rPr>
          <w:rFonts w:ascii="Times New Roman" w:hAnsi="Times New Roman" w:cs="Times New Roman"/>
          <w:sz w:val="24"/>
          <w:szCs w:val="24"/>
        </w:rPr>
        <w:t xml:space="preserve"> was identified randomly by simple random sampling technique. In the second stage sample households </w:t>
      </w:r>
      <w:proofErr w:type="gramStart"/>
      <w:r w:rsidRPr="00A704D8">
        <w:rPr>
          <w:rFonts w:ascii="Times New Roman" w:hAnsi="Times New Roman" w:cs="Times New Roman"/>
          <w:sz w:val="24"/>
          <w:szCs w:val="24"/>
        </w:rPr>
        <w:t>was stratified</w:t>
      </w:r>
      <w:proofErr w:type="gramEnd"/>
      <w:r w:rsidRPr="00A704D8">
        <w:rPr>
          <w:rFonts w:ascii="Times New Roman" w:hAnsi="Times New Roman" w:cs="Times New Roman"/>
          <w:sz w:val="24"/>
          <w:szCs w:val="24"/>
        </w:rPr>
        <w:t xml:space="preserve"> on adopter and non-adopter groups. In third </w:t>
      </w:r>
      <w:proofErr w:type="gramStart"/>
      <w:r w:rsidRPr="00A704D8">
        <w:rPr>
          <w:rFonts w:ascii="Times New Roman" w:hAnsi="Times New Roman" w:cs="Times New Roman"/>
          <w:sz w:val="24"/>
          <w:szCs w:val="24"/>
        </w:rPr>
        <w:t>stage</w:t>
      </w:r>
      <w:proofErr w:type="gramEnd"/>
      <w:r w:rsidRPr="00A704D8">
        <w:rPr>
          <w:rFonts w:ascii="Times New Roman" w:hAnsi="Times New Roman" w:cs="Times New Roman"/>
          <w:sz w:val="24"/>
          <w:szCs w:val="24"/>
        </w:rPr>
        <w:t xml:space="preserve"> sampled households were selected by simple random sampling technique with in the community at each selected </w:t>
      </w:r>
      <w:proofErr w:type="spellStart"/>
      <w:r w:rsidRPr="00A704D8">
        <w:rPr>
          <w:rFonts w:ascii="Times New Roman" w:hAnsi="Times New Roman" w:cs="Times New Roman"/>
          <w:sz w:val="24"/>
          <w:szCs w:val="24"/>
        </w:rPr>
        <w:t>kebeles</w:t>
      </w:r>
      <w:proofErr w:type="spellEnd"/>
      <w:r w:rsidRPr="00A704D8">
        <w:rPr>
          <w:rFonts w:ascii="Times New Roman" w:hAnsi="Times New Roman" w:cs="Times New Roman"/>
          <w:sz w:val="24"/>
          <w:szCs w:val="24"/>
        </w:rPr>
        <w:t xml:space="preserve"> by proportionate sample to size. </w:t>
      </w:r>
    </w:p>
    <w:p w:rsidR="00831BB9" w:rsidRPr="00A704D8" w:rsidRDefault="00352E46" w:rsidP="00352E46">
      <w:pPr>
        <w:spacing w:before="240" w:line="360" w:lineRule="auto"/>
        <w:jc w:val="both"/>
        <w:rPr>
          <w:rFonts w:ascii="Times New Roman" w:hAnsi="Times New Roman" w:cs="Times New Roman"/>
          <w:sz w:val="24"/>
          <w:szCs w:val="24"/>
        </w:rPr>
      </w:pPr>
      <w:r w:rsidRPr="00A704D8">
        <w:rPr>
          <w:rFonts w:ascii="Times New Roman" w:hAnsi="Times New Roman" w:cs="Times New Roman"/>
          <w:sz w:val="24"/>
          <w:szCs w:val="24"/>
        </w:rPr>
        <w:t xml:space="preserve">Therefore 246 households were be selected 80% adopter and 20% </w:t>
      </w:r>
      <w:r w:rsidR="00831BB9" w:rsidRPr="00A704D8">
        <w:rPr>
          <w:rFonts w:ascii="Times New Roman" w:hAnsi="Times New Roman" w:cs="Times New Roman"/>
          <w:sz w:val="24"/>
          <w:szCs w:val="24"/>
        </w:rPr>
        <w:t>non- adopters</w:t>
      </w:r>
      <w:r w:rsidRPr="00A704D8">
        <w:rPr>
          <w:rFonts w:ascii="Times New Roman" w:hAnsi="Times New Roman" w:cs="Times New Roman"/>
          <w:sz w:val="24"/>
          <w:szCs w:val="24"/>
        </w:rPr>
        <w:t xml:space="preserve"> from both </w:t>
      </w:r>
      <w:proofErr w:type="spellStart"/>
      <w:r w:rsidRPr="00A704D8">
        <w:rPr>
          <w:rFonts w:ascii="Times New Roman" w:hAnsi="Times New Roman" w:cs="Times New Roman"/>
          <w:sz w:val="24"/>
          <w:szCs w:val="24"/>
        </w:rPr>
        <w:t>kebeles</w:t>
      </w:r>
      <w:proofErr w:type="spellEnd"/>
      <w:r w:rsidRPr="00A704D8">
        <w:rPr>
          <w:rFonts w:ascii="Times New Roman" w:hAnsi="Times New Roman" w:cs="Times New Roman"/>
          <w:sz w:val="24"/>
          <w:szCs w:val="24"/>
        </w:rPr>
        <w:t xml:space="preserve"> for adopter and non-adopter groups as well as Sample was determined by </w:t>
      </w:r>
      <w:proofErr w:type="spellStart"/>
      <w:r w:rsidRPr="00A704D8">
        <w:rPr>
          <w:rFonts w:ascii="Times New Roman" w:hAnsi="Times New Roman" w:cs="Times New Roman"/>
          <w:sz w:val="24"/>
          <w:szCs w:val="24"/>
        </w:rPr>
        <w:t>cochran</w:t>
      </w:r>
      <w:proofErr w:type="spellEnd"/>
      <w:r w:rsidRPr="00A704D8">
        <w:rPr>
          <w:rFonts w:ascii="Times New Roman" w:hAnsi="Times New Roman" w:cs="Times New Roman"/>
          <w:sz w:val="24"/>
          <w:szCs w:val="24"/>
        </w:rPr>
        <w:t xml:space="preserve"> Formula because of populations that are large and heterogeneous.</w:t>
      </w:r>
    </w:p>
    <w:p w:rsidR="008C26F2" w:rsidRPr="00A704D8" w:rsidRDefault="008C26F2" w:rsidP="00352E46">
      <w:pPr>
        <w:spacing w:before="240" w:line="360" w:lineRule="auto"/>
        <w:jc w:val="both"/>
        <w:rPr>
          <w:rFonts w:ascii="Times New Roman" w:hAnsi="Times New Roman" w:cs="Times New Roman"/>
          <w:sz w:val="24"/>
          <w:szCs w:val="24"/>
        </w:rPr>
      </w:pPr>
    </w:p>
    <w:p w:rsidR="00352E46" w:rsidRPr="00A704D8" w:rsidRDefault="00352E46" w:rsidP="00352E46">
      <w:pPr>
        <w:spacing w:before="240" w:line="360" w:lineRule="auto"/>
        <w:jc w:val="both"/>
        <w:rPr>
          <w:rFonts w:ascii="Times New Roman" w:hAnsi="Times New Roman" w:cs="Times New Roman"/>
          <w:sz w:val="24"/>
          <w:szCs w:val="24"/>
        </w:rPr>
      </w:pPr>
      <w:r w:rsidRPr="00A704D8">
        <w:rPr>
          <w:rFonts w:ascii="Times New Roman" w:hAnsi="Times New Roman" w:cs="Times New Roman"/>
          <w:sz w:val="24"/>
          <w:szCs w:val="24"/>
        </w:rPr>
        <w:lastRenderedPageBreak/>
        <w:t xml:space="preserve"> Cochran (1963:75) equation yields a representative sample for proportions.</w:t>
      </w:r>
    </w:p>
    <w:p w:rsidR="005110A9" w:rsidRPr="00A704D8" w:rsidRDefault="005110A9" w:rsidP="005110A9">
      <w:pPr>
        <w:jc w:val="both"/>
        <w:rPr>
          <w:rFonts w:ascii="Times New Roman" w:eastAsia="Times New Roman" w:hAnsi="Times New Roman" w:cs="Times New Roman"/>
          <w:sz w:val="24"/>
          <w:szCs w:val="24"/>
        </w:rPr>
      </w:pPr>
      <m:oMath>
        <m:r>
          <w:rPr>
            <w:rFonts w:ascii="Cambria Math" w:eastAsia="Calibri" w:hAnsi="Cambria Math" w:cs="Times New Roman"/>
            <w:sz w:val="24"/>
            <w:szCs w:val="24"/>
          </w:rPr>
          <m:t>n</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sSup>
              <m:sSupPr>
                <m:ctrlPr>
                  <w:rPr>
                    <w:rFonts w:ascii="Cambria Math" w:eastAsia="Calibri" w:hAnsi="Cambria Math" w:cs="Times New Roman"/>
                    <w:sz w:val="24"/>
                    <w:szCs w:val="24"/>
                  </w:rPr>
                </m:ctrlPr>
              </m:sSupPr>
              <m:e>
                <m:r>
                  <w:rPr>
                    <w:rFonts w:ascii="Cambria Math" w:eastAsia="Calibri" w:hAnsi="Cambria Math" w:cs="Times New Roman"/>
                    <w:sz w:val="24"/>
                    <w:szCs w:val="24"/>
                  </w:rPr>
                  <m:t>Z</m:t>
                </m:r>
              </m:e>
              <m:sup>
                <m:r>
                  <w:rPr>
                    <w:rFonts w:ascii="Cambria Math" w:eastAsia="Calibri" w:hAnsi="Cambria Math" w:cs="Times New Roman"/>
                    <w:sz w:val="24"/>
                    <w:szCs w:val="24"/>
                  </w:rPr>
                  <m:t>2</m:t>
                </m:r>
              </m:sup>
            </m:sSup>
            <m:r>
              <w:rPr>
                <w:rFonts w:ascii="Cambria Math" w:eastAsia="Calibri" w:hAnsi="Cambria Math" w:cs="Times New Roman"/>
                <w:sz w:val="24"/>
                <w:szCs w:val="24"/>
              </w:rPr>
              <m:t>pq</m:t>
            </m:r>
          </m:num>
          <m:den>
            <m:r>
              <w:rPr>
                <w:rFonts w:ascii="Cambria Math" w:eastAsia="Calibri" w:hAnsi="Cambria Math" w:cs="Times New Roman"/>
                <w:sz w:val="24"/>
                <w:szCs w:val="24"/>
              </w:rPr>
              <m:t xml:space="preserve">   </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1.96</m:t>
                </m:r>
              </m:e>
              <m:sup>
                <m:r>
                  <w:rPr>
                    <w:rFonts w:ascii="Cambria Math" w:eastAsia="Calibri" w:hAnsi="Cambria Math" w:cs="Times New Roman"/>
                    <w:sz w:val="24"/>
                    <w:szCs w:val="24"/>
                  </w:rPr>
                  <m:t>2</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0.8*0.2</m:t>
                </m:r>
              </m:e>
            </m:d>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0.05</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=246</m:t>
        </m:r>
      </m:oMath>
      <w:r w:rsidRPr="00A704D8">
        <w:rPr>
          <w:rFonts w:ascii="Times New Roman" w:eastAsia="Times New Roman" w:hAnsi="Times New Roman" w:cs="Times New Roman"/>
          <w:sz w:val="24"/>
          <w:szCs w:val="24"/>
        </w:rPr>
        <w:t xml:space="preserve">           Where </w:t>
      </w:r>
    </w:p>
    <w:p w:rsidR="005110A9" w:rsidRPr="00A704D8" w:rsidRDefault="005110A9" w:rsidP="005110A9">
      <w:pPr>
        <w:numPr>
          <w:ilvl w:val="0"/>
          <w:numId w:val="2"/>
        </w:numPr>
        <w:contextualSpacing/>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n is the sample size</w:t>
      </w:r>
    </w:p>
    <w:p w:rsidR="005110A9" w:rsidRPr="00A704D8" w:rsidRDefault="005110A9" w:rsidP="005110A9">
      <w:pPr>
        <w:numPr>
          <w:ilvl w:val="0"/>
          <w:numId w:val="2"/>
        </w:numPr>
        <w:contextualSpacing/>
        <w:jc w:val="both"/>
        <w:rPr>
          <w:rFonts w:ascii="Times New Roman" w:eastAsia="Calibri" w:hAnsi="Times New Roman" w:cs="Times New Roman"/>
          <w:sz w:val="24"/>
          <w:szCs w:val="24"/>
          <w:lang w:eastAsia="en-GB"/>
        </w:rPr>
      </w:pPr>
      <w:r w:rsidRPr="00A704D8">
        <w:rPr>
          <w:rFonts w:ascii="Times New Roman" w:eastAsia="Calibri" w:hAnsi="Times New Roman" w:cs="Times New Roman"/>
          <w:sz w:val="24"/>
          <w:szCs w:val="24"/>
        </w:rPr>
        <w:t xml:space="preserve">Z is the abscissa of the normal curve that cuts off an area α at the tails and value for Z is found in statistical </w:t>
      </w:r>
      <w:r w:rsidR="003A7156" w:rsidRPr="00A704D8">
        <w:rPr>
          <w:rFonts w:ascii="Times New Roman" w:eastAsia="Calibri" w:hAnsi="Times New Roman" w:cs="Times New Roman"/>
          <w:sz w:val="24"/>
          <w:szCs w:val="24"/>
        </w:rPr>
        <w:t>tables, which</w:t>
      </w:r>
      <w:r w:rsidRPr="00A704D8">
        <w:rPr>
          <w:rFonts w:ascii="Times New Roman" w:eastAsia="Calibri" w:hAnsi="Times New Roman" w:cs="Times New Roman"/>
          <w:sz w:val="24"/>
          <w:szCs w:val="24"/>
        </w:rPr>
        <w:t xml:space="preserve"> contain the area under the normal curve. </w:t>
      </w:r>
    </w:p>
    <w:p w:rsidR="005110A9" w:rsidRPr="00A704D8" w:rsidRDefault="005110A9" w:rsidP="005110A9">
      <w:pPr>
        <w:numPr>
          <w:ilvl w:val="0"/>
          <w:numId w:val="2"/>
        </w:numPr>
        <w:contextualSpacing/>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e is the desired level of precision or error term </w:t>
      </w:r>
    </w:p>
    <w:p w:rsidR="005110A9" w:rsidRPr="00A704D8" w:rsidRDefault="005110A9" w:rsidP="00352E46">
      <w:pPr>
        <w:numPr>
          <w:ilvl w:val="0"/>
          <w:numId w:val="2"/>
        </w:numPr>
        <w:spacing w:before="240" w:line="360" w:lineRule="auto"/>
        <w:contextualSpacing/>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p is the estimated proportion of  the adopters  in the population and q is 1-p</w:t>
      </w:r>
    </w:p>
    <w:p w:rsidR="004A1752" w:rsidRPr="00A704D8" w:rsidRDefault="00092B1D" w:rsidP="00092B1D">
      <w:pPr>
        <w:pStyle w:val="Heading2"/>
        <w:numPr>
          <w:ilvl w:val="1"/>
          <w:numId w:val="6"/>
        </w:numPr>
        <w:rPr>
          <w:rFonts w:eastAsia="Calibri"/>
        </w:rPr>
      </w:pPr>
      <w:r w:rsidRPr="00A704D8">
        <w:rPr>
          <w:rFonts w:eastAsia="Calibri"/>
        </w:rPr>
        <w:t xml:space="preserve">Types, Sources and Methods of Data Collection </w:t>
      </w:r>
    </w:p>
    <w:p w:rsidR="00DE42E3" w:rsidRPr="00A704D8" w:rsidRDefault="00DE42E3" w:rsidP="00DE42E3">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Qualitative and quantitative data were collected from primary and secondary sources. Secondary data were obtained from different sources statistical authority, ministry of agriculture, </w:t>
      </w:r>
      <w:proofErr w:type="spellStart"/>
      <w:r w:rsidRPr="00A704D8">
        <w:rPr>
          <w:rFonts w:ascii="Times New Roman" w:eastAsia="Times New Roman" w:hAnsi="Times New Roman" w:cs="Times New Roman"/>
          <w:sz w:val="24"/>
          <w:szCs w:val="24"/>
          <w:lang w:eastAsia="en-GB"/>
        </w:rPr>
        <w:t>wereda</w:t>
      </w:r>
      <w:proofErr w:type="spellEnd"/>
      <w:r w:rsidRPr="00A704D8">
        <w:rPr>
          <w:rFonts w:ascii="Times New Roman" w:eastAsia="Times New Roman" w:hAnsi="Times New Roman" w:cs="Times New Roman"/>
          <w:sz w:val="24"/>
          <w:szCs w:val="24"/>
          <w:lang w:eastAsia="en-GB"/>
        </w:rPr>
        <w:t xml:space="preserve"> agriculture offices and other concerned offices are considered which are relevant for this study. To collect the primary data structural interviews were </w:t>
      </w:r>
      <w:r w:rsidR="00353D6D" w:rsidRPr="00A704D8">
        <w:rPr>
          <w:rFonts w:ascii="Times New Roman" w:eastAsia="Times New Roman" w:hAnsi="Times New Roman" w:cs="Times New Roman"/>
          <w:sz w:val="24"/>
          <w:szCs w:val="24"/>
          <w:lang w:eastAsia="en-GB"/>
        </w:rPr>
        <w:t>applied.</w:t>
      </w:r>
      <w:r w:rsidRPr="00A704D8">
        <w:rPr>
          <w:rFonts w:ascii="Times New Roman" w:eastAsia="Times New Roman" w:hAnsi="Times New Roman" w:cs="Times New Roman"/>
          <w:sz w:val="24"/>
          <w:szCs w:val="24"/>
          <w:lang w:eastAsia="en-GB"/>
        </w:rPr>
        <w:t xml:space="preserve"> In addition to the primary and secondary data focus group discussion were conducted to clarified </w:t>
      </w:r>
      <w:r w:rsidR="00353D6D" w:rsidRPr="00A704D8">
        <w:rPr>
          <w:rFonts w:ascii="Times New Roman" w:eastAsia="Times New Roman" w:hAnsi="Times New Roman" w:cs="Times New Roman"/>
          <w:sz w:val="24"/>
          <w:szCs w:val="24"/>
          <w:lang w:eastAsia="en-GB"/>
        </w:rPr>
        <w:t xml:space="preserve">and </w:t>
      </w:r>
      <w:r w:rsidRPr="00A704D8">
        <w:rPr>
          <w:rFonts w:ascii="Times New Roman" w:eastAsia="Times New Roman" w:hAnsi="Times New Roman" w:cs="Times New Roman"/>
          <w:sz w:val="24"/>
          <w:szCs w:val="24"/>
          <w:lang w:eastAsia="en-GB"/>
        </w:rPr>
        <w:t xml:space="preserve">support the research finding with qualitative information about impact of improved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adoption and used to combine the information generated from the structured interview method. The study was based on the data of the last three years and the production year of 2012/2013E.C.  </w:t>
      </w:r>
    </w:p>
    <w:p w:rsidR="00D01CFF" w:rsidRPr="00A704D8" w:rsidRDefault="00D01CFF" w:rsidP="00D01CFF">
      <w:pPr>
        <w:pStyle w:val="ListParagraph"/>
        <w:numPr>
          <w:ilvl w:val="1"/>
          <w:numId w:val="6"/>
        </w:numPr>
        <w:spacing w:before="240" w:line="360" w:lineRule="auto"/>
        <w:jc w:val="both"/>
        <w:rPr>
          <w:rFonts w:ascii="Times New Roman" w:eastAsia="Times New Roman" w:hAnsi="Times New Roman" w:cs="Times New Roman"/>
          <w:b/>
          <w:bCs/>
          <w:sz w:val="24"/>
          <w:szCs w:val="24"/>
          <w:lang w:eastAsia="en-GB"/>
        </w:rPr>
      </w:pPr>
      <w:r w:rsidRPr="00A704D8">
        <w:rPr>
          <w:rFonts w:ascii="Times New Roman" w:eastAsia="Times New Roman" w:hAnsi="Times New Roman" w:cs="Times New Roman"/>
          <w:b/>
          <w:bCs/>
          <w:sz w:val="24"/>
          <w:szCs w:val="24"/>
          <w:lang w:eastAsia="en-GB"/>
        </w:rPr>
        <w:t xml:space="preserve">Method of Data Analysis </w:t>
      </w:r>
    </w:p>
    <w:p w:rsidR="00D01CFF" w:rsidRPr="00A704D8" w:rsidRDefault="00897AD3" w:rsidP="00D01CFF">
      <w:pPr>
        <w:pStyle w:val="ListParagraph"/>
        <w:numPr>
          <w:ilvl w:val="2"/>
          <w:numId w:val="6"/>
        </w:numPr>
        <w:spacing w:before="240" w:line="360" w:lineRule="auto"/>
        <w:jc w:val="both"/>
        <w:rPr>
          <w:rFonts w:ascii="Times New Roman" w:eastAsia="Times New Roman" w:hAnsi="Times New Roman" w:cs="Times New Roman"/>
          <w:b/>
          <w:bCs/>
          <w:sz w:val="24"/>
          <w:szCs w:val="24"/>
          <w:lang w:eastAsia="en-GB"/>
        </w:rPr>
      </w:pPr>
      <w:r w:rsidRPr="00A704D8">
        <w:rPr>
          <w:rFonts w:ascii="Times New Roman" w:eastAsia="Times New Roman" w:hAnsi="Times New Roman" w:cs="Times New Roman"/>
          <w:b/>
          <w:bCs/>
          <w:sz w:val="24"/>
          <w:szCs w:val="24"/>
          <w:lang w:eastAsia="en-GB"/>
        </w:rPr>
        <w:t xml:space="preserve">Outcome variables </w:t>
      </w:r>
    </w:p>
    <w:p w:rsidR="00B55B7A" w:rsidRPr="00B55B7A" w:rsidRDefault="00B55B7A" w:rsidP="00B55B7A">
      <w:pPr>
        <w:spacing w:after="0" w:line="360" w:lineRule="auto"/>
        <w:jc w:val="both"/>
        <w:rPr>
          <w:rFonts w:ascii="Times New Roman" w:eastAsia="Times New Roman" w:hAnsi="Times New Roman" w:cs="Times New Roman"/>
          <w:sz w:val="24"/>
          <w:szCs w:val="24"/>
          <w:lang w:eastAsia="en-GB"/>
        </w:rPr>
      </w:pPr>
      <w:r w:rsidRPr="00B55B7A">
        <w:rPr>
          <w:rFonts w:ascii="Times New Roman" w:eastAsia="Times New Roman" w:hAnsi="Times New Roman" w:cs="Times New Roman"/>
          <w:sz w:val="24"/>
          <w:szCs w:val="24"/>
          <w:lang w:eastAsia="en-GB"/>
        </w:rPr>
        <w:t>The outcome variable employe</w:t>
      </w:r>
      <w:r>
        <w:rPr>
          <w:rFonts w:ascii="Times New Roman" w:eastAsia="Times New Roman" w:hAnsi="Times New Roman" w:cs="Times New Roman"/>
          <w:sz w:val="24"/>
          <w:szCs w:val="24"/>
          <w:lang w:eastAsia="en-GB"/>
        </w:rPr>
        <w:t>d in this study was farm income</w:t>
      </w:r>
      <w:r w:rsidRPr="00B55B7A">
        <w:rPr>
          <w:rFonts w:ascii="Times New Roman" w:eastAsia="Times New Roman" w:hAnsi="Times New Roman" w:cs="Times New Roman"/>
          <w:sz w:val="24"/>
          <w:szCs w:val="24"/>
          <w:lang w:eastAsia="en-GB"/>
        </w:rPr>
        <w:t xml:space="preserve">. The monetary difference between the amount of </w:t>
      </w:r>
      <w:proofErr w:type="spellStart"/>
      <w:r w:rsidRPr="00B55B7A">
        <w:rPr>
          <w:rFonts w:ascii="Times New Roman" w:eastAsia="Times New Roman" w:hAnsi="Times New Roman" w:cs="Times New Roman"/>
          <w:sz w:val="24"/>
          <w:szCs w:val="24"/>
          <w:lang w:eastAsia="en-GB"/>
        </w:rPr>
        <w:t>boset</w:t>
      </w:r>
      <w:proofErr w:type="spellEnd"/>
      <w:r w:rsidRPr="00B55B7A">
        <w:rPr>
          <w:rFonts w:ascii="Times New Roman" w:eastAsia="Times New Roman" w:hAnsi="Times New Roman" w:cs="Times New Roman"/>
          <w:sz w:val="24"/>
          <w:szCs w:val="24"/>
          <w:lang w:eastAsia="en-GB"/>
        </w:rPr>
        <w:t xml:space="preserve"> </w:t>
      </w:r>
      <w:proofErr w:type="spellStart"/>
      <w:r w:rsidRPr="00B55B7A">
        <w:rPr>
          <w:rFonts w:ascii="Times New Roman" w:eastAsia="Times New Roman" w:hAnsi="Times New Roman" w:cs="Times New Roman"/>
          <w:sz w:val="24"/>
          <w:szCs w:val="24"/>
          <w:lang w:eastAsia="en-GB"/>
        </w:rPr>
        <w:t>teff</w:t>
      </w:r>
      <w:proofErr w:type="spellEnd"/>
      <w:r w:rsidRPr="00B55B7A">
        <w:rPr>
          <w:rFonts w:ascii="Times New Roman" w:eastAsia="Times New Roman" w:hAnsi="Times New Roman" w:cs="Times New Roman"/>
          <w:sz w:val="24"/>
          <w:szCs w:val="24"/>
          <w:lang w:eastAsia="en-GB"/>
        </w:rPr>
        <w:t xml:space="preserve"> produced and the amount of local </w:t>
      </w:r>
      <w:proofErr w:type="spellStart"/>
      <w:r w:rsidRPr="00B55B7A">
        <w:rPr>
          <w:rFonts w:ascii="Times New Roman" w:eastAsia="Times New Roman" w:hAnsi="Times New Roman" w:cs="Times New Roman"/>
          <w:sz w:val="24"/>
          <w:szCs w:val="24"/>
          <w:lang w:eastAsia="en-GB"/>
        </w:rPr>
        <w:t>teff</w:t>
      </w:r>
      <w:proofErr w:type="spellEnd"/>
      <w:r w:rsidRPr="00B55B7A">
        <w:rPr>
          <w:rFonts w:ascii="Times New Roman" w:eastAsia="Times New Roman" w:hAnsi="Times New Roman" w:cs="Times New Roman"/>
          <w:sz w:val="24"/>
          <w:szCs w:val="24"/>
          <w:lang w:eastAsia="en-GB"/>
        </w:rPr>
        <w:t xml:space="preserve"> produced </w:t>
      </w:r>
      <w:proofErr w:type="gramStart"/>
      <w:r w:rsidRPr="00B55B7A">
        <w:rPr>
          <w:rFonts w:ascii="Times New Roman" w:eastAsia="Times New Roman" w:hAnsi="Times New Roman" w:cs="Times New Roman"/>
          <w:sz w:val="24"/>
          <w:szCs w:val="24"/>
          <w:lang w:eastAsia="en-GB"/>
        </w:rPr>
        <w:t>was used</w:t>
      </w:r>
      <w:proofErr w:type="gramEnd"/>
      <w:r w:rsidRPr="00B55B7A">
        <w:rPr>
          <w:rFonts w:ascii="Times New Roman" w:eastAsia="Times New Roman" w:hAnsi="Times New Roman" w:cs="Times New Roman"/>
          <w:sz w:val="24"/>
          <w:szCs w:val="24"/>
          <w:lang w:eastAsia="en-GB"/>
        </w:rPr>
        <w:t xml:space="preserve"> in this study to compute farm revenue. ESR </w:t>
      </w:r>
      <w:proofErr w:type="gramStart"/>
      <w:r w:rsidRPr="00B55B7A">
        <w:rPr>
          <w:rFonts w:ascii="Times New Roman" w:eastAsia="Times New Roman" w:hAnsi="Times New Roman" w:cs="Times New Roman"/>
          <w:sz w:val="24"/>
          <w:szCs w:val="24"/>
          <w:lang w:eastAsia="en-GB"/>
        </w:rPr>
        <w:t>was therefore used</w:t>
      </w:r>
      <w:proofErr w:type="gramEnd"/>
      <w:r w:rsidRPr="00B55B7A">
        <w:rPr>
          <w:rFonts w:ascii="Times New Roman" w:eastAsia="Times New Roman" w:hAnsi="Times New Roman" w:cs="Times New Roman"/>
          <w:sz w:val="24"/>
          <w:szCs w:val="24"/>
          <w:lang w:eastAsia="en-GB"/>
        </w:rPr>
        <w:t xml:space="preserve"> to quantify the impact. </w:t>
      </w:r>
    </w:p>
    <w:p w:rsidR="0087384A" w:rsidRPr="00A704D8" w:rsidRDefault="0087384A" w:rsidP="00B55B7A">
      <w:pPr>
        <w:pStyle w:val="Heading2"/>
        <w:numPr>
          <w:ilvl w:val="2"/>
          <w:numId w:val="6"/>
        </w:numPr>
        <w:spacing w:line="360" w:lineRule="auto"/>
      </w:pPr>
      <w:bookmarkStart w:id="0" w:name="_Toc128765722"/>
      <w:r w:rsidRPr="00A704D8">
        <w:t>How to Apply</w:t>
      </w:r>
      <w:r w:rsidRPr="00A704D8">
        <w:rPr>
          <w:rFonts w:eastAsia="Calibri"/>
          <w:lang w:val="en-GB" w:bidi="ne-NP"/>
        </w:rPr>
        <w:t xml:space="preserve"> Endogenous Switching Regression</w:t>
      </w:r>
      <w:r w:rsidRPr="00A704D8">
        <w:t xml:space="preserve"> (ESR)</w:t>
      </w:r>
      <w:bookmarkEnd w:id="0"/>
    </w:p>
    <w:p w:rsidR="0087384A" w:rsidRPr="00A704D8" w:rsidRDefault="0087384A" w:rsidP="0087384A">
      <w:pPr>
        <w:spacing w:before="240" w:after="0" w:line="360" w:lineRule="auto"/>
        <w:jc w:val="both"/>
        <w:rPr>
          <w:rFonts w:ascii="Times New Roman" w:eastAsia="Calibri" w:hAnsi="Times New Roman" w:cs="Times New Roman"/>
          <w:sz w:val="24"/>
        </w:rPr>
      </w:pPr>
      <w:proofErr w:type="gramStart"/>
      <w:r w:rsidRPr="00A704D8">
        <w:rPr>
          <w:rFonts w:ascii="Times New Roman" w:eastAsia="Times New Roman" w:hAnsi="Times New Roman" w:cs="Times New Roman"/>
          <w:sz w:val="24"/>
          <w:szCs w:val="24"/>
          <w:lang w:eastAsia="en-GB"/>
        </w:rPr>
        <w:t>endogenous</w:t>
      </w:r>
      <w:proofErr w:type="gramEnd"/>
      <w:r w:rsidRPr="00A704D8">
        <w:rPr>
          <w:rFonts w:ascii="Times New Roman" w:eastAsia="Times New Roman" w:hAnsi="Times New Roman" w:cs="Times New Roman"/>
          <w:sz w:val="24"/>
          <w:szCs w:val="24"/>
          <w:lang w:eastAsia="en-GB"/>
        </w:rPr>
        <w:t xml:space="preserve"> switching regression (ESR) of econometrics analysis were used to explore the determinants of improved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adoption. </w:t>
      </w:r>
      <w:proofErr w:type="gramStart"/>
      <w:r w:rsidRPr="00A704D8">
        <w:rPr>
          <w:rFonts w:ascii="Times New Roman" w:eastAsia="Calibri" w:hAnsi="Times New Roman" w:cs="Times New Roman"/>
          <w:sz w:val="24"/>
          <w:szCs w:val="24"/>
        </w:rPr>
        <w:t xml:space="preserve">According to the well-known studies conducted by (Gujarati (1995) investigated that Ignoring the minor differences between binary logit and binary </w:t>
      </w:r>
      <w:proofErr w:type="spellStart"/>
      <w:r w:rsidRPr="00A704D8">
        <w:rPr>
          <w:rFonts w:ascii="Times New Roman" w:eastAsia="Calibri" w:hAnsi="Times New Roman" w:cs="Times New Roman"/>
          <w:sz w:val="24"/>
          <w:szCs w:val="24"/>
        </w:rPr>
        <w:t>probit</w:t>
      </w:r>
      <w:proofErr w:type="spellEnd"/>
      <w:r w:rsidRPr="00A704D8">
        <w:rPr>
          <w:rFonts w:ascii="Times New Roman" w:eastAsia="Calibri" w:hAnsi="Times New Roman" w:cs="Times New Roman"/>
          <w:sz w:val="24"/>
          <w:szCs w:val="24"/>
        </w:rPr>
        <w:t xml:space="preserve"> models, the binary </w:t>
      </w:r>
      <w:proofErr w:type="spellStart"/>
      <w:r w:rsidRPr="00A704D8">
        <w:rPr>
          <w:rFonts w:ascii="Times New Roman" w:eastAsia="Calibri" w:hAnsi="Times New Roman" w:cs="Times New Roman"/>
          <w:sz w:val="24"/>
          <w:szCs w:val="24"/>
        </w:rPr>
        <w:t>probit</w:t>
      </w:r>
      <w:proofErr w:type="spellEnd"/>
      <w:r w:rsidRPr="00A704D8">
        <w:rPr>
          <w:rFonts w:ascii="Times New Roman" w:eastAsia="Calibri" w:hAnsi="Times New Roman" w:cs="Times New Roman"/>
          <w:sz w:val="24"/>
          <w:szCs w:val="24"/>
        </w:rPr>
        <w:t xml:space="preserve"> and binary  logit models are quite similar, so they usually generate predicted probabilities that are almost identical and The choice between logit and </w:t>
      </w:r>
      <w:proofErr w:type="spellStart"/>
      <w:r w:rsidRPr="00A704D8">
        <w:rPr>
          <w:rFonts w:ascii="Times New Roman" w:eastAsia="Calibri" w:hAnsi="Times New Roman" w:cs="Times New Roman"/>
          <w:sz w:val="24"/>
          <w:szCs w:val="24"/>
        </w:rPr>
        <w:t>probit</w:t>
      </w:r>
      <w:proofErr w:type="spellEnd"/>
      <w:r w:rsidRPr="00A704D8">
        <w:rPr>
          <w:rFonts w:ascii="Times New Roman" w:eastAsia="Calibri" w:hAnsi="Times New Roman" w:cs="Times New Roman"/>
          <w:sz w:val="24"/>
          <w:szCs w:val="24"/>
        </w:rPr>
        <w:t xml:space="preserve"> models is largely a matter of convenience But the logit model is computationally easier to use and leads itself to a meaningful interpretation than the other types.</w:t>
      </w:r>
      <w:proofErr w:type="gramEnd"/>
    </w:p>
    <w:p w:rsidR="0087384A" w:rsidRPr="00A704D8" w:rsidRDefault="0087384A" w:rsidP="0087384A">
      <w:pPr>
        <w:spacing w:before="240" w:line="360" w:lineRule="auto"/>
        <w:jc w:val="both"/>
        <w:rPr>
          <w:rFonts w:ascii="Times New Roman" w:eastAsia="Calibri" w:hAnsi="Times New Roman" w:cs="Times New Roman"/>
          <w:sz w:val="24"/>
          <w:szCs w:val="24"/>
        </w:rPr>
      </w:pPr>
      <w:r w:rsidRPr="00A704D8">
        <w:rPr>
          <w:rFonts w:ascii="Times New Roman" w:eastAsia="Times New Roman" w:hAnsi="Times New Roman" w:cs="Times New Roman"/>
          <w:sz w:val="24"/>
          <w:szCs w:val="24"/>
          <w:lang w:eastAsia="en-GB"/>
        </w:rPr>
        <w:lastRenderedPageBreak/>
        <w:t xml:space="preserve">Binary </w:t>
      </w:r>
      <w:proofErr w:type="spellStart"/>
      <w:r w:rsidRPr="00A704D8">
        <w:rPr>
          <w:rFonts w:ascii="Times New Roman" w:eastAsia="Times New Roman" w:hAnsi="Times New Roman" w:cs="Times New Roman"/>
          <w:sz w:val="24"/>
          <w:szCs w:val="24"/>
          <w:lang w:eastAsia="en-GB"/>
        </w:rPr>
        <w:t>probit</w:t>
      </w:r>
      <w:proofErr w:type="spellEnd"/>
      <w:r w:rsidRPr="00A704D8">
        <w:rPr>
          <w:rFonts w:ascii="Times New Roman" w:eastAsia="Times New Roman" w:hAnsi="Times New Roman" w:cs="Times New Roman"/>
          <w:sz w:val="24"/>
          <w:szCs w:val="24"/>
          <w:lang w:eastAsia="en-GB"/>
        </w:rPr>
        <w:t xml:space="preserve"> regression </w:t>
      </w:r>
      <w:proofErr w:type="gramStart"/>
      <w:r w:rsidRPr="00A704D8">
        <w:rPr>
          <w:rFonts w:ascii="Times New Roman" w:eastAsia="Times New Roman" w:hAnsi="Times New Roman" w:cs="Times New Roman"/>
          <w:sz w:val="24"/>
          <w:szCs w:val="24"/>
          <w:lang w:eastAsia="en-GB"/>
        </w:rPr>
        <w:t>is typically used</w:t>
      </w:r>
      <w:proofErr w:type="gramEnd"/>
      <w:r w:rsidRPr="00A704D8">
        <w:rPr>
          <w:rFonts w:ascii="Times New Roman" w:eastAsia="Times New Roman" w:hAnsi="Times New Roman" w:cs="Times New Roman"/>
          <w:sz w:val="24"/>
          <w:szCs w:val="24"/>
          <w:lang w:eastAsia="en-GB"/>
        </w:rPr>
        <w:t xml:space="preserve"> when the dependant variables were </w:t>
      </w:r>
      <w:r w:rsidRPr="00A704D8">
        <w:rPr>
          <w:rFonts w:ascii="Times New Roman" w:eastAsia="Calibri" w:hAnsi="Times New Roman" w:cs="Times New Roman"/>
          <w:sz w:val="24"/>
          <w:szCs w:val="24"/>
        </w:rPr>
        <w:t xml:space="preserve">dichotomous and the </w:t>
      </w:r>
      <w:proofErr w:type="spellStart"/>
      <w:r w:rsidRPr="00A704D8">
        <w:rPr>
          <w:rFonts w:ascii="Times New Roman" w:eastAsia="Calibri" w:hAnsi="Times New Roman" w:cs="Times New Roman"/>
          <w:sz w:val="24"/>
          <w:szCs w:val="24"/>
        </w:rPr>
        <w:t>regressers</w:t>
      </w:r>
      <w:proofErr w:type="spellEnd"/>
      <w:r w:rsidRPr="00A704D8">
        <w:rPr>
          <w:rFonts w:ascii="Times New Roman" w:eastAsia="Calibri" w:hAnsi="Times New Roman" w:cs="Times New Roman"/>
          <w:sz w:val="24"/>
          <w:szCs w:val="24"/>
        </w:rPr>
        <w:t xml:space="preserve"> may be continuous and dummy. The </w:t>
      </w:r>
      <w:proofErr w:type="gramStart"/>
      <w:r w:rsidRPr="00A704D8">
        <w:rPr>
          <w:rFonts w:ascii="Times New Roman" w:eastAsia="Calibri" w:hAnsi="Times New Roman" w:cs="Times New Roman"/>
          <w:sz w:val="24"/>
          <w:szCs w:val="24"/>
        </w:rPr>
        <w:t xml:space="preserve">treatment is defined as a binary outcome of the use of improved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by the households with value of “1” assigned to households that was adopters and “0” for non-adopters (</w:t>
      </w:r>
      <w:proofErr w:type="spellStart"/>
      <w:r w:rsidRPr="00A704D8">
        <w:rPr>
          <w:rFonts w:ascii="Times New Roman" w:eastAsia="Calibri" w:hAnsi="Times New Roman" w:cs="Times New Roman"/>
          <w:sz w:val="24"/>
          <w:szCs w:val="24"/>
        </w:rPr>
        <w:t>Maddala</w:t>
      </w:r>
      <w:proofErr w:type="spellEnd"/>
      <w:r w:rsidRPr="00A704D8">
        <w:rPr>
          <w:rFonts w:ascii="Times New Roman" w:eastAsia="Calibri" w:hAnsi="Times New Roman" w:cs="Times New Roman"/>
          <w:sz w:val="24"/>
          <w:szCs w:val="24"/>
        </w:rPr>
        <w:t>, 1985)</w:t>
      </w:r>
      <w:proofErr w:type="gramEnd"/>
      <w:r w:rsidRPr="00A704D8">
        <w:rPr>
          <w:rFonts w:ascii="Times New Roman" w:eastAsia="Calibri" w:hAnsi="Times New Roman" w:cs="Times New Roman"/>
          <w:sz w:val="24"/>
          <w:szCs w:val="24"/>
        </w:rPr>
        <w:t xml:space="preserve">. Non-adopter and adopters groups </w:t>
      </w:r>
      <w:proofErr w:type="gramStart"/>
      <w:r w:rsidRPr="00A704D8">
        <w:rPr>
          <w:rFonts w:ascii="Times New Roman" w:eastAsia="Calibri" w:hAnsi="Times New Roman" w:cs="Times New Roman"/>
          <w:sz w:val="24"/>
          <w:szCs w:val="24"/>
        </w:rPr>
        <w:t>were identified</w:t>
      </w:r>
      <w:proofErr w:type="gramEnd"/>
      <w:r w:rsidRPr="00A704D8">
        <w:rPr>
          <w:rFonts w:ascii="Times New Roman" w:eastAsia="Calibri" w:hAnsi="Times New Roman" w:cs="Times New Roman"/>
          <w:sz w:val="24"/>
          <w:szCs w:val="24"/>
        </w:rPr>
        <w:t xml:space="preserve"> based on the number of years of growing of improved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w:t>
      </w:r>
    </w:p>
    <w:p w:rsidR="0087384A" w:rsidRPr="00A704D8" w:rsidRDefault="0087384A" w:rsidP="0087384A">
      <w:pPr>
        <w:spacing w:before="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In this </w:t>
      </w:r>
      <w:proofErr w:type="gramStart"/>
      <w:r w:rsidRPr="00A704D8">
        <w:rPr>
          <w:rFonts w:ascii="Times New Roman" w:eastAsia="Calibri" w:hAnsi="Times New Roman" w:cs="Times New Roman"/>
          <w:sz w:val="24"/>
          <w:szCs w:val="24"/>
        </w:rPr>
        <w:t>study</w:t>
      </w:r>
      <w:proofErr w:type="gramEnd"/>
      <w:r w:rsidRPr="00A704D8">
        <w:rPr>
          <w:rFonts w:ascii="Times New Roman" w:eastAsia="Calibri" w:hAnsi="Times New Roman" w:cs="Times New Roman"/>
          <w:sz w:val="24"/>
          <w:szCs w:val="24"/>
        </w:rPr>
        <w:t xml:space="preserve"> one year data (in the cropping year of 2013E.C) on area allocated to improved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was used to classify two groups. Adopters was  those that allocated land to  improved  </w:t>
      </w:r>
      <w:proofErr w:type="spell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for three or more consecutive years  and non-adopters was those who did not allocate land to for at least one  improved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for three or  more  years.  </w:t>
      </w:r>
    </w:p>
    <w:p w:rsidR="0087384A" w:rsidRPr="00A704D8" w:rsidRDefault="0087384A" w:rsidP="0087384A">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Most of these studies tend to evaluate the impact of single technology adoption on productivity by using PSM and OLS method. Besides, OLS method </w:t>
      </w:r>
      <w:proofErr w:type="gramStart"/>
      <w:r w:rsidRPr="00A704D8">
        <w:rPr>
          <w:rFonts w:ascii="Times New Roman" w:eastAsia="Calibri" w:hAnsi="Times New Roman" w:cs="Times New Roman"/>
          <w:sz w:val="24"/>
          <w:szCs w:val="24"/>
        </w:rPr>
        <w:t>couldn’t</w:t>
      </w:r>
      <w:proofErr w:type="gramEnd"/>
      <w:r w:rsidRPr="00A704D8">
        <w:rPr>
          <w:rFonts w:ascii="Times New Roman" w:eastAsia="Calibri" w:hAnsi="Times New Roman" w:cs="Times New Roman"/>
          <w:sz w:val="24"/>
          <w:szCs w:val="24"/>
        </w:rPr>
        <w:t xml:space="preserve"> show the real impact of technology adoption on productivity since technology adoption decision has self –selection an endogeneity problem which make the OLS estimation biased. The result of PSM also could not show the pure impact of technology adoption on productivity, since adoption decision is highly influenced by unobserved factors like skill, knowledge and other unobserved factors, which could not handle by PSM.</w:t>
      </w:r>
    </w:p>
    <w:p w:rsidR="0087384A" w:rsidRPr="00A704D8" w:rsidRDefault="0087384A" w:rsidP="0087384A">
      <w:pPr>
        <w:spacing w:line="360" w:lineRule="auto"/>
        <w:jc w:val="both"/>
        <w:rPr>
          <w:rFonts w:ascii="Times New Roman" w:eastAsia="Calibri" w:hAnsi="Times New Roman" w:cs="Times New Roman"/>
          <w:sz w:val="24"/>
          <w:szCs w:val="24"/>
        </w:rPr>
      </w:pPr>
      <w:r w:rsidRPr="00A704D8">
        <w:rPr>
          <w:rFonts w:ascii="Times New Roman" w:hAnsi="Times New Roman" w:cs="Times New Roman"/>
          <w:sz w:val="24"/>
          <w:szCs w:val="24"/>
        </w:rPr>
        <w:t>In the study area, the placements of the intervention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adoption) were not randomly distributed. Hence, the decision to adopt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variety is due to voluntariness. Therefore, it </w:t>
      </w:r>
      <w:proofErr w:type="gramStart"/>
      <w:r w:rsidRPr="00A704D8">
        <w:rPr>
          <w:rFonts w:ascii="Times New Roman" w:hAnsi="Times New Roman" w:cs="Times New Roman"/>
          <w:sz w:val="24"/>
          <w:szCs w:val="24"/>
        </w:rPr>
        <w:t>should be emphasized</w:t>
      </w:r>
      <w:proofErr w:type="gramEnd"/>
      <w:r w:rsidRPr="00A704D8">
        <w:rPr>
          <w:rFonts w:ascii="Times New Roman" w:hAnsi="Times New Roman" w:cs="Times New Roman"/>
          <w:sz w:val="24"/>
          <w:szCs w:val="24"/>
        </w:rPr>
        <w:t xml:space="preserve"> that farmers may self-select themselves as improved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variety adopters, results selection bias. This selection bias may result from both observed (observed to the researcher) and unobserved (observed to the respondent but not the researcher) characteristics. Failure to account this bias could limit the true impact of the intervention.</w:t>
      </w:r>
    </w:p>
    <w:p w:rsidR="0087384A" w:rsidRPr="00A704D8" w:rsidRDefault="0087384A" w:rsidP="0087384A">
      <w:pPr>
        <w:spacing w:before="240" w:after="0" w:line="360" w:lineRule="auto"/>
        <w:jc w:val="both"/>
        <w:rPr>
          <w:rFonts w:ascii="Times New Roman" w:eastAsia="Calibri" w:hAnsi="Times New Roman" w:cs="Times New Roman"/>
          <w:sz w:val="24"/>
          <w:szCs w:val="24"/>
        </w:rPr>
      </w:pPr>
      <w:r w:rsidRPr="00A704D8">
        <w:rPr>
          <w:rFonts w:ascii="Times New Roman" w:eastAsia="Times New Roman" w:hAnsi="Times New Roman" w:cs="Times New Roman"/>
          <w:sz w:val="24"/>
          <w:szCs w:val="24"/>
          <w:lang w:eastAsia="en-GB"/>
        </w:rPr>
        <w:t xml:space="preserve">Endogenous switching regression (ESR) </w:t>
      </w:r>
      <w:proofErr w:type="gramStart"/>
      <w:r w:rsidRPr="00A704D8">
        <w:rPr>
          <w:rFonts w:ascii="Times New Roman" w:eastAsia="Times New Roman" w:hAnsi="Times New Roman" w:cs="Times New Roman"/>
          <w:sz w:val="24"/>
          <w:szCs w:val="24"/>
          <w:lang w:eastAsia="en-GB"/>
        </w:rPr>
        <w:t>was utilized</w:t>
      </w:r>
      <w:proofErr w:type="gramEnd"/>
      <w:r w:rsidRPr="00A704D8">
        <w:rPr>
          <w:rFonts w:ascii="Times New Roman" w:eastAsia="Times New Roman" w:hAnsi="Times New Roman" w:cs="Times New Roman"/>
          <w:sz w:val="24"/>
          <w:szCs w:val="24"/>
          <w:lang w:eastAsia="en-GB"/>
        </w:rPr>
        <w:t xml:space="preserve"> in order to examine the impact of improved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(ITV) adoption on household farm income. PSM is a technique often used in observational causal studies and it uses observable characteristics to observation units in the sample to generate a control group that is comparable to the treated group </w:t>
      </w:r>
      <w:r w:rsidRPr="00A704D8">
        <w:rPr>
          <w:rFonts w:ascii="Times New Roman" w:eastAsia="Calibri" w:hAnsi="Times New Roman" w:cs="Times New Roman"/>
          <w:sz w:val="24"/>
          <w:szCs w:val="24"/>
        </w:rPr>
        <w:t>(Rosenbaum and Rubin, 1983).</w:t>
      </w:r>
      <w:r w:rsidRPr="00A704D8">
        <w:rPr>
          <w:rFonts w:ascii="Times New Roman" w:eastAsia="Times New Roman" w:hAnsi="Times New Roman" w:cs="Times New Roman"/>
          <w:sz w:val="24"/>
          <w:szCs w:val="24"/>
          <w:lang w:eastAsia="en-GB"/>
        </w:rPr>
        <w:t xml:space="preserve"> </w:t>
      </w:r>
    </w:p>
    <w:p w:rsidR="0087384A" w:rsidRPr="00A704D8" w:rsidRDefault="0087384A" w:rsidP="0087384A">
      <w:pPr>
        <w:spacing w:after="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It constructs a statistical comparison group based on a model of probability of improved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adopting, using observed characteristics. </w:t>
      </w:r>
      <w:r w:rsidRPr="00A704D8">
        <w:rPr>
          <w:rFonts w:ascii="Times New Roman" w:eastAsia="Times New Roman" w:hAnsi="Times New Roman" w:cs="Times New Roman"/>
          <w:sz w:val="24"/>
          <w:szCs w:val="24"/>
          <w:lang w:eastAsia="en-GB"/>
        </w:rPr>
        <w:t xml:space="preserve">Based on this analysis was identified and compare the sample farmers annual farm income of adopters and non-adopters and also estimate the impact of the improved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variety adoption on household farm income.</w:t>
      </w:r>
      <w:r w:rsidRPr="00A704D8">
        <w:rPr>
          <w:rFonts w:ascii="Times New Roman" w:eastAsia="Times New Roman" w:hAnsi="Times New Roman" w:cs="Times New Roman"/>
          <w:sz w:val="24"/>
          <w:szCs w:val="24"/>
          <w:lang w:eastAsia="en-GB"/>
        </w:rPr>
        <w:tab/>
      </w:r>
    </w:p>
    <w:p w:rsidR="0087384A" w:rsidRPr="00A704D8" w:rsidRDefault="0087384A" w:rsidP="0087384A">
      <w:pPr>
        <w:spacing w:after="0" w:line="360" w:lineRule="auto"/>
        <w:jc w:val="both"/>
        <w:rPr>
          <w:rFonts w:ascii="Times New Roman" w:eastAsia="Times New Roman" w:hAnsi="Times New Roman" w:cs="Times New Roman"/>
          <w:sz w:val="24"/>
          <w:szCs w:val="24"/>
          <w:lang w:eastAsia="en-GB"/>
        </w:rPr>
      </w:pPr>
    </w:p>
    <w:p w:rsidR="0087384A" w:rsidRPr="00A704D8" w:rsidRDefault="0087384A" w:rsidP="0087384A">
      <w:pPr>
        <w:spacing w:line="360" w:lineRule="auto"/>
        <w:jc w:val="both"/>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Y=</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1</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1</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10</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10</m:t>
            </m:r>
          </m:sub>
        </m:sSub>
        <m:r>
          <w:rPr>
            <w:rFonts w:ascii="Cambria Math" w:eastAsia="Times New Roman" w:hAnsi="Cambria Math" w:cs="Times New Roman"/>
            <w:sz w:val="24"/>
            <w:szCs w:val="24"/>
            <w:lang w:eastAsia="en-GB"/>
          </w:rPr>
          <m:t>+е</m:t>
        </m:r>
      </m:oMath>
      <w:r w:rsidRPr="00A704D8">
        <w:rPr>
          <w:rFonts w:ascii="Times New Roman" w:eastAsia="Times New Roman" w:hAnsi="Times New Roman" w:cs="Times New Roman"/>
          <w:sz w:val="24"/>
          <w:szCs w:val="24"/>
          <w:lang w:eastAsia="en-GB"/>
        </w:rPr>
        <w:t>........................</w:t>
      </w:r>
      <w:r w:rsidR="00492907" w:rsidRPr="00A704D8">
        <w:rPr>
          <w:rFonts w:ascii="Times New Roman" w:eastAsia="Times New Roman" w:hAnsi="Times New Roman" w:cs="Times New Roman"/>
          <w:sz w:val="24"/>
          <w:szCs w:val="24"/>
          <w:lang w:eastAsia="en-GB"/>
        </w:rPr>
        <w:t>....................</w:t>
      </w:r>
      <w:r w:rsidRPr="00A704D8">
        <w:rPr>
          <w:rFonts w:ascii="Times New Roman" w:eastAsia="Times New Roman" w:hAnsi="Times New Roman" w:cs="Times New Roman"/>
          <w:sz w:val="24"/>
          <w:szCs w:val="24"/>
          <w:lang w:eastAsia="en-GB"/>
        </w:rPr>
        <w:t>..................................... (1)</w:t>
      </w:r>
    </w:p>
    <w:p w:rsidR="0087384A" w:rsidRPr="00A704D8" w:rsidRDefault="0087384A" w:rsidP="0087384A">
      <w:pPr>
        <w:spacing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Where Y-is dependant variable,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m:t>
            </m:r>
          </m:sub>
        </m:sSub>
      </m:oMath>
      <w:r w:rsidRPr="00A704D8">
        <w:rPr>
          <w:rFonts w:ascii="Times New Roman" w:eastAsia="Times New Roman" w:hAnsi="Times New Roman" w:cs="Times New Roman"/>
          <w:sz w:val="24"/>
          <w:szCs w:val="24"/>
          <w:lang w:eastAsia="en-GB"/>
        </w:rPr>
        <w:t xml:space="preserve">- is constant,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1</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2…….</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β</m:t>
            </m:r>
          </m:e>
          <m:sub>
            <m:r>
              <w:rPr>
                <w:rFonts w:ascii="Cambria Math" w:eastAsia="Times New Roman" w:hAnsi="Cambria Math" w:cs="Times New Roman"/>
                <w:sz w:val="24"/>
                <w:szCs w:val="24"/>
                <w:lang w:eastAsia="en-GB"/>
              </w:rPr>
              <m:t>n</m:t>
            </m:r>
          </m:sub>
        </m:sSub>
      </m:oMath>
      <w:r w:rsidRPr="00A704D8">
        <w:rPr>
          <w:rFonts w:ascii="Times New Roman" w:eastAsia="Times New Roman" w:hAnsi="Times New Roman" w:cs="Times New Roman"/>
          <w:sz w:val="24"/>
          <w:szCs w:val="24"/>
          <w:lang w:eastAsia="en-GB"/>
        </w:rPr>
        <w:t xml:space="preserve"> - is parameters,  </w:t>
      </w: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1</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2</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n</m:t>
            </m:r>
          </m:sub>
        </m:sSub>
      </m:oMath>
      <w:r w:rsidRPr="00A704D8">
        <w:rPr>
          <w:rFonts w:ascii="Times New Roman" w:eastAsia="Times New Roman" w:hAnsi="Times New Roman" w:cs="Times New Roman"/>
          <w:sz w:val="24"/>
          <w:szCs w:val="24"/>
          <w:lang w:eastAsia="en-GB"/>
        </w:rPr>
        <w:t xml:space="preserve"> - is independent variables, e- error term,</w:t>
      </w:r>
    </w:p>
    <w:p w:rsidR="0087384A" w:rsidRPr="00A704D8" w:rsidRDefault="0087384A" w:rsidP="0087384A">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lang w:eastAsia="en-GB"/>
        </w:rPr>
        <w:t xml:space="preserve">Adoption of improved variety may not be random, instead farmers may endogenously self-select in to using or not using decisions and such decisions </w:t>
      </w:r>
      <w:proofErr w:type="gramStart"/>
      <w:r w:rsidRPr="00A704D8">
        <w:rPr>
          <w:rFonts w:ascii="Times New Roman" w:eastAsia="Calibri" w:hAnsi="Times New Roman" w:cs="Times New Roman"/>
          <w:sz w:val="24"/>
          <w:szCs w:val="24"/>
          <w:lang w:eastAsia="en-GB"/>
        </w:rPr>
        <w:t>are influenced</w:t>
      </w:r>
      <w:proofErr w:type="gramEnd"/>
      <w:r w:rsidRPr="00A704D8">
        <w:rPr>
          <w:rFonts w:ascii="Times New Roman" w:eastAsia="Calibri" w:hAnsi="Times New Roman" w:cs="Times New Roman"/>
          <w:sz w:val="24"/>
          <w:szCs w:val="24"/>
          <w:lang w:eastAsia="en-GB"/>
        </w:rPr>
        <w:t xml:space="preserve"> by unobservable characteristics that may be correlated with the outcome variables.  The outcome of adopters and non-adopters may not only due to observable but also unobservable characteristics of households; </w:t>
      </w:r>
      <w:proofErr w:type="gramStart"/>
      <w:r w:rsidRPr="00A704D8">
        <w:rPr>
          <w:rFonts w:ascii="Times New Roman" w:eastAsia="Calibri" w:hAnsi="Times New Roman" w:cs="Times New Roman"/>
          <w:sz w:val="24"/>
          <w:szCs w:val="24"/>
          <w:lang w:eastAsia="en-GB"/>
        </w:rPr>
        <w:t>therefore</w:t>
      </w:r>
      <w:proofErr w:type="gramEnd"/>
      <w:r w:rsidRPr="00A704D8">
        <w:rPr>
          <w:rFonts w:ascii="Times New Roman" w:eastAsia="Calibri" w:hAnsi="Times New Roman" w:cs="Times New Roman"/>
          <w:sz w:val="24"/>
          <w:szCs w:val="24"/>
          <w:lang w:eastAsia="en-GB"/>
        </w:rPr>
        <w:t xml:space="preserve"> we use endogenous switching regression (ESR).</w:t>
      </w:r>
      <w:r w:rsidRPr="00A704D8">
        <w:rPr>
          <w:rFonts w:ascii="Times New Roman" w:eastAsia="Calibri" w:hAnsi="Times New Roman" w:cs="Times New Roman"/>
          <w:sz w:val="24"/>
          <w:szCs w:val="24"/>
        </w:rPr>
        <w:t xml:space="preserve">  Following Di Falco et al., (2011) ESR measuring the impact of the adoption when treatment has not been randomly assigned and the treatment variable as endogenous is by using the instrumental variable method as well as the idea is to find  unobservable exogenous variable that influence the participation variable but do not influence the outcome of the program. </w:t>
      </w:r>
    </w:p>
    <w:p w:rsidR="008C26F2" w:rsidRPr="00A704D8" w:rsidRDefault="008C26F2" w:rsidP="008C26F2">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By estimating a simultaneous equation model using the full information maximum likelihood method (FIML), ESR designs take into account both endogeneity and sample selection bias. This allowed us to control for selection and unobserved heterogeneity issues that might arise later when performing the basic estimation procedure (</w:t>
      </w:r>
      <w:proofErr w:type="spellStart"/>
      <w:r w:rsidRPr="00A704D8">
        <w:rPr>
          <w:rFonts w:ascii="Times New Roman" w:eastAsia="Times New Roman" w:hAnsi="Times New Roman" w:cs="Times New Roman"/>
          <w:sz w:val="24"/>
          <w:szCs w:val="24"/>
          <w:lang w:eastAsia="en-GB"/>
        </w:rPr>
        <w:t>Lokshin</w:t>
      </w:r>
      <w:proofErr w:type="spellEnd"/>
      <w:r w:rsidRPr="00A704D8">
        <w:rPr>
          <w:rFonts w:ascii="Times New Roman" w:eastAsia="Times New Roman" w:hAnsi="Times New Roman" w:cs="Times New Roman"/>
          <w:sz w:val="24"/>
          <w:szCs w:val="24"/>
          <w:lang w:eastAsia="en-GB"/>
        </w:rPr>
        <w:t xml:space="preserve"> &amp; </w:t>
      </w:r>
      <w:proofErr w:type="spellStart"/>
      <w:r w:rsidRPr="00A704D8">
        <w:rPr>
          <w:rFonts w:ascii="Times New Roman" w:eastAsia="Times New Roman" w:hAnsi="Times New Roman" w:cs="Times New Roman"/>
          <w:sz w:val="24"/>
          <w:szCs w:val="24"/>
          <w:lang w:eastAsia="en-GB"/>
        </w:rPr>
        <w:t>Sajaia</w:t>
      </w:r>
      <w:proofErr w:type="spellEnd"/>
      <w:r w:rsidRPr="00A704D8">
        <w:rPr>
          <w:rFonts w:ascii="Times New Roman" w:eastAsia="Times New Roman" w:hAnsi="Times New Roman" w:cs="Times New Roman"/>
          <w:sz w:val="24"/>
          <w:szCs w:val="24"/>
          <w:lang w:eastAsia="en-GB"/>
        </w:rPr>
        <w:t xml:space="preserve">, 2004). Furthermore, it adjusts for structural differences between the enhanced </w:t>
      </w:r>
      <w:proofErr w:type="spellStart"/>
      <w:proofErr w:type="gram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proofErr w:type="gramEnd"/>
      <w:r w:rsidRPr="00A704D8">
        <w:rPr>
          <w:rFonts w:ascii="Times New Roman" w:eastAsia="Times New Roman" w:hAnsi="Times New Roman" w:cs="Times New Roman"/>
          <w:sz w:val="24"/>
          <w:szCs w:val="24"/>
          <w:lang w:eastAsia="en-GB"/>
        </w:rPr>
        <w:t xml:space="preserve"> adopters and non-adopters with respect to the outcome functions, thereby accounting for selection bias resulting from unobserved factors that may influence both the decision to use improved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and the outcomes (</w:t>
      </w:r>
      <w:proofErr w:type="spellStart"/>
      <w:r w:rsidRPr="00A704D8">
        <w:rPr>
          <w:rFonts w:ascii="Times New Roman" w:eastAsia="Times New Roman" w:hAnsi="Times New Roman" w:cs="Times New Roman"/>
          <w:sz w:val="24"/>
          <w:szCs w:val="24"/>
          <w:lang w:eastAsia="en-GB"/>
        </w:rPr>
        <w:t>Alene</w:t>
      </w:r>
      <w:proofErr w:type="spellEnd"/>
      <w:r w:rsidRPr="00A704D8">
        <w:rPr>
          <w:rFonts w:ascii="Times New Roman" w:eastAsia="Times New Roman" w:hAnsi="Times New Roman" w:cs="Times New Roman"/>
          <w:sz w:val="24"/>
          <w:szCs w:val="24"/>
          <w:lang w:eastAsia="en-GB"/>
        </w:rPr>
        <w:t xml:space="preserve"> &amp; </w:t>
      </w:r>
      <w:proofErr w:type="spellStart"/>
      <w:r w:rsidRPr="00A704D8">
        <w:rPr>
          <w:rFonts w:ascii="Times New Roman" w:eastAsia="Times New Roman" w:hAnsi="Times New Roman" w:cs="Times New Roman"/>
          <w:sz w:val="24"/>
          <w:szCs w:val="24"/>
          <w:lang w:eastAsia="en-GB"/>
        </w:rPr>
        <w:t>Manyong</w:t>
      </w:r>
      <w:proofErr w:type="spellEnd"/>
      <w:r w:rsidRPr="00A704D8">
        <w:rPr>
          <w:rFonts w:ascii="Times New Roman" w:eastAsia="Times New Roman" w:hAnsi="Times New Roman" w:cs="Times New Roman"/>
          <w:sz w:val="24"/>
          <w:szCs w:val="24"/>
          <w:lang w:eastAsia="en-GB"/>
        </w:rPr>
        <w:t xml:space="preserve">, 2007). </w:t>
      </w:r>
    </w:p>
    <w:p w:rsidR="008C26F2" w:rsidRPr="00A704D8" w:rsidRDefault="008C26F2" w:rsidP="008C26F2">
      <w:pPr>
        <w:spacing w:after="0" w:line="360" w:lineRule="auto"/>
        <w:jc w:val="both"/>
        <w:rPr>
          <w:rFonts w:ascii="Times New Roman" w:eastAsia="Times New Roman" w:hAnsi="Times New Roman" w:cs="Times New Roman"/>
          <w:sz w:val="24"/>
          <w:szCs w:val="24"/>
          <w:lang w:eastAsia="en-GB"/>
        </w:rPr>
      </w:pPr>
    </w:p>
    <w:p w:rsidR="008C26F2" w:rsidRPr="00A704D8" w:rsidRDefault="008C26F2" w:rsidP="008C26F2">
      <w:pPr>
        <w:spacing w:after="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Additionally, according to </w:t>
      </w:r>
      <w:proofErr w:type="spellStart"/>
      <w:r w:rsidRPr="00A704D8">
        <w:rPr>
          <w:rFonts w:ascii="Times New Roman" w:eastAsia="Times New Roman" w:hAnsi="Times New Roman" w:cs="Times New Roman"/>
          <w:sz w:val="24"/>
          <w:szCs w:val="24"/>
          <w:lang w:eastAsia="en-GB"/>
        </w:rPr>
        <w:t>Lokshin</w:t>
      </w:r>
      <w:proofErr w:type="spellEnd"/>
      <w:r w:rsidRPr="00A704D8">
        <w:rPr>
          <w:rFonts w:ascii="Times New Roman" w:eastAsia="Times New Roman" w:hAnsi="Times New Roman" w:cs="Times New Roman"/>
          <w:sz w:val="24"/>
          <w:szCs w:val="24"/>
          <w:lang w:eastAsia="en-GB"/>
        </w:rPr>
        <w:t xml:space="preserve"> &amp; </w:t>
      </w:r>
      <w:proofErr w:type="spellStart"/>
      <w:r w:rsidRPr="00A704D8">
        <w:rPr>
          <w:rFonts w:ascii="Times New Roman" w:eastAsia="Times New Roman" w:hAnsi="Times New Roman" w:cs="Times New Roman"/>
          <w:sz w:val="24"/>
          <w:szCs w:val="24"/>
          <w:lang w:eastAsia="en-GB"/>
        </w:rPr>
        <w:t>Sajaia's</w:t>
      </w:r>
      <w:proofErr w:type="spellEnd"/>
      <w:r w:rsidRPr="00A704D8">
        <w:rPr>
          <w:rFonts w:ascii="Times New Roman" w:eastAsia="Times New Roman" w:hAnsi="Times New Roman" w:cs="Times New Roman"/>
          <w:sz w:val="24"/>
          <w:szCs w:val="24"/>
          <w:lang w:eastAsia="en-GB"/>
        </w:rPr>
        <w:t xml:space="preserve"> (2004) study, there are two steps: first, the choice to adopt improved </w:t>
      </w:r>
      <w:proofErr w:type="spellStart"/>
      <w:r w:rsidRPr="00A704D8">
        <w:rPr>
          <w:rFonts w:ascii="Times New Roman" w:eastAsia="Times New Roman" w:hAnsi="Times New Roman" w:cs="Times New Roman"/>
          <w:sz w:val="24"/>
          <w:szCs w:val="24"/>
          <w:lang w:eastAsia="en-GB"/>
        </w:rPr>
        <w:t>boset</w:t>
      </w:r>
      <w:proofErr w:type="spellEnd"/>
      <w:r w:rsidRPr="00A704D8">
        <w:rPr>
          <w:rFonts w:ascii="Times New Roman" w:eastAsia="Times New Roman" w:hAnsi="Times New Roman" w:cs="Times New Roman"/>
          <w:sz w:val="24"/>
          <w:szCs w:val="24"/>
          <w:lang w:eastAsia="en-GB"/>
        </w:rPr>
        <w:t xml:space="preserve">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w:t>
      </w:r>
      <w:proofErr w:type="gramStart"/>
      <w:r w:rsidRPr="00A704D8">
        <w:rPr>
          <w:rFonts w:ascii="Times New Roman" w:eastAsia="Times New Roman" w:hAnsi="Times New Roman" w:cs="Times New Roman"/>
          <w:sz w:val="24"/>
          <w:szCs w:val="24"/>
          <w:lang w:eastAsia="en-GB"/>
        </w:rPr>
        <w:t xml:space="preserve">is </w:t>
      </w:r>
      <w:proofErr w:type="spellStart"/>
      <w:r w:rsidRPr="00A704D8">
        <w:rPr>
          <w:rFonts w:ascii="Times New Roman" w:eastAsia="Times New Roman" w:hAnsi="Times New Roman" w:cs="Times New Roman"/>
          <w:sz w:val="24"/>
          <w:szCs w:val="24"/>
          <w:lang w:eastAsia="en-GB"/>
        </w:rPr>
        <w:t>modeled</w:t>
      </w:r>
      <w:proofErr w:type="spellEnd"/>
      <w:proofErr w:type="gramEnd"/>
      <w:r w:rsidRPr="00A704D8">
        <w:rPr>
          <w:rFonts w:ascii="Times New Roman" w:eastAsia="Times New Roman" w:hAnsi="Times New Roman" w:cs="Times New Roman"/>
          <w:sz w:val="24"/>
          <w:szCs w:val="24"/>
          <w:lang w:eastAsia="en-GB"/>
        </w:rPr>
        <w:t xml:space="preserve"> using standard limited dependent variable models; second, once the selection equation is obtained, the outcome variables are estimated independently for each group. The following is the selection formula to take part in the enhanced adoption of </w:t>
      </w:r>
      <w:proofErr w:type="spellStart"/>
      <w:r w:rsidRPr="00A704D8">
        <w:rPr>
          <w:rFonts w:ascii="Times New Roman" w:eastAsia="Times New Roman" w:hAnsi="Times New Roman" w:cs="Times New Roman"/>
          <w:sz w:val="24"/>
          <w:szCs w:val="24"/>
          <w:lang w:eastAsia="en-GB"/>
        </w:rPr>
        <w:t>teff</w:t>
      </w:r>
      <w:proofErr w:type="spellEnd"/>
      <w:r w:rsidRPr="00A704D8">
        <w:rPr>
          <w:rFonts w:ascii="Times New Roman" w:eastAsia="Times New Roman" w:hAnsi="Times New Roman" w:cs="Times New Roman"/>
          <w:sz w:val="24"/>
          <w:szCs w:val="24"/>
          <w:lang w:eastAsia="en-GB"/>
        </w:rPr>
        <w:t xml:space="preserve"> varieties </w:t>
      </w:r>
    </w:p>
    <w:p w:rsidR="0087384A" w:rsidRPr="00A704D8" w:rsidRDefault="0087384A" w:rsidP="0087384A">
      <w:pPr>
        <w:spacing w:line="360" w:lineRule="auto"/>
        <w:rPr>
          <w:rFonts w:ascii="Times New Roman" w:eastAsia="Times New Roman" w:hAnsi="Times New Roman" w:cs="Times New Roman"/>
          <w:iCs/>
          <w:sz w:val="24"/>
          <w:szCs w:val="24"/>
        </w:rPr>
      </w:pPr>
      <m:oMath>
        <m:r>
          <m:rPr>
            <m:sty m:val="p"/>
          </m:rPr>
          <w:rPr>
            <w:rFonts w:ascii="Cambria Math" w:eastAsia="Calibri" w:hAnsi="Cambria Math" w:cs="Times New Roman"/>
            <w:sz w:val="24"/>
            <w:szCs w:val="24"/>
          </w:rPr>
          <m:t>D=</m:t>
        </m:r>
        <m:sSub>
          <m:sSubPr>
            <m:ctrlPr>
              <w:rPr>
                <w:rFonts w:ascii="Cambria Math" w:eastAsia="Calibri" w:hAnsi="Cambria Math" w:cs="Times New Roman"/>
                <w:bCs/>
                <w:iCs/>
                <w:sz w:val="24"/>
                <w:szCs w:val="24"/>
              </w:rPr>
            </m:ctrlPr>
          </m:sSubPr>
          <m:e>
            <m:r>
              <m:rPr>
                <m:sty m:val="p"/>
              </m:rPr>
              <w:rPr>
                <w:rFonts w:ascii="Cambria Math" w:eastAsia="Calibri" w:hAnsi="Cambria Math" w:cs="Times New Roman"/>
                <w:sz w:val="24"/>
                <w:szCs w:val="24"/>
              </w:rPr>
              <m:t>Z</m:t>
            </m:r>
          </m:e>
          <m:sub>
            <m:r>
              <m:rPr>
                <m:sty m:val="p"/>
              </m:rPr>
              <w:rPr>
                <w:rFonts w:ascii="Cambria Math" w:eastAsia="Calibri" w:hAnsi="Cambria Math" w:cs="Times New Roman"/>
                <w:sz w:val="24"/>
                <w:szCs w:val="24"/>
              </w:rPr>
              <m:t>i</m:t>
            </m:r>
          </m:sub>
        </m:sSub>
        <m:r>
          <m:rPr>
            <m:sty m:val="p"/>
          </m:rPr>
          <w:rPr>
            <w:rFonts w:ascii="Cambria Math" w:eastAsia="Calibri" w:hAnsi="Cambria Math" w:cs="Times New Roman"/>
            <w:sz w:val="24"/>
            <w:szCs w:val="24"/>
          </w:rPr>
          <m:t>β+</m:t>
        </m:r>
        <m:sSub>
          <m:sSubPr>
            <m:ctrlPr>
              <w:rPr>
                <w:rFonts w:ascii="Cambria Math" w:eastAsia="Calibri" w:hAnsi="Cambria Math" w:cs="Times New Roman"/>
                <w:bCs/>
                <w:iCs/>
                <w:sz w:val="24"/>
                <w:szCs w:val="24"/>
              </w:rPr>
            </m:ctrlPr>
          </m:sSubPr>
          <m:e>
            <m:r>
              <m:rPr>
                <m:sty m:val="p"/>
              </m:rPr>
              <w:rPr>
                <w:rFonts w:ascii="Cambria Math" w:eastAsia="Calibri" w:hAnsi="Cambria Math" w:cs="Times New Roman"/>
                <w:sz w:val="24"/>
                <w:szCs w:val="24"/>
              </w:rPr>
              <m:t>ε</m:t>
            </m:r>
          </m:e>
          <m:sub>
            <m:r>
              <m:rPr>
                <m:sty m:val="p"/>
              </m:rPr>
              <w:rPr>
                <w:rFonts w:ascii="Cambria Math" w:eastAsia="Calibri" w:hAnsi="Cambria Math" w:cs="Times New Roman"/>
                <w:sz w:val="24"/>
                <w:szCs w:val="24"/>
              </w:rPr>
              <m:t>i</m:t>
            </m:r>
          </m:sub>
        </m:sSub>
        <m:r>
          <m:rPr>
            <m:sty m:val="bi"/>
          </m:rPr>
          <w:rPr>
            <w:rFonts w:ascii="Cambria Math" w:eastAsia="Calibri" w:hAnsi="Cambria Math" w:cs="Times New Roman"/>
            <w:sz w:val="24"/>
            <w:szCs w:val="24"/>
          </w:rPr>
          <m:t xml:space="preserve">   </m:t>
        </m:r>
      </m:oMath>
      <w:r w:rsidRPr="00A704D8">
        <w:rPr>
          <w:rFonts w:ascii="Times New Roman" w:eastAsia="Times New Roman" w:hAnsi="Times New Roman" w:cs="Times New Roman"/>
          <w:iCs/>
          <w:sz w:val="24"/>
          <w:szCs w:val="24"/>
        </w:rPr>
        <w:t xml:space="preserve"> .................................................................</w:t>
      </w:r>
      <w:r w:rsidR="00492907" w:rsidRPr="00A704D8">
        <w:rPr>
          <w:rFonts w:ascii="Times New Roman" w:eastAsia="Times New Roman" w:hAnsi="Times New Roman" w:cs="Times New Roman"/>
          <w:iCs/>
          <w:sz w:val="24"/>
          <w:szCs w:val="24"/>
        </w:rPr>
        <w:t>....................</w:t>
      </w:r>
      <w:r w:rsidRPr="00A704D8">
        <w:rPr>
          <w:rFonts w:ascii="Times New Roman" w:eastAsia="Times New Roman" w:hAnsi="Times New Roman" w:cs="Times New Roman"/>
          <w:iCs/>
          <w:sz w:val="24"/>
          <w:szCs w:val="24"/>
        </w:rPr>
        <w:t>................................ (2)</w:t>
      </w:r>
    </w:p>
    <w:p w:rsidR="0087384A" w:rsidRPr="00A704D8" w:rsidRDefault="0087384A" w:rsidP="0087384A">
      <w:pPr>
        <w:spacing w:line="360" w:lineRule="auto"/>
        <w:jc w:val="both"/>
        <w:rPr>
          <w:rFonts w:ascii="Times New Roman" w:eastAsia="Calibri" w:hAnsi="Times New Roman" w:cs="Times New Roman"/>
          <w:sz w:val="24"/>
        </w:rPr>
      </w:pPr>
      <w:r w:rsidRPr="00A704D8">
        <w:rPr>
          <w:rFonts w:ascii="Times New Roman" w:eastAsia="Calibri" w:hAnsi="Times New Roman" w:cs="Times New Roman"/>
          <w:sz w:val="24"/>
          <w:szCs w:val="24"/>
        </w:rPr>
        <w:t>Where,</w:t>
      </w:r>
      <m:oMath>
        <m:r>
          <m:rPr>
            <m:sty m:val="b"/>
          </m:rPr>
          <w:rPr>
            <w:rFonts w:ascii="Cambria Math" w:eastAsia="Calibri" w:hAnsi="Cambria Math" w:cs="Times New Roman"/>
            <w:sz w:val="24"/>
            <w:szCs w:val="24"/>
          </w:rPr>
          <m:t xml:space="preserve"> </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Z</m:t>
            </m:r>
          </m:e>
          <m:sub>
            <m:r>
              <m:rPr>
                <m:sty m:val="p"/>
              </m:rPr>
              <w:rPr>
                <w:rFonts w:ascii="Cambria Math" w:eastAsia="Calibri" w:hAnsi="Cambria Math" w:cs="Times New Roman"/>
                <w:sz w:val="24"/>
                <w:szCs w:val="24"/>
              </w:rPr>
              <m:t>i</m:t>
            </m:r>
          </m:sub>
        </m:sSub>
      </m:oMath>
      <w:r w:rsidRPr="00A704D8">
        <w:rPr>
          <w:rFonts w:ascii="Times New Roman" w:eastAsia="Calibri" w:hAnsi="Times New Roman" w:cs="Times New Roman"/>
          <w:sz w:val="24"/>
          <w:szCs w:val="24"/>
        </w:rPr>
        <w:t xml:space="preserve"> represents the explanatory variables of the observed characteristics,  </w:t>
      </w:r>
      <m:oMath>
        <m:r>
          <m:rPr>
            <m:sty m:val="p"/>
          </m:rPr>
          <w:rPr>
            <w:rFonts w:ascii="Cambria Math" w:eastAsia="Calibri" w:hAnsi="Cambria Math" w:cs="Times New Roman"/>
            <w:sz w:val="24"/>
            <w:szCs w:val="24"/>
          </w:rPr>
          <m:t>β</m:t>
        </m:r>
      </m:oMath>
      <w:r w:rsidRPr="00A704D8">
        <w:rPr>
          <w:rFonts w:ascii="Times New Roman" w:eastAsia="Calibri" w:hAnsi="Times New Roman" w:cs="Times New Roman"/>
          <w:sz w:val="24"/>
          <w:szCs w:val="24"/>
        </w:rPr>
        <w:t xml:space="preserve"> is the parameters of the unknown to be estimated,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ε</m:t>
            </m:r>
          </m:e>
          <m:sub>
            <m:r>
              <m:rPr>
                <m:sty m:val="p"/>
              </m:rPr>
              <w:rPr>
                <w:rFonts w:ascii="Cambria Math" w:eastAsia="Calibri" w:hAnsi="Cambria Math" w:cs="Times New Roman"/>
                <w:sz w:val="24"/>
                <w:szCs w:val="24"/>
              </w:rPr>
              <m:t>i</m:t>
            </m:r>
          </m:sub>
        </m:sSub>
      </m:oMath>
      <w:r w:rsidRPr="00A704D8">
        <w:rPr>
          <w:rFonts w:ascii="Times New Roman" w:eastAsia="Calibri" w:hAnsi="Times New Roman" w:cs="Times New Roman"/>
          <w:sz w:val="24"/>
          <w:szCs w:val="24"/>
        </w:rPr>
        <w:t xml:space="preserve"> is random error and D represents farmers decide to participate in improved teff variety adoption ( </w:t>
      </w: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1</m:t>
            </m:r>
          </m:sub>
          <m:sup>
            <m:r>
              <w:rPr>
                <w:rFonts w:ascii="Cambria Math" w:eastAsia="Calibri" w:hAnsi="Cambria Math" w:cs="Times New Roman"/>
                <w:sz w:val="24"/>
                <w:szCs w:val="24"/>
              </w:rPr>
              <m:t>*</m:t>
            </m:r>
          </m:sup>
        </m:sSubSup>
      </m:oMath>
      <w:r w:rsidRPr="00A704D8">
        <w:rPr>
          <w:rFonts w:ascii="Times New Roman" w:eastAsia="Calibri" w:hAnsi="Times New Roman" w:cs="Times New Roman"/>
          <w:sz w:val="24"/>
          <w:szCs w:val="24"/>
        </w:rPr>
        <w:t xml:space="preserve">  decide to adopt and </w:t>
      </w: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0</m:t>
            </m:r>
          </m:sub>
          <m:sup>
            <m:r>
              <w:rPr>
                <w:rFonts w:ascii="Cambria Math" w:eastAsia="Calibri" w:hAnsi="Cambria Math" w:cs="Times New Roman"/>
                <w:sz w:val="24"/>
                <w:szCs w:val="24"/>
              </w:rPr>
              <m:t>*</m:t>
            </m:r>
          </m:sup>
        </m:sSubSup>
      </m:oMath>
      <w:r w:rsidRPr="00A704D8">
        <w:rPr>
          <w:rFonts w:ascii="Times New Roman" w:eastAsia="Calibri" w:hAnsi="Times New Roman" w:cs="Times New Roman"/>
          <w:sz w:val="24"/>
          <w:szCs w:val="24"/>
        </w:rPr>
        <w:t xml:space="preserve">  decide </w:t>
      </w:r>
      <w:r w:rsidRPr="00A704D8">
        <w:rPr>
          <w:rFonts w:ascii="Times New Roman" w:eastAsia="Calibri" w:hAnsi="Times New Roman" w:cs="Times New Roman"/>
          <w:sz w:val="24"/>
          <w:szCs w:val="24"/>
        </w:rPr>
        <w:lastRenderedPageBreak/>
        <w:t xml:space="preserve">not to adopt)  if    D =1 if </w:t>
      </w: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1</m:t>
            </m:r>
          </m:sub>
          <m:sup>
            <m:r>
              <w:rPr>
                <w:rFonts w:ascii="Cambria Math" w:eastAsia="Calibri" w:hAnsi="Cambria Math" w:cs="Times New Roman"/>
                <w:sz w:val="24"/>
                <w:szCs w:val="24"/>
              </w:rPr>
              <m:t>*</m:t>
            </m:r>
          </m:sup>
        </m:sSubSup>
        <m:r>
          <w:rPr>
            <w:rFonts w:ascii="Cambria Math" w:eastAsia="Calibri" w:hAnsi="Cambria Math" w:cs="Times New Roman"/>
            <w:sz w:val="24"/>
            <w:szCs w:val="24"/>
          </w:rPr>
          <m:t>&gt;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0</m:t>
            </m:r>
          </m:sub>
          <m:sup>
            <m:r>
              <w:rPr>
                <w:rFonts w:ascii="Cambria Math" w:eastAsia="Calibri" w:hAnsi="Cambria Math" w:cs="Times New Roman"/>
                <w:sz w:val="24"/>
                <w:szCs w:val="24"/>
              </w:rPr>
              <m:t>*</m:t>
            </m:r>
          </m:sup>
        </m:sSubSup>
      </m:oMath>
      <w:r w:rsidRPr="00A704D8">
        <w:rPr>
          <w:rFonts w:ascii="Times New Roman" w:eastAsia="Calibri" w:hAnsi="Times New Roman" w:cs="Times New Roman"/>
          <w:sz w:val="24"/>
          <w:szCs w:val="24"/>
        </w:rPr>
        <w:t xml:space="preserve"> and D = 0 if </w:t>
      </w: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1</m:t>
            </m:r>
          </m:sub>
          <m:sup>
            <m:r>
              <w:rPr>
                <w:rFonts w:ascii="Cambria Math" w:eastAsia="Calibri" w:hAnsi="Cambria Math" w:cs="Times New Roman"/>
                <w:sz w:val="24"/>
                <w:szCs w:val="24"/>
              </w:rPr>
              <m:t>*</m:t>
            </m:r>
          </m:sup>
        </m:sSubSup>
        <m:r>
          <w:rPr>
            <w:rFonts w:ascii="Cambria Math" w:eastAsia="Calibri" w:hAnsi="Cambria Math" w:cs="Times New Roman"/>
            <w:sz w:val="24"/>
            <w:szCs w:val="24"/>
          </w:rPr>
          <m:t>&lt;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D</m:t>
            </m:r>
          </m:e>
          <m:sub>
            <m:r>
              <w:rPr>
                <w:rFonts w:ascii="Cambria Math" w:eastAsia="Calibri" w:hAnsi="Cambria Math" w:cs="Times New Roman"/>
                <w:sz w:val="24"/>
                <w:szCs w:val="24"/>
              </w:rPr>
              <m:t>0</m:t>
            </m:r>
          </m:sub>
          <m:sup>
            <m:r>
              <w:rPr>
                <w:rFonts w:ascii="Cambria Math" w:eastAsia="Calibri" w:hAnsi="Cambria Math" w:cs="Times New Roman"/>
                <w:sz w:val="24"/>
                <w:szCs w:val="24"/>
              </w:rPr>
              <m:t>*</m:t>
            </m:r>
          </m:sup>
        </m:sSubSup>
      </m:oMath>
      <w:r w:rsidRPr="00A704D8">
        <w:rPr>
          <w:rFonts w:ascii="Times New Roman" w:eastAsia="Calibri" w:hAnsi="Times New Roman" w:cs="Times New Roman"/>
          <w:sz w:val="24"/>
        </w:rPr>
        <w:t xml:space="preserve">.  Based on the selection Equation (2), </w:t>
      </w:r>
      <w:r w:rsidRPr="00A704D8">
        <w:rPr>
          <w:rFonts w:ascii="Times New Roman" w:eastAsia="Calibri" w:hAnsi="Times New Roman" w:cs="Times New Roman"/>
          <w:sz w:val="24"/>
          <w:lang w:eastAsia="en-GB"/>
        </w:rPr>
        <w:t xml:space="preserve">Consider the following model which describes the </w:t>
      </w:r>
      <w:proofErr w:type="spellStart"/>
      <w:r w:rsidRPr="00A704D8">
        <w:rPr>
          <w:rFonts w:ascii="Times New Roman" w:eastAsia="Calibri" w:hAnsi="Times New Roman" w:cs="Times New Roman"/>
          <w:sz w:val="24"/>
          <w:lang w:eastAsia="en-GB"/>
        </w:rPr>
        <w:t>behavior</w:t>
      </w:r>
      <w:proofErr w:type="spellEnd"/>
      <w:r w:rsidRPr="00A704D8">
        <w:rPr>
          <w:rFonts w:ascii="Times New Roman" w:eastAsia="Calibri" w:hAnsi="Times New Roman" w:cs="Times New Roman"/>
          <w:sz w:val="24"/>
          <w:lang w:eastAsia="en-GB"/>
        </w:rPr>
        <w:t xml:space="preserve"> of two regression equations </w:t>
      </w:r>
    </w:p>
    <w:p w:rsidR="0087384A" w:rsidRPr="00A704D8" w:rsidRDefault="005274B8" w:rsidP="0087384A">
      <w:pPr>
        <w:spacing w:line="360" w:lineRule="auto"/>
        <w:rPr>
          <w:rFonts w:ascii="Times New Roman" w:eastAsia="Calibri" w:hAnsi="Times New Roman" w:cs="Times New Roman"/>
          <w:iCs/>
          <w:sz w:val="24"/>
          <w:szCs w:val="24"/>
        </w:rPr>
      </w:p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y</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ω</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if D=1</m:t>
        </m:r>
      </m:oMath>
      <w:r w:rsidR="0087384A" w:rsidRPr="00A704D8">
        <w:rPr>
          <w:rFonts w:ascii="Times New Roman" w:eastAsia="Calibri" w:hAnsi="Times New Roman" w:cs="Times New Roman"/>
          <w:iCs/>
          <w:sz w:val="24"/>
          <w:szCs w:val="24"/>
        </w:rPr>
        <w:t>.................................................................................................. (3)</w:t>
      </w:r>
    </w:p>
    <w:p w:rsidR="0087384A" w:rsidRPr="00A704D8" w:rsidRDefault="005274B8" w:rsidP="0087384A">
      <w:pPr>
        <w:spacing w:line="360" w:lineRule="auto"/>
        <w:rPr>
          <w:rFonts w:ascii="Times New Roman" w:eastAsia="Calibri" w:hAnsi="Times New Roman" w:cs="Times New Roman"/>
          <w:sz w:val="24"/>
          <w:lang w:eastAsia="en-GB"/>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0</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0</m:t>
            </m:r>
          </m:sub>
        </m:sSub>
        <m:r>
          <w:rPr>
            <w:rFonts w:ascii="Cambria Math" w:eastAsia="Calibri" w:hAnsi="Cambria Math" w:cs="Times New Roman"/>
            <w:sz w:val="24"/>
            <w:szCs w:val="24"/>
          </w:rPr>
          <m:t xml:space="preserve"> if D=0</m:t>
        </m:r>
      </m:oMath>
      <w:r w:rsidR="0087384A" w:rsidRPr="00A704D8">
        <w:rPr>
          <w:rFonts w:ascii="Times New Roman" w:eastAsia="Calibri" w:hAnsi="Times New Roman" w:cs="Times New Roman"/>
          <w:sz w:val="24"/>
          <w:szCs w:val="24"/>
        </w:rPr>
        <w:t>....................................................................................................... (4)</w:t>
      </w:r>
    </w:p>
    <w:p w:rsidR="0087384A" w:rsidRPr="00A704D8" w:rsidRDefault="0087384A" w:rsidP="0087384A">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lang w:eastAsia="en-GB"/>
        </w:rPr>
        <w:t xml:space="preserve">Where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y</m:t>
            </m:r>
          </m:e>
          <m:sub>
            <m:r>
              <m:rPr>
                <m:sty m:val="p"/>
              </m:rPr>
              <w:rPr>
                <w:rFonts w:ascii="Cambria Math" w:eastAsia="Calibri" w:hAnsi="Cambria Math" w:cs="Times New Roman"/>
                <w:sz w:val="24"/>
                <w:szCs w:val="24"/>
              </w:rPr>
              <m:t>i</m:t>
            </m:r>
          </m:sub>
        </m:sSub>
      </m:oMath>
      <w:r w:rsidRPr="00A704D8">
        <w:rPr>
          <w:rFonts w:ascii="Times New Roman" w:eastAsia="Calibri" w:hAnsi="Times New Roman" w:cs="Times New Roman"/>
          <w:sz w:val="24"/>
          <w:szCs w:val="24"/>
        </w:rPr>
        <w:t xml:space="preserve"> is a vector of dependent variables representing outcomes for adopters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y</m:t>
            </m:r>
          </m:e>
          <m:sub>
            <m:r>
              <m:rPr>
                <m:sty m:val="p"/>
              </m:rPr>
              <w:rPr>
                <w:rFonts w:ascii="Cambria Math" w:eastAsia="Calibri" w:hAnsi="Cambria Math" w:cs="Times New Roman"/>
                <w:sz w:val="24"/>
                <w:szCs w:val="24"/>
              </w:rPr>
              <m:t>1</m:t>
            </m:r>
          </m:sub>
        </m:sSub>
      </m:oMath>
      <w:r w:rsidRPr="00A704D8">
        <w:rPr>
          <w:rFonts w:ascii="Times New Roman" w:eastAsia="Calibri" w:hAnsi="Times New Roman" w:cs="Times New Roman"/>
          <w:sz w:val="24"/>
          <w:szCs w:val="24"/>
        </w:rPr>
        <w:t>) and non-adopters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y</m:t>
            </m:r>
          </m:e>
          <m:sub>
            <m:r>
              <m:rPr>
                <m:sty m:val="p"/>
              </m:rPr>
              <w:rPr>
                <w:rFonts w:ascii="Cambria Math" w:eastAsia="Calibri" w:hAnsi="Cambria Math" w:cs="Times New Roman"/>
                <w:sz w:val="24"/>
                <w:szCs w:val="24"/>
              </w:rPr>
              <m:t>0</m:t>
            </m:r>
          </m:sub>
        </m:sSub>
      </m:oMath>
      <w:r w:rsidRPr="00A704D8">
        <w:rPr>
          <w:rFonts w:ascii="Times New Roman" w:eastAsia="Calibri" w:hAnsi="Times New Roman" w:cs="Times New Roman"/>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i</m:t>
            </m:r>
          </m:sub>
        </m:sSub>
      </m:oMath>
      <w:r w:rsidRPr="00A704D8">
        <w:rPr>
          <w:rFonts w:ascii="Times New Roman" w:eastAsia="Calibri" w:hAnsi="Times New Roman" w:cs="Times New Roman"/>
          <w:sz w:val="24"/>
          <w:szCs w:val="24"/>
        </w:rPr>
        <w:t xml:space="preserve"> is explanatory variables,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ω</m:t>
            </m:r>
          </m:e>
          <m:sub>
            <m:r>
              <m:rPr>
                <m:sty m:val="p"/>
              </m:rPr>
              <w:rPr>
                <w:rFonts w:ascii="Cambria Math" w:eastAsia="Calibri" w:hAnsi="Cambria Math" w:cs="Times New Roman"/>
                <w:sz w:val="24"/>
                <w:szCs w:val="24"/>
              </w:rPr>
              <m:t>i</m:t>
            </m:r>
          </m:sub>
        </m:sSub>
      </m:oMath>
      <w:r w:rsidRPr="00A704D8">
        <w:rPr>
          <w:rFonts w:ascii="Times New Roman" w:eastAsia="Calibri" w:hAnsi="Times New Roman" w:cs="Times New Roman"/>
          <w:sz w:val="24"/>
          <w:szCs w:val="24"/>
        </w:rPr>
        <w:t xml:space="preserve"> is a vector of parameters to be estimated, and</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1</m:t>
            </m:r>
          </m:sub>
        </m:sSub>
      </m:oMath>
      <w:proofErr w:type="gramStart"/>
      <w:r w:rsidRPr="00A704D8">
        <w:rPr>
          <w:rFonts w:ascii="Times New Roman" w:eastAsia="Calibri" w:hAnsi="Times New Roman" w:cs="Times New Roman"/>
          <w:sz w:val="24"/>
          <w:szCs w:val="24"/>
        </w:rPr>
        <w:t>,and</w:t>
      </w:r>
      <w:proofErr w:type="gramEnd"/>
      <w:r w:rsidRPr="00A704D8">
        <w:rPr>
          <w:rFonts w:ascii="Times New Roman" w:eastAsia="Calibri" w:hAnsi="Times New Roman" w:cs="Times New Roman"/>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0</m:t>
            </m:r>
          </m:sub>
        </m:sSub>
      </m:oMath>
      <w:r w:rsidRPr="00A704D8">
        <w:rPr>
          <w:rFonts w:ascii="Times New Roman" w:eastAsia="Calibri" w:hAnsi="Times New Roman" w:cs="Times New Roman"/>
          <w:sz w:val="24"/>
          <w:szCs w:val="24"/>
        </w:rPr>
        <w:t xml:space="preserve"> are error terms. The error terms from the three equations</w:t>
      </w:r>
      <m:oMath>
        <m: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rPr>
          <m:t>ε</m:t>
        </m:r>
      </m:oMath>
      <w:r w:rsidRPr="00A704D8">
        <w:rPr>
          <w:rFonts w:ascii="Times New Roman" w:eastAsia="Calibri" w:hAnsi="Times New Roman" w:cs="Times New Roman"/>
          <w:sz w:val="24"/>
          <w:szCs w:val="24"/>
        </w:rPr>
        <w:t>,</w:t>
      </w:r>
      <m:oMath>
        <m:r>
          <m:rPr>
            <m:sty m:val="p"/>
          </m:rPr>
          <w:rPr>
            <w:rFonts w:ascii="Cambria Math" w:eastAsia="Calibri" w:hAnsi="Cambria Math" w:cs="Times New Roman"/>
            <w:sz w:val="24"/>
            <w:szCs w:val="24"/>
          </w:rPr>
          <m:t xml:space="preserve"> </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1</m:t>
            </m:r>
          </m:sub>
        </m:sSub>
      </m:oMath>
      <w:proofErr w:type="gramStart"/>
      <w:r w:rsidRPr="00A704D8">
        <w:rPr>
          <w:rFonts w:ascii="Times New Roman" w:eastAsia="Calibri" w:hAnsi="Times New Roman" w:cs="Times New Roman"/>
          <w:sz w:val="24"/>
          <w:szCs w:val="24"/>
        </w:rPr>
        <w:t>,</w:t>
      </w:r>
      <w:proofErr w:type="gramEnd"/>
      <w:r w:rsidRPr="00A704D8">
        <w:rPr>
          <w:rFonts w:ascii="Times New Roman" w:eastAsia="Calibri" w:hAnsi="Times New Roman"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0</m:t>
            </m:r>
          </m:sub>
        </m:sSub>
      </m:oMath>
      <w:r w:rsidRPr="00A704D8">
        <w:rPr>
          <w:rFonts w:ascii="Times New Roman" w:eastAsia="Calibri" w:hAnsi="Times New Roman" w:cs="Times New Roman"/>
          <w:sz w:val="24"/>
          <w:szCs w:val="24"/>
        </w:rPr>
        <w:t xml:space="preserve"> are assumed to have a </w:t>
      </w:r>
      <w:proofErr w:type="spellStart"/>
      <w:r w:rsidRPr="00A704D8">
        <w:rPr>
          <w:rFonts w:ascii="Times New Roman" w:eastAsia="Calibri" w:hAnsi="Times New Roman" w:cs="Times New Roman"/>
          <w:sz w:val="24"/>
          <w:szCs w:val="24"/>
        </w:rPr>
        <w:t>trivariate</w:t>
      </w:r>
      <w:proofErr w:type="spellEnd"/>
      <w:r w:rsidRPr="00A704D8">
        <w:rPr>
          <w:rFonts w:ascii="Times New Roman" w:eastAsia="Calibri" w:hAnsi="Times New Roman" w:cs="Times New Roman"/>
          <w:sz w:val="24"/>
          <w:szCs w:val="24"/>
        </w:rPr>
        <w:t xml:space="preserve"> normal distribution with mean vector zero and the following covariance matrix.</w:t>
      </w:r>
    </w:p>
    <w:p w:rsidR="0087384A" w:rsidRPr="00A704D8" w:rsidRDefault="0087384A" w:rsidP="0087384A">
      <w:pPr>
        <w:spacing w:line="360" w:lineRule="auto"/>
        <w:rPr>
          <w:rFonts w:ascii="Times New Roman" w:eastAsia="Times New Roman" w:hAnsi="Times New Roman" w:cs="Times New Roman"/>
          <w:sz w:val="24"/>
          <w:szCs w:val="24"/>
        </w:rPr>
      </w:pPr>
      <m:oMath>
        <m:r>
          <w:rPr>
            <w:rFonts w:ascii="Cambria Math" w:eastAsia="Calibri" w:hAnsi="Cambria Math" w:cs="Times New Roman"/>
            <w:sz w:val="24"/>
            <w:szCs w:val="24"/>
          </w:rPr>
          <m:t>cov</m:t>
        </m:r>
        <m:d>
          <m:dPr>
            <m:ctrlPr>
              <w:rPr>
                <w:rFonts w:ascii="Cambria Math" w:eastAsia="Calibri" w:hAnsi="Cambria Math" w:cs="Times New Roman"/>
                <w:i/>
                <w:sz w:val="24"/>
                <w:szCs w:val="24"/>
              </w:rPr>
            </m:ctrlPr>
          </m:dPr>
          <m:e>
            <m:r>
              <w:rPr>
                <w:rFonts w:ascii="Cambria Math" w:eastAsia="Calibri" w:hAnsi="Cambria Math" w:cs="Times New Roman"/>
                <w:sz w:val="24"/>
                <w:szCs w:val="24"/>
              </w:rPr>
              <m:t>ε,</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0</m:t>
                </m:r>
              </m:sub>
            </m:sSub>
          </m:e>
        </m:d>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m>
              <m:mPr>
                <m:mcs>
                  <m:mc>
                    <m:mcPr>
                      <m:count m:val="3"/>
                      <m:mcJc m:val="center"/>
                    </m:mcPr>
                  </m:mc>
                </m:mcs>
                <m:ctrlPr>
                  <w:rPr>
                    <w:rFonts w:ascii="Cambria Math" w:eastAsia="Calibri" w:hAnsi="Cambria Math" w:cs="Times New Roman"/>
                    <w:i/>
                    <w:sz w:val="24"/>
                    <w:szCs w:val="24"/>
                  </w:rPr>
                </m:ctrlPr>
              </m:mPr>
              <m:mr>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ϵ0</m:t>
                      </m:r>
                    </m:sub>
                    <m:sup>
                      <m:r>
                        <w:rPr>
                          <w:rFonts w:ascii="Cambria Math" w:eastAsia="Calibri" w:hAnsi="Cambria Math" w:cs="Times New Roman"/>
                          <w:sz w:val="24"/>
                          <w:szCs w:val="24"/>
                        </w:rPr>
                        <m:t>2</m:t>
                      </m:r>
                    </m:sup>
                  </m:sSubSup>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ϵ1ϵ0</m:t>
                      </m:r>
                    </m:sub>
                  </m:sSub>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ϵ0ε</m:t>
                      </m:r>
                    </m:sub>
                  </m:sSub>
                </m:e>
              </m:mr>
              <m:m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ϵ1ϵ0</m:t>
                      </m:r>
                    </m:sub>
                  </m:sSub>
                </m:e>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ϵ1</m:t>
                      </m:r>
                    </m:sub>
                    <m:sup>
                      <m:r>
                        <w:rPr>
                          <w:rFonts w:ascii="Cambria Math" w:eastAsia="Calibri" w:hAnsi="Cambria Math" w:cs="Times New Roman"/>
                          <w:sz w:val="24"/>
                          <w:szCs w:val="24"/>
                        </w:rPr>
                        <m:t>2</m:t>
                      </m:r>
                    </m:sup>
                  </m:sSubSup>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ϵ1ε</m:t>
                      </m:r>
                    </m:sub>
                  </m:sSub>
                </m:e>
              </m:mr>
              <m:m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ϵ0ε</m:t>
                      </m:r>
                    </m:sub>
                  </m:sSub>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ϵ1ε</m:t>
                      </m:r>
                    </m:sub>
                  </m:sSub>
                </m:e>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ε</m:t>
                      </m:r>
                    </m:sub>
                    <m:sup>
                      <m:r>
                        <w:rPr>
                          <w:rFonts w:ascii="Cambria Math" w:eastAsia="Calibri" w:hAnsi="Cambria Math" w:cs="Times New Roman"/>
                          <w:sz w:val="24"/>
                          <w:szCs w:val="24"/>
                        </w:rPr>
                        <m:t>2</m:t>
                      </m:r>
                    </m:sup>
                  </m:sSubSup>
                </m:e>
              </m:mr>
            </m:m>
          </m:e>
        </m:d>
      </m:oMath>
      <w:r w:rsidRPr="00A704D8">
        <w:rPr>
          <w:rFonts w:ascii="Times New Roman" w:eastAsia="Times New Roman" w:hAnsi="Times New Roman" w:cs="Times New Roman"/>
          <w:sz w:val="24"/>
          <w:szCs w:val="24"/>
        </w:rPr>
        <w:t xml:space="preserve">   .......</w:t>
      </w:r>
      <w:r w:rsidR="00FE285E" w:rsidRPr="00A704D8">
        <w:rPr>
          <w:rFonts w:ascii="Times New Roman" w:eastAsia="Times New Roman" w:hAnsi="Times New Roman" w:cs="Times New Roman"/>
          <w:sz w:val="24"/>
          <w:szCs w:val="24"/>
        </w:rPr>
        <w:t>......................</w:t>
      </w:r>
      <w:r w:rsidRPr="00A704D8">
        <w:rPr>
          <w:rFonts w:ascii="Times New Roman" w:eastAsia="Times New Roman" w:hAnsi="Times New Roman" w:cs="Times New Roman"/>
          <w:sz w:val="24"/>
          <w:szCs w:val="24"/>
        </w:rPr>
        <w:t>..... ............................................. (5)</w:t>
      </w:r>
    </w:p>
    <w:p w:rsidR="0087384A" w:rsidRPr="00A704D8" w:rsidRDefault="0087384A" w:rsidP="0087384A">
      <w:pPr>
        <w:spacing w:line="360" w:lineRule="auto"/>
        <w:jc w:val="both"/>
        <w:rPr>
          <w:rFonts w:ascii="Times New Roman" w:eastAsia="Calibri" w:hAnsi="Times New Roman" w:cs="Times New Roman"/>
          <w:sz w:val="24"/>
          <w:szCs w:val="24"/>
        </w:rPr>
      </w:pPr>
      <w:proofErr w:type="gramStart"/>
      <w:r w:rsidRPr="00A704D8">
        <w:rPr>
          <w:rFonts w:ascii="Times New Roman" w:eastAsia="Calibri" w:hAnsi="Times New Roman" w:cs="Times New Roman"/>
          <w:sz w:val="24"/>
          <w:szCs w:val="24"/>
        </w:rPr>
        <w:t xml:space="preserve">Where </w:t>
      </w:r>
      <m:oMath>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σ</m:t>
            </m:r>
          </m:e>
          <m:sub>
            <m:r>
              <m:rPr>
                <m:sty m:val="p"/>
              </m:rPr>
              <w:rPr>
                <w:rFonts w:ascii="Cambria Math" w:eastAsia="Calibri" w:hAnsi="Cambria Math" w:cs="Times New Roman"/>
                <w:sz w:val="24"/>
                <w:szCs w:val="24"/>
              </w:rPr>
              <m:t>ε</m:t>
            </m:r>
          </m:sub>
          <m:sup>
            <m:r>
              <m:rPr>
                <m:sty m:val="p"/>
              </m:rPr>
              <w:rPr>
                <w:rFonts w:ascii="Cambria Math" w:eastAsia="Calibri" w:hAnsi="Cambria Math" w:cs="Times New Roman"/>
                <w:sz w:val="24"/>
                <w:szCs w:val="24"/>
              </w:rPr>
              <m:t>2</m:t>
            </m:r>
          </m:sup>
        </m:sSubSup>
        <m:r>
          <m:rPr>
            <m:sty m:val="p"/>
          </m:rPr>
          <w:rPr>
            <w:rFonts w:ascii="Cambria Math" w:eastAsia="Calibri" w:hAnsi="Cambria Math" w:cs="Times New Roman"/>
            <w:sz w:val="24"/>
            <w:szCs w:val="24"/>
          </w:rPr>
          <m:t xml:space="preserve"> </m:t>
        </m:r>
      </m:oMath>
      <w:r w:rsidRPr="00A704D8">
        <w:rPr>
          <w:rFonts w:ascii="Times New Roman" w:eastAsia="Calibri" w:hAnsi="Times New Roman" w:cs="Times New Roman"/>
          <w:iCs/>
          <w:sz w:val="24"/>
          <w:szCs w:val="24"/>
        </w:rPr>
        <w:t>i</w:t>
      </w:r>
      <w:r w:rsidRPr="00A704D8">
        <w:rPr>
          <w:rFonts w:ascii="Times New Roman" w:eastAsia="Calibri" w:hAnsi="Times New Roman" w:cs="Times New Roman"/>
          <w:sz w:val="24"/>
          <w:szCs w:val="24"/>
        </w:rPr>
        <w:t xml:space="preserve">s the variance of the selection equation (equation 2), </w:t>
      </w:r>
      <m:oMath>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σ</m:t>
            </m:r>
          </m:e>
          <m:sub>
            <m:r>
              <m:rPr>
                <m:sty m:val="p"/>
              </m:rPr>
              <w:rPr>
                <w:rFonts w:ascii="Cambria Math" w:eastAsia="Calibri" w:hAnsi="Cambria Math" w:cs="Times New Roman"/>
                <w:sz w:val="24"/>
                <w:szCs w:val="24"/>
              </w:rPr>
              <m:t>ϵ0</m:t>
            </m:r>
          </m:sub>
          <m:sup>
            <m:r>
              <m:rPr>
                <m:sty m:val="p"/>
              </m:rPr>
              <w:rPr>
                <w:rFonts w:ascii="Cambria Math" w:eastAsia="Calibri" w:hAnsi="Cambria Math" w:cs="Times New Roman"/>
                <w:sz w:val="24"/>
                <w:szCs w:val="24"/>
              </w:rPr>
              <m:t>2</m:t>
            </m:r>
          </m:sup>
        </m:sSubSup>
      </m:oMath>
      <w:r w:rsidRPr="00A704D8">
        <w:rPr>
          <w:rFonts w:ascii="Times New Roman" w:eastAsia="Calibri" w:hAnsi="Times New Roman" w:cs="Times New Roman"/>
          <w:sz w:val="24"/>
          <w:szCs w:val="24"/>
        </w:rPr>
        <w:t xml:space="preserve"> and </w:t>
      </w:r>
      <m:oMath>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σ</m:t>
            </m:r>
          </m:e>
          <m:sub>
            <m:r>
              <m:rPr>
                <m:sty m:val="p"/>
              </m:rPr>
              <w:rPr>
                <w:rFonts w:ascii="Cambria Math" w:eastAsia="Calibri" w:hAnsi="Cambria Math" w:cs="Times New Roman"/>
                <w:sz w:val="24"/>
                <w:szCs w:val="24"/>
              </w:rPr>
              <m:t>ϵ1</m:t>
            </m:r>
          </m:sub>
          <m:sup>
            <m:r>
              <m:rPr>
                <m:sty m:val="p"/>
              </m:rPr>
              <w:rPr>
                <w:rFonts w:ascii="Cambria Math" w:eastAsia="Calibri" w:hAnsi="Cambria Math" w:cs="Times New Roman"/>
                <w:sz w:val="24"/>
                <w:szCs w:val="24"/>
              </w:rPr>
              <m:t>2</m:t>
            </m:r>
          </m:sup>
        </m:sSubSup>
      </m:oMath>
      <w:r w:rsidRPr="00A704D8">
        <w:rPr>
          <w:rFonts w:ascii="Times New Roman" w:eastAsia="Calibri" w:hAnsi="Times New Roman" w:cs="Times New Roman"/>
          <w:sz w:val="24"/>
          <w:szCs w:val="24"/>
        </w:rPr>
        <w:t xml:space="preserve">are the variances of the outcome equations for non-adopters and adopters while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σ</m:t>
            </m:r>
          </m:e>
          <m:sub>
            <m:r>
              <m:rPr>
                <m:sty m:val="p"/>
              </m:rPr>
              <w:rPr>
                <w:rFonts w:ascii="Cambria Math" w:eastAsia="Calibri" w:hAnsi="Cambria Math" w:cs="Times New Roman"/>
                <w:sz w:val="24"/>
                <w:szCs w:val="24"/>
              </w:rPr>
              <m:t>ϵ0ε</m:t>
            </m:r>
          </m:sub>
        </m:sSub>
      </m:oMath>
      <w:r w:rsidRPr="00A704D8">
        <w:rPr>
          <w:rFonts w:ascii="Times New Roman" w:eastAsia="Calibri" w:hAnsi="Times New Roman" w:cs="Times New Roman"/>
          <w:sz w:val="24"/>
          <w:szCs w:val="24"/>
        </w:rPr>
        <w:t xml:space="preserve"> and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σ</m:t>
            </m:r>
          </m:e>
          <m:sub>
            <m:r>
              <m:rPr>
                <m:sty m:val="p"/>
              </m:rPr>
              <w:rPr>
                <w:rFonts w:ascii="Cambria Math" w:eastAsia="Calibri" w:hAnsi="Cambria Math" w:cs="Times New Roman"/>
                <w:sz w:val="24"/>
                <w:szCs w:val="24"/>
              </w:rPr>
              <m:t>ϵ1ε</m:t>
            </m:r>
          </m:sub>
        </m:sSub>
      </m:oMath>
      <w:r w:rsidRPr="00A704D8">
        <w:rPr>
          <w:rFonts w:ascii="Times New Roman" w:eastAsia="Calibri" w:hAnsi="Times New Roman" w:cs="Times New Roman"/>
          <w:sz w:val="24"/>
          <w:szCs w:val="24"/>
        </w:rPr>
        <w:t xml:space="preserve"> represent the covariance between</w:t>
      </w:r>
      <m:oMath>
        <m:r>
          <w:rPr>
            <w:rFonts w:ascii="Cambria Math" w:eastAsia="Calibri" w:hAnsi="Cambria Math" w:cs="Times New Roman"/>
            <w:sz w:val="24"/>
            <w:szCs w:val="24"/>
          </w:rPr>
          <m:t xml:space="preserve"> </m:t>
        </m:r>
      </m:oMath>
      <w:r w:rsidRPr="00A704D8">
        <w:rPr>
          <w:rFonts w:ascii="Times New Roman" w:eastAsia="Calibri" w:hAnsi="Times New Roman" w:cs="Times New Roman"/>
          <w:sz w:val="24"/>
          <w:szCs w:val="24"/>
        </w:rPr>
        <w:t>,</w:t>
      </w:r>
      <m:oMath>
        <m:r>
          <w:rPr>
            <w:rFonts w:ascii="Cambria Math" w:eastAsia="Calibri" w:hAnsi="Cambria Math" w:cs="Times New Roman"/>
            <w:sz w:val="24"/>
            <w:szCs w:val="24"/>
          </w:rPr>
          <m:t xml:space="preserve"> </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1</m:t>
            </m:r>
          </m:sub>
        </m:sSub>
      </m:oMath>
      <w:r w:rsidRPr="00A704D8">
        <w:rPr>
          <w:rFonts w:ascii="Times New Roman" w:eastAsia="Calibri" w:hAnsi="Times New Roman" w:cs="Times New Roman"/>
          <w:sz w:val="24"/>
          <w:szCs w:val="24"/>
        </w:rPr>
        <w:t xml:space="preserve">, and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Cambria Math" w:cs="Times New Roman"/>
                <w:sz w:val="24"/>
                <w:szCs w:val="24"/>
              </w:rPr>
              <m:t>0</m:t>
            </m:r>
          </m:sub>
        </m:sSub>
        <m:r>
          <w:rPr>
            <w:rFonts w:ascii="Cambria Math" w:eastAsia="Calibri" w:hAnsi="Cambria Math" w:cs="Times New Roman"/>
            <w:sz w:val="24"/>
            <w:szCs w:val="24"/>
          </w:rPr>
          <m:t>.</m:t>
        </m:r>
      </m:oMath>
      <w:r w:rsidRPr="00A704D8">
        <w:rPr>
          <w:rFonts w:ascii="Times New Roman" w:eastAsia="Calibri" w:hAnsi="Times New Roman" w:cs="Times New Roman"/>
          <w:sz w:val="24"/>
          <w:szCs w:val="24"/>
        </w:rPr>
        <w:t xml:space="preserve">  </w:t>
      </w:r>
      <w:r w:rsidRPr="00A704D8">
        <w:rPr>
          <w:rFonts w:ascii="Times New Roman" w:eastAsia="Calibri" w:hAnsi="Times New Roman" w:cs="Times New Roman"/>
          <w:sz w:val="18"/>
          <w:szCs w:val="16"/>
        </w:rPr>
        <w:t xml:space="preserve"> </w:t>
      </w:r>
      <w:r w:rsidRPr="00A704D8">
        <w:rPr>
          <w:rFonts w:ascii="Times New Roman" w:eastAsia="Calibri" w:hAnsi="Times New Roman" w:cs="Times New Roman"/>
          <w:sz w:val="24"/>
          <w:lang w:eastAsia="en-GB"/>
        </w:rPr>
        <w:t>Following Di</w:t>
      </w:r>
      <w:r w:rsidRPr="00A704D8">
        <w:rPr>
          <w:rFonts w:ascii="Times New Roman" w:eastAsia="Calibri" w:hAnsi="Times New Roman" w:cs="Times New Roman"/>
          <w:sz w:val="24"/>
        </w:rPr>
        <w:t xml:space="preserve"> Falco et al., (2011),  </w:t>
      </w:r>
      <w:r w:rsidRPr="00A704D8">
        <w:rPr>
          <w:rFonts w:ascii="Times New Roman" w:eastAsia="Calibri" w:hAnsi="Times New Roman" w:cs="Times New Roman"/>
          <w:sz w:val="24"/>
          <w:lang w:eastAsia="en-GB"/>
        </w:rPr>
        <w:t xml:space="preserve">The full information maximum likely hood (FIML) estimator can be used to fit an endogenous switching regression </w:t>
      </w:r>
      <w:r w:rsidRPr="00A704D8">
        <w:rPr>
          <w:rFonts w:ascii="Times New Roman" w:eastAsia="Calibri" w:hAnsi="Times New Roman" w:cs="Times New Roman"/>
          <w:sz w:val="24"/>
          <w:szCs w:val="24"/>
        </w:rPr>
        <w:t>that simultaneously estimates the selection and outcome equations to yield consistent estimates.</w:t>
      </w:r>
      <w:proofErr w:type="gramEnd"/>
    </w:p>
    <w:p w:rsidR="0087384A" w:rsidRPr="00A704D8" w:rsidRDefault="0087384A" w:rsidP="0087384A">
      <w:pPr>
        <w:shd w:val="clear" w:color="auto" w:fill="FFFFFF"/>
        <w:spacing w:line="360" w:lineRule="auto"/>
        <w:jc w:val="both"/>
        <w:rPr>
          <w:rFonts w:ascii="Times New Roman" w:hAnsi="Times New Roman" w:cs="Times New Roman"/>
          <w:sz w:val="24"/>
          <w:szCs w:val="24"/>
        </w:rPr>
      </w:pPr>
      <w:r w:rsidRPr="00A704D8">
        <w:rPr>
          <w:rFonts w:ascii="Times New Roman" w:hAnsi="Times New Roman" w:cs="Times New Roman"/>
          <w:sz w:val="24"/>
          <w:szCs w:val="24"/>
        </w:rPr>
        <w:t xml:space="preserve">The key issue was controlling endogeneity and selection bias.  endogeneity a bias </w:t>
      </w:r>
      <w:r w:rsidRPr="00A704D8">
        <w:rPr>
          <w:rStyle w:val="hgkelc"/>
          <w:rFonts w:ascii="Times New Roman" w:hAnsi="Times New Roman" w:cs="Times New Roman"/>
          <w:sz w:val="24"/>
          <w:szCs w:val="24"/>
          <w:lang w:val="en"/>
        </w:rPr>
        <w:t xml:space="preserve">A failure to consider and correct for endogeneity in research practice can lead to biased and inaccurate results </w:t>
      </w:r>
      <w:r w:rsidRPr="00A704D8">
        <w:rPr>
          <w:rFonts w:ascii="Times New Roman" w:hAnsi="Times New Roman" w:cs="Times New Roman"/>
          <w:sz w:val="24"/>
          <w:szCs w:val="24"/>
        </w:rPr>
        <w:t xml:space="preserve"> but be controlled by finding instrumental variables that could be strongly correlated with the selection equation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adption</w:t>
      </w:r>
      <w:proofErr w:type="spellEnd"/>
      <w:r w:rsidRPr="00A704D8">
        <w:rPr>
          <w:rFonts w:ascii="Times New Roman" w:hAnsi="Times New Roman" w:cs="Times New Roman"/>
          <w:sz w:val="24"/>
          <w:szCs w:val="24"/>
        </w:rPr>
        <w:t xml:space="preserve">) but not the outcome equations (farm income) (Wooldridge, 2010). Hence, having on the data set, this study used education of the household head as instrumental variables </w:t>
      </w:r>
      <w:proofErr w:type="gramStart"/>
      <w:r w:rsidRPr="00A704D8">
        <w:rPr>
          <w:rFonts w:ascii="Times New Roman" w:hAnsi="Times New Roman" w:cs="Times New Roman"/>
          <w:sz w:val="24"/>
          <w:szCs w:val="24"/>
        </w:rPr>
        <w:t>to properly identify</w:t>
      </w:r>
      <w:proofErr w:type="gramEnd"/>
      <w:r w:rsidRPr="00A704D8">
        <w:rPr>
          <w:rFonts w:ascii="Times New Roman" w:hAnsi="Times New Roman" w:cs="Times New Roman"/>
          <w:sz w:val="24"/>
          <w:szCs w:val="24"/>
        </w:rPr>
        <w:t xml:space="preserve"> the model. Following Falco et al. (2011), the validity of the selected instrumental variable was tested. Finally, the average treatment effect on the treated (ATT) and untreated (ATU) </w:t>
      </w:r>
      <w:proofErr w:type="gramStart"/>
      <w:r w:rsidRPr="00A704D8">
        <w:rPr>
          <w:rFonts w:ascii="Times New Roman" w:hAnsi="Times New Roman" w:cs="Times New Roman"/>
          <w:sz w:val="24"/>
          <w:szCs w:val="24"/>
        </w:rPr>
        <w:t>were computed</w:t>
      </w:r>
      <w:proofErr w:type="gramEnd"/>
      <w:r w:rsidRPr="00A704D8">
        <w:rPr>
          <w:rFonts w:ascii="Times New Roman" w:hAnsi="Times New Roman" w:cs="Times New Roman"/>
          <w:sz w:val="24"/>
          <w:szCs w:val="24"/>
        </w:rPr>
        <w:t xml:space="preserve"> by comparing the expected values of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adopters and non-adopter households in actual and counterfactual outcome scenarios. </w:t>
      </w:r>
    </w:p>
    <w:p w:rsidR="0087384A" w:rsidRPr="00A704D8" w:rsidRDefault="0087384A" w:rsidP="0087384A">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r w:rsidRPr="00A704D8">
        <w:rPr>
          <w:rFonts w:ascii="Times New Roman" w:eastAsia="Calibri" w:hAnsi="Times New Roman" w:cs="Times New Roman"/>
          <w:sz w:val="24"/>
        </w:rPr>
        <w:t xml:space="preserve">The average treatment effect on the treated (ATT) which represents the effect of improved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varieties on household’s farm income that actually adopted the technology and </w:t>
      </w:r>
      <w:r w:rsidRPr="00A704D8">
        <w:rPr>
          <w:rFonts w:ascii="Times New Roman" w:eastAsia="Calibri" w:hAnsi="Times New Roman" w:cs="Times New Roman"/>
          <w:sz w:val="24"/>
        </w:rPr>
        <w:lastRenderedPageBreak/>
        <w:t xml:space="preserve">calculated as the difference between </w:t>
      </w:r>
      <w:r w:rsidRPr="00A704D8">
        <w:rPr>
          <w:rFonts w:ascii="Times New Roman" w:eastAsia="Calibri" w:hAnsi="Times New Roman" w:cs="Times New Roman"/>
          <w:sz w:val="24"/>
          <w:szCs w:val="24"/>
        </w:rPr>
        <w:t>equation (6) and (9)</w:t>
      </w:r>
      <w:r w:rsidRPr="00A704D8">
        <w:rPr>
          <w:rFonts w:ascii="Times New Roman" w:eastAsia="Calibri" w:hAnsi="Times New Roman" w:cs="Times New Roman"/>
          <w:sz w:val="24"/>
        </w:rPr>
        <w:t xml:space="preserve"> and untreated (ATU) were computed by comparing the expected values of the outcomes of the treatment and controlled groups in actual and counterfactual scenarios. </w:t>
      </w:r>
      <w:r w:rsidRPr="00A704D8">
        <w:rPr>
          <w:rFonts w:ascii="Times New Roman" w:eastAsia="Calibri" w:hAnsi="Times New Roman" w:cs="Times New Roman"/>
          <w:sz w:val="24"/>
          <w:szCs w:val="24"/>
        </w:rPr>
        <w:t xml:space="preserve">The ESR </w:t>
      </w:r>
      <w:proofErr w:type="gramStart"/>
      <w:r w:rsidRPr="00A704D8">
        <w:rPr>
          <w:rFonts w:ascii="Times New Roman" w:eastAsia="Calibri" w:hAnsi="Times New Roman" w:cs="Times New Roman"/>
          <w:sz w:val="24"/>
          <w:szCs w:val="24"/>
        </w:rPr>
        <w:t>can be used</w:t>
      </w:r>
      <w:proofErr w:type="gramEnd"/>
      <w:r w:rsidRPr="00A704D8">
        <w:rPr>
          <w:rFonts w:ascii="Times New Roman" w:eastAsia="Calibri" w:hAnsi="Times New Roman" w:cs="Times New Roman"/>
          <w:sz w:val="24"/>
          <w:szCs w:val="24"/>
        </w:rPr>
        <w:t xml:space="preserve"> to compare the actual expected outcomes of adopters (6) and non-adopters (7), and to investigate the counterfactual hypothetical cases that the non-adopters did adopt (8) and the adopters did not adopt (9) as follows.</w:t>
      </w: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1</m:t>
            </m:r>
          </m:e>
        </m:d>
        <m:r>
          <w:rPr>
            <w:rFonts w:ascii="Cambria Math" w:eastAsia="MTSYN"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ϵ1ε</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1</m:t>
            </m:r>
          </m:sub>
        </m:sSub>
      </m:oMath>
      <w:r w:rsidRPr="00A704D8">
        <w:rPr>
          <w:rFonts w:ascii="Times New Roman" w:eastAsia="Calibri" w:hAnsi="Times New Roman" w:cs="Times New Roman"/>
          <w:sz w:val="24"/>
          <w:szCs w:val="24"/>
        </w:rPr>
        <w:t xml:space="preserve"> </w:t>
      </w:r>
      <w:proofErr w:type="gramStart"/>
      <w:r w:rsidRPr="00A704D8">
        <w:rPr>
          <w:rFonts w:ascii="Times New Roman" w:eastAsia="Calibri" w:hAnsi="Times New Roman" w:cs="Times New Roman"/>
          <w:sz w:val="24"/>
          <w:szCs w:val="24"/>
        </w:rPr>
        <w:t>.............</w:t>
      </w:r>
      <w:r w:rsidR="00492907" w:rsidRPr="00A704D8">
        <w:rPr>
          <w:rFonts w:ascii="Times New Roman" w:eastAsia="Calibri" w:hAnsi="Times New Roman" w:cs="Times New Roman"/>
          <w:sz w:val="24"/>
          <w:szCs w:val="24"/>
        </w:rPr>
        <w:t>.....</w:t>
      </w:r>
      <w:r w:rsidR="0061655B" w:rsidRPr="00A704D8">
        <w:rPr>
          <w:rFonts w:ascii="Times New Roman" w:eastAsia="Calibri" w:hAnsi="Times New Roman" w:cs="Times New Roman"/>
          <w:sz w:val="24"/>
          <w:szCs w:val="24"/>
        </w:rPr>
        <w:t>.............</w:t>
      </w:r>
      <w:r w:rsidRPr="00A704D8">
        <w:rPr>
          <w:rFonts w:ascii="Times New Roman" w:eastAsia="Calibri" w:hAnsi="Times New Roman" w:cs="Times New Roman"/>
          <w:sz w:val="24"/>
          <w:szCs w:val="24"/>
        </w:rPr>
        <w:t>(</w:t>
      </w:r>
      <w:proofErr w:type="gramEnd"/>
      <w:r w:rsidRPr="00A704D8">
        <w:rPr>
          <w:rFonts w:ascii="Times New Roman" w:eastAsia="Calibri" w:hAnsi="Times New Roman" w:cs="Times New Roman"/>
          <w:sz w:val="24"/>
          <w:szCs w:val="24"/>
        </w:rPr>
        <w:t>6) Adopters with adoption (actual)</w:t>
      </w: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0</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0</m:t>
            </m:r>
          </m:e>
        </m:d>
        <m:r>
          <w:rPr>
            <w:rFonts w:ascii="Cambria Math" w:eastAsia="MTSYN"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0</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ϵ0ε</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0</m:t>
            </m:r>
          </m:sub>
        </m:sSub>
      </m:oMath>
      <w:r w:rsidRPr="00A704D8">
        <w:rPr>
          <w:rFonts w:ascii="Times New Roman" w:eastAsia="Calibri" w:hAnsi="Times New Roman" w:cs="Times New Roman"/>
          <w:sz w:val="24"/>
          <w:szCs w:val="24"/>
        </w:rPr>
        <w:t xml:space="preserve"> </w:t>
      </w:r>
      <w:r w:rsidR="0061655B" w:rsidRPr="00A704D8">
        <w:rPr>
          <w:rFonts w:ascii="Times New Roman" w:eastAsia="Calibri" w:hAnsi="Times New Roman" w:cs="Times New Roman"/>
          <w:sz w:val="24"/>
          <w:szCs w:val="24"/>
        </w:rPr>
        <w:t>............................. (</w:t>
      </w:r>
      <w:r w:rsidRPr="00A704D8">
        <w:rPr>
          <w:rFonts w:ascii="Times New Roman" w:eastAsia="Calibri" w:hAnsi="Times New Roman" w:cs="Times New Roman"/>
          <w:sz w:val="24"/>
          <w:szCs w:val="24"/>
        </w:rPr>
        <w:t>7) non-adopters without adoption (actual)</w:t>
      </w: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0</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1</m:t>
            </m:r>
          </m:e>
        </m:d>
        <m:r>
          <w:rPr>
            <w:rFonts w:ascii="Cambria Math" w:eastAsia="MTSYN"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1</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ϵ0ε</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1</m:t>
            </m:r>
          </m:sub>
        </m:sSub>
      </m:oMath>
      <w:r w:rsidRPr="00A704D8">
        <w:rPr>
          <w:rFonts w:ascii="Times New Roman" w:eastAsia="Calibri" w:hAnsi="Times New Roman" w:cs="Times New Roman"/>
          <w:sz w:val="24"/>
          <w:szCs w:val="24"/>
        </w:rPr>
        <w:t xml:space="preserve">  ....................... (8)  </w:t>
      </w:r>
      <w:r w:rsidRPr="00A704D8">
        <w:rPr>
          <w:rFonts w:ascii="Times New Roman" w:eastAsia="Calibri" w:hAnsi="Times New Roman" w:cs="Times New Roman"/>
          <w:sz w:val="24"/>
        </w:rPr>
        <w:t>Adopters had they decided not to adopt (counterfactual)</w:t>
      </w:r>
    </w:p>
    <w:p w:rsidR="0087384A" w:rsidRPr="00A704D8" w:rsidRDefault="0087384A" w:rsidP="0087384A">
      <w:pPr>
        <w:autoSpaceDE w:val="0"/>
        <w:autoSpaceDN w:val="0"/>
        <w:adjustRightInd w:val="0"/>
        <w:spacing w:after="0" w:line="360" w:lineRule="auto"/>
        <w:jc w:val="both"/>
        <w:rPr>
          <w:rFonts w:ascii="Times New Roman" w:eastAsia="Calibri" w:hAnsi="Times New Roman" w:cs="Times New Roman"/>
          <w:sz w:val="24"/>
          <w:szCs w:val="24"/>
        </w:rPr>
      </w:pPr>
    </w:p>
    <w:p w:rsidR="0087384A" w:rsidRPr="00A704D8" w:rsidRDefault="0087384A" w:rsidP="00FB6738">
      <w:pPr>
        <w:autoSpaceDE w:val="0"/>
        <w:autoSpaceDN w:val="0"/>
        <w:adjustRightInd w:val="0"/>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E</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=0</m:t>
            </m:r>
          </m:e>
        </m:d>
        <m:r>
          <w:rPr>
            <w:rFonts w:ascii="Cambria Math" w:eastAsia="MTSYN"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0</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ϵ1ε</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0</m:t>
            </m:r>
          </m:sub>
        </m:sSub>
      </m:oMath>
      <w:r w:rsidRPr="00A704D8">
        <w:rPr>
          <w:rFonts w:ascii="Times New Roman" w:eastAsia="Calibri" w:hAnsi="Times New Roman" w:cs="Times New Roman"/>
          <w:sz w:val="24"/>
          <w:szCs w:val="24"/>
        </w:rPr>
        <w:t xml:space="preserve"> ........................ (9) non-adopters had they de</w:t>
      </w:r>
      <w:r w:rsidR="00FB6738" w:rsidRPr="00A704D8">
        <w:rPr>
          <w:rFonts w:ascii="Times New Roman" w:eastAsia="Calibri" w:hAnsi="Times New Roman" w:cs="Times New Roman"/>
          <w:sz w:val="24"/>
          <w:szCs w:val="24"/>
        </w:rPr>
        <w:t>cided to adopt (counterfactual)</w:t>
      </w:r>
    </w:p>
    <w:p w:rsidR="0087384A" w:rsidRPr="00A704D8" w:rsidRDefault="0087384A" w:rsidP="0087384A">
      <w:pPr>
        <w:spacing w:before="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rPr>
        <w:t xml:space="preserve">The treatment effect is differentiated from heterogeneity effect. The treatment group may have more outcome than the counterfactual control group due to unobservable characteristics. </w:t>
      </w:r>
      <w:proofErr w:type="gramStart"/>
      <w:r w:rsidRPr="00A704D8">
        <w:rPr>
          <w:rFonts w:ascii="Times New Roman" w:eastAsia="Calibri" w:hAnsi="Times New Roman" w:cs="Times New Roman"/>
          <w:sz w:val="24"/>
        </w:rPr>
        <w:t>Therefore</w:t>
      </w:r>
      <w:proofErr w:type="gramEnd"/>
      <w:r w:rsidRPr="00A704D8">
        <w:rPr>
          <w:rFonts w:ascii="Times New Roman" w:eastAsia="Calibri" w:hAnsi="Times New Roman" w:cs="Times New Roman"/>
          <w:sz w:val="24"/>
        </w:rPr>
        <w:t xml:space="preserve"> the effect of base heterogeneity (BH1) is defined for the treatment group (Carter and </w:t>
      </w:r>
      <w:proofErr w:type="spellStart"/>
      <w:r w:rsidRPr="00A704D8">
        <w:rPr>
          <w:rFonts w:ascii="Times New Roman" w:eastAsia="Calibri" w:hAnsi="Times New Roman" w:cs="Times New Roman"/>
          <w:sz w:val="24"/>
        </w:rPr>
        <w:t>Milon</w:t>
      </w:r>
      <w:proofErr w:type="spellEnd"/>
      <w:r w:rsidRPr="00A704D8">
        <w:rPr>
          <w:rFonts w:ascii="Times New Roman" w:eastAsia="Calibri" w:hAnsi="Times New Roman" w:cs="Times New Roman"/>
          <w:sz w:val="24"/>
        </w:rPr>
        <w:t xml:space="preserve">, 2005). The equation specified as the difference between equation </w:t>
      </w:r>
      <w:r w:rsidRPr="00A704D8">
        <w:rPr>
          <w:rFonts w:ascii="Times New Roman" w:eastAsia="Calibri" w:hAnsi="Times New Roman" w:cs="Times New Roman"/>
          <w:sz w:val="24"/>
          <w:szCs w:val="24"/>
        </w:rPr>
        <w:t xml:space="preserve">(6) and (9)   as well as for control group (BH2) specified as the difference between (8) and (7). </w:t>
      </w:r>
    </w:p>
    <w:p w:rsidR="0087384A" w:rsidRPr="00A704D8" w:rsidRDefault="0087384A" w:rsidP="0087384A">
      <w:pPr>
        <w:spacing w:before="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r w:rsidRPr="00A704D8">
        <w:rPr>
          <w:rFonts w:ascii="Times New Roman" w:hAnsi="Times New Roman" w:cs="Times New Roman"/>
          <w:sz w:val="24"/>
          <w:szCs w:val="24"/>
        </w:rPr>
        <w:t xml:space="preserve">the effect called “transitional heterogeneity” (TH), estimates whether the effect of using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is larger or smaller for households that use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or for the households that did not use in the counterfactual case that they did use.</w:t>
      </w:r>
      <w:r w:rsidRPr="00A704D8">
        <w:rPr>
          <w:rFonts w:ascii="Times New Roman" w:eastAsia="Calibri" w:hAnsi="Times New Roman" w:cs="Times New Roman"/>
          <w:sz w:val="24"/>
          <w:szCs w:val="24"/>
        </w:rPr>
        <w:t xml:space="preserve"> The transitional heterogeneity is the difference between average treatment effect on treated and average treat</w:t>
      </w:r>
      <w:r w:rsidR="00FB6738" w:rsidRPr="00A704D8">
        <w:rPr>
          <w:rFonts w:ascii="Times New Roman" w:eastAsia="Calibri" w:hAnsi="Times New Roman" w:cs="Times New Roman"/>
          <w:sz w:val="24"/>
          <w:szCs w:val="24"/>
        </w:rPr>
        <w:t>ment effect of on the untreated.</w:t>
      </w:r>
    </w:p>
    <w:p w:rsidR="0087384A" w:rsidRPr="00A704D8" w:rsidRDefault="00E701AB" w:rsidP="0087384A">
      <w:pPr>
        <w:pStyle w:val="Caption"/>
        <w:spacing w:line="360" w:lineRule="auto"/>
        <w:jc w:val="both"/>
        <w:rPr>
          <w:rFonts w:ascii="Times New Roman" w:eastAsia="Calibri" w:hAnsi="Times New Roman" w:cs="Times New Roman"/>
          <w:i w:val="0"/>
          <w:iCs w:val="0"/>
          <w:color w:val="auto"/>
          <w:sz w:val="24"/>
          <w:szCs w:val="24"/>
          <w:lang w:val="en-GB" w:bidi="ne-NP"/>
        </w:rPr>
      </w:pPr>
      <w:bookmarkStart w:id="1" w:name="_Toc127537685"/>
      <w:r w:rsidRPr="00A704D8">
        <w:rPr>
          <w:rFonts w:ascii="Times New Roman" w:hAnsi="Times New Roman" w:cs="Times New Roman"/>
          <w:i w:val="0"/>
          <w:iCs w:val="0"/>
          <w:color w:val="auto"/>
          <w:sz w:val="24"/>
          <w:szCs w:val="24"/>
        </w:rPr>
        <w:t xml:space="preserve">Table </w:t>
      </w:r>
      <w:r w:rsidR="00534A0D" w:rsidRPr="00A704D8">
        <w:rPr>
          <w:rFonts w:ascii="Times New Roman" w:hAnsi="Times New Roman" w:cs="Times New Roman"/>
          <w:i w:val="0"/>
          <w:iCs w:val="0"/>
          <w:color w:val="auto"/>
          <w:sz w:val="24"/>
          <w:szCs w:val="24"/>
        </w:rPr>
        <w:t>1</w:t>
      </w:r>
      <w:r w:rsidR="0087384A" w:rsidRPr="00A704D8">
        <w:rPr>
          <w:rFonts w:ascii="Times New Roman" w:eastAsia="Calibri" w:hAnsi="Times New Roman" w:cs="Times New Roman"/>
          <w:i w:val="0"/>
          <w:iCs w:val="0"/>
          <w:color w:val="auto"/>
          <w:sz w:val="24"/>
          <w:szCs w:val="24"/>
          <w:lang w:val="en-GB" w:bidi="ne-NP"/>
        </w:rPr>
        <w:t>:</w:t>
      </w:r>
      <w:r w:rsidR="0087384A" w:rsidRPr="00A704D8">
        <w:rPr>
          <w:rFonts w:ascii="Times New Roman" w:hAnsi="Times New Roman" w:cs="Times New Roman"/>
          <w:i w:val="0"/>
          <w:iCs w:val="0"/>
          <w:color w:val="auto"/>
          <w:sz w:val="24"/>
          <w:szCs w:val="24"/>
        </w:rPr>
        <w:t xml:space="preserve"> </w:t>
      </w:r>
      <w:r w:rsidR="0087384A" w:rsidRPr="00A704D8">
        <w:rPr>
          <w:rFonts w:ascii="Times New Roman" w:eastAsia="Calibri" w:hAnsi="Times New Roman" w:cs="Times New Roman"/>
          <w:i w:val="0"/>
          <w:iCs w:val="0"/>
          <w:color w:val="auto"/>
          <w:sz w:val="24"/>
          <w:szCs w:val="24"/>
          <w:lang w:val="en-GB" w:bidi="ne-NP"/>
        </w:rPr>
        <w:t>Conditional expectations of heterogeneity effects</w:t>
      </w:r>
      <w:bookmarkEnd w:id="1"/>
      <w:r w:rsidR="0087384A" w:rsidRPr="00A704D8">
        <w:rPr>
          <w:rFonts w:ascii="Times New Roman" w:eastAsia="Calibri" w:hAnsi="Times New Roman" w:cs="Times New Roman"/>
          <w:i w:val="0"/>
          <w:iCs w:val="0"/>
          <w:color w:val="auto"/>
          <w:sz w:val="24"/>
          <w:szCs w:val="24"/>
          <w:lang w:val="en-GB" w:bidi="ne-NP"/>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368"/>
        <w:gridCol w:w="2333"/>
        <w:gridCol w:w="2320"/>
        <w:gridCol w:w="2265"/>
      </w:tblGrid>
      <w:tr w:rsidR="0087384A" w:rsidRPr="00A704D8" w:rsidTr="00EE5E59">
        <w:tc>
          <w:tcPr>
            <w:tcW w:w="2676" w:type="dxa"/>
            <w:tcBorders>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Samples</w:t>
            </w:r>
          </w:p>
        </w:tc>
        <w:tc>
          <w:tcPr>
            <w:tcW w:w="5352" w:type="dxa"/>
            <w:gridSpan w:val="2"/>
            <w:tcBorders>
              <w:left w:val="nil"/>
              <w:bottom w:val="single" w:sz="4" w:space="0" w:color="auto"/>
              <w:right w:val="nil"/>
            </w:tcBorders>
          </w:tcPr>
          <w:p w:rsidR="0087384A" w:rsidRPr="00A704D8" w:rsidRDefault="0087384A" w:rsidP="00EE5E59">
            <w:pPr>
              <w:spacing w:line="360" w:lineRule="auto"/>
              <w:jc w:val="center"/>
              <w:rPr>
                <w:rFonts w:ascii="Times New Roman" w:hAnsi="Times New Roman" w:cs="Times New Roman"/>
                <w:sz w:val="24"/>
                <w:szCs w:val="24"/>
              </w:rPr>
            </w:pPr>
            <w:r w:rsidRPr="00A704D8">
              <w:rPr>
                <w:rFonts w:ascii="Times New Roman" w:hAnsi="Times New Roman" w:cs="Times New Roman"/>
                <w:sz w:val="24"/>
                <w:szCs w:val="24"/>
              </w:rPr>
              <w:t>Decision stage</w:t>
            </w:r>
          </w:p>
        </w:tc>
        <w:tc>
          <w:tcPr>
            <w:tcW w:w="2676" w:type="dxa"/>
            <w:tcBorders>
              <w:left w:val="nil"/>
              <w:bottom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Treatment effects</w:t>
            </w:r>
          </w:p>
        </w:tc>
      </w:tr>
      <w:tr w:rsidR="0087384A" w:rsidRPr="00A704D8" w:rsidTr="00EE5E59">
        <w:tc>
          <w:tcPr>
            <w:tcW w:w="2676" w:type="dxa"/>
            <w:tcBorders>
              <w:top w:val="nil"/>
              <w:bottom w:val="single" w:sz="4" w:space="0" w:color="auto"/>
              <w:right w:val="nil"/>
            </w:tcBorders>
          </w:tcPr>
          <w:p w:rsidR="0087384A" w:rsidRPr="00A704D8" w:rsidRDefault="0087384A" w:rsidP="00EE5E59">
            <w:pPr>
              <w:spacing w:line="360" w:lineRule="auto"/>
              <w:rPr>
                <w:rFonts w:ascii="Times New Roman" w:hAnsi="Times New Roman" w:cs="Times New Roman"/>
                <w:sz w:val="24"/>
                <w:szCs w:val="24"/>
              </w:rPr>
            </w:pPr>
          </w:p>
        </w:tc>
        <w:tc>
          <w:tcPr>
            <w:tcW w:w="2676" w:type="dxa"/>
            <w:tcBorders>
              <w:left w:val="nil"/>
              <w:bottom w:val="single" w:sz="4" w:space="0" w:color="auto"/>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To adopt </w:t>
            </w:r>
          </w:p>
        </w:tc>
        <w:tc>
          <w:tcPr>
            <w:tcW w:w="2676" w:type="dxa"/>
            <w:tcBorders>
              <w:left w:val="nil"/>
              <w:bottom w:val="single" w:sz="4" w:space="0" w:color="auto"/>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Not to adopt </w:t>
            </w:r>
          </w:p>
        </w:tc>
        <w:tc>
          <w:tcPr>
            <w:tcW w:w="2676" w:type="dxa"/>
            <w:tcBorders>
              <w:top w:val="nil"/>
              <w:left w:val="nil"/>
              <w:bottom w:val="single" w:sz="4" w:space="0" w:color="auto"/>
            </w:tcBorders>
          </w:tcPr>
          <w:p w:rsidR="0087384A" w:rsidRPr="00A704D8" w:rsidRDefault="0087384A" w:rsidP="00EE5E59">
            <w:pPr>
              <w:spacing w:line="360" w:lineRule="auto"/>
              <w:rPr>
                <w:rFonts w:ascii="Times New Roman" w:hAnsi="Times New Roman" w:cs="Times New Roman"/>
                <w:sz w:val="24"/>
                <w:szCs w:val="24"/>
              </w:rPr>
            </w:pPr>
          </w:p>
        </w:tc>
      </w:tr>
      <w:tr w:rsidR="0087384A" w:rsidRPr="00A704D8" w:rsidTr="00EE5E59">
        <w:tc>
          <w:tcPr>
            <w:tcW w:w="2676" w:type="dxa"/>
            <w:tcBorders>
              <w:bottom w:val="nil"/>
              <w:right w:val="nil"/>
            </w:tcBorders>
          </w:tcPr>
          <w:p w:rsidR="0087384A" w:rsidRPr="00A704D8" w:rsidRDefault="0087384A" w:rsidP="00EE5E59">
            <w:pPr>
              <w:spacing w:line="360" w:lineRule="auto"/>
              <w:rPr>
                <w:rFonts w:ascii="Times New Roman" w:hAnsi="Times New Roman" w:cs="Times New Roman"/>
                <w:sz w:val="24"/>
                <w:szCs w:val="24"/>
              </w:rPr>
            </w:pP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Adopter </w:t>
            </w:r>
          </w:p>
        </w:tc>
        <w:tc>
          <w:tcPr>
            <w:tcW w:w="2676" w:type="dxa"/>
            <w:tcBorders>
              <w:left w:val="nil"/>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(a)</w:t>
            </w:r>
            <w:r w:rsidRPr="00A704D8">
              <w:rPr>
                <w:rFonts w:ascii="Times New Roman" w:eastAsiaTheme="minorEastAsia" w:hAnsi="Times New Roman" w:cs="Times New Roman"/>
                <w:sz w:val="24"/>
                <w:szCs w:val="24"/>
              </w:rPr>
              <w:t xml:space="preserve">   </w:t>
            </w:r>
            <m:oMath>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1</m:t>
                  </m:r>
                </m:e>
              </m:d>
            </m:oMath>
          </w:p>
        </w:tc>
        <w:tc>
          <w:tcPr>
            <w:tcW w:w="2676" w:type="dxa"/>
            <w:tcBorders>
              <w:left w:val="nil"/>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(c)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0</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1</m:t>
                  </m:r>
                </m:e>
              </m:d>
            </m:oMath>
          </w:p>
        </w:tc>
        <w:tc>
          <w:tcPr>
            <w:tcW w:w="2676" w:type="dxa"/>
            <w:tcBorders>
              <w:left w:val="nil"/>
              <w:bottom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ATT</w:t>
            </w:r>
          </w:p>
        </w:tc>
      </w:tr>
      <w:tr w:rsidR="0087384A" w:rsidRPr="00A704D8" w:rsidTr="00EE5E59">
        <w:tc>
          <w:tcPr>
            <w:tcW w:w="2676" w:type="dxa"/>
            <w:tcBorders>
              <w:top w:val="nil"/>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do not adopt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p>
        </w:tc>
        <w:tc>
          <w:tcPr>
            <w:tcW w:w="2676" w:type="dxa"/>
            <w:tcBorders>
              <w:top w:val="nil"/>
              <w:left w:val="nil"/>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(d)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1</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=0</m:t>
                  </m:r>
                </m:e>
              </m:d>
            </m:oMath>
          </w:p>
        </w:tc>
        <w:tc>
          <w:tcPr>
            <w:tcW w:w="2676" w:type="dxa"/>
            <w:tcBorders>
              <w:top w:val="nil"/>
              <w:left w:val="nil"/>
              <w:bottom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(b)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0</m:t>
                      </m:r>
                    </m:sub>
                  </m:sSub>
                  <m:ctrlPr>
                    <w:rPr>
                      <w:rFonts w:ascii="Cambria Math" w:eastAsia="MTSYN" w:hAnsi="Cambria Math" w:cs="Times New Roman"/>
                      <w:i/>
                      <w:sz w:val="24"/>
                      <w:szCs w:val="24"/>
                    </w:rPr>
                  </m:ctrlPr>
                </m:e>
                <m:e>
                  <m:r>
                    <w:rPr>
                      <w:rFonts w:ascii="Cambria Math" w:eastAsia="Calibri" w:hAnsi="Cambria Math" w:cs="Times New Roman"/>
                      <w:sz w:val="24"/>
                      <w:szCs w:val="24"/>
                    </w:rPr>
                    <m:t xml:space="preserve">D </m:t>
                  </m:r>
                  <m:r>
                    <w:rPr>
                      <w:rFonts w:ascii="Cambria Math" w:eastAsia="MTSYN" w:hAnsi="Cambria Math" w:cs="Times New Roman"/>
                      <w:sz w:val="24"/>
                      <w:szCs w:val="24"/>
                    </w:rPr>
                    <m:t>=</m:t>
                  </m:r>
                  <m:r>
                    <w:rPr>
                      <w:rFonts w:ascii="Cambria Math" w:eastAsia="Calibri" w:hAnsi="Cambria Math" w:cs="Times New Roman"/>
                      <w:sz w:val="24"/>
                      <w:szCs w:val="24"/>
                    </w:rPr>
                    <m:t>0</m:t>
                  </m:r>
                </m:e>
              </m:d>
            </m:oMath>
          </w:p>
        </w:tc>
        <w:tc>
          <w:tcPr>
            <w:tcW w:w="2676" w:type="dxa"/>
            <w:tcBorders>
              <w:top w:val="nil"/>
              <w:left w:val="nil"/>
              <w:bottom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ATU</w:t>
            </w:r>
          </w:p>
        </w:tc>
      </w:tr>
      <w:tr w:rsidR="0087384A" w:rsidRPr="00A704D8" w:rsidTr="00EE5E59">
        <w:tc>
          <w:tcPr>
            <w:tcW w:w="2676" w:type="dxa"/>
            <w:tcBorders>
              <w:top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 xml:space="preserve">Heterogeneity effects </w:t>
            </w:r>
          </w:p>
        </w:tc>
        <w:tc>
          <w:tcPr>
            <w:tcW w:w="2676" w:type="dxa"/>
            <w:tcBorders>
              <w:top w:val="nil"/>
              <w:left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BH1</w:t>
            </w:r>
          </w:p>
        </w:tc>
        <w:tc>
          <w:tcPr>
            <w:tcW w:w="2676" w:type="dxa"/>
            <w:tcBorders>
              <w:top w:val="nil"/>
              <w:left w:val="nil"/>
              <w:righ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BH2</w:t>
            </w:r>
          </w:p>
        </w:tc>
        <w:tc>
          <w:tcPr>
            <w:tcW w:w="2676" w:type="dxa"/>
            <w:tcBorders>
              <w:top w:val="nil"/>
              <w:left w:val="nil"/>
            </w:tcBorders>
          </w:tcPr>
          <w:p w:rsidR="0087384A" w:rsidRPr="00A704D8" w:rsidRDefault="0087384A" w:rsidP="00EE5E59">
            <w:pPr>
              <w:spacing w:line="360" w:lineRule="auto"/>
              <w:rPr>
                <w:rFonts w:ascii="Times New Roman" w:hAnsi="Times New Roman" w:cs="Times New Roman"/>
                <w:sz w:val="24"/>
                <w:szCs w:val="24"/>
              </w:rPr>
            </w:pPr>
            <w:r w:rsidRPr="00A704D8">
              <w:rPr>
                <w:rFonts w:ascii="Times New Roman" w:hAnsi="Times New Roman" w:cs="Times New Roman"/>
                <w:sz w:val="24"/>
                <w:szCs w:val="24"/>
              </w:rPr>
              <w:t>TH</w:t>
            </w:r>
          </w:p>
        </w:tc>
      </w:tr>
    </w:tbl>
    <w:p w:rsidR="0087384A" w:rsidRPr="00A704D8" w:rsidRDefault="0087384A" w:rsidP="0087384A">
      <w:pPr>
        <w:spacing w:line="360" w:lineRule="auto"/>
        <w:rPr>
          <w:rFonts w:ascii="Times New Roman" w:hAnsi="Times New Roman" w:cs="Times New Roman"/>
          <w:sz w:val="24"/>
          <w:szCs w:val="24"/>
        </w:rPr>
      </w:pPr>
      <w:r w:rsidRPr="00A704D8">
        <w:rPr>
          <w:rFonts w:ascii="Times New Roman" w:hAnsi="Times New Roman" w:cs="Times New Roman"/>
          <w:sz w:val="24"/>
          <w:szCs w:val="24"/>
        </w:rPr>
        <w:lastRenderedPageBreak/>
        <w:t xml:space="preserve">Source: </w:t>
      </w:r>
      <w:proofErr w:type="spellStart"/>
      <w:r w:rsidRPr="00A704D8">
        <w:rPr>
          <w:rFonts w:ascii="Times New Roman" w:hAnsi="Times New Roman" w:cs="Times New Roman"/>
          <w:sz w:val="24"/>
          <w:szCs w:val="24"/>
        </w:rPr>
        <w:t>Lokshin</w:t>
      </w:r>
      <w:proofErr w:type="spellEnd"/>
      <w:r w:rsidRPr="00A704D8">
        <w:rPr>
          <w:rFonts w:ascii="Times New Roman" w:hAnsi="Times New Roman" w:cs="Times New Roman"/>
          <w:sz w:val="24"/>
          <w:szCs w:val="24"/>
        </w:rPr>
        <w:t xml:space="preserve"> and </w:t>
      </w:r>
      <w:proofErr w:type="spellStart"/>
      <w:r w:rsidRPr="00A704D8">
        <w:rPr>
          <w:rFonts w:ascii="Times New Roman" w:hAnsi="Times New Roman" w:cs="Times New Roman"/>
          <w:sz w:val="24"/>
          <w:szCs w:val="24"/>
        </w:rPr>
        <w:t>Sajaia</w:t>
      </w:r>
      <w:proofErr w:type="spellEnd"/>
      <w:r w:rsidRPr="00A704D8">
        <w:rPr>
          <w:rFonts w:ascii="Times New Roman" w:hAnsi="Times New Roman" w:cs="Times New Roman"/>
          <w:sz w:val="24"/>
          <w:szCs w:val="24"/>
        </w:rPr>
        <w:t>, (2004)</w:t>
      </w:r>
    </w:p>
    <w:p w:rsidR="00DA78BF" w:rsidRPr="00A704D8" w:rsidRDefault="007358B4" w:rsidP="00883F79">
      <w:pPr>
        <w:spacing w:after="0" w:line="360" w:lineRule="auto"/>
        <w:jc w:val="both"/>
        <w:rPr>
          <w:rFonts w:ascii="Times New Roman" w:hAnsi="Times New Roman" w:cs="Times New Roman"/>
          <w:sz w:val="24"/>
          <w:szCs w:val="24"/>
        </w:rPr>
      </w:pPr>
      <w:r w:rsidRPr="00A704D8">
        <w:rPr>
          <w:rFonts w:ascii="Times New Roman" w:hAnsi="Times New Roman" w:cs="Times New Roman"/>
          <w:sz w:val="24"/>
          <w:szCs w:val="24"/>
        </w:rPr>
        <w:t>Note:</w:t>
      </w:r>
      <w:r w:rsidR="00C2652B" w:rsidRPr="00A704D8">
        <w:rPr>
          <w:rFonts w:ascii="Times New Roman" w:hAnsi="Times New Roman" w:cs="Times New Roman"/>
          <w:sz w:val="24"/>
          <w:szCs w:val="24"/>
        </w:rPr>
        <w:t xml:space="preserve"> </w:t>
      </w:r>
      <w:r w:rsidR="0087384A" w:rsidRPr="00A704D8">
        <w:rPr>
          <w:rFonts w:ascii="Times New Roman" w:hAnsi="Times New Roman" w:cs="Times New Roman"/>
          <w:sz w:val="24"/>
          <w:szCs w:val="24"/>
        </w:rPr>
        <w:t xml:space="preserve">(a) and (b) represents observed expected farm income of </w:t>
      </w:r>
      <w:proofErr w:type="spellStart"/>
      <w:r w:rsidR="0087384A" w:rsidRPr="00A704D8">
        <w:rPr>
          <w:rFonts w:ascii="Times New Roman" w:hAnsi="Times New Roman" w:cs="Times New Roman"/>
          <w:sz w:val="24"/>
          <w:szCs w:val="24"/>
        </w:rPr>
        <w:t>boset</w:t>
      </w:r>
      <w:proofErr w:type="spellEnd"/>
      <w:r w:rsidR="0087384A" w:rsidRPr="00A704D8">
        <w:rPr>
          <w:rFonts w:ascii="Times New Roman" w:hAnsi="Times New Roman" w:cs="Times New Roman"/>
          <w:sz w:val="24"/>
          <w:szCs w:val="24"/>
        </w:rPr>
        <w:t xml:space="preserve"> adopters and non-adopters </w:t>
      </w:r>
      <w:proofErr w:type="gramStart"/>
      <w:r w:rsidR="0087384A" w:rsidRPr="00A704D8">
        <w:rPr>
          <w:rFonts w:ascii="Times New Roman" w:hAnsi="Times New Roman" w:cs="Times New Roman"/>
          <w:sz w:val="24"/>
          <w:szCs w:val="24"/>
        </w:rPr>
        <w:t>;(</w:t>
      </w:r>
      <w:proofErr w:type="gramEnd"/>
      <w:r w:rsidR="0087384A" w:rsidRPr="00A704D8">
        <w:rPr>
          <w:rFonts w:ascii="Times New Roman" w:hAnsi="Times New Roman" w:cs="Times New Roman"/>
          <w:sz w:val="24"/>
          <w:szCs w:val="24"/>
        </w:rPr>
        <w:t>c) and (d) represents counter</w:t>
      </w:r>
      <w:r w:rsidR="00F34715" w:rsidRPr="00A704D8">
        <w:rPr>
          <w:rFonts w:ascii="Times New Roman" w:hAnsi="Times New Roman" w:cs="Times New Roman"/>
          <w:sz w:val="24"/>
          <w:szCs w:val="24"/>
        </w:rPr>
        <w:t xml:space="preserve">factual of </w:t>
      </w:r>
      <w:proofErr w:type="spellStart"/>
      <w:r w:rsidR="00883F79" w:rsidRPr="00A704D8">
        <w:rPr>
          <w:rFonts w:ascii="Times New Roman" w:hAnsi="Times New Roman" w:cs="Times New Roman"/>
          <w:sz w:val="24"/>
          <w:szCs w:val="24"/>
        </w:rPr>
        <w:t>boset</w:t>
      </w:r>
      <w:proofErr w:type="spellEnd"/>
      <w:r w:rsidR="00883F79" w:rsidRPr="00A704D8">
        <w:rPr>
          <w:rFonts w:ascii="Times New Roman" w:hAnsi="Times New Roman" w:cs="Times New Roman"/>
          <w:sz w:val="24"/>
          <w:szCs w:val="24"/>
        </w:rPr>
        <w:t xml:space="preserve"> </w:t>
      </w:r>
      <w:proofErr w:type="spellStart"/>
      <w:r w:rsidR="00883F79" w:rsidRPr="00A704D8">
        <w:rPr>
          <w:rFonts w:ascii="Times New Roman" w:hAnsi="Times New Roman" w:cs="Times New Roman"/>
          <w:sz w:val="24"/>
          <w:szCs w:val="24"/>
        </w:rPr>
        <w:t>teff</w:t>
      </w:r>
      <w:proofErr w:type="spellEnd"/>
      <w:r w:rsidR="00883F79" w:rsidRPr="00A704D8">
        <w:rPr>
          <w:rFonts w:ascii="Times New Roman" w:hAnsi="Times New Roman" w:cs="Times New Roman"/>
          <w:sz w:val="24"/>
          <w:szCs w:val="24"/>
        </w:rPr>
        <w:t xml:space="preserve"> adoption.</w:t>
      </w:r>
    </w:p>
    <w:p w:rsidR="00092B1D" w:rsidRPr="00A704D8" w:rsidRDefault="00024414" w:rsidP="00702B0E">
      <w:pPr>
        <w:pStyle w:val="Heading1"/>
        <w:numPr>
          <w:ilvl w:val="0"/>
          <w:numId w:val="6"/>
        </w:numPr>
        <w:spacing w:line="360" w:lineRule="auto"/>
        <w:rPr>
          <w:rFonts w:ascii="Times New Roman" w:eastAsia="Times New Roman" w:hAnsi="Times New Roman" w:cs="Times New Roman"/>
          <w:color w:val="auto"/>
          <w:sz w:val="32"/>
          <w:szCs w:val="28"/>
          <w:lang w:eastAsia="en-GB"/>
        </w:rPr>
      </w:pPr>
      <w:r w:rsidRPr="00A704D8">
        <w:rPr>
          <w:rFonts w:ascii="Times New Roman" w:eastAsia="Times New Roman" w:hAnsi="Times New Roman" w:cs="Times New Roman"/>
          <w:color w:val="auto"/>
          <w:sz w:val="32"/>
          <w:szCs w:val="28"/>
          <w:lang w:eastAsia="en-GB"/>
        </w:rPr>
        <w:t>Result and D</w:t>
      </w:r>
      <w:r w:rsidR="0063056E" w:rsidRPr="00A704D8">
        <w:rPr>
          <w:rFonts w:ascii="Times New Roman" w:eastAsia="Times New Roman" w:hAnsi="Times New Roman" w:cs="Times New Roman"/>
          <w:color w:val="auto"/>
          <w:sz w:val="32"/>
          <w:szCs w:val="28"/>
          <w:lang w:eastAsia="en-GB"/>
        </w:rPr>
        <w:t>iscussion</w:t>
      </w:r>
    </w:p>
    <w:p w:rsidR="000161C6" w:rsidRPr="00A704D8" w:rsidRDefault="000161C6" w:rsidP="00092B1D">
      <w:pPr>
        <w:pStyle w:val="Heading2"/>
        <w:numPr>
          <w:ilvl w:val="1"/>
          <w:numId w:val="6"/>
        </w:numPr>
        <w:spacing w:line="360" w:lineRule="auto"/>
      </w:pPr>
      <w:bookmarkStart w:id="2" w:name="_Toc128765726"/>
      <w:r w:rsidRPr="00A704D8">
        <w:t>Farm Income Generating from Different Farm income Sources</w:t>
      </w:r>
      <w:bookmarkEnd w:id="2"/>
      <w:r w:rsidRPr="00A704D8">
        <w:t xml:space="preserve"> </w:t>
      </w:r>
    </w:p>
    <w:p w:rsidR="000161C6" w:rsidRPr="00A704D8" w:rsidRDefault="000161C6" w:rsidP="000161C6">
      <w:pPr>
        <w:spacing w:before="240" w:line="360" w:lineRule="auto"/>
        <w:jc w:val="both"/>
        <w:rPr>
          <w:rFonts w:ascii="Times New Roman" w:eastAsia="Calibri" w:hAnsi="Times New Roman" w:cs="Times New Roman"/>
          <w:sz w:val="24"/>
        </w:rPr>
      </w:pPr>
      <w:r w:rsidRPr="00A704D8">
        <w:rPr>
          <w:rFonts w:ascii="Times New Roman" w:eastAsia="Calibri" w:hAnsi="Times New Roman" w:cs="Times New Roman"/>
          <w:sz w:val="24"/>
        </w:rPr>
        <w:t xml:space="preserve">The rural household in the study district had different income sources such as crop production, livestock production activities are the main farm income sources. Among the farm income source farm </w:t>
      </w:r>
      <w:r w:rsidR="0027582B" w:rsidRPr="00A704D8">
        <w:rPr>
          <w:rFonts w:ascii="Times New Roman" w:eastAsia="Calibri" w:hAnsi="Times New Roman" w:cs="Times New Roman"/>
          <w:sz w:val="24"/>
        </w:rPr>
        <w:t>income,</w:t>
      </w:r>
      <w:r w:rsidRPr="00A704D8">
        <w:rPr>
          <w:rFonts w:ascii="Times New Roman" w:eastAsia="Calibri" w:hAnsi="Times New Roman" w:cs="Times New Roman"/>
          <w:sz w:val="24"/>
        </w:rPr>
        <w:t xml:space="preserve"> generating from crop and livestock production and its products had a significance difference between adopter and non-adopter groups at a one percent</w:t>
      </w:r>
      <w:r w:rsidR="007F642C" w:rsidRPr="00A704D8">
        <w:rPr>
          <w:rFonts w:ascii="Times New Roman" w:eastAsia="Calibri" w:hAnsi="Times New Roman" w:cs="Times New Roman"/>
          <w:sz w:val="24"/>
        </w:rPr>
        <w:t xml:space="preserve"> level of significance (Table 2</w:t>
      </w:r>
      <w:r w:rsidRPr="00A704D8">
        <w:rPr>
          <w:rFonts w:ascii="Times New Roman" w:eastAsia="Calibri" w:hAnsi="Times New Roman" w:cs="Times New Roman"/>
          <w:sz w:val="24"/>
        </w:rPr>
        <w:t xml:space="preserve">).     </w:t>
      </w:r>
    </w:p>
    <w:p w:rsidR="000161C6" w:rsidRPr="00A704D8" w:rsidRDefault="0048393A" w:rsidP="000161C6">
      <w:pPr>
        <w:spacing w:line="360" w:lineRule="auto"/>
        <w:rPr>
          <w:rFonts w:ascii="Times New Roman" w:hAnsi="Times New Roman" w:cs="Times New Roman"/>
          <w:sz w:val="24"/>
          <w:szCs w:val="24"/>
        </w:rPr>
      </w:pPr>
      <w:bookmarkStart w:id="3" w:name="_Toc127537689"/>
      <w:r w:rsidRPr="00A704D8">
        <w:rPr>
          <w:rFonts w:ascii="Times New Roman" w:hAnsi="Times New Roman" w:cs="Times New Roman"/>
          <w:sz w:val="24"/>
          <w:szCs w:val="24"/>
        </w:rPr>
        <w:t xml:space="preserve">Table </w:t>
      </w:r>
      <w:r w:rsidR="00534A0D" w:rsidRPr="00A704D8">
        <w:rPr>
          <w:rFonts w:ascii="Times New Roman" w:hAnsi="Times New Roman" w:cs="Times New Roman"/>
          <w:sz w:val="24"/>
          <w:szCs w:val="24"/>
        </w:rPr>
        <w:t>2</w:t>
      </w:r>
      <w:r w:rsidR="000161C6" w:rsidRPr="00A704D8">
        <w:rPr>
          <w:rFonts w:ascii="Times New Roman" w:eastAsia="Calibri" w:hAnsi="Times New Roman" w:cs="Times New Roman"/>
          <w:sz w:val="24"/>
          <w:szCs w:val="24"/>
        </w:rPr>
        <w:t>:</w:t>
      </w:r>
      <w:r w:rsidR="000161C6" w:rsidRPr="00A704D8">
        <w:rPr>
          <w:rFonts w:ascii="Times New Roman" w:hAnsi="Times New Roman" w:cs="Times New Roman"/>
          <w:sz w:val="24"/>
          <w:szCs w:val="24"/>
        </w:rPr>
        <w:t xml:space="preserve"> Household farm </w:t>
      </w:r>
      <w:proofErr w:type="gramStart"/>
      <w:r w:rsidR="000161C6" w:rsidRPr="00A704D8">
        <w:rPr>
          <w:rFonts w:ascii="Times New Roman" w:hAnsi="Times New Roman" w:cs="Times New Roman"/>
          <w:sz w:val="24"/>
          <w:szCs w:val="24"/>
        </w:rPr>
        <w:t>income mean</w:t>
      </w:r>
      <w:proofErr w:type="gramEnd"/>
      <w:r w:rsidR="000161C6" w:rsidRPr="00A704D8">
        <w:rPr>
          <w:rFonts w:ascii="Times New Roman" w:hAnsi="Times New Roman" w:cs="Times New Roman"/>
          <w:sz w:val="24"/>
          <w:szCs w:val="24"/>
        </w:rPr>
        <w:t xml:space="preserve"> comparison results</w:t>
      </w:r>
      <w:bookmarkEnd w:id="3"/>
      <w:r w:rsidR="000161C6" w:rsidRPr="00A704D8">
        <w:rPr>
          <w:rFonts w:ascii="Times New Roman" w:hAnsi="Times New Roman" w:cs="Times New Roman"/>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116"/>
        <w:gridCol w:w="1129"/>
        <w:gridCol w:w="1116"/>
        <w:gridCol w:w="1246"/>
        <w:gridCol w:w="1363"/>
        <w:gridCol w:w="1012"/>
      </w:tblGrid>
      <w:tr w:rsidR="000161C6" w:rsidRPr="00A704D8" w:rsidTr="006F43B7">
        <w:tc>
          <w:tcPr>
            <w:tcW w:w="1266" w:type="pct"/>
            <w:tcBorders>
              <w:top w:val="single" w:sz="4" w:space="0" w:color="auto"/>
              <w:bottom w:val="nil"/>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Income gained from</w:t>
            </w:r>
          </w:p>
        </w:tc>
        <w:tc>
          <w:tcPr>
            <w:tcW w:w="1139" w:type="pct"/>
            <w:gridSpan w:val="2"/>
            <w:tcBorders>
              <w:top w:val="single" w:sz="4" w:space="0" w:color="auto"/>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Adopter</w:t>
            </w:r>
          </w:p>
        </w:tc>
        <w:tc>
          <w:tcPr>
            <w:tcW w:w="1266" w:type="pct"/>
            <w:gridSpan w:val="2"/>
            <w:tcBorders>
              <w:top w:val="single" w:sz="4" w:space="0" w:color="auto"/>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Non-adopter </w:t>
            </w:r>
          </w:p>
        </w:tc>
        <w:tc>
          <w:tcPr>
            <w:tcW w:w="759" w:type="pct"/>
            <w:tcBorders>
              <w:top w:val="single" w:sz="4" w:space="0" w:color="auto"/>
              <w:left w:val="nil"/>
              <w:bottom w:val="single" w:sz="4" w:space="0" w:color="auto"/>
              <w:right w:val="nil"/>
            </w:tcBorders>
          </w:tcPr>
          <w:p w:rsidR="000161C6" w:rsidRPr="00A704D8" w:rsidRDefault="000161C6" w:rsidP="00EE5E59">
            <w:pPr>
              <w:spacing w:line="360" w:lineRule="auto"/>
              <w:ind w:left="5"/>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Difference</w:t>
            </w:r>
          </w:p>
        </w:tc>
        <w:tc>
          <w:tcPr>
            <w:tcW w:w="570" w:type="pct"/>
            <w:tcBorders>
              <w:top w:val="single" w:sz="4" w:space="0" w:color="auto"/>
              <w:left w:val="nil"/>
              <w:bottom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t-test</w:t>
            </w:r>
          </w:p>
        </w:tc>
      </w:tr>
      <w:tr w:rsidR="000161C6" w:rsidRPr="00A704D8" w:rsidTr="006F43B7">
        <w:tc>
          <w:tcPr>
            <w:tcW w:w="1266" w:type="pct"/>
            <w:tcBorders>
              <w:top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506" w:type="pct"/>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Mean</w:t>
            </w:r>
          </w:p>
        </w:tc>
        <w:tc>
          <w:tcPr>
            <w:tcW w:w="633" w:type="pct"/>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SE</w:t>
            </w:r>
          </w:p>
        </w:tc>
        <w:tc>
          <w:tcPr>
            <w:tcW w:w="570" w:type="pct"/>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Mean</w:t>
            </w:r>
          </w:p>
        </w:tc>
        <w:tc>
          <w:tcPr>
            <w:tcW w:w="696" w:type="pct"/>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SE</w:t>
            </w:r>
          </w:p>
        </w:tc>
        <w:tc>
          <w:tcPr>
            <w:tcW w:w="759" w:type="pct"/>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Mean</w:t>
            </w:r>
          </w:p>
        </w:tc>
        <w:tc>
          <w:tcPr>
            <w:tcW w:w="570" w:type="pct"/>
            <w:tcBorders>
              <w:top w:val="nil"/>
              <w:left w:val="nil"/>
              <w:bottom w:val="single" w:sz="4" w:space="0" w:color="auto"/>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6F43B7">
        <w:tc>
          <w:tcPr>
            <w:tcW w:w="1266" w:type="pct"/>
            <w:tcBorders>
              <w:top w:val="single" w:sz="4" w:space="0" w:color="auto"/>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crop and its products</w:t>
            </w:r>
          </w:p>
        </w:tc>
        <w:tc>
          <w:tcPr>
            <w:tcW w:w="506" w:type="pct"/>
            <w:tcBorders>
              <w:top w:val="single" w:sz="4" w:space="0" w:color="auto"/>
              <w:left w:val="nil"/>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52323.78     </w:t>
            </w:r>
          </w:p>
        </w:tc>
        <w:tc>
          <w:tcPr>
            <w:tcW w:w="633" w:type="pct"/>
            <w:tcBorders>
              <w:top w:val="single" w:sz="4" w:space="0" w:color="auto"/>
              <w:left w:val="nil"/>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386.602</w:t>
            </w:r>
          </w:p>
        </w:tc>
        <w:tc>
          <w:tcPr>
            <w:tcW w:w="570" w:type="pct"/>
            <w:tcBorders>
              <w:top w:val="single" w:sz="4" w:space="0" w:color="auto"/>
              <w:left w:val="nil"/>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38580.28    </w:t>
            </w:r>
          </w:p>
        </w:tc>
        <w:tc>
          <w:tcPr>
            <w:tcW w:w="696" w:type="pct"/>
            <w:tcBorders>
              <w:top w:val="single" w:sz="4" w:space="0" w:color="auto"/>
              <w:left w:val="nil"/>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262.4735</w:t>
            </w:r>
          </w:p>
        </w:tc>
        <w:tc>
          <w:tcPr>
            <w:tcW w:w="759" w:type="pct"/>
            <w:tcBorders>
              <w:top w:val="single" w:sz="4" w:space="0" w:color="auto"/>
              <w:left w:val="nil"/>
              <w:bottom w:val="nil"/>
              <w:right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-13743.49    </w:t>
            </w:r>
          </w:p>
        </w:tc>
        <w:tc>
          <w:tcPr>
            <w:tcW w:w="570" w:type="pct"/>
            <w:tcBorders>
              <w:top w:val="single" w:sz="4" w:space="0" w:color="auto"/>
              <w:left w:val="nil"/>
              <w:bottom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17.2</w:t>
            </w:r>
            <w:r w:rsidRPr="00A704D8">
              <w:rPr>
                <w:rFonts w:ascii="Times New Roman" w:eastAsia="Times New Roman" w:hAnsi="Times New Roman" w:cs="Times New Roman"/>
                <w:sz w:val="24"/>
                <w:szCs w:val="24"/>
                <w:vertAlign w:val="superscript"/>
              </w:rPr>
              <w:t xml:space="preserve"> a</w:t>
            </w:r>
          </w:p>
        </w:tc>
      </w:tr>
      <w:tr w:rsidR="000161C6" w:rsidRPr="00A704D8" w:rsidTr="006F43B7">
        <w:tc>
          <w:tcPr>
            <w:tcW w:w="1266" w:type="pct"/>
            <w:tcBorders>
              <w:top w:val="nil"/>
            </w:tcBorders>
          </w:tcPr>
          <w:p w:rsidR="000161C6" w:rsidRPr="00A704D8" w:rsidRDefault="00BC5CF1"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Livestock,its</w:t>
            </w:r>
            <w:r w:rsidR="000161C6" w:rsidRPr="00A704D8">
              <w:rPr>
                <w:rFonts w:ascii="Times New Roman" w:eastAsia="Calibri" w:hAnsi="Times New Roman" w:cs="Times New Roman"/>
                <w:sz w:val="24"/>
                <w:szCs w:val="24"/>
              </w:rPr>
              <w:t>products</w:t>
            </w:r>
          </w:p>
        </w:tc>
        <w:tc>
          <w:tcPr>
            <w:tcW w:w="506"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42810.36    </w:t>
            </w:r>
          </w:p>
        </w:tc>
        <w:tc>
          <w:tcPr>
            <w:tcW w:w="633"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316.3107 </w:t>
            </w:r>
          </w:p>
        </w:tc>
        <w:tc>
          <w:tcPr>
            <w:tcW w:w="570"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31565.69   </w:t>
            </w:r>
          </w:p>
        </w:tc>
        <w:tc>
          <w:tcPr>
            <w:tcW w:w="696"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214.7511</w:t>
            </w:r>
          </w:p>
        </w:tc>
        <w:tc>
          <w:tcPr>
            <w:tcW w:w="759"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-11244.68</w:t>
            </w:r>
          </w:p>
        </w:tc>
        <w:tc>
          <w:tcPr>
            <w:tcW w:w="570" w:type="pct"/>
            <w:tcBorders>
              <w:top w:val="nil"/>
            </w:tcBorders>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18</w:t>
            </w:r>
            <w:r w:rsidRPr="00A704D8">
              <w:rPr>
                <w:rFonts w:ascii="Times New Roman" w:eastAsia="Times New Roman" w:hAnsi="Times New Roman" w:cs="Times New Roman"/>
                <w:sz w:val="24"/>
                <w:szCs w:val="24"/>
                <w:vertAlign w:val="superscript"/>
              </w:rPr>
              <w:t xml:space="preserve"> a</w:t>
            </w:r>
          </w:p>
        </w:tc>
      </w:tr>
      <w:tr w:rsidR="000161C6" w:rsidRPr="00A704D8" w:rsidTr="006F43B7">
        <w:tc>
          <w:tcPr>
            <w:tcW w:w="1266"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Total</w:t>
            </w:r>
          </w:p>
        </w:tc>
        <w:tc>
          <w:tcPr>
            <w:tcW w:w="506"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95134.14    </w:t>
            </w:r>
          </w:p>
        </w:tc>
        <w:tc>
          <w:tcPr>
            <w:tcW w:w="633"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702.9128 </w:t>
            </w:r>
          </w:p>
        </w:tc>
        <w:tc>
          <w:tcPr>
            <w:tcW w:w="570"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70145.97    </w:t>
            </w:r>
          </w:p>
        </w:tc>
        <w:tc>
          <w:tcPr>
            <w:tcW w:w="696"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477.2246</w:t>
            </w:r>
          </w:p>
        </w:tc>
        <w:tc>
          <w:tcPr>
            <w:tcW w:w="759" w:type="pct"/>
            <w:vAlign w:val="bottom"/>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-24988.17  </w:t>
            </w:r>
          </w:p>
        </w:tc>
        <w:tc>
          <w:tcPr>
            <w:tcW w:w="570" w:type="pct"/>
          </w:tcPr>
          <w:p w:rsidR="000161C6" w:rsidRPr="00A704D8" w:rsidRDefault="000161C6" w:rsidP="00BC5CF1">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-17.8</w:t>
            </w:r>
            <w:r w:rsidRPr="00A704D8">
              <w:rPr>
                <w:rFonts w:ascii="Times New Roman" w:eastAsia="Times New Roman" w:hAnsi="Times New Roman" w:cs="Times New Roman"/>
                <w:sz w:val="24"/>
                <w:szCs w:val="24"/>
                <w:vertAlign w:val="superscript"/>
              </w:rPr>
              <w:t xml:space="preserve"> a</w:t>
            </w:r>
          </w:p>
        </w:tc>
      </w:tr>
    </w:tbl>
    <w:p w:rsidR="000161C6" w:rsidRPr="00A704D8" w:rsidRDefault="000161C6" w:rsidP="000161C6">
      <w:pPr>
        <w:spacing w:after="0" w:line="360" w:lineRule="auto"/>
        <w:rPr>
          <w:rFonts w:ascii="Times New Roman" w:eastAsia="Calibri" w:hAnsi="Times New Roman" w:cs="Times New Roman"/>
          <w:i/>
          <w:iCs/>
          <w:sz w:val="24"/>
          <w:szCs w:val="24"/>
        </w:rPr>
      </w:pPr>
      <w:r w:rsidRPr="00A704D8">
        <w:rPr>
          <w:rFonts w:ascii="Times New Roman" w:eastAsia="Calibri" w:hAnsi="Times New Roman" w:cs="Times New Roman"/>
          <w:sz w:val="24"/>
          <w:szCs w:val="24"/>
        </w:rPr>
        <w:t>Source (own survey, 2022)</w:t>
      </w:r>
      <w:r w:rsidRPr="00A704D8">
        <w:rPr>
          <w:rFonts w:ascii="Times New Roman" w:eastAsia="Calibri" w:hAnsi="Times New Roman" w:cs="Times New Roman"/>
          <w:i/>
          <w:iCs/>
          <w:sz w:val="24"/>
          <w:szCs w:val="24"/>
        </w:rPr>
        <w:t xml:space="preserve">                       </w:t>
      </w:r>
      <w:r w:rsidRPr="00A704D8">
        <w:rPr>
          <w:rFonts w:ascii="Times New Roman" w:eastAsia="Times New Roman" w:hAnsi="Times New Roman" w:cs="Times New Roman"/>
          <w:sz w:val="24"/>
          <w:szCs w:val="24"/>
          <w:vertAlign w:val="superscript"/>
        </w:rPr>
        <w:t xml:space="preserve">a </w:t>
      </w:r>
      <w:r w:rsidRPr="00A704D8">
        <w:rPr>
          <w:rFonts w:ascii="Times New Roman" w:eastAsia="Times New Roman" w:hAnsi="Times New Roman" w:cs="Times New Roman"/>
          <w:sz w:val="24"/>
          <w:szCs w:val="24"/>
        </w:rPr>
        <w:t xml:space="preserve">represent significant at 1% level of significance </w:t>
      </w:r>
    </w:p>
    <w:p w:rsidR="000161C6" w:rsidRPr="00A704D8" w:rsidRDefault="000161C6" w:rsidP="000161C6">
      <w:pPr>
        <w:spacing w:before="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Accordingly ba</w:t>
      </w:r>
      <w:r w:rsidR="007F642C" w:rsidRPr="00A704D8">
        <w:rPr>
          <w:rFonts w:ascii="Times New Roman" w:eastAsia="Calibri" w:hAnsi="Times New Roman" w:cs="Times New Roman"/>
          <w:sz w:val="24"/>
          <w:szCs w:val="24"/>
        </w:rPr>
        <w:t>sed on the above table (Table 2</w:t>
      </w:r>
      <w:r w:rsidRPr="00A704D8">
        <w:rPr>
          <w:rFonts w:ascii="Times New Roman" w:eastAsia="Calibri" w:hAnsi="Times New Roman" w:cs="Times New Roman"/>
          <w:sz w:val="24"/>
          <w:szCs w:val="24"/>
        </w:rPr>
        <w:t xml:space="preserve">) the survey result indicate that  the mean annual crop and its product income of adopters (ETB </w:t>
      </w:r>
      <w:r w:rsidRPr="00A704D8">
        <w:rPr>
          <w:rFonts w:ascii="Times New Roman" w:eastAsia="Calibri" w:hAnsi="Times New Roman" w:cs="Times New Roman"/>
          <w:sz w:val="24"/>
        </w:rPr>
        <w:t>52323.78)</w:t>
      </w:r>
      <w:r w:rsidRPr="00A704D8">
        <w:rPr>
          <w:rFonts w:ascii="Times New Roman" w:eastAsia="Calibri" w:hAnsi="Times New Roman" w:cs="Times New Roman"/>
          <w:sz w:val="24"/>
          <w:szCs w:val="24"/>
        </w:rPr>
        <w:t xml:space="preserve"> are greater than that of its non-adopters (ETB </w:t>
      </w:r>
      <w:r w:rsidRPr="00A704D8">
        <w:rPr>
          <w:rFonts w:ascii="Times New Roman" w:eastAsia="Calibri" w:hAnsi="Times New Roman" w:cs="Times New Roman"/>
          <w:sz w:val="24"/>
        </w:rPr>
        <w:t>38580.28)</w:t>
      </w:r>
      <w:r w:rsidRPr="00A704D8">
        <w:rPr>
          <w:rFonts w:ascii="Times New Roman" w:eastAsia="Calibri" w:hAnsi="Times New Roman" w:cs="Times New Roman"/>
          <w:sz w:val="24"/>
          <w:szCs w:val="24"/>
        </w:rPr>
        <w:t xml:space="preserve"> and it was statistically significant at 1% level of significance. This showed that the adopter groups more crop income gained than that of non-adopter groups. These results indicated that adoption of improved </w:t>
      </w:r>
      <w:proofErr w:type="spell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had a direct positive reward to crop income generate over non-adopter groups.</w:t>
      </w:r>
    </w:p>
    <w:p w:rsidR="000161C6" w:rsidRPr="00A704D8" w:rsidRDefault="000161C6" w:rsidP="000161C6">
      <w:pPr>
        <w:spacing w:line="360" w:lineRule="auto"/>
        <w:jc w:val="both"/>
        <w:rPr>
          <w:rFonts w:ascii="Times New Roman" w:eastAsia="Calibri" w:hAnsi="Times New Roman" w:cs="Times New Roman"/>
          <w:sz w:val="24"/>
          <w:szCs w:val="24"/>
        </w:rPr>
      </w:pPr>
    </w:p>
    <w:p w:rsidR="000161C6" w:rsidRPr="00A704D8" w:rsidRDefault="000161C6" w:rsidP="000161C6">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rPr>
        <w:t>Likewise, the justification indicated that the mean livestock and its product income of adopters (ETB 42810.36) were greater than that of non-adopter groups (ETB 31565.69</w:t>
      </w:r>
      <w:r w:rsidRPr="00A704D8">
        <w:rPr>
          <w:rFonts w:ascii="Times New Roman" w:eastAsia="Calibri" w:hAnsi="Times New Roman" w:cs="Times New Roman"/>
          <w:sz w:val="24"/>
          <w:szCs w:val="24"/>
        </w:rPr>
        <w:t xml:space="preserve">). The mean difference of the two groups was statistically significance at 1% level. To sum up, the total farm income of adopters had higher than compared to non-adopter groups by ETB </w:t>
      </w:r>
      <w:r w:rsidRPr="00A704D8">
        <w:rPr>
          <w:rFonts w:ascii="Times New Roman" w:eastAsia="Calibri" w:hAnsi="Times New Roman" w:cs="Times New Roman"/>
          <w:sz w:val="24"/>
          <w:szCs w:val="24"/>
        </w:rPr>
        <w:lastRenderedPageBreak/>
        <w:t>24988.17 and statistically significance at one percent</w:t>
      </w:r>
      <w:r w:rsidR="005274B8">
        <w:rPr>
          <w:rFonts w:ascii="Times New Roman" w:eastAsia="Calibri" w:hAnsi="Times New Roman" w:cs="Times New Roman"/>
          <w:sz w:val="24"/>
          <w:szCs w:val="24"/>
        </w:rPr>
        <w:t xml:space="preserve"> level of significance (Table 2</w:t>
      </w:r>
      <w:r w:rsidRPr="00A704D8">
        <w:rPr>
          <w:rFonts w:ascii="Times New Roman" w:eastAsia="Calibri" w:hAnsi="Times New Roman" w:cs="Times New Roman"/>
          <w:sz w:val="24"/>
          <w:szCs w:val="24"/>
        </w:rPr>
        <w:t xml:space="preserve">). </w:t>
      </w:r>
      <w:proofErr w:type="gramStart"/>
      <w:r w:rsidRPr="00A704D8">
        <w:rPr>
          <w:rFonts w:ascii="Times New Roman" w:eastAsia="Calibri" w:hAnsi="Times New Roman" w:cs="Times New Roman"/>
          <w:sz w:val="24"/>
          <w:szCs w:val="24"/>
        </w:rPr>
        <w:t>Hence</w:t>
      </w:r>
      <w:proofErr w:type="gramEnd"/>
      <w:r w:rsidRPr="00A704D8">
        <w:rPr>
          <w:rFonts w:ascii="Times New Roman" w:eastAsia="Calibri" w:hAnsi="Times New Roman" w:cs="Times New Roman"/>
          <w:sz w:val="24"/>
          <w:szCs w:val="24"/>
        </w:rPr>
        <w:t xml:space="preserve"> the descriptive statistics analysis suggests that adopter households have more farm income than on average with compared to that of non-adopter groups.</w:t>
      </w:r>
    </w:p>
    <w:p w:rsidR="000161C6" w:rsidRPr="00A704D8" w:rsidRDefault="000161C6" w:rsidP="00092B1D">
      <w:pPr>
        <w:pStyle w:val="Heading2"/>
        <w:numPr>
          <w:ilvl w:val="1"/>
          <w:numId w:val="6"/>
        </w:numPr>
        <w:spacing w:after="240"/>
      </w:pPr>
      <w:r w:rsidRPr="00A704D8">
        <w:t xml:space="preserve"> </w:t>
      </w:r>
      <w:bookmarkStart w:id="4" w:name="_Toc128765727"/>
      <w:r w:rsidRPr="00A704D8">
        <w:t xml:space="preserve">Comparison of Production of Improved </w:t>
      </w:r>
      <w:proofErr w:type="spellStart"/>
      <w:r w:rsidRPr="00A704D8">
        <w:t>Boset</w:t>
      </w:r>
      <w:proofErr w:type="spellEnd"/>
      <w:r w:rsidRPr="00A704D8">
        <w:t xml:space="preserve"> </w:t>
      </w:r>
      <w:proofErr w:type="spellStart"/>
      <w:r w:rsidRPr="00A704D8">
        <w:t>Teff</w:t>
      </w:r>
      <w:proofErr w:type="spellEnd"/>
      <w:r w:rsidRPr="00A704D8">
        <w:t xml:space="preserve"> varieties with Other Local </w:t>
      </w:r>
      <w:proofErr w:type="spellStart"/>
      <w:r w:rsidRPr="00A704D8">
        <w:t>Teff</w:t>
      </w:r>
      <w:proofErr w:type="spellEnd"/>
      <w:r w:rsidRPr="00A704D8">
        <w:t xml:space="preserve"> Varieties</w:t>
      </w:r>
      <w:bookmarkEnd w:id="4"/>
      <w:r w:rsidRPr="00A704D8">
        <w:t xml:space="preserve"> </w:t>
      </w:r>
    </w:p>
    <w:p w:rsidR="000161C6" w:rsidRPr="00A704D8" w:rsidRDefault="000161C6" w:rsidP="000161C6">
      <w:pPr>
        <w:jc w:val="both"/>
        <w:rPr>
          <w:rFonts w:ascii="Times New Roman" w:eastAsia="Calibri" w:hAnsi="Times New Roman" w:cs="Times New Roman"/>
          <w:sz w:val="24"/>
        </w:rPr>
      </w:pPr>
      <w:r w:rsidRPr="00A704D8">
        <w:rPr>
          <w:rFonts w:ascii="Times New Roman" w:eastAsia="Calibri" w:hAnsi="Times New Roman" w:cs="Times New Roman"/>
          <w:sz w:val="24"/>
        </w:rPr>
        <w:t xml:space="preserve">  The major factors that determine crop production is land size, seed, fertilizer and </w:t>
      </w:r>
      <w:proofErr w:type="spellStart"/>
      <w:r w:rsidRPr="00A704D8">
        <w:rPr>
          <w:rFonts w:ascii="Times New Roman" w:eastAsia="Calibri" w:hAnsi="Times New Roman" w:cs="Times New Roman"/>
          <w:sz w:val="24"/>
        </w:rPr>
        <w:t>labor</w:t>
      </w:r>
      <w:proofErr w:type="spellEnd"/>
      <w:r w:rsidRPr="00A704D8">
        <w:rPr>
          <w:rFonts w:ascii="Times New Roman" w:eastAsia="Calibri" w:hAnsi="Times New Roman" w:cs="Times New Roman"/>
          <w:sz w:val="24"/>
        </w:rPr>
        <w:t xml:space="preserve"> utilized and the result indicated that there is a difference in terms of the variables me</w:t>
      </w:r>
      <w:r w:rsidR="007F642C" w:rsidRPr="00A704D8">
        <w:rPr>
          <w:rFonts w:ascii="Times New Roman" w:eastAsia="Calibri" w:hAnsi="Times New Roman" w:cs="Times New Roman"/>
          <w:sz w:val="24"/>
        </w:rPr>
        <w:t>ntioned on below table (Table 3</w:t>
      </w:r>
      <w:r w:rsidRPr="00A704D8">
        <w:rPr>
          <w:rFonts w:ascii="Times New Roman" w:eastAsia="Calibri" w:hAnsi="Times New Roman" w:cs="Times New Roman"/>
          <w:sz w:val="24"/>
        </w:rPr>
        <w:t>).</w:t>
      </w:r>
    </w:p>
    <w:p w:rsidR="000161C6" w:rsidRPr="00A704D8" w:rsidRDefault="0048393A" w:rsidP="000161C6">
      <w:pPr>
        <w:spacing w:before="240" w:line="360" w:lineRule="auto"/>
        <w:rPr>
          <w:rFonts w:ascii="Times New Roman" w:hAnsi="Times New Roman" w:cs="Times New Roman"/>
          <w:sz w:val="24"/>
          <w:szCs w:val="24"/>
        </w:rPr>
      </w:pPr>
      <w:bookmarkStart w:id="5" w:name="_Toc127537690"/>
      <w:r w:rsidRPr="00A704D8">
        <w:rPr>
          <w:rFonts w:ascii="Times New Roman" w:hAnsi="Times New Roman" w:cs="Times New Roman"/>
          <w:sz w:val="24"/>
          <w:szCs w:val="24"/>
        </w:rPr>
        <w:t xml:space="preserve">Table </w:t>
      </w:r>
      <w:r w:rsidR="002E38E7" w:rsidRPr="00A704D8">
        <w:rPr>
          <w:rFonts w:ascii="Times New Roman" w:hAnsi="Times New Roman" w:cs="Times New Roman"/>
          <w:sz w:val="24"/>
          <w:szCs w:val="24"/>
        </w:rPr>
        <w:t>3</w:t>
      </w:r>
      <w:r w:rsidR="000161C6" w:rsidRPr="00A704D8">
        <w:rPr>
          <w:rFonts w:ascii="Times New Roman" w:eastAsia="Calibri" w:hAnsi="Times New Roman" w:cs="Times New Roman"/>
          <w:sz w:val="24"/>
          <w:szCs w:val="24"/>
        </w:rPr>
        <w:t xml:space="preserve">: </w:t>
      </w:r>
      <w:r w:rsidR="000161C6" w:rsidRPr="00A704D8">
        <w:rPr>
          <w:rFonts w:ascii="Times New Roman" w:hAnsi="Times New Roman" w:cs="Times New Roman"/>
          <w:sz w:val="24"/>
          <w:szCs w:val="24"/>
        </w:rPr>
        <w:t xml:space="preserve"> Comparison of production of improved </w:t>
      </w:r>
      <w:proofErr w:type="spellStart"/>
      <w:r w:rsidR="000161C6" w:rsidRPr="00A704D8">
        <w:rPr>
          <w:rFonts w:ascii="Times New Roman" w:hAnsi="Times New Roman" w:cs="Times New Roman"/>
          <w:sz w:val="24"/>
          <w:szCs w:val="24"/>
        </w:rPr>
        <w:t>boset</w:t>
      </w:r>
      <w:proofErr w:type="spellEnd"/>
      <w:r w:rsidR="000161C6" w:rsidRPr="00A704D8">
        <w:rPr>
          <w:rFonts w:ascii="Times New Roman" w:hAnsi="Times New Roman" w:cs="Times New Roman"/>
          <w:sz w:val="24"/>
          <w:szCs w:val="24"/>
        </w:rPr>
        <w:t xml:space="preserve"> </w:t>
      </w:r>
      <w:proofErr w:type="spellStart"/>
      <w:r w:rsidR="000161C6" w:rsidRPr="00A704D8">
        <w:rPr>
          <w:rFonts w:ascii="Times New Roman" w:hAnsi="Times New Roman" w:cs="Times New Roman"/>
          <w:sz w:val="24"/>
          <w:szCs w:val="24"/>
        </w:rPr>
        <w:t>teff</w:t>
      </w:r>
      <w:proofErr w:type="spellEnd"/>
      <w:r w:rsidR="000161C6" w:rsidRPr="00A704D8">
        <w:rPr>
          <w:rFonts w:ascii="Times New Roman" w:hAnsi="Times New Roman" w:cs="Times New Roman"/>
          <w:sz w:val="24"/>
          <w:szCs w:val="24"/>
        </w:rPr>
        <w:t xml:space="preserve"> varieties with other local </w:t>
      </w:r>
      <w:proofErr w:type="spellStart"/>
      <w:r w:rsidR="000161C6" w:rsidRPr="00A704D8">
        <w:rPr>
          <w:rFonts w:ascii="Times New Roman" w:hAnsi="Times New Roman" w:cs="Times New Roman"/>
          <w:sz w:val="24"/>
          <w:szCs w:val="24"/>
        </w:rPr>
        <w:t>teff</w:t>
      </w:r>
      <w:proofErr w:type="spellEnd"/>
      <w:r w:rsidR="000161C6" w:rsidRPr="00A704D8">
        <w:rPr>
          <w:rFonts w:ascii="Times New Roman" w:hAnsi="Times New Roman" w:cs="Times New Roman"/>
          <w:sz w:val="24"/>
          <w:szCs w:val="24"/>
        </w:rPr>
        <w:t xml:space="preserve"> varieties</w:t>
      </w:r>
      <w:bookmarkEnd w:id="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1200"/>
        <w:gridCol w:w="1900"/>
        <w:gridCol w:w="1013"/>
        <w:gridCol w:w="1891"/>
        <w:gridCol w:w="1063"/>
      </w:tblGrid>
      <w:tr w:rsidR="000161C6" w:rsidRPr="00A704D8" w:rsidTr="00EE5E59">
        <w:tc>
          <w:tcPr>
            <w:tcW w:w="2511" w:type="dxa"/>
            <w:vMerge w:val="restart"/>
            <w:tcBorders>
              <w:top w:val="single" w:sz="4" w:space="0" w:color="auto"/>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Variables</w:t>
            </w:r>
          </w:p>
        </w:tc>
        <w:tc>
          <w:tcPr>
            <w:tcW w:w="3693" w:type="dxa"/>
            <w:gridSpan w:val="2"/>
            <w:tcBorders>
              <w:top w:val="single" w:sz="4" w:space="0" w:color="auto"/>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Adopter </w:t>
            </w:r>
          </w:p>
        </w:tc>
        <w:tc>
          <w:tcPr>
            <w:tcW w:w="3402" w:type="dxa"/>
            <w:gridSpan w:val="2"/>
            <w:tcBorders>
              <w:top w:val="single" w:sz="4" w:space="0" w:color="auto"/>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Non-adopter </w:t>
            </w:r>
          </w:p>
        </w:tc>
        <w:tc>
          <w:tcPr>
            <w:tcW w:w="1269" w:type="dxa"/>
            <w:vMerge w:val="restart"/>
            <w:tcBorders>
              <w:top w:val="single" w:sz="4" w:space="0" w:color="auto"/>
              <w:left w:val="nil"/>
              <w:bottom w:val="single" w:sz="4" w:space="0" w:color="auto"/>
            </w:tcBorders>
          </w:tcPr>
          <w:p w:rsidR="000161C6" w:rsidRPr="00A704D8" w:rsidRDefault="000161C6" w:rsidP="00472DA5">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t-test</w:t>
            </w:r>
          </w:p>
        </w:tc>
      </w:tr>
      <w:tr w:rsidR="000161C6" w:rsidRPr="00A704D8" w:rsidTr="00EE5E59">
        <w:tc>
          <w:tcPr>
            <w:tcW w:w="2511" w:type="dxa"/>
            <w:vMerge/>
            <w:tcBorders>
              <w:top w:val="single" w:sz="4" w:space="0" w:color="auto"/>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411" w:type="dxa"/>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Mean </w:t>
            </w:r>
          </w:p>
        </w:tc>
        <w:tc>
          <w:tcPr>
            <w:tcW w:w="2282" w:type="dxa"/>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Standard deviation</w:t>
            </w:r>
          </w:p>
        </w:tc>
        <w:tc>
          <w:tcPr>
            <w:tcW w:w="1134" w:type="dxa"/>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Mean </w:t>
            </w:r>
          </w:p>
        </w:tc>
        <w:tc>
          <w:tcPr>
            <w:tcW w:w="2268" w:type="dxa"/>
            <w:tcBorders>
              <w:top w:val="single" w:sz="4" w:space="0" w:color="auto"/>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Standard deviation </w:t>
            </w:r>
          </w:p>
        </w:tc>
        <w:tc>
          <w:tcPr>
            <w:tcW w:w="1269" w:type="dxa"/>
            <w:vMerge/>
            <w:tcBorders>
              <w:top w:val="single" w:sz="4" w:space="0" w:color="auto"/>
              <w:left w:val="nil"/>
              <w:bottom w:val="single" w:sz="4" w:space="0" w:color="auto"/>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EE5E59">
        <w:tc>
          <w:tcPr>
            <w:tcW w:w="2511" w:type="dxa"/>
            <w:tcBorders>
              <w:top w:val="single" w:sz="4" w:space="0" w:color="auto"/>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Land size (ha)</w:t>
            </w:r>
          </w:p>
        </w:tc>
        <w:tc>
          <w:tcPr>
            <w:tcW w:w="1411" w:type="dxa"/>
            <w:tcBorders>
              <w:top w:val="single" w:sz="4" w:space="0" w:color="auto"/>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1.20</w:t>
            </w:r>
          </w:p>
        </w:tc>
        <w:tc>
          <w:tcPr>
            <w:tcW w:w="2282" w:type="dxa"/>
            <w:tcBorders>
              <w:top w:val="single" w:sz="4" w:space="0" w:color="auto"/>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0.57</w:t>
            </w:r>
          </w:p>
        </w:tc>
        <w:tc>
          <w:tcPr>
            <w:tcW w:w="1134" w:type="dxa"/>
            <w:tcBorders>
              <w:top w:val="single" w:sz="4" w:space="0" w:color="auto"/>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0.56</w:t>
            </w:r>
          </w:p>
        </w:tc>
        <w:tc>
          <w:tcPr>
            <w:tcW w:w="2268" w:type="dxa"/>
            <w:tcBorders>
              <w:top w:val="single" w:sz="4" w:space="0" w:color="auto"/>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0.21</w:t>
            </w:r>
          </w:p>
        </w:tc>
        <w:tc>
          <w:tcPr>
            <w:tcW w:w="1269" w:type="dxa"/>
            <w:tcBorders>
              <w:top w:val="single" w:sz="4" w:space="0" w:color="auto"/>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7.8</w:t>
            </w:r>
            <w:r w:rsidRPr="00A704D8">
              <w:rPr>
                <w:rFonts w:ascii="Times New Roman" w:eastAsia="Times New Roman" w:hAnsi="Times New Roman" w:cs="Times New Roman"/>
                <w:sz w:val="24"/>
                <w:szCs w:val="24"/>
                <w:vertAlign w:val="superscript"/>
              </w:rPr>
              <w:t xml:space="preserve"> a</w:t>
            </w:r>
          </w:p>
        </w:tc>
      </w:tr>
      <w:tr w:rsidR="000161C6" w:rsidRPr="00A704D8" w:rsidTr="00EE5E59">
        <w:tc>
          <w:tcPr>
            <w:tcW w:w="2511" w:type="dxa"/>
            <w:tcBorders>
              <w:top w:val="nil"/>
            </w:tcBorders>
          </w:tcPr>
          <w:p w:rsidR="000161C6" w:rsidRPr="00A704D8" w:rsidRDefault="000161C6" w:rsidP="0006349F">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Input seed(</w:t>
            </w:r>
            <w:r w:rsidR="0006349F" w:rsidRPr="00A704D8">
              <w:rPr>
                <w:rFonts w:ascii="Times New Roman" w:eastAsia="Calibri" w:hAnsi="Times New Roman" w:cs="Times New Roman"/>
                <w:sz w:val="24"/>
                <w:szCs w:val="24"/>
              </w:rPr>
              <w:t>tone</w:t>
            </w:r>
            <w:r w:rsidRPr="00A704D8">
              <w:rPr>
                <w:rFonts w:ascii="Times New Roman" w:eastAsia="Calibri" w:hAnsi="Times New Roman" w:cs="Times New Roman"/>
                <w:sz w:val="24"/>
                <w:szCs w:val="24"/>
              </w:rPr>
              <w:t>)</w:t>
            </w:r>
          </w:p>
        </w:tc>
        <w:tc>
          <w:tcPr>
            <w:tcW w:w="1411" w:type="dxa"/>
            <w:tcBorders>
              <w:top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1.55</w:t>
            </w:r>
          </w:p>
        </w:tc>
        <w:tc>
          <w:tcPr>
            <w:tcW w:w="2282" w:type="dxa"/>
            <w:tcBorders>
              <w:top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0.67</w:t>
            </w:r>
          </w:p>
        </w:tc>
        <w:tc>
          <w:tcPr>
            <w:tcW w:w="1134" w:type="dxa"/>
            <w:tcBorders>
              <w:top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1.11</w:t>
            </w:r>
          </w:p>
        </w:tc>
        <w:tc>
          <w:tcPr>
            <w:tcW w:w="2268" w:type="dxa"/>
            <w:tcBorders>
              <w:top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0.39</w:t>
            </w:r>
          </w:p>
        </w:tc>
        <w:tc>
          <w:tcPr>
            <w:tcW w:w="1269" w:type="dxa"/>
            <w:tcBorders>
              <w:top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4.52</w:t>
            </w:r>
            <w:r w:rsidRPr="00A704D8">
              <w:rPr>
                <w:rFonts w:ascii="Times New Roman" w:eastAsia="Times New Roman" w:hAnsi="Times New Roman" w:cs="Times New Roman"/>
                <w:sz w:val="24"/>
                <w:szCs w:val="24"/>
                <w:vertAlign w:val="superscript"/>
              </w:rPr>
              <w:t xml:space="preserve"> a</w:t>
            </w:r>
          </w:p>
        </w:tc>
      </w:tr>
      <w:tr w:rsidR="000161C6" w:rsidRPr="00A704D8" w:rsidTr="00EE5E59">
        <w:tc>
          <w:tcPr>
            <w:tcW w:w="2511" w:type="dxa"/>
          </w:tcPr>
          <w:p w:rsidR="000161C6" w:rsidRPr="00A704D8" w:rsidRDefault="0006349F"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Fertilizer used(tone</w:t>
            </w:r>
            <w:r w:rsidR="000161C6" w:rsidRPr="00A704D8">
              <w:rPr>
                <w:rFonts w:ascii="Times New Roman" w:eastAsia="Calibri" w:hAnsi="Times New Roman" w:cs="Times New Roman"/>
                <w:sz w:val="24"/>
                <w:szCs w:val="24"/>
              </w:rPr>
              <w:t>)</w:t>
            </w:r>
          </w:p>
        </w:tc>
        <w:tc>
          <w:tcPr>
            <w:tcW w:w="1411"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0.77</w:t>
            </w:r>
          </w:p>
        </w:tc>
        <w:tc>
          <w:tcPr>
            <w:tcW w:w="2282"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0.41</w:t>
            </w:r>
          </w:p>
        </w:tc>
        <w:tc>
          <w:tcPr>
            <w:tcW w:w="1134"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0.83</w:t>
            </w:r>
          </w:p>
        </w:tc>
        <w:tc>
          <w:tcPr>
            <w:tcW w:w="2268"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0.38</w:t>
            </w:r>
          </w:p>
        </w:tc>
        <w:tc>
          <w:tcPr>
            <w:tcW w:w="1269"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0.68</w:t>
            </w:r>
          </w:p>
        </w:tc>
      </w:tr>
      <w:tr w:rsidR="000161C6" w:rsidRPr="00A704D8" w:rsidTr="00EE5E59">
        <w:tc>
          <w:tcPr>
            <w:tcW w:w="2511"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Family size (labour)</w:t>
            </w:r>
          </w:p>
        </w:tc>
        <w:tc>
          <w:tcPr>
            <w:tcW w:w="1411"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3.95</w:t>
            </w:r>
          </w:p>
        </w:tc>
        <w:tc>
          <w:tcPr>
            <w:tcW w:w="2282"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1.73</w:t>
            </w:r>
          </w:p>
        </w:tc>
        <w:tc>
          <w:tcPr>
            <w:tcW w:w="1134"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4.17</w:t>
            </w:r>
          </w:p>
        </w:tc>
        <w:tc>
          <w:tcPr>
            <w:tcW w:w="2268"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1.88</w:t>
            </w:r>
          </w:p>
        </w:tc>
        <w:tc>
          <w:tcPr>
            <w:tcW w:w="1269"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0.83</w:t>
            </w:r>
          </w:p>
        </w:tc>
      </w:tr>
      <w:tr w:rsidR="000161C6" w:rsidRPr="00A704D8" w:rsidTr="00EE5E59">
        <w:tc>
          <w:tcPr>
            <w:tcW w:w="2511" w:type="dxa"/>
          </w:tcPr>
          <w:p w:rsidR="000161C6" w:rsidRPr="00A704D8" w:rsidRDefault="0006349F"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Yield obtained(tone</w:t>
            </w:r>
            <w:r w:rsidR="000161C6" w:rsidRPr="00A704D8">
              <w:rPr>
                <w:rFonts w:ascii="Times New Roman" w:eastAsia="Calibri" w:hAnsi="Times New Roman" w:cs="Times New Roman"/>
                <w:sz w:val="24"/>
                <w:szCs w:val="24"/>
              </w:rPr>
              <w:t>)</w:t>
            </w:r>
          </w:p>
        </w:tc>
        <w:tc>
          <w:tcPr>
            <w:tcW w:w="1411"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12.5</w:t>
            </w:r>
          </w:p>
        </w:tc>
        <w:tc>
          <w:tcPr>
            <w:tcW w:w="2282"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0.38</w:t>
            </w:r>
          </w:p>
        </w:tc>
        <w:tc>
          <w:tcPr>
            <w:tcW w:w="1134"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8.9</w:t>
            </w:r>
          </w:p>
        </w:tc>
        <w:tc>
          <w:tcPr>
            <w:tcW w:w="2268"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3.17</w:t>
            </w:r>
          </w:p>
        </w:tc>
        <w:tc>
          <w:tcPr>
            <w:tcW w:w="1269" w:type="dxa"/>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4.5</w:t>
            </w:r>
            <w:r w:rsidRPr="00A704D8">
              <w:rPr>
                <w:rFonts w:ascii="Times New Roman" w:eastAsia="Times New Roman" w:hAnsi="Times New Roman" w:cs="Times New Roman"/>
                <w:sz w:val="24"/>
                <w:szCs w:val="24"/>
                <w:vertAlign w:val="superscript"/>
              </w:rPr>
              <w:t xml:space="preserve"> a</w:t>
            </w:r>
          </w:p>
        </w:tc>
      </w:tr>
    </w:tbl>
    <w:p w:rsidR="000161C6" w:rsidRPr="00A704D8" w:rsidRDefault="000161C6" w:rsidP="000161C6">
      <w:pPr>
        <w:spacing w:line="360" w:lineRule="auto"/>
        <w:rPr>
          <w:rFonts w:ascii="Times New Roman" w:eastAsia="Times New Roman" w:hAnsi="Times New Roman" w:cs="Times New Roman"/>
          <w:sz w:val="24"/>
          <w:szCs w:val="24"/>
        </w:rPr>
      </w:pPr>
      <w:r w:rsidRPr="00A704D8">
        <w:rPr>
          <w:rFonts w:ascii="Times New Roman" w:eastAsia="Calibri" w:hAnsi="Times New Roman" w:cs="Times New Roman"/>
          <w:sz w:val="24"/>
          <w:szCs w:val="24"/>
        </w:rPr>
        <w:t>Source (own survey, 2022)</w:t>
      </w:r>
      <w:r w:rsidRPr="00A704D8">
        <w:rPr>
          <w:rFonts w:ascii="Times New Roman" w:eastAsia="Calibri" w:hAnsi="Times New Roman" w:cs="Times New Roman"/>
          <w:i/>
          <w:iCs/>
          <w:sz w:val="24"/>
          <w:szCs w:val="24"/>
        </w:rPr>
        <w:t xml:space="preserve">         </w:t>
      </w:r>
      <w:r w:rsidRPr="00A704D8">
        <w:rPr>
          <w:rFonts w:ascii="Times New Roman" w:eastAsia="Calibri" w:hAnsi="Times New Roman" w:cs="Times New Roman"/>
          <w:b/>
          <w:bCs/>
          <w:i/>
          <w:iCs/>
          <w:sz w:val="24"/>
          <w:szCs w:val="24"/>
        </w:rPr>
        <w:t xml:space="preserve">  </w:t>
      </w:r>
      <w:r w:rsidRPr="00A704D8">
        <w:rPr>
          <w:rFonts w:ascii="Times New Roman" w:eastAsia="Times New Roman" w:hAnsi="Times New Roman" w:cs="Times New Roman"/>
          <w:sz w:val="24"/>
          <w:szCs w:val="24"/>
          <w:vertAlign w:val="superscript"/>
        </w:rPr>
        <w:t>a</w:t>
      </w:r>
      <w:r w:rsidRPr="00A704D8">
        <w:rPr>
          <w:rFonts w:ascii="Times New Roman" w:eastAsia="Times New Roman" w:hAnsi="Times New Roman" w:cs="Times New Roman"/>
          <w:sz w:val="24"/>
          <w:szCs w:val="24"/>
        </w:rPr>
        <w:t xml:space="preserve"> represent significant at 1% at level of significance </w:t>
      </w:r>
    </w:p>
    <w:p w:rsidR="000161C6" w:rsidRPr="00A704D8" w:rsidRDefault="000161C6" w:rsidP="000161C6">
      <w:pPr>
        <w:spacing w:after="240" w:line="360" w:lineRule="auto"/>
        <w:jc w:val="both"/>
        <w:rPr>
          <w:rFonts w:ascii="Times New Roman" w:hAnsi="Times New Roman" w:cs="Times New Roman"/>
          <w:sz w:val="24"/>
          <w:szCs w:val="24"/>
        </w:rPr>
      </w:pPr>
      <w:r w:rsidRPr="00A704D8">
        <w:rPr>
          <w:rFonts w:ascii="Times New Roman" w:eastAsia="Calibri" w:hAnsi="Times New Roman" w:cs="Times New Roman"/>
          <w:b/>
          <w:bCs/>
          <w:sz w:val="24"/>
        </w:rPr>
        <w:t>Land size</w:t>
      </w:r>
      <w:r w:rsidRPr="00A704D8">
        <w:rPr>
          <w:rFonts w:ascii="Times New Roman" w:eastAsia="Calibri" w:hAnsi="Times New Roman" w:cs="Times New Roman"/>
          <w:sz w:val="24"/>
        </w:rPr>
        <w:t xml:space="preserve">: </w:t>
      </w:r>
      <w:r w:rsidRPr="00A704D8">
        <w:rPr>
          <w:rFonts w:ascii="Times New Roman" w:hAnsi="Times New Roman" w:cs="Times New Roman"/>
          <w:sz w:val="24"/>
          <w:szCs w:val="24"/>
        </w:rPr>
        <w:t>The res</w:t>
      </w:r>
      <w:r w:rsidR="007F642C" w:rsidRPr="00A704D8">
        <w:rPr>
          <w:rFonts w:ascii="Times New Roman" w:hAnsi="Times New Roman" w:cs="Times New Roman"/>
          <w:sz w:val="24"/>
          <w:szCs w:val="24"/>
        </w:rPr>
        <w:t>ult in the above table (Table 3</w:t>
      </w:r>
      <w:r w:rsidRPr="00A704D8">
        <w:rPr>
          <w:rFonts w:ascii="Times New Roman" w:hAnsi="Times New Roman" w:cs="Times New Roman"/>
          <w:sz w:val="24"/>
          <w:szCs w:val="24"/>
        </w:rPr>
        <w:t xml:space="preserve">) revealed that the average farm size of adopter and non-adopter groups for the production of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was 1.2 and 0.56 hectare respectively. This indicated that adopter groups used large plots of land for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production than their counterparts of non-adopter groups. The t-test result confirmed that there was statistically significance difference between adopter and non-adopter groups land used for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production at 1% level of significant.</w:t>
      </w:r>
    </w:p>
    <w:p w:rsidR="000161C6" w:rsidRPr="00A704D8" w:rsidRDefault="000161C6" w:rsidP="000161C6">
      <w:pPr>
        <w:spacing w:after="240" w:line="360" w:lineRule="auto"/>
        <w:jc w:val="both"/>
        <w:rPr>
          <w:rFonts w:ascii="Times New Roman" w:eastAsia="Calibri" w:hAnsi="Times New Roman" w:cs="Times New Roman"/>
          <w:sz w:val="24"/>
        </w:rPr>
      </w:pPr>
      <w:proofErr w:type="spellStart"/>
      <w:r w:rsidRPr="00A704D8">
        <w:rPr>
          <w:rFonts w:ascii="Times New Roman" w:eastAsia="Calibri" w:hAnsi="Times New Roman" w:cs="Times New Roman"/>
          <w:b/>
          <w:bCs/>
          <w:sz w:val="24"/>
        </w:rPr>
        <w:t>Teff</w:t>
      </w:r>
      <w:proofErr w:type="spellEnd"/>
      <w:r w:rsidRPr="00A704D8">
        <w:rPr>
          <w:rFonts w:ascii="Times New Roman" w:eastAsia="Calibri" w:hAnsi="Times New Roman" w:cs="Times New Roman"/>
          <w:b/>
          <w:bCs/>
          <w:sz w:val="24"/>
        </w:rPr>
        <w:t xml:space="preserve"> seed input</w:t>
      </w:r>
      <w:r w:rsidRPr="00A704D8">
        <w:rPr>
          <w:rFonts w:ascii="Times New Roman" w:eastAsia="Calibri" w:hAnsi="Times New Roman" w:cs="Times New Roman"/>
          <w:sz w:val="24"/>
        </w:rPr>
        <w:t>: B</w:t>
      </w:r>
      <w:r w:rsidR="00DC74F8" w:rsidRPr="00A704D8">
        <w:rPr>
          <w:rFonts w:ascii="Times New Roman" w:eastAsia="Calibri" w:hAnsi="Times New Roman" w:cs="Times New Roman"/>
          <w:sz w:val="24"/>
        </w:rPr>
        <w:t>ased on the table above (Table 3</w:t>
      </w:r>
      <w:r w:rsidRPr="00A704D8">
        <w:rPr>
          <w:rFonts w:ascii="Times New Roman" w:eastAsia="Calibri" w:hAnsi="Times New Roman" w:cs="Times New Roman"/>
          <w:sz w:val="24"/>
        </w:rPr>
        <w:t xml:space="preserve">) revealed that the mean </w:t>
      </w:r>
      <w:r w:rsidR="0006349F" w:rsidRPr="00A704D8">
        <w:rPr>
          <w:rFonts w:ascii="Times New Roman" w:eastAsia="Calibri" w:hAnsi="Times New Roman" w:cs="Times New Roman"/>
          <w:sz w:val="24"/>
        </w:rPr>
        <w:t xml:space="preserve">seed </w:t>
      </w:r>
      <w:proofErr w:type="gramStart"/>
      <w:r w:rsidR="0006349F" w:rsidRPr="00A704D8">
        <w:rPr>
          <w:rFonts w:ascii="Times New Roman" w:eastAsia="Calibri" w:hAnsi="Times New Roman" w:cs="Times New Roman"/>
          <w:sz w:val="24"/>
        </w:rPr>
        <w:t xml:space="preserve">input </w:t>
      </w:r>
      <w:r w:rsidRPr="00A704D8">
        <w:rPr>
          <w:rFonts w:ascii="Times New Roman" w:eastAsia="Calibri" w:hAnsi="Times New Roman" w:cs="Times New Roman"/>
          <w:sz w:val="24"/>
        </w:rPr>
        <w:t xml:space="preserve"> of</w:t>
      </w:r>
      <w:proofErr w:type="gramEnd"/>
      <w:r w:rsidRPr="00A704D8">
        <w:rPr>
          <w:rFonts w:ascii="Times New Roman" w:eastAsia="Calibri" w:hAnsi="Times New Roman" w:cs="Times New Roman"/>
          <w:sz w:val="24"/>
        </w:rPr>
        <w:t xml:space="preserve"> adopters and non-adopters for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production were </w:t>
      </w:r>
      <w:r w:rsidR="0006349F" w:rsidRPr="00A704D8">
        <w:rPr>
          <w:rFonts w:ascii="Times New Roman" w:eastAsia="Calibri" w:hAnsi="Times New Roman" w:cs="Times New Roman"/>
          <w:sz w:val="24"/>
        </w:rPr>
        <w:t xml:space="preserve">1.55 tone and 1.11 tone </w:t>
      </w:r>
      <w:r w:rsidRPr="00A704D8">
        <w:rPr>
          <w:rFonts w:ascii="Times New Roman" w:eastAsia="Calibri" w:hAnsi="Times New Roman" w:cs="Times New Roman"/>
          <w:sz w:val="24"/>
        </w:rPr>
        <w:t xml:space="preserve"> respectively.  The average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input seed used fo</w:t>
      </w:r>
      <w:r w:rsidR="004232C5" w:rsidRPr="00A704D8">
        <w:rPr>
          <w:rFonts w:ascii="Times New Roman" w:eastAsia="Calibri" w:hAnsi="Times New Roman" w:cs="Times New Roman"/>
          <w:sz w:val="24"/>
        </w:rPr>
        <w:t xml:space="preserve">r production of </w:t>
      </w:r>
      <w:proofErr w:type="spellStart"/>
      <w:r w:rsidR="004232C5" w:rsidRPr="00A704D8">
        <w:rPr>
          <w:rFonts w:ascii="Times New Roman" w:eastAsia="Calibri" w:hAnsi="Times New Roman" w:cs="Times New Roman"/>
          <w:sz w:val="24"/>
        </w:rPr>
        <w:t>teff</w:t>
      </w:r>
      <w:proofErr w:type="spellEnd"/>
      <w:r w:rsidR="004232C5" w:rsidRPr="00A704D8">
        <w:rPr>
          <w:rFonts w:ascii="Times New Roman" w:eastAsia="Calibri" w:hAnsi="Times New Roman" w:cs="Times New Roman"/>
          <w:sz w:val="24"/>
        </w:rPr>
        <w:t xml:space="preserve"> 1.55tone/ha and 1.11tone</w:t>
      </w:r>
      <w:r w:rsidRPr="00A704D8">
        <w:rPr>
          <w:rFonts w:ascii="Times New Roman" w:eastAsia="Calibri" w:hAnsi="Times New Roman" w:cs="Times New Roman"/>
          <w:sz w:val="24"/>
        </w:rPr>
        <w:t xml:space="preserve">/ha for adopters and non-adopters respectively.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seed input is statistically significance at 1% level of significance. </w:t>
      </w:r>
    </w:p>
    <w:p w:rsidR="008438E8" w:rsidRPr="00A704D8" w:rsidRDefault="000161C6" w:rsidP="00C41397">
      <w:pPr>
        <w:spacing w:after="240" w:line="360" w:lineRule="auto"/>
        <w:jc w:val="both"/>
        <w:rPr>
          <w:rFonts w:ascii="Times New Roman" w:eastAsia="Calibri" w:hAnsi="Times New Roman" w:cs="Times New Roman"/>
          <w:sz w:val="24"/>
        </w:rPr>
      </w:pPr>
      <w:proofErr w:type="spellStart"/>
      <w:r w:rsidRPr="00A704D8">
        <w:rPr>
          <w:rFonts w:ascii="Times New Roman" w:eastAsia="Calibri" w:hAnsi="Times New Roman" w:cs="Times New Roman"/>
          <w:b/>
          <w:bCs/>
          <w:sz w:val="24"/>
        </w:rPr>
        <w:lastRenderedPageBreak/>
        <w:t>Teff</w:t>
      </w:r>
      <w:proofErr w:type="spellEnd"/>
      <w:r w:rsidRPr="00A704D8">
        <w:rPr>
          <w:rFonts w:ascii="Times New Roman" w:eastAsia="Calibri" w:hAnsi="Times New Roman" w:cs="Times New Roman"/>
          <w:b/>
          <w:bCs/>
          <w:sz w:val="24"/>
        </w:rPr>
        <w:t xml:space="preserve"> yield</w:t>
      </w:r>
      <w:r w:rsidRPr="00A704D8">
        <w:rPr>
          <w:rFonts w:ascii="Times New Roman" w:eastAsia="Calibri" w:hAnsi="Times New Roman" w:cs="Times New Roman"/>
          <w:sz w:val="24"/>
        </w:rPr>
        <w:t xml:space="preserve">: The t-test result indicated that there was statistically significance of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yield obtained from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at 1% level of significance.  There is statistically significance difference between adopters and non-adopters in terms of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yields and this indicated that improved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w:t>
      </w:r>
      <w:r w:rsidR="004232C5" w:rsidRPr="00A704D8">
        <w:rPr>
          <w:rFonts w:ascii="Times New Roman" w:eastAsia="Calibri" w:hAnsi="Times New Roman" w:cs="Times New Roman"/>
          <w:sz w:val="24"/>
        </w:rPr>
        <w:t xml:space="preserve">variety </w:t>
      </w:r>
      <w:r w:rsidRPr="00A704D8">
        <w:rPr>
          <w:rFonts w:ascii="Times New Roman" w:eastAsia="Calibri" w:hAnsi="Times New Roman" w:cs="Times New Roman"/>
          <w:sz w:val="24"/>
        </w:rPr>
        <w:t xml:space="preserve">can enhance the production of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because of the mean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yield of adopters were </w:t>
      </w:r>
      <w:r w:rsidR="00C41397" w:rsidRPr="00A704D8">
        <w:rPr>
          <w:rFonts w:ascii="Times New Roman" w:eastAsia="Calibri" w:hAnsi="Times New Roman" w:cs="Times New Roman"/>
          <w:sz w:val="24"/>
        </w:rPr>
        <w:t>higher than that of non-adopter.</w:t>
      </w:r>
    </w:p>
    <w:p w:rsidR="0028124D" w:rsidRPr="00A704D8" w:rsidRDefault="0028124D" w:rsidP="0028124D">
      <w:pPr>
        <w:pStyle w:val="ListParagraph"/>
        <w:numPr>
          <w:ilvl w:val="1"/>
          <w:numId w:val="6"/>
        </w:numPr>
        <w:spacing w:after="240" w:line="360" w:lineRule="auto"/>
        <w:jc w:val="both"/>
        <w:rPr>
          <w:rFonts w:ascii="Times New Roman" w:eastAsia="Calibri" w:hAnsi="Times New Roman" w:cs="Times New Roman"/>
          <w:b/>
          <w:bCs/>
          <w:sz w:val="24"/>
        </w:rPr>
      </w:pPr>
      <w:r w:rsidRPr="00A704D8">
        <w:rPr>
          <w:rFonts w:ascii="Times New Roman" w:eastAsia="Calibri" w:hAnsi="Times New Roman" w:cs="Times New Roman"/>
          <w:b/>
          <w:bCs/>
          <w:sz w:val="24"/>
        </w:rPr>
        <w:t xml:space="preserve"> Econometric Results</w:t>
      </w:r>
    </w:p>
    <w:p w:rsidR="000161C6" w:rsidRPr="00A704D8" w:rsidRDefault="000161C6" w:rsidP="0028124D">
      <w:pPr>
        <w:pStyle w:val="Heading2"/>
        <w:numPr>
          <w:ilvl w:val="2"/>
          <w:numId w:val="6"/>
        </w:numPr>
        <w:spacing w:before="0" w:after="240" w:line="360" w:lineRule="auto"/>
      </w:pPr>
      <w:bookmarkStart w:id="6" w:name="_Toc128765729"/>
      <w:r w:rsidRPr="00A704D8">
        <w:t xml:space="preserve">Full Information Maximum Likelihood Estimates of </w:t>
      </w:r>
      <w:bookmarkEnd w:id="6"/>
      <w:r w:rsidR="00C41397" w:rsidRPr="00A704D8">
        <w:t>ESR Model</w:t>
      </w:r>
    </w:p>
    <w:p w:rsidR="000161C6" w:rsidRPr="00A704D8" w:rsidRDefault="000161C6" w:rsidP="000161C6">
      <w:pPr>
        <w:spacing w:after="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The main concern of this study was to evaluate the impact of improved </w:t>
      </w:r>
      <w:proofErr w:type="spellStart"/>
      <w:proofErr w:type="gram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w:t>
      </w:r>
      <w:r w:rsidR="00CB4C8F" w:rsidRPr="00A704D8">
        <w:rPr>
          <w:rFonts w:ascii="Times New Roman" w:eastAsia="Calibri" w:hAnsi="Times New Roman" w:cs="Times New Roman"/>
          <w:sz w:val="24"/>
          <w:szCs w:val="24"/>
        </w:rPr>
        <w:t>f</w:t>
      </w:r>
      <w:proofErr w:type="spellEnd"/>
      <w:r w:rsidR="00CB4C8F" w:rsidRPr="00A704D8">
        <w:rPr>
          <w:rFonts w:ascii="Times New Roman" w:eastAsia="Calibri" w:hAnsi="Times New Roman" w:cs="Times New Roman"/>
          <w:sz w:val="24"/>
          <w:szCs w:val="24"/>
        </w:rPr>
        <w:t xml:space="preserve"> variety adoption</w:t>
      </w:r>
      <w:proofErr w:type="gramEnd"/>
      <w:r w:rsidR="00CB4C8F" w:rsidRPr="00A704D8">
        <w:rPr>
          <w:rFonts w:ascii="Times New Roman" w:eastAsia="Calibri" w:hAnsi="Times New Roman" w:cs="Times New Roman"/>
          <w:sz w:val="24"/>
          <w:szCs w:val="24"/>
        </w:rPr>
        <w:t xml:space="preserve"> on household </w:t>
      </w:r>
      <w:r w:rsidRPr="00A704D8">
        <w:rPr>
          <w:rFonts w:ascii="Times New Roman" w:eastAsia="Calibri" w:hAnsi="Times New Roman" w:cs="Times New Roman"/>
          <w:sz w:val="24"/>
          <w:szCs w:val="24"/>
        </w:rPr>
        <w:t>farm</w:t>
      </w:r>
      <w:r w:rsidR="00CB4C8F" w:rsidRPr="00A704D8">
        <w:rPr>
          <w:rFonts w:ascii="Times New Roman" w:eastAsia="Calibri" w:hAnsi="Times New Roman" w:cs="Times New Roman"/>
          <w:sz w:val="24"/>
          <w:szCs w:val="24"/>
        </w:rPr>
        <w:t xml:space="preserve"> income</w:t>
      </w:r>
      <w:r w:rsidRPr="00A704D8">
        <w:rPr>
          <w:rFonts w:ascii="Times New Roman" w:eastAsia="Calibri" w:hAnsi="Times New Roman" w:cs="Times New Roman"/>
          <w:sz w:val="24"/>
          <w:szCs w:val="24"/>
        </w:rPr>
        <w:t xml:space="preserve">. Results from endogenous switching regression </w:t>
      </w:r>
      <w:r w:rsidR="007F642C" w:rsidRPr="00A704D8">
        <w:rPr>
          <w:rFonts w:ascii="Times New Roman" w:eastAsia="Calibri" w:hAnsi="Times New Roman" w:cs="Times New Roman"/>
          <w:sz w:val="24"/>
          <w:szCs w:val="24"/>
        </w:rPr>
        <w:t xml:space="preserve">models </w:t>
      </w:r>
      <w:proofErr w:type="gramStart"/>
      <w:r w:rsidR="007F642C" w:rsidRPr="00A704D8">
        <w:rPr>
          <w:rFonts w:ascii="Times New Roman" w:eastAsia="Calibri" w:hAnsi="Times New Roman" w:cs="Times New Roman"/>
          <w:sz w:val="24"/>
          <w:szCs w:val="24"/>
        </w:rPr>
        <w:t>are presented</w:t>
      </w:r>
      <w:proofErr w:type="gramEnd"/>
      <w:r w:rsidR="00CB4C8F" w:rsidRPr="00A704D8">
        <w:rPr>
          <w:rFonts w:ascii="Times New Roman" w:eastAsia="Calibri" w:hAnsi="Times New Roman" w:cs="Times New Roman"/>
          <w:sz w:val="24"/>
          <w:szCs w:val="24"/>
        </w:rPr>
        <w:t xml:space="preserve"> below</w:t>
      </w:r>
      <w:r w:rsidR="007F642C" w:rsidRPr="00A704D8">
        <w:rPr>
          <w:rFonts w:ascii="Times New Roman" w:eastAsia="Calibri" w:hAnsi="Times New Roman" w:cs="Times New Roman"/>
          <w:sz w:val="24"/>
          <w:szCs w:val="24"/>
        </w:rPr>
        <w:t xml:space="preserve"> </w:t>
      </w:r>
      <w:r w:rsidR="00CB4C8F" w:rsidRPr="00A704D8">
        <w:rPr>
          <w:rFonts w:ascii="Times New Roman" w:eastAsia="Calibri" w:hAnsi="Times New Roman" w:cs="Times New Roman"/>
          <w:sz w:val="24"/>
          <w:szCs w:val="24"/>
        </w:rPr>
        <w:t>(</w:t>
      </w:r>
      <w:r w:rsidR="007F642C" w:rsidRPr="00A704D8">
        <w:rPr>
          <w:rFonts w:ascii="Times New Roman" w:eastAsia="Calibri" w:hAnsi="Times New Roman" w:cs="Times New Roman"/>
          <w:sz w:val="24"/>
          <w:szCs w:val="24"/>
        </w:rPr>
        <w:t>table 4</w:t>
      </w:r>
      <w:r w:rsidR="00CB4C8F" w:rsidRPr="00A704D8">
        <w:rPr>
          <w:rFonts w:ascii="Times New Roman" w:eastAsia="Calibri" w:hAnsi="Times New Roman" w:cs="Times New Roman"/>
          <w:sz w:val="24"/>
          <w:szCs w:val="24"/>
        </w:rPr>
        <w:t>)</w:t>
      </w:r>
      <w:r w:rsidRPr="00A704D8">
        <w:rPr>
          <w:rFonts w:ascii="Times New Roman" w:eastAsia="Calibri" w:hAnsi="Times New Roman" w:cs="Times New Roman"/>
          <w:sz w:val="24"/>
          <w:szCs w:val="24"/>
        </w:rPr>
        <w:t>.</w:t>
      </w:r>
      <w:r w:rsidRPr="00A704D8">
        <w:rPr>
          <w:rFonts w:ascii="Times New Roman" w:hAnsi="Times New Roman" w:cs="Times New Roman"/>
        </w:rPr>
        <w:t xml:space="preserve"> </w:t>
      </w:r>
      <w:r w:rsidRPr="00A704D8">
        <w:rPr>
          <w:rFonts w:ascii="Times New Roman" w:hAnsi="Times New Roman" w:cs="Times New Roman"/>
          <w:sz w:val="24"/>
          <w:szCs w:val="24"/>
        </w:rPr>
        <w:t xml:space="preserve">The ESR models were estimated using the full information maximum likely hood estimation (FIML) </w:t>
      </w:r>
      <w:r w:rsidR="00864325" w:rsidRPr="00A704D8">
        <w:rPr>
          <w:rFonts w:ascii="Times New Roman" w:hAnsi="Times New Roman" w:cs="Times New Roman"/>
          <w:sz w:val="24"/>
          <w:szCs w:val="24"/>
        </w:rPr>
        <w:t>method, which</w:t>
      </w:r>
      <w:r w:rsidRPr="00A704D8">
        <w:rPr>
          <w:rFonts w:ascii="Times New Roman" w:hAnsi="Times New Roman" w:cs="Times New Roman"/>
          <w:sz w:val="24"/>
          <w:szCs w:val="24"/>
        </w:rPr>
        <w:t xml:space="preserve"> derives both the selection equation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adoption) and outcome equations (farm income) jointly. The first stages of the estimation of ESR regressions are presented in columns (2) and (3</w:t>
      </w:r>
      <w:r w:rsidR="00864325" w:rsidRPr="00A704D8">
        <w:rPr>
          <w:rFonts w:ascii="Times New Roman" w:hAnsi="Times New Roman" w:cs="Times New Roman"/>
          <w:sz w:val="24"/>
          <w:szCs w:val="24"/>
        </w:rPr>
        <w:t>) that</w:t>
      </w:r>
      <w:r w:rsidRPr="00A704D8">
        <w:rPr>
          <w:rFonts w:ascii="Times New Roman" w:hAnsi="Times New Roman" w:cs="Times New Roman"/>
          <w:sz w:val="24"/>
          <w:szCs w:val="24"/>
        </w:rPr>
        <w:t xml:space="preserve"> was the estimation of separate farm income outcome equations for adop</w:t>
      </w:r>
      <w:r w:rsidR="007F642C" w:rsidRPr="00A704D8">
        <w:rPr>
          <w:rFonts w:ascii="Times New Roman" w:hAnsi="Times New Roman" w:cs="Times New Roman"/>
          <w:sz w:val="24"/>
          <w:szCs w:val="24"/>
        </w:rPr>
        <w:t xml:space="preserve">ters </w:t>
      </w:r>
      <w:r w:rsidR="00864325" w:rsidRPr="00A704D8">
        <w:rPr>
          <w:rFonts w:ascii="Times New Roman" w:hAnsi="Times New Roman" w:cs="Times New Roman"/>
          <w:sz w:val="24"/>
          <w:szCs w:val="24"/>
        </w:rPr>
        <w:t xml:space="preserve">and non-adopters. </w:t>
      </w:r>
      <w:r w:rsidR="007F642C" w:rsidRPr="00A704D8">
        <w:rPr>
          <w:rFonts w:ascii="Times New Roman" w:hAnsi="Times New Roman" w:cs="Times New Roman"/>
          <w:sz w:val="24"/>
          <w:szCs w:val="24"/>
        </w:rPr>
        <w:t>(Table 4</w:t>
      </w:r>
      <w:r w:rsidRPr="00A704D8">
        <w:rPr>
          <w:rFonts w:ascii="Times New Roman" w:hAnsi="Times New Roman" w:cs="Times New Roman"/>
          <w:sz w:val="24"/>
          <w:szCs w:val="24"/>
        </w:rPr>
        <w:t>).</w:t>
      </w:r>
    </w:p>
    <w:p w:rsidR="000161C6" w:rsidRPr="00A704D8" w:rsidRDefault="000161C6" w:rsidP="000161C6">
      <w:pPr>
        <w:spacing w:after="240" w:line="360" w:lineRule="auto"/>
        <w:jc w:val="both"/>
        <w:rPr>
          <w:rFonts w:ascii="Times New Roman" w:eastAsia="Calibri" w:hAnsi="Times New Roman" w:cs="Times New Roman"/>
          <w:sz w:val="24"/>
        </w:rPr>
      </w:pPr>
      <w:r w:rsidRPr="00A704D8">
        <w:rPr>
          <w:rFonts w:ascii="Times New Roman" w:eastAsia="Calibri" w:hAnsi="Times New Roman" w:cs="Times New Roman"/>
          <w:sz w:val="24"/>
          <w:szCs w:val="24"/>
        </w:rPr>
        <w:t xml:space="preserve">The basic impact analysis model adopted </w:t>
      </w:r>
      <w:r w:rsidR="006C2100" w:rsidRPr="00A704D8">
        <w:rPr>
          <w:rFonts w:ascii="Times New Roman" w:eastAsia="Calibri" w:hAnsi="Times New Roman" w:cs="Times New Roman"/>
          <w:sz w:val="24"/>
          <w:szCs w:val="24"/>
        </w:rPr>
        <w:t>was</w:t>
      </w:r>
      <w:r w:rsidRPr="00A704D8">
        <w:rPr>
          <w:rFonts w:ascii="Times New Roman" w:eastAsia="Calibri" w:hAnsi="Times New Roman" w:cs="Times New Roman"/>
          <w:sz w:val="24"/>
          <w:szCs w:val="24"/>
        </w:rPr>
        <w:t xml:space="preserve"> endogenous switching regression (ESR) capable of controlling for all possible biases that could confound our results. The results of the estim</w:t>
      </w:r>
      <w:r w:rsidR="006C2100" w:rsidRPr="00A704D8">
        <w:rPr>
          <w:rFonts w:ascii="Times New Roman" w:eastAsia="Calibri" w:hAnsi="Times New Roman" w:cs="Times New Roman"/>
          <w:sz w:val="24"/>
          <w:szCs w:val="24"/>
        </w:rPr>
        <w:t xml:space="preserve">ations </w:t>
      </w:r>
      <w:proofErr w:type="gramStart"/>
      <w:r w:rsidR="006C2100" w:rsidRPr="00A704D8">
        <w:rPr>
          <w:rFonts w:ascii="Times New Roman" w:eastAsia="Calibri" w:hAnsi="Times New Roman" w:cs="Times New Roman"/>
          <w:sz w:val="24"/>
          <w:szCs w:val="24"/>
        </w:rPr>
        <w:t>are presented</w:t>
      </w:r>
      <w:proofErr w:type="gramEnd"/>
      <w:r w:rsidR="006C2100" w:rsidRPr="00A704D8">
        <w:rPr>
          <w:rFonts w:ascii="Times New Roman" w:eastAsia="Calibri" w:hAnsi="Times New Roman" w:cs="Times New Roman"/>
          <w:sz w:val="24"/>
          <w:szCs w:val="24"/>
        </w:rPr>
        <w:t xml:space="preserve"> in table 4</w:t>
      </w:r>
      <w:r w:rsidRPr="00A704D8">
        <w:rPr>
          <w:rFonts w:ascii="Times New Roman" w:eastAsia="Calibri" w:hAnsi="Times New Roman" w:cs="Times New Roman"/>
          <w:sz w:val="24"/>
          <w:szCs w:val="24"/>
        </w:rPr>
        <w:t xml:space="preserve">.  The model </w:t>
      </w:r>
      <w:proofErr w:type="spellStart"/>
      <w:proofErr w:type="gramStart"/>
      <w:r w:rsidRPr="00A704D8">
        <w:rPr>
          <w:rFonts w:ascii="Times New Roman" w:eastAsia="Calibri" w:hAnsi="Times New Roman" w:cs="Times New Roman"/>
          <w:sz w:val="24"/>
          <w:szCs w:val="24"/>
        </w:rPr>
        <w:t>wald</w:t>
      </w:r>
      <w:proofErr w:type="spellEnd"/>
      <w:proofErr w:type="gramEnd"/>
      <w:r w:rsidRPr="00A704D8">
        <w:rPr>
          <w:rFonts w:ascii="Times New Roman" w:eastAsia="Calibri" w:hAnsi="Times New Roman" w:cs="Times New Roman"/>
          <w:sz w:val="24"/>
          <w:szCs w:val="24"/>
        </w:rPr>
        <w:t xml:space="preserve"> chi2 (12) was satisfactory and reject the null hypothesis, indicated that the overall fitness of the model at 5% significance level for outcome variables of household farm income.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1</m:t>
            </m:r>
          </m:sub>
        </m:sSub>
      </m:oMath>
      <w:r w:rsidRPr="00A704D8">
        <w:rPr>
          <w:rFonts w:ascii="Times New Roman" w:eastAsia="Times New Roman" w:hAnsi="Times New Roman" w:cs="Times New Roman"/>
          <w:sz w:val="24"/>
          <w:szCs w:val="24"/>
        </w:rPr>
        <w:t xml:space="preserve">  </w:t>
      </w:r>
      <w:proofErr w:type="gramStart"/>
      <w:r w:rsidRPr="00A704D8">
        <w:rPr>
          <w:rFonts w:ascii="Times New Roman" w:eastAsia="Times New Roman" w:hAnsi="Times New Roman" w:cs="Times New Roman"/>
          <w:sz w:val="24"/>
          <w:szCs w:val="24"/>
        </w:rPr>
        <w:t>and</w:t>
      </w:r>
      <w:proofErr w:type="gramEnd"/>
      <w:r w:rsidRPr="00A704D8">
        <w:rPr>
          <w:rFonts w:ascii="Times New Roman" w:eastAsia="Times New Roman"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2</m:t>
            </m:r>
          </m:sub>
        </m:sSub>
      </m:oMath>
      <w:r w:rsidRPr="00A704D8">
        <w:rPr>
          <w:rFonts w:ascii="Times New Roman" w:eastAsia="Times New Roman" w:hAnsi="Times New Roman" w:cs="Times New Roman"/>
          <w:sz w:val="24"/>
          <w:szCs w:val="24"/>
        </w:rPr>
        <w:t xml:space="preserve"> </w:t>
      </w:r>
      <w:r w:rsidRPr="00A704D8">
        <w:rPr>
          <w:rFonts w:ascii="Times New Roman" w:eastAsia="Calibri" w:hAnsi="Times New Roman" w:cs="Times New Roman"/>
          <w:sz w:val="24"/>
        </w:rPr>
        <w:t xml:space="preserve">are the standard deviations and variances of the outcome equations  respectively.  In other </w:t>
      </w:r>
      <w:proofErr w:type="gramStart"/>
      <w:r w:rsidRPr="00A704D8">
        <w:rPr>
          <w:rFonts w:ascii="Times New Roman" w:eastAsia="Calibri" w:hAnsi="Times New Roman" w:cs="Times New Roman"/>
          <w:sz w:val="24"/>
        </w:rPr>
        <w:t>words</w:t>
      </w:r>
      <w:proofErr w:type="gramEnd"/>
      <w:r w:rsidRPr="00A704D8">
        <w:rPr>
          <w:rFonts w:ascii="Times New Roman" w:eastAsia="Calibri" w:hAnsi="Times New Roman" w:cs="Times New Roman"/>
          <w:sz w:val="24"/>
        </w:rPr>
        <w:t xml:space="preserve"> the standard deviations were the square-roots of the variances of the residuals of the regression part of the model and they are positively and significantly at 1% level of significance. </w:t>
      </w:r>
    </w:p>
    <w:p w:rsidR="000161C6" w:rsidRPr="00A704D8" w:rsidRDefault="000161C6" w:rsidP="000161C6">
      <w:pPr>
        <w:spacing w:after="240" w:line="360" w:lineRule="auto"/>
        <w:jc w:val="both"/>
        <w:rPr>
          <w:rFonts w:ascii="Times New Roman" w:hAnsi="Times New Roman" w:cs="Times New Roman"/>
          <w:sz w:val="24"/>
          <w:szCs w:val="24"/>
        </w:rPr>
      </w:pPr>
      <w:r w:rsidRPr="00A704D8">
        <w:rPr>
          <w:rFonts w:ascii="Times New Roman" w:hAnsi="Times New Roman" w:cs="Times New Roman"/>
          <w:sz w:val="24"/>
          <w:szCs w:val="24"/>
        </w:rPr>
        <w:t xml:space="preserve">The key issues in endogenous switching regression were controlling the problem of selection bias. It is necessary of finding instrumental variables that </w:t>
      </w:r>
      <w:proofErr w:type="gramStart"/>
      <w:r w:rsidRPr="00A704D8">
        <w:rPr>
          <w:rFonts w:ascii="Times New Roman" w:hAnsi="Times New Roman" w:cs="Times New Roman"/>
          <w:sz w:val="24"/>
          <w:szCs w:val="24"/>
        </w:rPr>
        <w:t>could be strongly correlated</w:t>
      </w:r>
      <w:proofErr w:type="gramEnd"/>
      <w:r w:rsidRPr="00A704D8">
        <w:rPr>
          <w:rFonts w:ascii="Times New Roman" w:hAnsi="Times New Roman" w:cs="Times New Roman"/>
          <w:sz w:val="24"/>
          <w:szCs w:val="24"/>
        </w:rPr>
        <w:t xml:space="preserve"> with the selection equation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adoption) but not the outcome equations (farm income). From the variables in the data set, this study uses the education of the household head used as instrumental varia</w:t>
      </w:r>
      <w:r w:rsidR="007F642C" w:rsidRPr="00A704D8">
        <w:rPr>
          <w:rFonts w:ascii="Times New Roman" w:hAnsi="Times New Roman" w:cs="Times New Roman"/>
          <w:sz w:val="24"/>
          <w:szCs w:val="24"/>
        </w:rPr>
        <w:t>bles used in the model (Table 4</w:t>
      </w:r>
      <w:r w:rsidRPr="00A704D8">
        <w:rPr>
          <w:rFonts w:ascii="Times New Roman" w:hAnsi="Times New Roman" w:cs="Times New Roman"/>
          <w:sz w:val="24"/>
          <w:szCs w:val="24"/>
        </w:rPr>
        <w:t xml:space="preserve">). Following (Di Falco et al., 2011), the validity of the selection instruments was tested. </w:t>
      </w:r>
    </w:p>
    <w:p w:rsidR="000161C6" w:rsidRPr="00A704D8" w:rsidRDefault="000161C6" w:rsidP="000161C6">
      <w:pPr>
        <w:spacing w:after="240" w:line="360" w:lineRule="auto"/>
        <w:jc w:val="both"/>
        <w:rPr>
          <w:rFonts w:ascii="Times New Roman" w:eastAsia="Calibri" w:hAnsi="Times New Roman" w:cs="Times New Roman"/>
          <w:sz w:val="24"/>
        </w:rPr>
      </w:pPr>
      <w:r w:rsidRPr="00A704D8">
        <w:rPr>
          <w:rFonts w:ascii="Times New Roman" w:hAnsi="Times New Roman" w:cs="Times New Roman"/>
          <w:sz w:val="24"/>
          <w:szCs w:val="24"/>
        </w:rPr>
        <w:t>According to his argument, a variable is a valid selection instrumental variable, if it significantly affects the selection variable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adoption) but not affect the total farm </w:t>
      </w:r>
      <w:r w:rsidRPr="00A704D8">
        <w:rPr>
          <w:rFonts w:ascii="Times New Roman" w:hAnsi="Times New Roman" w:cs="Times New Roman"/>
          <w:sz w:val="24"/>
          <w:szCs w:val="24"/>
        </w:rPr>
        <w:lastRenderedPageBreak/>
        <w:t xml:space="preserve">income of households that did not use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variety.</w:t>
      </w:r>
      <w:r w:rsidRPr="00A704D8">
        <w:rPr>
          <w:rFonts w:ascii="Times New Roman" w:eastAsia="Calibri" w:hAnsi="Times New Roman" w:cs="Times New Roman"/>
          <w:sz w:val="24"/>
          <w:szCs w:val="24"/>
        </w:rPr>
        <w:t xml:space="preserve"> </w:t>
      </w:r>
      <w:r w:rsidRPr="00A704D8">
        <w:rPr>
          <w:rFonts w:ascii="Times New Roman" w:eastAsia="Calibri" w:hAnsi="Times New Roman" w:cs="Times New Roman"/>
          <w:sz w:val="24"/>
        </w:rPr>
        <w:t>The estimated coefficient of correlation (</w:t>
      </w:r>
      <w:r w:rsidRPr="00A704D8">
        <w:rPr>
          <w:rFonts w:ascii="Cambria Math" w:hAnsi="Cambria Math" w:cs="Cambria Math"/>
          <w:sz w:val="24"/>
          <w:szCs w:val="24"/>
        </w:rPr>
        <w:t>𝞺</w:t>
      </w:r>
      <w:r w:rsidRPr="00A704D8">
        <w:rPr>
          <w:rFonts w:ascii="Cambria Math" w:hAnsi="Cambria Math" w:cs="Cambria Math"/>
        </w:rPr>
        <w:t>)</w:t>
      </w:r>
      <w:r w:rsidRPr="00A704D8">
        <w:rPr>
          <w:rFonts w:ascii="Times New Roman" w:eastAsia="Calibri" w:hAnsi="Times New Roman" w:cs="Times New Roman"/>
          <w:sz w:val="24"/>
        </w:rPr>
        <w:t xml:space="preserve"> between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adoption and household farm income are statistically significance with positive sign and different from zero for adopter groups. This indicated that addressing selection bias for unobservable factors. The likely hood ratio test of independence of adoption decision also significan</w:t>
      </w:r>
      <w:r w:rsidR="00F05E7A" w:rsidRPr="00A704D8">
        <w:rPr>
          <w:rFonts w:ascii="Times New Roman" w:eastAsia="Calibri" w:hAnsi="Times New Roman" w:cs="Times New Roman"/>
          <w:sz w:val="24"/>
        </w:rPr>
        <w:t xml:space="preserve">t at 1% level of significance. </w:t>
      </w:r>
    </w:p>
    <w:p w:rsidR="000161C6" w:rsidRPr="00A704D8" w:rsidRDefault="0048393A" w:rsidP="000161C6">
      <w:pPr>
        <w:pStyle w:val="Caption"/>
        <w:spacing w:line="360" w:lineRule="auto"/>
        <w:rPr>
          <w:rFonts w:ascii="Times New Roman" w:hAnsi="Times New Roman" w:cs="Times New Roman"/>
          <w:i w:val="0"/>
          <w:iCs w:val="0"/>
          <w:color w:val="auto"/>
          <w:sz w:val="24"/>
          <w:szCs w:val="24"/>
          <w:lang w:val="en-GB" w:bidi="ne-NP"/>
        </w:rPr>
      </w:pPr>
      <w:bookmarkStart w:id="7" w:name="_Toc127537692"/>
      <w:r w:rsidRPr="00A704D8">
        <w:rPr>
          <w:rFonts w:ascii="Times New Roman" w:hAnsi="Times New Roman" w:cs="Times New Roman"/>
          <w:i w:val="0"/>
          <w:iCs w:val="0"/>
          <w:color w:val="auto"/>
          <w:sz w:val="24"/>
          <w:szCs w:val="24"/>
        </w:rPr>
        <w:t xml:space="preserve">Table </w:t>
      </w:r>
      <w:r w:rsidR="002E38E7" w:rsidRPr="00A704D8">
        <w:rPr>
          <w:rFonts w:ascii="Times New Roman" w:hAnsi="Times New Roman" w:cs="Times New Roman"/>
          <w:i w:val="0"/>
          <w:iCs w:val="0"/>
          <w:color w:val="auto"/>
          <w:sz w:val="24"/>
          <w:szCs w:val="24"/>
        </w:rPr>
        <w:t>4</w:t>
      </w:r>
      <w:r w:rsidR="000161C6" w:rsidRPr="00A704D8">
        <w:rPr>
          <w:rFonts w:ascii="Times New Roman" w:eastAsia="Calibri" w:hAnsi="Times New Roman" w:cs="Times New Roman"/>
          <w:i w:val="0"/>
          <w:iCs w:val="0"/>
          <w:color w:val="auto"/>
          <w:sz w:val="24"/>
          <w:szCs w:val="24"/>
          <w:lang w:val="en-GB" w:bidi="ne-NP"/>
        </w:rPr>
        <w:t>:</w:t>
      </w:r>
      <w:r w:rsidR="000161C6" w:rsidRPr="00A704D8">
        <w:rPr>
          <w:rFonts w:ascii="Times New Roman" w:hAnsi="Times New Roman" w:cs="Times New Roman"/>
          <w:i w:val="0"/>
          <w:iCs w:val="0"/>
          <w:color w:val="auto"/>
          <w:sz w:val="24"/>
          <w:szCs w:val="24"/>
          <w:lang w:val="en-GB" w:bidi="ne-NP"/>
        </w:rPr>
        <w:t xml:space="preserve"> Full Information Maximum Likelihood Estimates of endogenous switching regression model</w:t>
      </w:r>
      <w:bookmarkEnd w:id="7"/>
      <w:r w:rsidR="000161C6" w:rsidRPr="00A704D8">
        <w:rPr>
          <w:rFonts w:ascii="Times New Roman" w:hAnsi="Times New Roman" w:cs="Times New Roman"/>
          <w:i w:val="0"/>
          <w:iCs w:val="0"/>
          <w:color w:val="auto"/>
          <w:sz w:val="24"/>
          <w:szCs w:val="24"/>
          <w:lang w:val="en-GB" w:bidi="ne-NP"/>
        </w:rPr>
        <w:t xml:space="preserve"> </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2771"/>
        <w:gridCol w:w="2346"/>
        <w:gridCol w:w="2303"/>
        <w:gridCol w:w="1866"/>
      </w:tblGrid>
      <w:tr w:rsidR="000161C6" w:rsidRPr="00A704D8" w:rsidTr="00F05E7A">
        <w:trPr>
          <w:trHeight w:val="486"/>
        </w:trPr>
        <w:tc>
          <w:tcPr>
            <w:tcW w:w="1492" w:type="pct"/>
            <w:tcBorders>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263" w:type="pct"/>
            <w:tcBorders>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Household farm income</w:t>
            </w:r>
          </w:p>
        </w:tc>
        <w:tc>
          <w:tcPr>
            <w:tcW w:w="1240" w:type="pct"/>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005" w:type="pct"/>
            <w:tcBorders>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rPr>
          <w:trHeight w:val="192"/>
        </w:trPr>
        <w:tc>
          <w:tcPr>
            <w:tcW w:w="1492" w:type="pct"/>
            <w:tcBorders>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Variable</w:t>
            </w:r>
          </w:p>
        </w:tc>
        <w:tc>
          <w:tcPr>
            <w:tcW w:w="1263" w:type="pct"/>
            <w:tcBorders>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lnincome_1</w:t>
            </w:r>
          </w:p>
        </w:tc>
        <w:tc>
          <w:tcPr>
            <w:tcW w:w="1240" w:type="pct"/>
            <w:tcBorders>
              <w:left w:val="nil"/>
              <w:bottom w:val="single" w:sz="4" w:space="0" w:color="auto"/>
              <w:right w:val="nil"/>
            </w:tcBorders>
          </w:tcPr>
          <w:p w:rsidR="000161C6" w:rsidRPr="00A704D8" w:rsidRDefault="000161C6" w:rsidP="00EE5E59">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lnincome_0</w:t>
            </w:r>
          </w:p>
        </w:tc>
        <w:tc>
          <w:tcPr>
            <w:tcW w:w="1005" w:type="pct"/>
            <w:tcBorders>
              <w:top w:val="nil"/>
              <w:left w:val="nil"/>
              <w:bottom w:val="single" w:sz="4" w:space="0" w:color="auto"/>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0161C6" w:rsidRPr="00A704D8" w:rsidTr="00F05E7A">
        <w:tc>
          <w:tcPr>
            <w:tcW w:w="1492" w:type="pct"/>
            <w:tcBorders>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Sex</w:t>
            </w:r>
          </w:p>
        </w:tc>
        <w:tc>
          <w:tcPr>
            <w:tcW w:w="1263" w:type="pct"/>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0.0528   (0.030)</w:t>
            </w:r>
          </w:p>
        </w:tc>
        <w:tc>
          <w:tcPr>
            <w:tcW w:w="1240" w:type="pct"/>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0.0233  (0.034)</w:t>
            </w:r>
          </w:p>
        </w:tc>
        <w:tc>
          <w:tcPr>
            <w:tcW w:w="1005" w:type="pct"/>
            <w:tcBorders>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Age</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  (0.001)</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-0.001(0.001)</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Family size</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-0.000  (0.001)</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0.01( 0.003)</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Farm size</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-0.027  (0.013)</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0.163 (0.0346)</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Early maturity </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-0.014 (0.016)</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-0.058(0.0193)</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Disease resistance</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0.01(0.015)</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-0.013 (0.014)</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Grain yield</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-0.01(0.015)</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-0.009(0.008)</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Fertilizer use</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-0.011(0.019)</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-0.024 (0.016)</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Extension</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0.01( 0.019)</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0.012 (0.018)</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Training</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 (0.017)</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-0.004(0.016)</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Credit</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0.013  (0.014)</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-0.014(0.013)</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Experience </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(0.01)</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-0.0001(0.0014)</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Cambria Math" w:hAnsi="Cambria Math" w:cs="Cambria Math"/>
              </w:rPr>
              <w:t>𝝈</w:t>
            </w:r>
          </w:p>
        </w:tc>
        <w:tc>
          <w:tcPr>
            <w:tcW w:w="1263" w:type="pct"/>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.101 (.005 )</w:t>
            </w:r>
          </w:p>
        </w:tc>
        <w:tc>
          <w:tcPr>
            <w:tcW w:w="1240" w:type="pct"/>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.044 (.009)</w:t>
            </w:r>
          </w:p>
        </w:tc>
        <w:tc>
          <w:tcPr>
            <w:tcW w:w="1005" w:type="pct"/>
            <w:tcBorders>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Cambria Math" w:hAnsi="Cambria Math" w:cs="Cambria Math"/>
              </w:rPr>
              <w:t>𝞺</w:t>
            </w:r>
            <w:r w:rsidRPr="00A704D8">
              <w:rPr>
                <w:rFonts w:ascii="Times New Roman" w:hAnsi="Times New Roman" w:cs="Times New Roman"/>
              </w:rPr>
              <w:t xml:space="preserve"> </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.914 (.058 </w:t>
            </w:r>
            <w:r w:rsidRPr="00A704D8">
              <w:rPr>
                <w:rFonts w:ascii="Times New Roman" w:eastAsia="Times New Roman" w:hAnsi="Times New Roman" w:cs="Times New Roman"/>
                <w:b/>
                <w:bCs/>
                <w:sz w:val="24"/>
                <w:szCs w:val="24"/>
                <w:vertAlign w:val="superscript"/>
              </w:rPr>
              <w:t>c</w:t>
            </w:r>
            <w:r w:rsidRPr="00A704D8">
              <w:rPr>
                <w:rFonts w:ascii="Times New Roman" w:eastAsia="Calibri" w:hAnsi="Times New Roman" w:cs="Times New Roman"/>
                <w:sz w:val="24"/>
                <w:szCs w:val="24"/>
              </w:rPr>
              <w:t>)</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.809 (.288 )</w:t>
            </w: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LR test of </w:t>
            </w:r>
            <w:proofErr w:type="spellStart"/>
            <w:r w:rsidRPr="00A704D8">
              <w:rPr>
                <w:rFonts w:ascii="Times New Roman" w:eastAsia="Calibri" w:hAnsi="Times New Roman" w:cs="Times New Roman"/>
                <w:sz w:val="24"/>
                <w:szCs w:val="24"/>
              </w:rPr>
              <w:t>indep</w:t>
            </w:r>
            <w:proofErr w:type="spellEnd"/>
            <w:r w:rsidRPr="00A704D8">
              <w:rPr>
                <w:rFonts w:ascii="Times New Roman" w:eastAsia="Calibri" w:hAnsi="Times New Roman" w:cs="Times New Roman"/>
                <w:sz w:val="24"/>
                <w:szCs w:val="24"/>
              </w:rPr>
              <w:t>.  chi2</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30.39</w:t>
            </w:r>
            <w:r w:rsidRPr="00A704D8">
              <w:rPr>
                <w:rFonts w:ascii="Times New Roman" w:eastAsia="Times New Roman" w:hAnsi="Times New Roman" w:cs="Times New Roman"/>
                <w:sz w:val="24"/>
                <w:szCs w:val="24"/>
                <w:vertAlign w:val="superscript"/>
              </w:rPr>
              <w:t xml:space="preserve"> a</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rPr>
          <w:trHeight w:val="369"/>
        </w:trPr>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Wald chi2</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21.5</w:t>
            </w:r>
            <w:r w:rsidRPr="00A704D8">
              <w:rPr>
                <w:rFonts w:ascii="Times New Roman" w:eastAsia="Times New Roman" w:hAnsi="Times New Roman" w:cs="Times New Roman"/>
                <w:sz w:val="24"/>
                <w:szCs w:val="24"/>
                <w:vertAlign w:val="superscript"/>
              </w:rPr>
              <w:t xml:space="preserve"> a</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rPr>
          <w:trHeight w:val="369"/>
        </w:trPr>
        <w:tc>
          <w:tcPr>
            <w:tcW w:w="1492" w:type="pct"/>
            <w:tcBorders>
              <w:top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roofErr w:type="spellStart"/>
            <w:r w:rsidRPr="00A704D8">
              <w:rPr>
                <w:rFonts w:ascii="Times New Roman" w:eastAsia="Calibri" w:hAnsi="Times New Roman" w:cs="Times New Roman"/>
                <w:sz w:val="24"/>
              </w:rPr>
              <w:t>Prob</w:t>
            </w:r>
            <w:proofErr w:type="spellEnd"/>
            <w:r w:rsidRPr="00A704D8">
              <w:rPr>
                <w:rFonts w:ascii="Times New Roman" w:eastAsia="Calibri" w:hAnsi="Times New Roman" w:cs="Times New Roman"/>
                <w:sz w:val="24"/>
              </w:rPr>
              <w:t xml:space="preserve"> &gt; chi2 </w:t>
            </w:r>
          </w:p>
        </w:tc>
        <w:tc>
          <w:tcPr>
            <w:tcW w:w="1263"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rPr>
              <w:t>0.0436</w:t>
            </w:r>
            <w:r w:rsidRPr="00A704D8">
              <w:rPr>
                <w:rFonts w:ascii="Times New Roman" w:eastAsia="Times New Roman" w:hAnsi="Times New Roman" w:cs="Times New Roman"/>
                <w:sz w:val="24"/>
                <w:szCs w:val="24"/>
                <w:vertAlign w:val="superscript"/>
              </w:rPr>
              <w:t xml:space="preserve"> b</w:t>
            </w:r>
          </w:p>
        </w:tc>
        <w:tc>
          <w:tcPr>
            <w:tcW w:w="1240" w:type="pct"/>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005" w:type="pct"/>
            <w:tcBorders>
              <w:top w:val="nil"/>
              <w:left w:val="nil"/>
              <w:bottom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F05E7A">
        <w:trPr>
          <w:trHeight w:val="173"/>
        </w:trPr>
        <w:tc>
          <w:tcPr>
            <w:tcW w:w="1492" w:type="pct"/>
            <w:tcBorders>
              <w:top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Number of observation</w:t>
            </w:r>
          </w:p>
        </w:tc>
        <w:tc>
          <w:tcPr>
            <w:tcW w:w="1263" w:type="pct"/>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246</w:t>
            </w:r>
          </w:p>
        </w:tc>
        <w:tc>
          <w:tcPr>
            <w:tcW w:w="1240" w:type="pct"/>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005" w:type="pct"/>
            <w:tcBorders>
              <w:top w:val="nil"/>
              <w:lef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bl>
    <w:p w:rsidR="000161C6" w:rsidRPr="00A704D8" w:rsidRDefault="000161C6" w:rsidP="000161C6">
      <w:pPr>
        <w:spacing w:line="360" w:lineRule="auto"/>
        <w:rPr>
          <w:rFonts w:ascii="Times New Roman" w:eastAsia="Times New Roman" w:hAnsi="Times New Roman" w:cs="Times New Roman"/>
          <w:sz w:val="24"/>
          <w:szCs w:val="24"/>
        </w:rPr>
      </w:pPr>
      <w:r w:rsidRPr="00A704D8">
        <w:rPr>
          <w:rFonts w:ascii="Times New Roman" w:eastAsia="Calibri" w:hAnsi="Times New Roman" w:cs="Times New Roman"/>
          <w:sz w:val="24"/>
          <w:szCs w:val="24"/>
        </w:rPr>
        <w:t>Source (own survey, 2022)</w:t>
      </w:r>
      <w:r w:rsidRPr="00A704D8">
        <w:rPr>
          <w:rFonts w:ascii="Times New Roman" w:eastAsia="Calibri" w:hAnsi="Times New Roman" w:cs="Times New Roman"/>
          <w:b/>
          <w:bCs/>
          <w:sz w:val="24"/>
          <w:szCs w:val="24"/>
        </w:rPr>
        <w:t xml:space="preserve"> </w:t>
      </w:r>
      <w:r w:rsidRPr="00A704D8">
        <w:rPr>
          <w:rFonts w:ascii="Times New Roman" w:eastAsia="Times New Roman" w:hAnsi="Times New Roman" w:cs="Times New Roman"/>
          <w:sz w:val="24"/>
          <w:szCs w:val="24"/>
          <w:vertAlign w:val="superscript"/>
        </w:rPr>
        <w:t xml:space="preserve">                       a, b and c </w:t>
      </w:r>
      <w:r w:rsidRPr="00A704D8">
        <w:rPr>
          <w:rFonts w:ascii="Times New Roman" w:eastAsia="Times New Roman" w:hAnsi="Times New Roman" w:cs="Times New Roman"/>
          <w:sz w:val="24"/>
          <w:szCs w:val="24"/>
        </w:rPr>
        <w:t xml:space="preserve">represent significant at 1%, 5% and 10% level of significance </w:t>
      </w:r>
    </w:p>
    <w:p w:rsidR="000161C6" w:rsidRPr="00A704D8" w:rsidRDefault="000161C6" w:rsidP="000161C6">
      <w:pPr>
        <w:spacing w:before="240" w:line="360" w:lineRule="auto"/>
        <w:jc w:val="both"/>
        <w:rPr>
          <w:rFonts w:ascii="Times New Roman" w:eastAsia="Calibri" w:hAnsi="Times New Roman" w:cs="Times New Roman"/>
          <w:sz w:val="24"/>
        </w:rPr>
      </w:pPr>
      <w:r w:rsidRPr="00A704D8">
        <w:rPr>
          <w:rFonts w:ascii="Times New Roman" w:eastAsia="Calibri" w:hAnsi="Times New Roman" w:cs="Times New Roman"/>
          <w:sz w:val="24"/>
        </w:rPr>
        <w:t xml:space="preserve">Based on the above table </w:t>
      </w:r>
      <w:r w:rsidR="007F642C" w:rsidRPr="00A704D8">
        <w:rPr>
          <w:rFonts w:ascii="Times New Roman" w:eastAsia="Calibri" w:hAnsi="Times New Roman" w:cs="Times New Roman"/>
          <w:sz w:val="24"/>
        </w:rPr>
        <w:t>(Table 4</w:t>
      </w:r>
      <w:r w:rsidRPr="00A704D8">
        <w:rPr>
          <w:rFonts w:ascii="Times New Roman" w:eastAsia="Calibri" w:hAnsi="Times New Roman" w:cs="Times New Roman"/>
          <w:sz w:val="24"/>
        </w:rPr>
        <w:t xml:space="preserve">) indicated that such differences on farm income variables highlight that the two groups of households are potentially different in several characteristics, </w:t>
      </w:r>
      <w:r w:rsidRPr="00A704D8">
        <w:rPr>
          <w:rFonts w:ascii="Times New Roman" w:eastAsia="Calibri" w:hAnsi="Times New Roman" w:cs="Times New Roman"/>
          <w:sz w:val="24"/>
        </w:rPr>
        <w:lastRenderedPageBreak/>
        <w:t xml:space="preserve">which implies that there is self-selection in the decision to participate improved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adoption. </w:t>
      </w:r>
    </w:p>
    <w:p w:rsidR="000161C6" w:rsidRPr="00A704D8" w:rsidRDefault="006C2100" w:rsidP="00092B1D">
      <w:pPr>
        <w:pStyle w:val="Heading2"/>
        <w:numPr>
          <w:ilvl w:val="1"/>
          <w:numId w:val="6"/>
        </w:numPr>
        <w:spacing w:before="0" w:after="240" w:line="276" w:lineRule="auto"/>
      </w:pPr>
      <w:bookmarkStart w:id="8" w:name="_Toc115243682"/>
      <w:bookmarkStart w:id="9" w:name="_Toc128765730"/>
      <w:r w:rsidRPr="00A704D8">
        <w:t xml:space="preserve">Estimation of Impact of improved </w:t>
      </w:r>
      <w:proofErr w:type="spellStart"/>
      <w:r w:rsidRPr="00A704D8">
        <w:t>boset</w:t>
      </w:r>
      <w:proofErr w:type="spellEnd"/>
      <w:r w:rsidRPr="00A704D8">
        <w:t xml:space="preserve"> </w:t>
      </w:r>
      <w:proofErr w:type="spellStart"/>
      <w:r w:rsidRPr="00A704D8">
        <w:t>teff</w:t>
      </w:r>
      <w:proofErr w:type="spellEnd"/>
      <w:r w:rsidRPr="00A704D8">
        <w:t xml:space="preserve"> variety adoption on household f</w:t>
      </w:r>
      <w:r w:rsidR="000161C6" w:rsidRPr="00A704D8">
        <w:t>arm income</w:t>
      </w:r>
      <w:bookmarkEnd w:id="8"/>
      <w:bookmarkEnd w:id="9"/>
      <w:r w:rsidR="000161C6" w:rsidRPr="00A704D8">
        <w:t xml:space="preserve"> </w:t>
      </w:r>
    </w:p>
    <w:p w:rsidR="000161C6" w:rsidRPr="00A704D8" w:rsidRDefault="000161C6" w:rsidP="000161C6">
      <w:pPr>
        <w:spacing w:after="240" w:line="360" w:lineRule="auto"/>
        <w:jc w:val="both"/>
        <w:rPr>
          <w:rFonts w:ascii="Times New Roman" w:eastAsia="Calibri" w:hAnsi="Times New Roman" w:cs="Times New Roman"/>
          <w:sz w:val="24"/>
        </w:rPr>
      </w:pPr>
      <w:r w:rsidRPr="00A704D8">
        <w:rPr>
          <w:rFonts w:ascii="Times New Roman" w:eastAsia="Calibri" w:hAnsi="Times New Roman" w:cs="Times New Roman"/>
          <w:sz w:val="24"/>
        </w:rPr>
        <w:t xml:space="preserve">An important question was whether farm households that adopt improved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variety could improve their farm income</w:t>
      </w:r>
      <w:r w:rsidR="0028266A" w:rsidRPr="00A704D8">
        <w:rPr>
          <w:rFonts w:ascii="Times New Roman" w:eastAsia="Calibri" w:hAnsi="Times New Roman" w:cs="Times New Roman"/>
          <w:sz w:val="24"/>
        </w:rPr>
        <w:t xml:space="preserve"> or not</w:t>
      </w:r>
      <w:r w:rsidRPr="00A704D8">
        <w:rPr>
          <w:rFonts w:ascii="Times New Roman" w:eastAsia="Calibri" w:hAnsi="Times New Roman" w:cs="Times New Roman"/>
          <w:sz w:val="24"/>
        </w:rPr>
        <w:t xml:space="preserve">. The results obtained using equations (6) to equation </w:t>
      </w:r>
      <w:r w:rsidR="007F642C" w:rsidRPr="00A704D8">
        <w:rPr>
          <w:rFonts w:ascii="Times New Roman" w:eastAsia="Calibri" w:hAnsi="Times New Roman" w:cs="Times New Roman"/>
          <w:sz w:val="24"/>
        </w:rPr>
        <w:t xml:space="preserve">(8) are presented in table </w:t>
      </w:r>
      <w:proofErr w:type="gramStart"/>
      <w:r w:rsidR="007F642C" w:rsidRPr="00A704D8">
        <w:rPr>
          <w:rFonts w:ascii="Times New Roman" w:eastAsia="Calibri" w:hAnsi="Times New Roman" w:cs="Times New Roman"/>
          <w:sz w:val="24"/>
        </w:rPr>
        <w:t>5</w:t>
      </w:r>
      <w:proofErr w:type="gramEnd"/>
      <w:r w:rsidRPr="00A704D8">
        <w:rPr>
          <w:rFonts w:ascii="Times New Roman" w:eastAsia="Calibri" w:hAnsi="Times New Roman" w:cs="Times New Roman"/>
          <w:sz w:val="24"/>
        </w:rPr>
        <w:t>.  The conditional expected household farm income by adopter group was compared to those would have the non-adopter group. The observed difference of average treatment effect in household farm income between adopter and non-adopter group were Ethiopian birr 18694.22 ((a) – (b)). However, this simple comparison is misleading because unobserved factors that may impacted for farm income variables was not accounted.</w:t>
      </w:r>
    </w:p>
    <w:p w:rsidR="000161C6" w:rsidRPr="00A704D8" w:rsidRDefault="0048393A" w:rsidP="000161C6">
      <w:pPr>
        <w:pStyle w:val="Caption"/>
        <w:spacing w:line="360" w:lineRule="auto"/>
        <w:rPr>
          <w:rFonts w:ascii="Times New Roman" w:hAnsi="Times New Roman" w:cs="Times New Roman"/>
          <w:i w:val="0"/>
          <w:iCs w:val="0"/>
          <w:color w:val="auto"/>
          <w:sz w:val="24"/>
          <w:szCs w:val="24"/>
        </w:rPr>
      </w:pPr>
      <w:bookmarkStart w:id="10" w:name="_Toc127537693"/>
      <w:r w:rsidRPr="00A704D8">
        <w:rPr>
          <w:rFonts w:ascii="Times New Roman" w:hAnsi="Times New Roman" w:cs="Times New Roman"/>
          <w:i w:val="0"/>
          <w:iCs w:val="0"/>
          <w:color w:val="auto"/>
          <w:sz w:val="24"/>
          <w:szCs w:val="24"/>
        </w:rPr>
        <w:t xml:space="preserve">Table </w:t>
      </w:r>
      <w:r w:rsidR="002E38E7" w:rsidRPr="00A704D8">
        <w:rPr>
          <w:rFonts w:ascii="Times New Roman" w:hAnsi="Times New Roman" w:cs="Times New Roman"/>
          <w:i w:val="0"/>
          <w:iCs w:val="0"/>
          <w:color w:val="auto"/>
          <w:sz w:val="24"/>
          <w:szCs w:val="24"/>
        </w:rPr>
        <w:t>5</w:t>
      </w:r>
      <w:r w:rsidR="000161C6" w:rsidRPr="00A704D8">
        <w:rPr>
          <w:rFonts w:ascii="Times New Roman" w:eastAsia="Calibri" w:hAnsi="Times New Roman" w:cs="Times New Roman"/>
          <w:i w:val="0"/>
          <w:iCs w:val="0"/>
          <w:color w:val="auto"/>
          <w:sz w:val="24"/>
          <w:szCs w:val="24"/>
          <w:lang w:val="en-GB" w:bidi="ne-NP"/>
        </w:rPr>
        <w:t>:</w:t>
      </w:r>
      <w:r w:rsidR="002E38E7" w:rsidRPr="00A704D8">
        <w:rPr>
          <w:rFonts w:ascii="Times New Roman" w:eastAsia="Calibri" w:hAnsi="Times New Roman" w:cs="Times New Roman"/>
          <w:i w:val="0"/>
          <w:iCs w:val="0"/>
          <w:color w:val="auto"/>
          <w:sz w:val="24"/>
          <w:szCs w:val="24"/>
          <w:lang w:val="en-GB" w:bidi="ne-NP"/>
        </w:rPr>
        <w:t xml:space="preserve"> </w:t>
      </w:r>
      <w:r w:rsidR="000161C6" w:rsidRPr="00A704D8">
        <w:rPr>
          <w:rFonts w:ascii="Times New Roman" w:hAnsi="Times New Roman" w:cs="Times New Roman"/>
          <w:i w:val="0"/>
          <w:iCs w:val="0"/>
          <w:color w:val="auto"/>
          <w:sz w:val="24"/>
          <w:szCs w:val="24"/>
          <w:lang w:val="en-GB" w:bidi="ne-NP"/>
        </w:rPr>
        <w:t>Test of predicted farm income outcomes of average treatment effect on treated (ATT)</w:t>
      </w:r>
      <w:bookmarkEnd w:id="10"/>
    </w:p>
    <w:tbl>
      <w:tblPr>
        <w:tblStyle w:val="TableGrid"/>
        <w:tblW w:w="10381" w:type="dxa"/>
        <w:tblInd w:w="-318" w:type="dxa"/>
        <w:tblLook w:val="04A0" w:firstRow="1" w:lastRow="0" w:firstColumn="1" w:lastColumn="0" w:noHBand="0" w:noVBand="1"/>
      </w:tblPr>
      <w:tblGrid>
        <w:gridCol w:w="2312"/>
        <w:gridCol w:w="2457"/>
        <w:gridCol w:w="1825"/>
        <w:gridCol w:w="1692"/>
        <w:gridCol w:w="2095"/>
      </w:tblGrid>
      <w:tr w:rsidR="000161C6" w:rsidRPr="00A704D8" w:rsidTr="00103CE9">
        <w:trPr>
          <w:trHeight w:val="335"/>
        </w:trPr>
        <w:tc>
          <w:tcPr>
            <w:tcW w:w="2323" w:type="dxa"/>
            <w:vMerge w:val="restart"/>
            <w:tcBorders>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Outcome variable </w:t>
            </w:r>
          </w:p>
        </w:tc>
        <w:tc>
          <w:tcPr>
            <w:tcW w:w="5959" w:type="dxa"/>
            <w:gridSpan w:val="3"/>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Household type  and decision stage </w:t>
            </w:r>
          </w:p>
        </w:tc>
        <w:tc>
          <w:tcPr>
            <w:tcW w:w="2099" w:type="dxa"/>
            <w:vMerge w:val="restart"/>
            <w:tcBorders>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Treatment effects </w:t>
            </w:r>
          </w:p>
        </w:tc>
      </w:tr>
      <w:tr w:rsidR="000161C6" w:rsidRPr="00A704D8" w:rsidTr="00103CE9">
        <w:trPr>
          <w:trHeight w:val="327"/>
        </w:trPr>
        <w:tc>
          <w:tcPr>
            <w:tcW w:w="2323" w:type="dxa"/>
            <w:vMerge/>
            <w:tcBorders>
              <w:top w:val="nil"/>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2466" w:type="dxa"/>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1796" w:type="dxa"/>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Adopter</w:t>
            </w:r>
          </w:p>
        </w:tc>
        <w:tc>
          <w:tcPr>
            <w:tcW w:w="1697" w:type="dxa"/>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Non-adopter </w:t>
            </w:r>
          </w:p>
        </w:tc>
        <w:tc>
          <w:tcPr>
            <w:tcW w:w="2099" w:type="dxa"/>
            <w:vMerge/>
            <w:tcBorders>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r>
      <w:tr w:rsidR="000161C6" w:rsidRPr="00A704D8" w:rsidTr="00103CE9">
        <w:trPr>
          <w:trHeight w:val="414"/>
        </w:trPr>
        <w:tc>
          <w:tcPr>
            <w:tcW w:w="2323" w:type="dxa"/>
            <w:vMerge w:val="restart"/>
            <w:tcBorders>
              <w:top w:val="nil"/>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Household </w:t>
            </w:r>
          </w:p>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farm income </w:t>
            </w:r>
          </w:p>
        </w:tc>
        <w:tc>
          <w:tcPr>
            <w:tcW w:w="2466" w:type="dxa"/>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Adopter  group </w:t>
            </w:r>
          </w:p>
        </w:tc>
        <w:tc>
          <w:tcPr>
            <w:tcW w:w="1796" w:type="dxa"/>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w:t>
            </w:r>
            <w:r w:rsidRPr="00A704D8">
              <w:rPr>
                <w:rFonts w:ascii="Times New Roman" w:eastAsia="Calibri" w:hAnsi="Times New Roman" w:cs="Times New Roman"/>
                <w:sz w:val="24"/>
              </w:rPr>
              <w:t xml:space="preserve"> </w:t>
            </w:r>
            <w:r w:rsidRPr="00A704D8">
              <w:rPr>
                <w:rFonts w:ascii="Times New Roman" w:eastAsia="Calibri" w:hAnsi="Times New Roman" w:cs="Times New Roman"/>
                <w:sz w:val="24"/>
                <w:szCs w:val="24"/>
              </w:rPr>
              <w:t>92173.852</w:t>
            </w:r>
          </w:p>
        </w:tc>
        <w:tc>
          <w:tcPr>
            <w:tcW w:w="1697" w:type="dxa"/>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(c)</w:t>
            </w:r>
            <w:r w:rsidRPr="00A704D8">
              <w:rPr>
                <w:rFonts w:ascii="Times New Roman" w:eastAsia="Calibri" w:hAnsi="Times New Roman" w:cs="Times New Roman"/>
                <w:sz w:val="24"/>
              </w:rPr>
              <w:t xml:space="preserve"> 79888.813</w:t>
            </w:r>
          </w:p>
        </w:tc>
        <w:tc>
          <w:tcPr>
            <w:tcW w:w="2099" w:type="dxa"/>
            <w:tcBorders>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ATT=12285.03</w:t>
            </w:r>
            <w:r w:rsidRPr="00A704D8">
              <w:rPr>
                <w:rFonts w:ascii="Times New Roman" w:eastAsia="Times New Roman" w:hAnsi="Times New Roman" w:cs="Times New Roman"/>
                <w:sz w:val="24"/>
                <w:szCs w:val="24"/>
                <w:vertAlign w:val="superscript"/>
              </w:rPr>
              <w:t xml:space="preserve"> a</w:t>
            </w:r>
          </w:p>
        </w:tc>
      </w:tr>
      <w:tr w:rsidR="000161C6" w:rsidRPr="00A704D8" w:rsidTr="00103CE9">
        <w:trPr>
          <w:trHeight w:val="147"/>
        </w:trPr>
        <w:tc>
          <w:tcPr>
            <w:tcW w:w="2323" w:type="dxa"/>
            <w:vMerge/>
            <w:tcBorders>
              <w:top w:val="nil"/>
              <w:left w:val="nil"/>
              <w:bottom w:val="single" w:sz="4" w:space="0" w:color="auto"/>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2466" w:type="dxa"/>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Non-adopter group </w:t>
            </w:r>
          </w:p>
        </w:tc>
        <w:tc>
          <w:tcPr>
            <w:tcW w:w="1796" w:type="dxa"/>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(d)</w:t>
            </w:r>
            <w:r w:rsidRPr="00A704D8">
              <w:rPr>
                <w:rFonts w:ascii="Times New Roman" w:eastAsia="Calibri" w:hAnsi="Times New Roman" w:cs="Times New Roman"/>
                <w:sz w:val="24"/>
              </w:rPr>
              <w:t xml:space="preserve"> </w:t>
            </w:r>
            <w:r w:rsidRPr="00A704D8">
              <w:rPr>
                <w:rFonts w:ascii="Times New Roman" w:eastAsia="Calibri" w:hAnsi="Times New Roman" w:cs="Times New Roman"/>
                <w:sz w:val="24"/>
                <w:szCs w:val="24"/>
              </w:rPr>
              <w:t>75690.461</w:t>
            </w:r>
          </w:p>
        </w:tc>
        <w:tc>
          <w:tcPr>
            <w:tcW w:w="1697" w:type="dxa"/>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(b)</w:t>
            </w:r>
            <w:r w:rsidRPr="00A704D8">
              <w:rPr>
                <w:rFonts w:ascii="Times New Roman" w:eastAsia="Calibri" w:hAnsi="Times New Roman" w:cs="Times New Roman"/>
                <w:sz w:val="24"/>
              </w:rPr>
              <w:t xml:space="preserve"> </w:t>
            </w:r>
            <w:r w:rsidRPr="00A704D8">
              <w:rPr>
                <w:rFonts w:ascii="Times New Roman" w:eastAsia="Calibri" w:hAnsi="Times New Roman" w:cs="Times New Roman"/>
                <w:sz w:val="24"/>
                <w:szCs w:val="24"/>
              </w:rPr>
              <w:t>73479.625</w:t>
            </w:r>
          </w:p>
        </w:tc>
        <w:tc>
          <w:tcPr>
            <w:tcW w:w="2099" w:type="dxa"/>
            <w:tcBorders>
              <w:top w:val="nil"/>
              <w:left w:val="nil"/>
              <w:bottom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ATU= 2210.836</w:t>
            </w:r>
            <w:r w:rsidRPr="00A704D8">
              <w:rPr>
                <w:rFonts w:ascii="Times New Roman" w:eastAsia="Times New Roman" w:hAnsi="Times New Roman" w:cs="Times New Roman"/>
                <w:sz w:val="24"/>
                <w:szCs w:val="24"/>
                <w:vertAlign w:val="superscript"/>
              </w:rPr>
              <w:t xml:space="preserve"> a</w:t>
            </w:r>
          </w:p>
        </w:tc>
      </w:tr>
      <w:tr w:rsidR="000161C6" w:rsidRPr="00A704D8" w:rsidTr="00103CE9">
        <w:trPr>
          <w:trHeight w:val="147"/>
        </w:trPr>
        <w:tc>
          <w:tcPr>
            <w:tcW w:w="2323" w:type="dxa"/>
            <w:vMerge/>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p>
        </w:tc>
        <w:tc>
          <w:tcPr>
            <w:tcW w:w="2466" w:type="dxa"/>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Heterogeneity effects </w:t>
            </w:r>
          </w:p>
        </w:tc>
        <w:tc>
          <w:tcPr>
            <w:tcW w:w="1796" w:type="dxa"/>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BH1=16483.391</w:t>
            </w:r>
          </w:p>
        </w:tc>
        <w:tc>
          <w:tcPr>
            <w:tcW w:w="1697" w:type="dxa"/>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BH2= 6409.18</w:t>
            </w:r>
          </w:p>
        </w:tc>
        <w:tc>
          <w:tcPr>
            <w:tcW w:w="2099" w:type="dxa"/>
            <w:tcBorders>
              <w:top w:val="nil"/>
              <w:left w:val="nil"/>
              <w:right w:val="nil"/>
            </w:tcBorders>
          </w:tcPr>
          <w:p w:rsidR="000161C6" w:rsidRPr="00A704D8" w:rsidRDefault="000161C6" w:rsidP="00EE5E59">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TH=10074.19</w:t>
            </w:r>
            <w:r w:rsidRPr="00A704D8">
              <w:rPr>
                <w:rFonts w:ascii="Times New Roman" w:eastAsia="Times New Roman" w:hAnsi="Times New Roman" w:cs="Times New Roman"/>
                <w:sz w:val="24"/>
                <w:szCs w:val="24"/>
                <w:vertAlign w:val="superscript"/>
              </w:rPr>
              <w:t xml:space="preserve"> </w:t>
            </w:r>
          </w:p>
        </w:tc>
      </w:tr>
    </w:tbl>
    <w:p w:rsidR="000161C6" w:rsidRPr="00A704D8" w:rsidRDefault="000161C6" w:rsidP="000161C6">
      <w:pPr>
        <w:spacing w:after="0" w:line="360" w:lineRule="auto"/>
        <w:jc w:val="both"/>
        <w:rPr>
          <w:rFonts w:ascii="Times New Roman" w:eastAsia="Calibri" w:hAnsi="Times New Roman" w:cs="Times New Roman"/>
          <w:i/>
          <w:iCs/>
          <w:sz w:val="24"/>
          <w:szCs w:val="24"/>
        </w:rPr>
      </w:pPr>
      <w:r w:rsidRPr="00A704D8">
        <w:rPr>
          <w:rFonts w:ascii="Times New Roman" w:eastAsia="Calibri" w:hAnsi="Times New Roman" w:cs="Times New Roman"/>
          <w:sz w:val="24"/>
          <w:szCs w:val="24"/>
        </w:rPr>
        <w:t>Source (own survey 2022)</w:t>
      </w:r>
      <w:r w:rsidRPr="00A704D8">
        <w:rPr>
          <w:rFonts w:ascii="Times New Roman" w:eastAsia="Calibri" w:hAnsi="Times New Roman" w:cs="Times New Roman"/>
          <w:b/>
          <w:bCs/>
          <w:sz w:val="24"/>
          <w:szCs w:val="24"/>
        </w:rPr>
        <w:t xml:space="preserve">        </w:t>
      </w:r>
      <w:r w:rsidRPr="00A704D8">
        <w:rPr>
          <w:rFonts w:ascii="Times New Roman" w:eastAsia="Times New Roman" w:hAnsi="Times New Roman" w:cs="Times New Roman"/>
          <w:sz w:val="24"/>
          <w:szCs w:val="24"/>
          <w:vertAlign w:val="superscript"/>
        </w:rPr>
        <w:t xml:space="preserve">                        </w:t>
      </w:r>
      <w:r w:rsidR="0028266A" w:rsidRPr="00A704D8">
        <w:rPr>
          <w:rFonts w:ascii="Times New Roman" w:eastAsia="Times New Roman" w:hAnsi="Times New Roman" w:cs="Times New Roman"/>
          <w:sz w:val="24"/>
          <w:szCs w:val="24"/>
          <w:vertAlign w:val="superscript"/>
        </w:rPr>
        <w:t xml:space="preserve">                             </w:t>
      </w:r>
      <w:r w:rsidRPr="00A704D8">
        <w:rPr>
          <w:rFonts w:ascii="Times New Roman" w:eastAsia="Times New Roman" w:hAnsi="Times New Roman" w:cs="Times New Roman"/>
          <w:sz w:val="24"/>
          <w:szCs w:val="24"/>
          <w:vertAlign w:val="superscript"/>
        </w:rPr>
        <w:t xml:space="preserve">  a </w:t>
      </w:r>
      <w:r w:rsidRPr="00A704D8">
        <w:rPr>
          <w:rFonts w:ascii="Times New Roman" w:eastAsia="Times New Roman" w:hAnsi="Times New Roman" w:cs="Times New Roman"/>
          <w:sz w:val="24"/>
          <w:szCs w:val="24"/>
        </w:rPr>
        <w:t>re</w:t>
      </w:r>
      <w:r w:rsidR="0028266A" w:rsidRPr="00A704D8">
        <w:rPr>
          <w:rFonts w:ascii="Times New Roman" w:eastAsia="Times New Roman" w:hAnsi="Times New Roman" w:cs="Times New Roman"/>
          <w:sz w:val="24"/>
          <w:szCs w:val="24"/>
        </w:rPr>
        <w:t>present significant at 1% level</w:t>
      </w:r>
    </w:p>
    <w:p w:rsidR="000161C6" w:rsidRPr="00A704D8" w:rsidRDefault="000161C6" w:rsidP="000161C6">
      <w:pPr>
        <w:spacing w:before="240" w:after="0" w:line="360" w:lineRule="auto"/>
        <w:jc w:val="both"/>
        <w:rPr>
          <w:rFonts w:ascii="Times New Roman" w:eastAsia="Calibri" w:hAnsi="Times New Roman" w:cs="Times New Roman"/>
          <w:sz w:val="24"/>
          <w:szCs w:val="24"/>
        </w:rPr>
      </w:pPr>
      <w:r w:rsidRPr="00A704D8">
        <w:rPr>
          <w:rFonts w:ascii="Times New Roman" w:hAnsi="Times New Roman" w:cs="Times New Roman"/>
          <w:sz w:val="24"/>
          <w:szCs w:val="24"/>
        </w:rPr>
        <w:t xml:space="preserve">Hence, </w:t>
      </w:r>
      <w:r w:rsidRPr="00A704D8">
        <w:rPr>
          <w:rFonts w:ascii="Times New Roman" w:eastAsia="Calibri" w:hAnsi="Times New Roman" w:cs="Times New Roman"/>
          <w:sz w:val="24"/>
          <w:szCs w:val="24"/>
        </w:rPr>
        <w:t xml:space="preserve">according to the studies of Carter and </w:t>
      </w:r>
      <w:proofErr w:type="spellStart"/>
      <w:r w:rsidRPr="00A704D8">
        <w:rPr>
          <w:rFonts w:ascii="Times New Roman" w:eastAsia="Calibri" w:hAnsi="Times New Roman" w:cs="Times New Roman"/>
          <w:sz w:val="24"/>
          <w:szCs w:val="24"/>
        </w:rPr>
        <w:t>Milon</w:t>
      </w:r>
      <w:proofErr w:type="spellEnd"/>
      <w:r w:rsidRPr="00A704D8">
        <w:rPr>
          <w:rFonts w:ascii="Times New Roman" w:eastAsia="Calibri" w:hAnsi="Times New Roman" w:cs="Times New Roman"/>
          <w:sz w:val="24"/>
          <w:szCs w:val="24"/>
        </w:rPr>
        <w:t xml:space="preserve"> (2005), the</w:t>
      </w:r>
      <w:r w:rsidRPr="00A704D8">
        <w:rPr>
          <w:rFonts w:ascii="Times New Roman" w:hAnsi="Times New Roman" w:cs="Times New Roman"/>
          <w:sz w:val="24"/>
          <w:szCs w:val="24"/>
        </w:rPr>
        <w:t xml:space="preserve"> ESR model account the base heterogeneity </w:t>
      </w:r>
      <w:r w:rsidRPr="00A704D8">
        <w:rPr>
          <w:rFonts w:ascii="Cambria Math" w:hAnsi="Cambria Math" w:cs="Cambria Math"/>
          <w:sz w:val="24"/>
          <w:szCs w:val="24"/>
        </w:rPr>
        <w:t>𝐵𝐻</w:t>
      </w:r>
      <w:r w:rsidRPr="00A704D8">
        <w:rPr>
          <w:rFonts w:ascii="Times New Roman" w:hAnsi="Times New Roman" w:cs="Times New Roman"/>
          <w:sz w:val="24"/>
          <w:szCs w:val="24"/>
        </w:rPr>
        <w:t xml:space="preserve"> due to selection bias effect on the farm income variables was included to get the true impact estimate.</w:t>
      </w:r>
      <w:r w:rsidRPr="00A704D8">
        <w:rPr>
          <w:rFonts w:ascii="Times New Roman" w:eastAsia="Calibri" w:hAnsi="Times New Roman" w:cs="Times New Roman"/>
          <w:sz w:val="24"/>
          <w:szCs w:val="24"/>
        </w:rPr>
        <w:t xml:space="preserve"> The base heterogeneity of the households </w:t>
      </w:r>
      <w:proofErr w:type="gramStart"/>
      <w:r w:rsidRPr="00A704D8">
        <w:rPr>
          <w:rFonts w:ascii="Times New Roman" w:eastAsia="Calibri" w:hAnsi="Times New Roman" w:cs="Times New Roman"/>
          <w:sz w:val="24"/>
          <w:szCs w:val="24"/>
        </w:rPr>
        <w:t>was pr</w:t>
      </w:r>
      <w:r w:rsidR="007F642C" w:rsidRPr="00A704D8">
        <w:rPr>
          <w:rFonts w:ascii="Times New Roman" w:eastAsia="Calibri" w:hAnsi="Times New Roman" w:cs="Times New Roman"/>
          <w:sz w:val="24"/>
          <w:szCs w:val="24"/>
        </w:rPr>
        <w:t>esented</w:t>
      </w:r>
      <w:proofErr w:type="gramEnd"/>
      <w:r w:rsidR="007F642C" w:rsidRPr="00A704D8">
        <w:rPr>
          <w:rFonts w:ascii="Times New Roman" w:eastAsia="Calibri" w:hAnsi="Times New Roman" w:cs="Times New Roman"/>
          <w:sz w:val="24"/>
          <w:szCs w:val="24"/>
        </w:rPr>
        <w:t xml:space="preserve"> on table above (Table 5</w:t>
      </w:r>
      <w:r w:rsidRPr="00A704D8">
        <w:rPr>
          <w:rFonts w:ascii="Times New Roman" w:eastAsia="Calibri" w:hAnsi="Times New Roman" w:cs="Times New Roman"/>
          <w:sz w:val="24"/>
          <w:szCs w:val="24"/>
        </w:rPr>
        <w:t xml:space="preserve">). Accordingly Within the counterfactual condition, the adopter group placed in the non-adopter group status (BH1) </w:t>
      </w:r>
      <w:proofErr w:type="gramStart"/>
      <w:r w:rsidRPr="00A704D8">
        <w:rPr>
          <w:rFonts w:ascii="Times New Roman" w:eastAsia="Calibri" w:hAnsi="Times New Roman" w:cs="Times New Roman"/>
          <w:sz w:val="24"/>
          <w:szCs w:val="24"/>
        </w:rPr>
        <w:t>is earned</w:t>
      </w:r>
      <w:proofErr w:type="gramEnd"/>
      <w:r w:rsidRPr="00A704D8">
        <w:rPr>
          <w:rFonts w:ascii="Times New Roman" w:eastAsia="Calibri" w:hAnsi="Times New Roman" w:cs="Times New Roman"/>
          <w:sz w:val="24"/>
          <w:szCs w:val="24"/>
        </w:rPr>
        <w:t xml:space="preserve"> ETB 16483.391.  Similarly, the counterfactual condition, the non-adopter group placed in the adopter group status (BH2)</w:t>
      </w:r>
      <w:r w:rsidRPr="00A704D8">
        <w:rPr>
          <w:rFonts w:ascii="Times New Roman" w:eastAsia="Calibri" w:hAnsi="Times New Roman" w:cs="Times New Roman"/>
          <w:sz w:val="24"/>
        </w:rPr>
        <w:t xml:space="preserve"> would expected to</w:t>
      </w:r>
      <w:r w:rsidRPr="00A704D8">
        <w:rPr>
          <w:rFonts w:ascii="Times New Roman" w:eastAsia="Calibri" w:hAnsi="Times New Roman" w:cs="Times New Roman"/>
          <w:sz w:val="24"/>
          <w:szCs w:val="24"/>
        </w:rPr>
        <w:t xml:space="preserve"> earned is an average of ETB (6409.18).</w:t>
      </w:r>
      <w:r w:rsidRPr="00A704D8">
        <w:rPr>
          <w:rFonts w:ascii="Times New Roman" w:eastAsia="Calibri" w:hAnsi="Times New Roman" w:cs="Times New Roman"/>
          <w:sz w:val="24"/>
        </w:rPr>
        <w:t xml:space="preserve"> Therefore, from both counterfactual conditions the adopter group under the status of improved </w:t>
      </w:r>
      <w:proofErr w:type="spellStart"/>
      <w:proofErr w:type="gram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variety adoption</w:t>
      </w:r>
      <w:proofErr w:type="gramEnd"/>
      <w:r w:rsidRPr="00A704D8">
        <w:rPr>
          <w:rFonts w:ascii="Times New Roman" w:eastAsia="Calibri" w:hAnsi="Times New Roman" w:cs="Times New Roman"/>
          <w:sz w:val="24"/>
        </w:rPr>
        <w:t xml:space="preserve"> performs better than the non-adopter group. This results improved </w:t>
      </w:r>
      <w:proofErr w:type="spell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variety adoption is larger for the counterfactual non- adopter group. </w:t>
      </w:r>
      <w:proofErr w:type="gramStart"/>
      <w:r w:rsidRPr="00A704D8">
        <w:rPr>
          <w:rFonts w:ascii="Times New Roman" w:eastAsia="Calibri" w:hAnsi="Times New Roman" w:cs="Times New Roman"/>
          <w:sz w:val="24"/>
        </w:rPr>
        <w:t xml:space="preserve">Resulting in a positive transitional heterogeneity effect of farm income of ETB </w:t>
      </w:r>
      <w:r w:rsidRPr="00A704D8">
        <w:rPr>
          <w:rFonts w:ascii="Times New Roman" w:eastAsia="Calibri" w:hAnsi="Times New Roman" w:cs="Times New Roman"/>
          <w:sz w:val="24"/>
          <w:szCs w:val="24"/>
        </w:rPr>
        <w:t>10074.19.</w:t>
      </w:r>
      <w:proofErr w:type="gramEnd"/>
    </w:p>
    <w:p w:rsidR="00F05E7A" w:rsidRPr="00A704D8" w:rsidRDefault="000161C6" w:rsidP="000161C6">
      <w:pPr>
        <w:spacing w:before="240" w:line="360" w:lineRule="auto"/>
        <w:jc w:val="both"/>
        <w:rPr>
          <w:rFonts w:ascii="Times New Roman" w:hAnsi="Times New Roman" w:cs="Times New Roman"/>
          <w:sz w:val="24"/>
          <w:szCs w:val="24"/>
        </w:rPr>
      </w:pPr>
      <w:r w:rsidRPr="00A704D8">
        <w:rPr>
          <w:rFonts w:ascii="Times New Roman" w:eastAsia="Calibri" w:hAnsi="Times New Roman" w:cs="Times New Roman"/>
          <w:sz w:val="24"/>
        </w:rPr>
        <w:lastRenderedPageBreak/>
        <w:t xml:space="preserve">After controlling the selection bias, ESR model Revealed that actual expected household farm income of the adopter group is approximately ETB </w:t>
      </w:r>
      <w:r w:rsidRPr="00A704D8">
        <w:rPr>
          <w:rFonts w:ascii="Times New Roman" w:eastAsia="Calibri" w:hAnsi="Times New Roman" w:cs="Times New Roman"/>
          <w:sz w:val="24"/>
          <w:szCs w:val="24"/>
        </w:rPr>
        <w:t xml:space="preserve">92173.852. While the expected household farm income </w:t>
      </w:r>
      <w:r w:rsidRPr="00A704D8">
        <w:rPr>
          <w:rFonts w:ascii="Times New Roman" w:eastAsia="Calibri" w:hAnsi="Times New Roman" w:cs="Times New Roman"/>
          <w:sz w:val="24"/>
        </w:rPr>
        <w:t xml:space="preserve">that the same adopter group would have enjoyed if they did not participate in improved </w:t>
      </w:r>
      <w:proofErr w:type="spellStart"/>
      <w:proofErr w:type="gram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rPr>
        <w:t>teff</w:t>
      </w:r>
      <w:proofErr w:type="spellEnd"/>
      <w:r w:rsidRPr="00A704D8">
        <w:rPr>
          <w:rFonts w:ascii="Times New Roman" w:eastAsia="Calibri" w:hAnsi="Times New Roman" w:cs="Times New Roman"/>
          <w:sz w:val="24"/>
        </w:rPr>
        <w:t xml:space="preserve"> variety adoption</w:t>
      </w:r>
      <w:proofErr w:type="gramEnd"/>
      <w:r w:rsidRPr="00A704D8">
        <w:rPr>
          <w:rFonts w:ascii="Times New Roman" w:eastAsia="Calibri" w:hAnsi="Times New Roman" w:cs="Times New Roman"/>
          <w:sz w:val="24"/>
        </w:rPr>
        <w:t xml:space="preserve"> (counterfactual of the adopter group) is approximately ETB 79888.813</w:t>
      </w:r>
      <w:r w:rsidRPr="00A704D8">
        <w:rPr>
          <w:rFonts w:ascii="Times New Roman" w:eastAsia="Calibri" w:hAnsi="Times New Roman" w:cs="Times New Roman"/>
          <w:sz w:val="24"/>
          <w:szCs w:val="24"/>
        </w:rPr>
        <w:t>. Accordingly, the actual household</w:t>
      </w:r>
      <w:r w:rsidRPr="00A704D8">
        <w:rPr>
          <w:rFonts w:ascii="Times New Roman" w:eastAsia="Calibri" w:hAnsi="Times New Roman" w:cs="Times New Roman"/>
          <w:sz w:val="24"/>
        </w:rPr>
        <w:t xml:space="preserve"> farm income of the non-adopter groups is approximately ETB </w:t>
      </w:r>
      <w:r w:rsidRPr="00A704D8">
        <w:rPr>
          <w:rFonts w:ascii="Times New Roman" w:eastAsia="Calibri" w:hAnsi="Times New Roman" w:cs="Times New Roman"/>
          <w:sz w:val="24"/>
          <w:szCs w:val="24"/>
        </w:rPr>
        <w:t xml:space="preserve">75690.461. While the expected household farm income </w:t>
      </w:r>
      <w:r w:rsidRPr="00A704D8">
        <w:rPr>
          <w:rFonts w:ascii="Times New Roman" w:eastAsia="Calibri" w:hAnsi="Times New Roman" w:cs="Times New Roman"/>
          <w:sz w:val="24"/>
        </w:rPr>
        <w:t xml:space="preserve">that the same non-adopter group would have enjoyed if they did participate in improved </w:t>
      </w:r>
      <w:proofErr w:type="spellStart"/>
      <w:proofErr w:type="gramStart"/>
      <w:r w:rsidRPr="00A704D8">
        <w:rPr>
          <w:rFonts w:ascii="Times New Roman" w:eastAsia="Calibri" w:hAnsi="Times New Roman" w:cs="Times New Roman"/>
          <w:sz w:val="24"/>
        </w:rPr>
        <w:t>boset</w:t>
      </w:r>
      <w:proofErr w:type="spellEnd"/>
      <w:r w:rsidRPr="00A704D8">
        <w:rPr>
          <w:rFonts w:ascii="Times New Roman" w:eastAsia="Calibri" w:hAnsi="Times New Roman" w:cs="Times New Roman"/>
          <w:sz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variety adoption</w:t>
      </w:r>
      <w:proofErr w:type="gramEnd"/>
      <w:r w:rsidRPr="00A704D8">
        <w:rPr>
          <w:rFonts w:ascii="Times New Roman" w:eastAsia="Calibri" w:hAnsi="Times New Roman" w:cs="Times New Roman"/>
          <w:sz w:val="24"/>
          <w:szCs w:val="24"/>
        </w:rPr>
        <w:t xml:space="preserve"> (counterfactual of the non-adopter groups) is approximately ETB 6409.18. Hence </w:t>
      </w:r>
      <w:r w:rsidRPr="00A704D8">
        <w:rPr>
          <w:rFonts w:ascii="Times New Roman" w:hAnsi="Times New Roman" w:cs="Times New Roman"/>
          <w:sz w:val="24"/>
          <w:szCs w:val="24"/>
        </w:rPr>
        <w:t xml:space="preserve">the observed difference between the two groups were statically significant and the estimated treatment effects indicated that the use of improved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variety by households were in</w:t>
      </w:r>
      <w:r w:rsidR="00256938" w:rsidRPr="00A704D8">
        <w:rPr>
          <w:rFonts w:ascii="Times New Roman" w:hAnsi="Times New Roman" w:cs="Times New Roman"/>
          <w:sz w:val="24"/>
          <w:szCs w:val="24"/>
        </w:rPr>
        <w:t xml:space="preserve"> a better farm income position.</w:t>
      </w:r>
    </w:p>
    <w:p w:rsidR="000161C6" w:rsidRPr="00A704D8" w:rsidRDefault="00092B1D" w:rsidP="00702B0E">
      <w:pPr>
        <w:pStyle w:val="Heading1"/>
        <w:numPr>
          <w:ilvl w:val="0"/>
          <w:numId w:val="6"/>
        </w:numPr>
        <w:spacing w:before="240" w:line="360" w:lineRule="auto"/>
        <w:rPr>
          <w:rFonts w:ascii="Times New Roman" w:hAnsi="Times New Roman" w:cs="Times New Roman"/>
          <w:b w:val="0"/>
          <w:bCs w:val="0"/>
          <w:color w:val="auto"/>
          <w:sz w:val="32"/>
          <w:szCs w:val="32"/>
        </w:rPr>
      </w:pPr>
      <w:bookmarkStart w:id="11" w:name="_Toc128765731"/>
      <w:r w:rsidRPr="00A704D8">
        <w:rPr>
          <w:rFonts w:ascii="Times New Roman" w:hAnsi="Times New Roman" w:cs="Times New Roman"/>
          <w:color w:val="auto"/>
          <w:sz w:val="32"/>
          <w:szCs w:val="32"/>
        </w:rPr>
        <w:t>Conclusions and Recommendations</w:t>
      </w:r>
      <w:bookmarkEnd w:id="11"/>
    </w:p>
    <w:p w:rsidR="000161C6" w:rsidRPr="00A704D8" w:rsidRDefault="000161C6" w:rsidP="00092B1D">
      <w:pPr>
        <w:pStyle w:val="Heading2"/>
        <w:numPr>
          <w:ilvl w:val="1"/>
          <w:numId w:val="6"/>
        </w:numPr>
        <w:spacing w:before="240" w:line="360" w:lineRule="auto"/>
      </w:pPr>
      <w:r w:rsidRPr="00A704D8">
        <w:t xml:space="preserve"> </w:t>
      </w:r>
      <w:bookmarkStart w:id="12" w:name="_Toc128765732"/>
      <w:r w:rsidRPr="00A704D8">
        <w:t>Conclusions</w:t>
      </w:r>
      <w:bookmarkEnd w:id="12"/>
    </w:p>
    <w:p w:rsidR="000161C6" w:rsidRPr="005C12EB" w:rsidRDefault="00627A10" w:rsidP="005C12EB">
      <w:pPr>
        <w:spacing w:after="0" w:line="360" w:lineRule="auto"/>
        <w:jc w:val="both"/>
        <w:rPr>
          <w:rFonts w:ascii="Times New Roman" w:eastAsia="Times New Roman" w:hAnsi="Times New Roman" w:cs="Times New Roman"/>
          <w:sz w:val="24"/>
          <w:szCs w:val="24"/>
          <w:lang w:eastAsia="en-GB"/>
        </w:rPr>
      </w:pP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is one of the cash crops that </w:t>
      </w:r>
      <w:proofErr w:type="gramStart"/>
      <w:r w:rsidRPr="00627A10">
        <w:rPr>
          <w:rFonts w:ascii="Times New Roman" w:eastAsia="Times New Roman" w:hAnsi="Times New Roman" w:cs="Times New Roman"/>
          <w:sz w:val="24"/>
          <w:szCs w:val="24"/>
          <w:lang w:eastAsia="en-GB"/>
        </w:rPr>
        <w:t>has</w:t>
      </w:r>
      <w:proofErr w:type="gramEnd"/>
      <w:r w:rsidRPr="00627A10">
        <w:rPr>
          <w:rFonts w:ascii="Times New Roman" w:eastAsia="Times New Roman" w:hAnsi="Times New Roman" w:cs="Times New Roman"/>
          <w:sz w:val="24"/>
          <w:szCs w:val="24"/>
          <w:lang w:eastAsia="en-GB"/>
        </w:rPr>
        <w:t xml:space="preserve"> been prioritized in the government initiative to raise household agricultural incomes. In response, the research system has created a number of improved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varieties, such as the </w:t>
      </w:r>
      <w:proofErr w:type="spellStart"/>
      <w:r w:rsidRPr="00627A10">
        <w:rPr>
          <w:rFonts w:ascii="Times New Roman" w:eastAsia="Times New Roman" w:hAnsi="Times New Roman" w:cs="Times New Roman"/>
          <w:sz w:val="24"/>
          <w:szCs w:val="24"/>
          <w:lang w:eastAsia="en-GB"/>
        </w:rPr>
        <w:t>boset</w:t>
      </w:r>
      <w:proofErr w:type="spellEnd"/>
      <w:r w:rsidRPr="00627A10">
        <w:rPr>
          <w:rFonts w:ascii="Times New Roman" w:eastAsia="Times New Roman" w:hAnsi="Times New Roman" w:cs="Times New Roman"/>
          <w:sz w:val="24"/>
          <w:szCs w:val="24"/>
          <w:lang w:eastAsia="en-GB"/>
        </w:rPr>
        <w:t xml:space="preserve">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variety, and distributed them to farmers' households. One of the areas in the nation that benefits from these improved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types is the Amhara region. One of the country's main concerns is the increase in farm revenue, which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helps to ensure. Government and non-governmental organizations introduced and promoted </w:t>
      </w:r>
      <w:proofErr w:type="spellStart"/>
      <w:proofErr w:type="gramStart"/>
      <w:r w:rsidRPr="00627A10">
        <w:rPr>
          <w:rFonts w:ascii="Times New Roman" w:eastAsia="Times New Roman" w:hAnsi="Times New Roman" w:cs="Times New Roman"/>
          <w:sz w:val="24"/>
          <w:szCs w:val="24"/>
          <w:lang w:eastAsia="en-GB"/>
        </w:rPr>
        <w:t>boset</w:t>
      </w:r>
      <w:proofErr w:type="spellEnd"/>
      <w:r w:rsidRPr="00627A10">
        <w:rPr>
          <w:rFonts w:ascii="Times New Roman" w:eastAsia="Times New Roman" w:hAnsi="Times New Roman" w:cs="Times New Roman"/>
          <w:sz w:val="24"/>
          <w:szCs w:val="24"/>
          <w:lang w:eastAsia="en-GB"/>
        </w:rPr>
        <w:t xml:space="preserve">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variety technology</w:t>
      </w:r>
      <w:proofErr w:type="gramEnd"/>
      <w:r w:rsidRPr="00627A10">
        <w:rPr>
          <w:rFonts w:ascii="Times New Roman" w:eastAsia="Times New Roman" w:hAnsi="Times New Roman" w:cs="Times New Roman"/>
          <w:sz w:val="24"/>
          <w:szCs w:val="24"/>
          <w:lang w:eastAsia="en-GB"/>
        </w:rPr>
        <w:t xml:space="preserve"> in </w:t>
      </w:r>
      <w:proofErr w:type="spellStart"/>
      <w:r w:rsidRPr="00627A10">
        <w:rPr>
          <w:rFonts w:ascii="Times New Roman" w:eastAsia="Times New Roman" w:hAnsi="Times New Roman" w:cs="Times New Roman"/>
          <w:sz w:val="24"/>
          <w:szCs w:val="24"/>
          <w:lang w:eastAsia="en-GB"/>
        </w:rPr>
        <w:t>Minjar</w:t>
      </w:r>
      <w:proofErr w:type="spellEnd"/>
      <w:r w:rsidRPr="00627A10">
        <w:rPr>
          <w:rFonts w:ascii="Times New Roman" w:eastAsia="Times New Roman" w:hAnsi="Times New Roman" w:cs="Times New Roman"/>
          <w:sz w:val="24"/>
          <w:szCs w:val="24"/>
          <w:lang w:eastAsia="en-GB"/>
        </w:rPr>
        <w:t xml:space="preserve"> </w:t>
      </w:r>
      <w:proofErr w:type="spellStart"/>
      <w:r w:rsidRPr="00627A10">
        <w:rPr>
          <w:rFonts w:ascii="Times New Roman" w:eastAsia="Times New Roman" w:hAnsi="Times New Roman" w:cs="Times New Roman"/>
          <w:sz w:val="24"/>
          <w:szCs w:val="24"/>
          <w:lang w:eastAsia="en-GB"/>
        </w:rPr>
        <w:t>Shenkora</w:t>
      </w:r>
      <w:proofErr w:type="spellEnd"/>
      <w:r w:rsidRPr="00627A10">
        <w:rPr>
          <w:rFonts w:ascii="Times New Roman" w:eastAsia="Times New Roman" w:hAnsi="Times New Roman" w:cs="Times New Roman"/>
          <w:sz w:val="24"/>
          <w:szCs w:val="24"/>
          <w:lang w:eastAsia="en-GB"/>
        </w:rPr>
        <w:t xml:space="preserve"> district. The study's objective was to demonstrate how better </w:t>
      </w:r>
      <w:proofErr w:type="spellStart"/>
      <w:r w:rsidRPr="00627A10">
        <w:rPr>
          <w:rFonts w:ascii="Times New Roman" w:eastAsia="Times New Roman" w:hAnsi="Times New Roman" w:cs="Times New Roman"/>
          <w:sz w:val="24"/>
          <w:szCs w:val="24"/>
          <w:lang w:eastAsia="en-GB"/>
        </w:rPr>
        <w:t>boset</w:t>
      </w:r>
      <w:proofErr w:type="spellEnd"/>
      <w:r w:rsidRPr="00627A10">
        <w:rPr>
          <w:rFonts w:ascii="Times New Roman" w:eastAsia="Times New Roman" w:hAnsi="Times New Roman" w:cs="Times New Roman"/>
          <w:sz w:val="24"/>
          <w:szCs w:val="24"/>
          <w:lang w:eastAsia="en-GB"/>
        </w:rPr>
        <w:t xml:space="preserve"> </w:t>
      </w:r>
      <w:proofErr w:type="spellStart"/>
      <w:r w:rsidRPr="00627A10">
        <w:rPr>
          <w:rFonts w:ascii="Times New Roman" w:eastAsia="Times New Roman" w:hAnsi="Times New Roman" w:cs="Times New Roman"/>
          <w:sz w:val="24"/>
          <w:szCs w:val="24"/>
          <w:lang w:eastAsia="en-GB"/>
        </w:rPr>
        <w:t>teff</w:t>
      </w:r>
      <w:proofErr w:type="spellEnd"/>
      <w:r w:rsidRPr="00627A10">
        <w:rPr>
          <w:rFonts w:ascii="Times New Roman" w:eastAsia="Times New Roman" w:hAnsi="Times New Roman" w:cs="Times New Roman"/>
          <w:sz w:val="24"/>
          <w:szCs w:val="24"/>
          <w:lang w:eastAsia="en-GB"/>
        </w:rPr>
        <w:t xml:space="preserve"> variety adoption affected home farm income. In two </w:t>
      </w:r>
      <w:proofErr w:type="spellStart"/>
      <w:r w:rsidRPr="00627A10">
        <w:rPr>
          <w:rFonts w:ascii="Times New Roman" w:eastAsia="Times New Roman" w:hAnsi="Times New Roman" w:cs="Times New Roman"/>
          <w:sz w:val="24"/>
          <w:szCs w:val="24"/>
          <w:lang w:eastAsia="en-GB"/>
        </w:rPr>
        <w:t>kebeles</w:t>
      </w:r>
      <w:proofErr w:type="spellEnd"/>
      <w:r w:rsidRPr="00627A10">
        <w:rPr>
          <w:rFonts w:ascii="Times New Roman" w:eastAsia="Times New Roman" w:hAnsi="Times New Roman" w:cs="Times New Roman"/>
          <w:sz w:val="24"/>
          <w:szCs w:val="24"/>
          <w:lang w:eastAsia="en-GB"/>
        </w:rPr>
        <w:t xml:space="preserve"> of </w:t>
      </w:r>
      <w:proofErr w:type="spellStart"/>
      <w:r w:rsidRPr="00627A10">
        <w:rPr>
          <w:rFonts w:ascii="Times New Roman" w:eastAsia="Times New Roman" w:hAnsi="Times New Roman" w:cs="Times New Roman"/>
          <w:sz w:val="24"/>
          <w:szCs w:val="24"/>
          <w:lang w:eastAsia="en-GB"/>
        </w:rPr>
        <w:t>Kombolcha</w:t>
      </w:r>
      <w:proofErr w:type="spellEnd"/>
      <w:r w:rsidRPr="00627A10">
        <w:rPr>
          <w:rFonts w:ascii="Times New Roman" w:eastAsia="Times New Roman" w:hAnsi="Times New Roman" w:cs="Times New Roman"/>
          <w:sz w:val="24"/>
          <w:szCs w:val="24"/>
          <w:lang w:eastAsia="en-GB"/>
        </w:rPr>
        <w:t xml:space="preserve"> and </w:t>
      </w:r>
      <w:proofErr w:type="spellStart"/>
      <w:r w:rsidRPr="00627A10">
        <w:rPr>
          <w:rFonts w:ascii="Times New Roman" w:eastAsia="Times New Roman" w:hAnsi="Times New Roman" w:cs="Times New Roman"/>
          <w:sz w:val="24"/>
          <w:szCs w:val="24"/>
          <w:lang w:eastAsia="en-GB"/>
        </w:rPr>
        <w:t>Boloselasie</w:t>
      </w:r>
      <w:proofErr w:type="spellEnd"/>
      <w:r w:rsidRPr="00627A10">
        <w:rPr>
          <w:rFonts w:ascii="Times New Roman" w:eastAsia="Times New Roman" w:hAnsi="Times New Roman" w:cs="Times New Roman"/>
          <w:sz w:val="24"/>
          <w:szCs w:val="24"/>
          <w:lang w:eastAsia="en-GB"/>
        </w:rPr>
        <w:t xml:space="preserve"> in the </w:t>
      </w:r>
      <w:proofErr w:type="spellStart"/>
      <w:r w:rsidRPr="00627A10">
        <w:rPr>
          <w:rFonts w:ascii="Times New Roman" w:eastAsia="Times New Roman" w:hAnsi="Times New Roman" w:cs="Times New Roman"/>
          <w:sz w:val="24"/>
          <w:szCs w:val="24"/>
          <w:lang w:eastAsia="en-GB"/>
        </w:rPr>
        <w:t>Minjar</w:t>
      </w:r>
      <w:proofErr w:type="spellEnd"/>
      <w:r w:rsidRPr="00627A10">
        <w:rPr>
          <w:rFonts w:ascii="Times New Roman" w:eastAsia="Times New Roman" w:hAnsi="Times New Roman" w:cs="Times New Roman"/>
          <w:sz w:val="24"/>
          <w:szCs w:val="24"/>
          <w:lang w:eastAsia="en-GB"/>
        </w:rPr>
        <w:t xml:space="preserve"> </w:t>
      </w:r>
      <w:proofErr w:type="spellStart"/>
      <w:r w:rsidRPr="00627A10">
        <w:rPr>
          <w:rFonts w:ascii="Times New Roman" w:eastAsia="Times New Roman" w:hAnsi="Times New Roman" w:cs="Times New Roman"/>
          <w:sz w:val="24"/>
          <w:szCs w:val="24"/>
          <w:lang w:eastAsia="en-GB"/>
        </w:rPr>
        <w:t>Shenkora</w:t>
      </w:r>
      <w:proofErr w:type="spellEnd"/>
      <w:r w:rsidRPr="00627A10">
        <w:rPr>
          <w:rFonts w:ascii="Times New Roman" w:eastAsia="Times New Roman" w:hAnsi="Times New Roman" w:cs="Times New Roman"/>
          <w:sz w:val="24"/>
          <w:szCs w:val="24"/>
          <w:lang w:eastAsia="en-GB"/>
        </w:rPr>
        <w:t xml:space="preserve"> district, Amhara region, Ethiopia, standardized questionnaires </w:t>
      </w:r>
      <w:proofErr w:type="gramStart"/>
      <w:r w:rsidRPr="00627A10">
        <w:rPr>
          <w:rFonts w:ascii="Times New Roman" w:eastAsia="Times New Roman" w:hAnsi="Times New Roman" w:cs="Times New Roman"/>
          <w:sz w:val="24"/>
          <w:szCs w:val="24"/>
          <w:lang w:eastAsia="en-GB"/>
        </w:rPr>
        <w:t>were used</w:t>
      </w:r>
      <w:proofErr w:type="gramEnd"/>
      <w:r w:rsidRPr="00627A10">
        <w:rPr>
          <w:rFonts w:ascii="Times New Roman" w:eastAsia="Times New Roman" w:hAnsi="Times New Roman" w:cs="Times New Roman"/>
          <w:sz w:val="24"/>
          <w:szCs w:val="24"/>
          <w:lang w:eastAsia="en-GB"/>
        </w:rPr>
        <w:t xml:space="preserve"> to gather data from randomly chosen rural families for the study.</w:t>
      </w:r>
      <w:r w:rsidR="005C12EB">
        <w:rPr>
          <w:rFonts w:ascii="Times New Roman" w:eastAsia="Times New Roman" w:hAnsi="Times New Roman" w:cs="Times New Roman"/>
          <w:sz w:val="24"/>
          <w:szCs w:val="24"/>
          <w:lang w:eastAsia="en-GB"/>
        </w:rPr>
        <w:t xml:space="preserve"> </w:t>
      </w:r>
      <w:r w:rsidR="000161C6" w:rsidRPr="00A704D8">
        <w:rPr>
          <w:rFonts w:ascii="Times New Roman" w:eastAsia="Calibri" w:hAnsi="Times New Roman" w:cs="Times New Roman"/>
          <w:sz w:val="24"/>
          <w:szCs w:val="24"/>
        </w:rPr>
        <w:t xml:space="preserve">Quantitative and qualitative data types related to impacts and adoptions </w:t>
      </w:r>
      <w:proofErr w:type="gramStart"/>
      <w:r w:rsidR="000161C6" w:rsidRPr="00A704D8">
        <w:rPr>
          <w:rFonts w:ascii="Times New Roman" w:eastAsia="Calibri" w:hAnsi="Times New Roman" w:cs="Times New Roman"/>
          <w:sz w:val="24"/>
          <w:szCs w:val="24"/>
        </w:rPr>
        <w:t>were collected</w:t>
      </w:r>
      <w:proofErr w:type="gramEnd"/>
      <w:r w:rsidR="000161C6" w:rsidRPr="00A704D8">
        <w:rPr>
          <w:rFonts w:ascii="Times New Roman" w:eastAsia="Calibri" w:hAnsi="Times New Roman" w:cs="Times New Roman"/>
          <w:sz w:val="24"/>
          <w:szCs w:val="24"/>
        </w:rPr>
        <w:t xml:space="preserve"> from primary sources of sample households. Two types of farm households </w:t>
      </w:r>
      <w:proofErr w:type="gramStart"/>
      <w:r w:rsidR="000161C6" w:rsidRPr="00A704D8">
        <w:rPr>
          <w:rFonts w:ascii="Times New Roman" w:eastAsia="Calibri" w:hAnsi="Times New Roman" w:cs="Times New Roman"/>
          <w:sz w:val="24"/>
          <w:szCs w:val="24"/>
        </w:rPr>
        <w:t>were considered</w:t>
      </w:r>
      <w:proofErr w:type="gramEnd"/>
      <w:r w:rsidR="000161C6" w:rsidRPr="00A704D8">
        <w:rPr>
          <w:rFonts w:ascii="Times New Roman" w:eastAsia="Calibri" w:hAnsi="Times New Roman" w:cs="Times New Roman"/>
          <w:sz w:val="24"/>
          <w:szCs w:val="24"/>
        </w:rPr>
        <w:t xml:space="preserve"> that was improve </w:t>
      </w:r>
      <w:proofErr w:type="spellStart"/>
      <w:r w:rsidR="000161C6" w:rsidRPr="00A704D8">
        <w:rPr>
          <w:rFonts w:ascii="Times New Roman" w:eastAsia="Calibri" w:hAnsi="Times New Roman" w:cs="Times New Roman"/>
          <w:sz w:val="24"/>
          <w:szCs w:val="24"/>
        </w:rPr>
        <w:t>boset</w:t>
      </w:r>
      <w:proofErr w:type="spellEnd"/>
      <w:r w:rsidR="000161C6" w:rsidRPr="00A704D8">
        <w:rPr>
          <w:rFonts w:ascii="Times New Roman" w:eastAsia="Calibri" w:hAnsi="Times New Roman" w:cs="Times New Roman"/>
          <w:sz w:val="24"/>
          <w:szCs w:val="24"/>
        </w:rPr>
        <w:t xml:space="preserve"> </w:t>
      </w:r>
      <w:proofErr w:type="spellStart"/>
      <w:r w:rsidR="000161C6" w:rsidRPr="00A704D8">
        <w:rPr>
          <w:rFonts w:ascii="Times New Roman" w:eastAsia="Calibri" w:hAnsi="Times New Roman" w:cs="Times New Roman"/>
          <w:sz w:val="24"/>
          <w:szCs w:val="24"/>
        </w:rPr>
        <w:t>teff</w:t>
      </w:r>
      <w:proofErr w:type="spellEnd"/>
      <w:r w:rsidR="000161C6" w:rsidRPr="00A704D8">
        <w:rPr>
          <w:rFonts w:ascii="Times New Roman" w:eastAsia="Calibri" w:hAnsi="Times New Roman" w:cs="Times New Roman"/>
          <w:sz w:val="24"/>
          <w:szCs w:val="24"/>
        </w:rPr>
        <w:t xml:space="preserve"> users as adopter and non-users as non-adopters. The data </w:t>
      </w:r>
      <w:proofErr w:type="gramStart"/>
      <w:r w:rsidR="000161C6" w:rsidRPr="00A704D8">
        <w:rPr>
          <w:rFonts w:ascii="Times New Roman" w:eastAsia="Calibri" w:hAnsi="Times New Roman" w:cs="Times New Roman"/>
          <w:sz w:val="24"/>
          <w:szCs w:val="24"/>
        </w:rPr>
        <w:t>was collected</w:t>
      </w:r>
      <w:proofErr w:type="gramEnd"/>
      <w:r w:rsidR="000161C6" w:rsidRPr="00A704D8">
        <w:rPr>
          <w:rFonts w:ascii="Times New Roman" w:eastAsia="Calibri" w:hAnsi="Times New Roman" w:cs="Times New Roman"/>
          <w:sz w:val="24"/>
          <w:szCs w:val="24"/>
        </w:rPr>
        <w:t xml:space="preserve"> from a sample of 246 farm households using multi stage random sampling technique with cross sectional </w:t>
      </w:r>
      <w:r w:rsidR="00DA3874" w:rsidRPr="00A704D8">
        <w:rPr>
          <w:rFonts w:ascii="Times New Roman" w:eastAsia="Calibri" w:hAnsi="Times New Roman" w:cs="Times New Roman"/>
          <w:sz w:val="24"/>
          <w:szCs w:val="24"/>
        </w:rPr>
        <w:t>data</w:t>
      </w:r>
      <w:r w:rsidR="000161C6" w:rsidRPr="00A704D8">
        <w:rPr>
          <w:rFonts w:ascii="Times New Roman" w:eastAsia="Calibri" w:hAnsi="Times New Roman" w:cs="Times New Roman"/>
          <w:sz w:val="24"/>
          <w:szCs w:val="24"/>
        </w:rPr>
        <w:t xml:space="preserve">. Endogenous switching regression model were </w:t>
      </w:r>
      <w:proofErr w:type="gramStart"/>
      <w:r w:rsidR="00DA3874" w:rsidRPr="00A704D8">
        <w:rPr>
          <w:rFonts w:ascii="Times New Roman" w:eastAsia="Calibri" w:hAnsi="Times New Roman" w:cs="Times New Roman"/>
          <w:sz w:val="24"/>
          <w:szCs w:val="24"/>
        </w:rPr>
        <w:t>applied  evaluate</w:t>
      </w:r>
      <w:proofErr w:type="gramEnd"/>
      <w:r w:rsidR="00DA3874" w:rsidRPr="00A704D8">
        <w:rPr>
          <w:rFonts w:ascii="Times New Roman" w:eastAsia="Calibri" w:hAnsi="Times New Roman" w:cs="Times New Roman"/>
          <w:sz w:val="24"/>
          <w:szCs w:val="24"/>
        </w:rPr>
        <w:t xml:space="preserve"> the impact. </w:t>
      </w:r>
    </w:p>
    <w:p w:rsidR="000161C6" w:rsidRPr="00A704D8" w:rsidRDefault="000161C6" w:rsidP="00DA3874">
      <w:pPr>
        <w:spacing w:before="240" w:line="360" w:lineRule="auto"/>
        <w:jc w:val="both"/>
        <w:rPr>
          <w:rFonts w:ascii="Times New Roman" w:hAnsi="Times New Roman" w:cs="Times New Roman"/>
          <w:sz w:val="24"/>
          <w:szCs w:val="24"/>
        </w:rPr>
      </w:pPr>
      <w:r w:rsidRPr="00A704D8">
        <w:rPr>
          <w:rFonts w:ascii="Times New Roman" w:eastAsia="Calibri" w:hAnsi="Times New Roman" w:cs="Times New Roman"/>
          <w:sz w:val="24"/>
          <w:szCs w:val="24"/>
        </w:rPr>
        <w:t xml:space="preserve"> </w:t>
      </w:r>
      <w:r w:rsidRPr="00A704D8">
        <w:rPr>
          <w:rFonts w:ascii="Times New Roman" w:hAnsi="Times New Roman" w:cs="Times New Roman"/>
          <w:sz w:val="24"/>
          <w:szCs w:val="24"/>
        </w:rPr>
        <w:t xml:space="preserve"> In view of the research questions indicated, the main findings of the study </w:t>
      </w:r>
      <w:proofErr w:type="gramStart"/>
      <w:r w:rsidRPr="00A704D8">
        <w:rPr>
          <w:rFonts w:ascii="Times New Roman" w:hAnsi="Times New Roman" w:cs="Times New Roman"/>
          <w:sz w:val="24"/>
          <w:szCs w:val="24"/>
        </w:rPr>
        <w:t>are indicated</w:t>
      </w:r>
      <w:proofErr w:type="gramEnd"/>
      <w:r w:rsidRPr="00A704D8">
        <w:rPr>
          <w:rFonts w:ascii="Times New Roman" w:hAnsi="Times New Roman" w:cs="Times New Roman"/>
          <w:sz w:val="24"/>
          <w:szCs w:val="24"/>
        </w:rPr>
        <w:t xml:space="preserve"> that users of the improved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variety gained a positive benefit compared to non-adopters.</w:t>
      </w:r>
      <w:r w:rsidRPr="00A704D8">
        <w:rPr>
          <w:rFonts w:ascii="Times New Roman" w:eastAsia="Calibri" w:hAnsi="Times New Roman" w:cs="Times New Roman"/>
          <w:sz w:val="24"/>
          <w:szCs w:val="24"/>
        </w:rPr>
        <w:t xml:space="preserve"> Descriptive statistics indicated that the adopter group has more household farm income as </w:t>
      </w:r>
      <w:r w:rsidRPr="00A704D8">
        <w:rPr>
          <w:rFonts w:ascii="Times New Roman" w:eastAsia="Calibri" w:hAnsi="Times New Roman" w:cs="Times New Roman"/>
          <w:sz w:val="24"/>
          <w:szCs w:val="24"/>
        </w:rPr>
        <w:lastRenderedPageBreak/>
        <w:t>compared to the non-adopter group. The mean annual farm income of adopters and non-adopters respectively in 2021 cropping season were ETB 95134.14 and ETB 70145.9 with mean difference of ETB -24988.17.</w:t>
      </w:r>
      <w:r w:rsidRPr="00A704D8">
        <w:rPr>
          <w:rFonts w:ascii="Times New Roman" w:hAnsi="Times New Roman" w:cs="Times New Roman"/>
          <w:sz w:val="24"/>
          <w:szCs w:val="24"/>
        </w:rPr>
        <w:t xml:space="preserve"> </w:t>
      </w:r>
    </w:p>
    <w:p w:rsidR="000161C6" w:rsidRPr="00A704D8" w:rsidRDefault="000161C6" w:rsidP="000161C6">
      <w:pPr>
        <w:spacing w:before="240"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In </w:t>
      </w:r>
      <w:r w:rsidR="00656930" w:rsidRPr="00A704D8">
        <w:rPr>
          <w:rFonts w:ascii="Times New Roman" w:eastAsia="Calibri" w:hAnsi="Times New Roman" w:cs="Times New Roman"/>
          <w:sz w:val="24"/>
          <w:szCs w:val="24"/>
        </w:rPr>
        <w:t>general,</w:t>
      </w:r>
      <w:r w:rsidRPr="00A704D8">
        <w:rPr>
          <w:rFonts w:ascii="Times New Roman" w:eastAsia="Calibri" w:hAnsi="Times New Roman" w:cs="Times New Roman"/>
          <w:sz w:val="24"/>
          <w:szCs w:val="24"/>
        </w:rPr>
        <w:t xml:space="preserve"> there are important and significant differences between farm households who did and do not used improved </w:t>
      </w:r>
      <w:proofErr w:type="spell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varieties in terms of farm income. In 2022 cropping season which showed from predicted output from ESR the average a farm income of adopters were higher than non-adopters and </w:t>
      </w:r>
      <w:proofErr w:type="spellStart"/>
      <w:r w:rsidRPr="00A704D8">
        <w:rPr>
          <w:rFonts w:ascii="Times New Roman" w:eastAsia="Calibri" w:hAnsi="Times New Roman" w:cs="Times New Roman"/>
          <w:sz w:val="24"/>
          <w:szCs w:val="24"/>
        </w:rPr>
        <w:t>boset</w:t>
      </w:r>
      <w:proofErr w:type="spellEnd"/>
      <w:r w:rsidRPr="00A704D8">
        <w:rPr>
          <w:rFonts w:ascii="Times New Roman" w:eastAsia="Calibri" w:hAnsi="Times New Roman" w:cs="Times New Roman"/>
          <w:sz w:val="24"/>
          <w:szCs w:val="24"/>
        </w:rPr>
        <w:t xml:space="preserve"> </w:t>
      </w:r>
      <w:proofErr w:type="spellStart"/>
      <w:r w:rsidRPr="00A704D8">
        <w:rPr>
          <w:rFonts w:ascii="Times New Roman" w:eastAsia="Calibri" w:hAnsi="Times New Roman" w:cs="Times New Roman"/>
          <w:sz w:val="24"/>
          <w:szCs w:val="24"/>
        </w:rPr>
        <w:t>teff</w:t>
      </w:r>
      <w:proofErr w:type="spellEnd"/>
      <w:r w:rsidRPr="00A704D8">
        <w:rPr>
          <w:rFonts w:ascii="Times New Roman" w:eastAsia="Calibri" w:hAnsi="Times New Roman" w:cs="Times New Roman"/>
          <w:sz w:val="24"/>
          <w:szCs w:val="24"/>
        </w:rPr>
        <w:t xml:space="preserve"> adopters got additional farm income generated over their counterparts.  </w:t>
      </w:r>
    </w:p>
    <w:p w:rsidR="000161C6" w:rsidRPr="00A704D8" w:rsidRDefault="000161C6" w:rsidP="00092B1D">
      <w:pPr>
        <w:pStyle w:val="Heading2"/>
        <w:numPr>
          <w:ilvl w:val="1"/>
          <w:numId w:val="6"/>
        </w:numPr>
      </w:pPr>
      <w:r w:rsidRPr="00A704D8">
        <w:t xml:space="preserve"> </w:t>
      </w:r>
      <w:bookmarkStart w:id="13" w:name="_Toc128765733"/>
      <w:r w:rsidRPr="00A704D8">
        <w:t>Recommendations</w:t>
      </w:r>
      <w:bookmarkEnd w:id="13"/>
      <w:r w:rsidRPr="00A704D8">
        <w:t xml:space="preserve"> </w:t>
      </w:r>
    </w:p>
    <w:p w:rsidR="000161C6" w:rsidRPr="00A704D8" w:rsidRDefault="000161C6" w:rsidP="00644226">
      <w:pPr>
        <w:spacing w:before="240" w:after="0" w:line="360" w:lineRule="auto"/>
        <w:ind w:left="360"/>
        <w:jc w:val="both"/>
        <w:rPr>
          <w:rFonts w:ascii="Times New Roman" w:hAnsi="Times New Roman" w:cs="Times New Roman"/>
          <w:sz w:val="24"/>
          <w:szCs w:val="24"/>
          <w:lang w:val="en-US" w:bidi="ar-SA"/>
        </w:rPr>
      </w:pPr>
      <w:r w:rsidRPr="00A704D8">
        <w:rPr>
          <w:rFonts w:ascii="Times New Roman" w:hAnsi="Times New Roman" w:cs="Times New Roman"/>
          <w:sz w:val="24"/>
          <w:szCs w:val="24"/>
        </w:rPr>
        <w:t xml:space="preserve">Expanding the access improved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w:t>
      </w:r>
      <w:proofErr w:type="spellStart"/>
      <w:r w:rsidRPr="00A704D8">
        <w:rPr>
          <w:rFonts w:ascii="Times New Roman" w:hAnsi="Times New Roman" w:cs="Times New Roman"/>
          <w:sz w:val="24"/>
          <w:szCs w:val="24"/>
        </w:rPr>
        <w:t>teff</w:t>
      </w:r>
      <w:proofErr w:type="spellEnd"/>
      <w:r w:rsidRPr="00A704D8">
        <w:rPr>
          <w:rFonts w:ascii="Times New Roman" w:hAnsi="Times New Roman" w:cs="Times New Roman"/>
          <w:sz w:val="24"/>
          <w:szCs w:val="24"/>
        </w:rPr>
        <w:t xml:space="preserve"> variety and creating additional access is important to increase adopters’ farm income. Market infrastructure, like rural road construction and provision of transportation facilities, could connect </w:t>
      </w:r>
      <w:proofErr w:type="spellStart"/>
      <w:r w:rsidRPr="00A704D8">
        <w:rPr>
          <w:rFonts w:ascii="Times New Roman" w:hAnsi="Times New Roman" w:cs="Times New Roman"/>
          <w:sz w:val="24"/>
          <w:szCs w:val="24"/>
        </w:rPr>
        <w:t>boset</w:t>
      </w:r>
      <w:proofErr w:type="spellEnd"/>
      <w:r w:rsidRPr="00A704D8">
        <w:rPr>
          <w:rFonts w:ascii="Times New Roman" w:hAnsi="Times New Roman" w:cs="Times New Roman"/>
          <w:sz w:val="24"/>
          <w:szCs w:val="24"/>
        </w:rPr>
        <w:t xml:space="preserve"> adopter households to the market and minimizes their marketing cost. </w:t>
      </w:r>
      <w:proofErr w:type="gramStart"/>
      <w:r w:rsidRPr="00A704D8">
        <w:rPr>
          <w:rFonts w:ascii="Times New Roman" w:hAnsi="Times New Roman" w:cs="Times New Roman"/>
          <w:sz w:val="24"/>
          <w:szCs w:val="24"/>
        </w:rPr>
        <w:t>Thus</w:t>
      </w:r>
      <w:proofErr w:type="gramEnd"/>
      <w:r w:rsidRPr="00A704D8">
        <w:rPr>
          <w:rFonts w:ascii="Times New Roman" w:hAnsi="Times New Roman" w:cs="Times New Roman"/>
          <w:sz w:val="24"/>
          <w:szCs w:val="24"/>
        </w:rPr>
        <w:t xml:space="preserve"> create market linkage for their farm product could raise farm income, asset formation, and would be the most urgent action required.</w:t>
      </w:r>
      <w:r w:rsidR="00644226" w:rsidRPr="00A704D8">
        <w:rPr>
          <w:rFonts w:ascii="Times New Roman" w:hAnsi="Times New Roman" w:cs="Times New Roman"/>
          <w:sz w:val="24"/>
          <w:szCs w:val="24"/>
        </w:rPr>
        <w:t xml:space="preserve"> </w:t>
      </w:r>
      <w:r w:rsidRPr="00A704D8">
        <w:rPr>
          <w:rFonts w:ascii="Times New Roman" w:eastAsia="Calibri" w:hAnsi="Times New Roman" w:cs="Times New Roman"/>
          <w:sz w:val="24"/>
          <w:szCs w:val="24"/>
        </w:rPr>
        <w:t>Additionally this study also used farm income as outcome variable but it supports future research like total income and net income as outcome variable.</w:t>
      </w:r>
      <w:r w:rsidR="00644226" w:rsidRPr="00A704D8">
        <w:rPr>
          <w:rFonts w:ascii="Times New Roman" w:hAnsi="Times New Roman" w:cs="Times New Roman"/>
          <w:sz w:val="24"/>
          <w:szCs w:val="24"/>
          <w:lang w:val="en-US" w:bidi="ar-SA"/>
        </w:rPr>
        <w:t xml:space="preserve"> </w:t>
      </w:r>
      <w:r w:rsidR="00644226" w:rsidRPr="00A704D8">
        <w:rPr>
          <w:rFonts w:ascii="Times New Roman" w:hAnsi="Times New Roman" w:cs="Times New Roman"/>
          <w:sz w:val="24"/>
          <w:szCs w:val="24"/>
        </w:rPr>
        <w:t>The study was limited to cross-sectional analysis and only two potential districts of north Shewa zone, Ethiopia; hence, in order to get a more representative result about at regional and national levels, it is important to carry out similar studies using more representative locations and a sufficient sample size.</w:t>
      </w:r>
      <w:r w:rsidR="00644226" w:rsidRPr="00A704D8">
        <w:t xml:space="preserve"> </w:t>
      </w:r>
    </w:p>
    <w:p w:rsidR="00627A10" w:rsidRPr="00A704D8" w:rsidRDefault="001F6FBC" w:rsidP="00627A10">
      <w:pPr>
        <w:spacing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b/>
          <w:bCs/>
          <w:sz w:val="24"/>
          <w:szCs w:val="24"/>
          <w:lang w:eastAsia="en-GB"/>
        </w:rPr>
        <w:t>Author contributions</w:t>
      </w:r>
      <w:r w:rsidRPr="00A704D8">
        <w:rPr>
          <w:rFonts w:ascii="Times New Roman" w:eastAsia="Times New Roman" w:hAnsi="Times New Roman" w:cs="Times New Roman"/>
          <w:sz w:val="24"/>
          <w:szCs w:val="24"/>
          <w:lang w:eastAsia="en-GB"/>
        </w:rPr>
        <w:t xml:space="preserve"> </w:t>
      </w:r>
      <w:proofErr w:type="gramStart"/>
      <w:r w:rsidR="00627A10" w:rsidRPr="00A704D8">
        <w:rPr>
          <w:rFonts w:ascii="Times New Roman" w:eastAsia="Times New Roman" w:hAnsi="Times New Roman" w:cs="Times New Roman"/>
          <w:sz w:val="24"/>
          <w:szCs w:val="24"/>
          <w:lang w:eastAsia="en-GB"/>
        </w:rPr>
        <w:t>We</w:t>
      </w:r>
      <w:proofErr w:type="gramEnd"/>
      <w:r w:rsidR="00627A10" w:rsidRPr="00A704D8">
        <w:rPr>
          <w:rFonts w:ascii="Times New Roman" w:eastAsia="Times New Roman" w:hAnsi="Times New Roman" w:cs="Times New Roman"/>
          <w:sz w:val="24"/>
          <w:szCs w:val="24"/>
          <w:lang w:eastAsia="en-GB"/>
        </w:rPr>
        <w:t xml:space="preserve"> certify that this research article is all our own. We followed all technical and ethical academic guidelines when collecting, </w:t>
      </w:r>
      <w:proofErr w:type="spellStart"/>
      <w:r w:rsidR="00627A10" w:rsidRPr="00A704D8">
        <w:rPr>
          <w:rFonts w:ascii="Times New Roman" w:eastAsia="Times New Roman" w:hAnsi="Times New Roman" w:cs="Times New Roman"/>
          <w:sz w:val="24"/>
          <w:szCs w:val="24"/>
          <w:lang w:eastAsia="en-GB"/>
        </w:rPr>
        <w:t>analyzing</w:t>
      </w:r>
      <w:proofErr w:type="spellEnd"/>
      <w:r w:rsidR="00627A10" w:rsidRPr="00A704D8">
        <w:rPr>
          <w:rFonts w:ascii="Times New Roman" w:eastAsia="Times New Roman" w:hAnsi="Times New Roman" w:cs="Times New Roman"/>
          <w:sz w:val="24"/>
          <w:szCs w:val="24"/>
          <w:lang w:eastAsia="en-GB"/>
        </w:rPr>
        <w:t xml:space="preserve">, and assembling the data for this investigation. All information sources used in the writing of this article </w:t>
      </w:r>
      <w:proofErr w:type="gramStart"/>
      <w:r w:rsidR="00627A10" w:rsidRPr="00A704D8">
        <w:rPr>
          <w:rFonts w:ascii="Times New Roman" w:eastAsia="Times New Roman" w:hAnsi="Times New Roman" w:cs="Times New Roman"/>
          <w:sz w:val="24"/>
          <w:szCs w:val="24"/>
          <w:lang w:eastAsia="en-GB"/>
        </w:rPr>
        <w:t>have been properly credited</w:t>
      </w:r>
      <w:proofErr w:type="gramEnd"/>
      <w:r w:rsidR="00627A10" w:rsidRPr="00A704D8">
        <w:rPr>
          <w:rFonts w:ascii="Times New Roman" w:eastAsia="Times New Roman" w:hAnsi="Times New Roman" w:cs="Times New Roman"/>
          <w:sz w:val="24"/>
          <w:szCs w:val="24"/>
          <w:lang w:eastAsia="en-GB"/>
        </w:rPr>
        <w:t xml:space="preserve">. The concept was created, the survey and the most of the analysis were completed, and </w:t>
      </w:r>
      <w:proofErr w:type="gramStart"/>
      <w:r w:rsidR="00627A10" w:rsidRPr="00A704D8">
        <w:rPr>
          <w:rFonts w:ascii="Times New Roman" w:eastAsia="Times New Roman" w:hAnsi="Times New Roman" w:cs="Times New Roman"/>
          <w:sz w:val="24"/>
          <w:szCs w:val="24"/>
          <w:lang w:eastAsia="en-GB"/>
        </w:rPr>
        <w:t xml:space="preserve">the article was written by </w:t>
      </w:r>
      <w:proofErr w:type="spellStart"/>
      <w:r w:rsidR="00627A10" w:rsidRPr="00A704D8">
        <w:rPr>
          <w:rFonts w:ascii="Times New Roman" w:eastAsia="Times New Roman" w:hAnsi="Times New Roman" w:cs="Times New Roman"/>
          <w:b/>
          <w:bCs/>
          <w:sz w:val="24"/>
          <w:szCs w:val="24"/>
          <w:lang w:eastAsia="en-GB"/>
        </w:rPr>
        <w:t>Alebachew</w:t>
      </w:r>
      <w:proofErr w:type="spellEnd"/>
      <w:r w:rsidR="00627A10" w:rsidRPr="00A704D8">
        <w:rPr>
          <w:rFonts w:ascii="Times New Roman" w:eastAsia="Times New Roman" w:hAnsi="Times New Roman" w:cs="Times New Roman"/>
          <w:b/>
          <w:bCs/>
          <w:sz w:val="24"/>
          <w:szCs w:val="24"/>
          <w:lang w:eastAsia="en-GB"/>
        </w:rPr>
        <w:t xml:space="preserve"> </w:t>
      </w:r>
      <w:proofErr w:type="spellStart"/>
      <w:r w:rsidR="00627A10" w:rsidRPr="00A704D8">
        <w:rPr>
          <w:rFonts w:ascii="Times New Roman" w:eastAsia="Times New Roman" w:hAnsi="Times New Roman" w:cs="Times New Roman"/>
          <w:b/>
          <w:bCs/>
          <w:sz w:val="24"/>
          <w:szCs w:val="24"/>
          <w:lang w:eastAsia="en-GB"/>
        </w:rPr>
        <w:t>Molla</w:t>
      </w:r>
      <w:proofErr w:type="spellEnd"/>
      <w:proofErr w:type="gramEnd"/>
      <w:r w:rsidR="00627A10" w:rsidRPr="00A704D8">
        <w:rPr>
          <w:rFonts w:ascii="Times New Roman" w:eastAsia="Times New Roman" w:hAnsi="Times New Roman" w:cs="Times New Roman"/>
          <w:sz w:val="24"/>
          <w:szCs w:val="24"/>
          <w:lang w:eastAsia="en-GB"/>
        </w:rPr>
        <w:t xml:space="preserve">. </w:t>
      </w:r>
      <w:r w:rsidR="00627A10" w:rsidRPr="00A704D8">
        <w:rPr>
          <w:rFonts w:ascii="Times New Roman" w:eastAsia="Times New Roman" w:hAnsi="Times New Roman" w:cs="Times New Roman"/>
          <w:b/>
          <w:bCs/>
          <w:sz w:val="24"/>
          <w:szCs w:val="24"/>
          <w:lang w:eastAsia="en-GB"/>
        </w:rPr>
        <w:t xml:space="preserve">Assefa </w:t>
      </w:r>
      <w:proofErr w:type="spellStart"/>
      <w:r w:rsidR="00627A10" w:rsidRPr="00A704D8">
        <w:rPr>
          <w:rFonts w:ascii="Times New Roman" w:eastAsia="Times New Roman" w:hAnsi="Times New Roman" w:cs="Times New Roman"/>
          <w:b/>
          <w:bCs/>
          <w:sz w:val="24"/>
          <w:szCs w:val="24"/>
          <w:lang w:eastAsia="en-GB"/>
        </w:rPr>
        <w:t>Tilahun</w:t>
      </w:r>
      <w:proofErr w:type="spellEnd"/>
      <w:r w:rsidR="00627A10" w:rsidRPr="00A704D8">
        <w:rPr>
          <w:rFonts w:ascii="Times New Roman" w:eastAsia="Times New Roman" w:hAnsi="Times New Roman" w:cs="Times New Roman"/>
          <w:b/>
          <w:bCs/>
          <w:sz w:val="24"/>
          <w:szCs w:val="24"/>
          <w:lang w:eastAsia="en-GB"/>
        </w:rPr>
        <w:t xml:space="preserve"> and </w:t>
      </w:r>
      <w:proofErr w:type="spellStart"/>
      <w:r w:rsidR="00627A10" w:rsidRPr="00A704D8">
        <w:rPr>
          <w:rFonts w:ascii="Times New Roman" w:eastAsia="Times New Roman" w:hAnsi="Times New Roman" w:cs="Times New Roman"/>
          <w:b/>
          <w:bCs/>
          <w:sz w:val="24"/>
          <w:szCs w:val="24"/>
          <w:lang w:eastAsia="en-GB"/>
        </w:rPr>
        <w:t>Marelign</w:t>
      </w:r>
      <w:proofErr w:type="spellEnd"/>
      <w:r w:rsidR="00627A10" w:rsidRPr="00A704D8">
        <w:rPr>
          <w:rFonts w:ascii="Times New Roman" w:eastAsia="Times New Roman" w:hAnsi="Times New Roman" w:cs="Times New Roman"/>
          <w:b/>
          <w:bCs/>
          <w:sz w:val="24"/>
          <w:szCs w:val="24"/>
          <w:lang w:eastAsia="en-GB"/>
        </w:rPr>
        <w:t xml:space="preserve"> </w:t>
      </w:r>
      <w:proofErr w:type="spellStart"/>
      <w:r w:rsidR="00627A10" w:rsidRPr="00A704D8">
        <w:rPr>
          <w:rFonts w:ascii="Times New Roman" w:eastAsia="Times New Roman" w:hAnsi="Times New Roman" w:cs="Times New Roman"/>
          <w:b/>
          <w:bCs/>
          <w:sz w:val="24"/>
          <w:szCs w:val="24"/>
          <w:lang w:eastAsia="en-GB"/>
        </w:rPr>
        <w:t>Adugna</w:t>
      </w:r>
      <w:proofErr w:type="spellEnd"/>
      <w:r w:rsidR="00627A10" w:rsidRPr="00A704D8">
        <w:rPr>
          <w:rFonts w:ascii="Times New Roman" w:eastAsia="Times New Roman" w:hAnsi="Times New Roman" w:cs="Times New Roman"/>
          <w:sz w:val="24"/>
          <w:szCs w:val="24"/>
          <w:lang w:eastAsia="en-GB"/>
        </w:rPr>
        <w:t xml:space="preserve"> offered guidance and offered feedback on earlier drafts of the work. Lastly, the final paper </w:t>
      </w:r>
      <w:proofErr w:type="gramStart"/>
      <w:r w:rsidR="00627A10" w:rsidRPr="00A704D8">
        <w:rPr>
          <w:rFonts w:ascii="Times New Roman" w:eastAsia="Times New Roman" w:hAnsi="Times New Roman" w:cs="Times New Roman"/>
          <w:sz w:val="24"/>
          <w:szCs w:val="24"/>
          <w:lang w:eastAsia="en-GB"/>
        </w:rPr>
        <w:t>was read and approved by all writers</w:t>
      </w:r>
      <w:proofErr w:type="gramEnd"/>
      <w:r w:rsidR="00627A10" w:rsidRPr="00A704D8">
        <w:rPr>
          <w:rFonts w:ascii="Times New Roman" w:eastAsia="Times New Roman" w:hAnsi="Times New Roman" w:cs="Times New Roman"/>
          <w:sz w:val="24"/>
          <w:szCs w:val="24"/>
          <w:lang w:eastAsia="en-GB"/>
        </w:rPr>
        <w:t xml:space="preserve">. </w:t>
      </w:r>
    </w:p>
    <w:p w:rsidR="0091292C" w:rsidRPr="00A704D8" w:rsidRDefault="001F6FBC" w:rsidP="00DE42E3">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b/>
          <w:bCs/>
          <w:sz w:val="24"/>
          <w:szCs w:val="24"/>
          <w:lang w:eastAsia="en-GB"/>
        </w:rPr>
        <w:t xml:space="preserve">Funding </w:t>
      </w:r>
      <w:r w:rsidRPr="00A704D8">
        <w:rPr>
          <w:rFonts w:ascii="Times New Roman" w:eastAsia="Times New Roman" w:hAnsi="Times New Roman" w:cs="Times New Roman"/>
          <w:sz w:val="24"/>
          <w:szCs w:val="24"/>
          <w:lang w:eastAsia="en-GB"/>
        </w:rPr>
        <w:t xml:space="preserve">This research </w:t>
      </w:r>
      <w:proofErr w:type="gramStart"/>
      <w:r w:rsidRPr="00A704D8">
        <w:rPr>
          <w:rFonts w:ascii="Times New Roman" w:eastAsia="Times New Roman" w:hAnsi="Times New Roman" w:cs="Times New Roman"/>
          <w:sz w:val="24"/>
          <w:szCs w:val="24"/>
          <w:lang w:eastAsia="en-GB"/>
        </w:rPr>
        <w:t>was funded</w:t>
      </w:r>
      <w:proofErr w:type="gramEnd"/>
      <w:r w:rsidRPr="00A704D8">
        <w:rPr>
          <w:rFonts w:ascii="Times New Roman" w:eastAsia="Times New Roman" w:hAnsi="Times New Roman" w:cs="Times New Roman"/>
          <w:sz w:val="24"/>
          <w:szCs w:val="24"/>
          <w:lang w:eastAsia="en-GB"/>
        </w:rPr>
        <w:t xml:space="preserve"> by Ethiopian Institute of Agricultural Research. </w:t>
      </w:r>
    </w:p>
    <w:p w:rsidR="00E30ACF" w:rsidRPr="00A704D8" w:rsidRDefault="001F6FBC" w:rsidP="00DE42E3">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b/>
          <w:bCs/>
          <w:sz w:val="24"/>
          <w:szCs w:val="24"/>
          <w:lang w:eastAsia="en-GB"/>
        </w:rPr>
        <w:t>Data availability</w:t>
      </w:r>
      <w:r w:rsidRPr="00A704D8">
        <w:rPr>
          <w:rFonts w:ascii="Times New Roman" w:eastAsia="Times New Roman" w:hAnsi="Times New Roman" w:cs="Times New Roman"/>
          <w:sz w:val="24"/>
          <w:szCs w:val="24"/>
          <w:lang w:eastAsia="en-GB"/>
        </w:rPr>
        <w:t xml:space="preserve"> </w:t>
      </w:r>
      <w:r w:rsidR="0091292C" w:rsidRPr="00A704D8">
        <w:rPr>
          <w:rFonts w:ascii="Times New Roman" w:eastAsia="Times New Roman" w:hAnsi="Times New Roman" w:cs="Times New Roman"/>
          <w:sz w:val="24"/>
          <w:szCs w:val="24"/>
          <w:lang w:eastAsia="en-GB"/>
        </w:rPr>
        <w:t>the</w:t>
      </w:r>
      <w:r w:rsidRPr="00A704D8">
        <w:rPr>
          <w:rFonts w:ascii="Times New Roman" w:eastAsia="Times New Roman" w:hAnsi="Times New Roman" w:cs="Times New Roman"/>
          <w:sz w:val="24"/>
          <w:szCs w:val="24"/>
          <w:lang w:eastAsia="en-GB"/>
        </w:rPr>
        <w:t xml:space="preserve"> data that supports the f</w:t>
      </w:r>
      <w:r w:rsidR="0091292C" w:rsidRPr="00A704D8">
        <w:rPr>
          <w:rFonts w:ascii="Times New Roman" w:eastAsia="Times New Roman" w:hAnsi="Times New Roman" w:cs="Times New Roman"/>
          <w:sz w:val="24"/>
          <w:szCs w:val="24"/>
          <w:lang w:eastAsia="en-GB"/>
        </w:rPr>
        <w:t>i</w:t>
      </w:r>
      <w:r w:rsidRPr="00A704D8">
        <w:rPr>
          <w:rFonts w:ascii="Times New Roman" w:eastAsia="Times New Roman" w:hAnsi="Times New Roman" w:cs="Times New Roman"/>
          <w:sz w:val="24"/>
          <w:szCs w:val="24"/>
          <w:lang w:eastAsia="en-GB"/>
        </w:rPr>
        <w:t xml:space="preserve">ndings of this study are available upon request from the corresponding author. The data are not publicly available to respect the privacy of the responding individuals. </w:t>
      </w:r>
    </w:p>
    <w:p w:rsidR="00E30ACF" w:rsidRPr="00A704D8" w:rsidRDefault="001F6FBC" w:rsidP="002600AA">
      <w:pPr>
        <w:spacing w:before="240"/>
        <w:jc w:val="both"/>
        <w:rPr>
          <w:rFonts w:ascii="Times New Roman" w:eastAsia="Times New Roman" w:hAnsi="Times New Roman" w:cs="Times New Roman"/>
          <w:b/>
          <w:bCs/>
          <w:sz w:val="24"/>
          <w:szCs w:val="24"/>
          <w:lang w:eastAsia="en-GB"/>
        </w:rPr>
      </w:pPr>
      <w:r w:rsidRPr="00A704D8">
        <w:rPr>
          <w:rFonts w:ascii="Times New Roman" w:eastAsia="Times New Roman" w:hAnsi="Times New Roman" w:cs="Times New Roman"/>
          <w:b/>
          <w:bCs/>
          <w:sz w:val="24"/>
          <w:szCs w:val="24"/>
          <w:lang w:eastAsia="en-GB"/>
        </w:rPr>
        <w:lastRenderedPageBreak/>
        <w:t>Declarations</w:t>
      </w:r>
    </w:p>
    <w:p w:rsidR="00E30ACF" w:rsidRPr="00A704D8" w:rsidRDefault="001F6FBC" w:rsidP="00DE42E3">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 xml:space="preserve"> </w:t>
      </w:r>
      <w:r w:rsidRPr="00A704D8">
        <w:rPr>
          <w:rFonts w:ascii="Times New Roman" w:eastAsia="Times New Roman" w:hAnsi="Times New Roman" w:cs="Times New Roman"/>
          <w:b/>
          <w:bCs/>
          <w:sz w:val="24"/>
          <w:szCs w:val="24"/>
          <w:lang w:eastAsia="en-GB"/>
        </w:rPr>
        <w:t>Ethics appro</w:t>
      </w:r>
      <w:r w:rsidR="00E30ACF" w:rsidRPr="00A704D8">
        <w:rPr>
          <w:rFonts w:ascii="Times New Roman" w:eastAsia="Times New Roman" w:hAnsi="Times New Roman" w:cs="Times New Roman"/>
          <w:b/>
          <w:bCs/>
          <w:sz w:val="24"/>
          <w:szCs w:val="24"/>
          <w:lang w:eastAsia="en-GB"/>
        </w:rPr>
        <w:t>val and consent to participate</w:t>
      </w:r>
      <w:r w:rsidR="00E30ACF" w:rsidRPr="00A704D8">
        <w:rPr>
          <w:rFonts w:ascii="Times New Roman" w:eastAsia="Times New Roman" w:hAnsi="Times New Roman" w:cs="Times New Roman"/>
          <w:sz w:val="24"/>
          <w:szCs w:val="24"/>
          <w:lang w:eastAsia="en-GB"/>
        </w:rPr>
        <w:t xml:space="preserve"> questionnaire</w:t>
      </w:r>
      <w:r w:rsidRPr="00A704D8">
        <w:rPr>
          <w:rFonts w:ascii="Times New Roman" w:eastAsia="Times New Roman" w:hAnsi="Times New Roman" w:cs="Times New Roman"/>
          <w:sz w:val="24"/>
          <w:szCs w:val="24"/>
          <w:lang w:eastAsia="en-GB"/>
        </w:rPr>
        <w:t xml:space="preserve">-based survey of </w:t>
      </w:r>
      <w:proofErr w:type="spellStart"/>
      <w:r w:rsidR="0091292C" w:rsidRPr="00A704D8">
        <w:rPr>
          <w:rFonts w:ascii="Times New Roman" w:eastAsia="Times New Roman" w:hAnsi="Times New Roman" w:cs="Times New Roman"/>
          <w:sz w:val="24"/>
          <w:szCs w:val="24"/>
          <w:lang w:eastAsia="en-GB"/>
        </w:rPr>
        <w:t>teff</w:t>
      </w:r>
      <w:proofErr w:type="spellEnd"/>
      <w:r w:rsidR="0091292C" w:rsidRPr="00A704D8">
        <w:rPr>
          <w:rFonts w:ascii="Times New Roman" w:eastAsia="Times New Roman" w:hAnsi="Times New Roman" w:cs="Times New Roman"/>
          <w:sz w:val="24"/>
          <w:szCs w:val="24"/>
          <w:lang w:eastAsia="en-GB"/>
        </w:rPr>
        <w:t xml:space="preserve"> producer</w:t>
      </w:r>
      <w:r w:rsidRPr="00A704D8">
        <w:rPr>
          <w:rFonts w:ascii="Times New Roman" w:eastAsia="Times New Roman" w:hAnsi="Times New Roman" w:cs="Times New Roman"/>
          <w:sz w:val="24"/>
          <w:szCs w:val="24"/>
          <w:lang w:eastAsia="en-GB"/>
        </w:rPr>
        <w:t xml:space="preserve"> farmers </w:t>
      </w:r>
      <w:proofErr w:type="gramStart"/>
      <w:r w:rsidRPr="00A704D8">
        <w:rPr>
          <w:rFonts w:ascii="Times New Roman" w:eastAsia="Times New Roman" w:hAnsi="Times New Roman" w:cs="Times New Roman"/>
          <w:sz w:val="24"/>
          <w:szCs w:val="24"/>
          <w:lang w:eastAsia="en-GB"/>
        </w:rPr>
        <w:t>was used</w:t>
      </w:r>
      <w:proofErr w:type="gramEnd"/>
      <w:r w:rsidRPr="00A704D8">
        <w:rPr>
          <w:rFonts w:ascii="Times New Roman" w:eastAsia="Times New Roman" w:hAnsi="Times New Roman" w:cs="Times New Roman"/>
          <w:sz w:val="24"/>
          <w:szCs w:val="24"/>
          <w:lang w:eastAsia="en-GB"/>
        </w:rPr>
        <w:t xml:space="preserve"> in this study. The research and examiner committee of University </w:t>
      </w:r>
      <w:r w:rsidR="0091292C" w:rsidRPr="00A704D8">
        <w:rPr>
          <w:rFonts w:ascii="Times New Roman" w:eastAsia="Times New Roman" w:hAnsi="Times New Roman" w:cs="Times New Roman"/>
          <w:sz w:val="24"/>
          <w:szCs w:val="24"/>
          <w:lang w:eastAsia="en-GB"/>
        </w:rPr>
        <w:t xml:space="preserve">of Gondar </w:t>
      </w:r>
      <w:r w:rsidRPr="00A704D8">
        <w:rPr>
          <w:rFonts w:ascii="Times New Roman" w:eastAsia="Times New Roman" w:hAnsi="Times New Roman" w:cs="Times New Roman"/>
          <w:sz w:val="24"/>
          <w:szCs w:val="24"/>
          <w:lang w:eastAsia="en-GB"/>
        </w:rPr>
        <w:t>evaluated and approved the study’s methodology and questionnaire. The study protocols were in accordance with the ethical guidelines of University</w:t>
      </w:r>
      <w:r w:rsidR="0091292C" w:rsidRPr="00A704D8">
        <w:rPr>
          <w:rFonts w:ascii="Times New Roman" w:eastAsia="Times New Roman" w:hAnsi="Times New Roman" w:cs="Times New Roman"/>
          <w:sz w:val="24"/>
          <w:szCs w:val="24"/>
          <w:lang w:eastAsia="en-GB"/>
        </w:rPr>
        <w:t xml:space="preserve"> of Gondar</w:t>
      </w:r>
      <w:r w:rsidRPr="00A704D8">
        <w:rPr>
          <w:rFonts w:ascii="Times New Roman" w:eastAsia="Times New Roman" w:hAnsi="Times New Roman" w:cs="Times New Roman"/>
          <w:sz w:val="24"/>
          <w:szCs w:val="24"/>
          <w:lang w:eastAsia="en-GB"/>
        </w:rPr>
        <w:t xml:space="preserve"> and followed the protocols adhered in the 1964 Helsinki Declaration and its later amendments or comparable ethical standards. </w:t>
      </w:r>
    </w:p>
    <w:p w:rsidR="00E30ACF" w:rsidRPr="00A704D8" w:rsidRDefault="001F6FBC" w:rsidP="00DE42E3">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b/>
          <w:bCs/>
          <w:sz w:val="24"/>
          <w:szCs w:val="24"/>
          <w:lang w:eastAsia="en-GB"/>
        </w:rPr>
        <w:t>Consent to publication</w:t>
      </w:r>
      <w:r w:rsidRPr="00A704D8">
        <w:rPr>
          <w:rFonts w:ascii="Times New Roman" w:eastAsia="Times New Roman" w:hAnsi="Times New Roman" w:cs="Times New Roman"/>
          <w:sz w:val="24"/>
          <w:szCs w:val="24"/>
          <w:lang w:eastAsia="en-GB"/>
        </w:rPr>
        <w:t xml:space="preserve"> </w:t>
      </w:r>
      <w:r w:rsidR="00E30ACF" w:rsidRPr="00A704D8">
        <w:rPr>
          <w:rFonts w:ascii="Times New Roman" w:eastAsia="Times New Roman" w:hAnsi="Times New Roman" w:cs="Times New Roman"/>
          <w:sz w:val="24"/>
          <w:szCs w:val="24"/>
          <w:lang w:eastAsia="en-GB"/>
        </w:rPr>
        <w:t>the</w:t>
      </w:r>
      <w:r w:rsidRPr="00A704D8">
        <w:rPr>
          <w:rFonts w:ascii="Times New Roman" w:eastAsia="Times New Roman" w:hAnsi="Times New Roman" w:cs="Times New Roman"/>
          <w:sz w:val="24"/>
          <w:szCs w:val="24"/>
          <w:lang w:eastAsia="en-GB"/>
        </w:rPr>
        <w:t xml:space="preserve"> entire participant in the study provided their informed consent. </w:t>
      </w:r>
    </w:p>
    <w:p w:rsidR="004A1752" w:rsidRDefault="001F6FBC" w:rsidP="00371819">
      <w:pPr>
        <w:spacing w:before="240" w:line="360" w:lineRule="auto"/>
        <w:jc w:val="both"/>
        <w:rPr>
          <w:rFonts w:ascii="Times New Roman" w:eastAsia="Times New Roman" w:hAnsi="Times New Roman" w:cs="Times New Roman"/>
          <w:sz w:val="24"/>
          <w:szCs w:val="24"/>
          <w:lang w:eastAsia="en-GB"/>
        </w:rPr>
      </w:pPr>
      <w:r w:rsidRPr="00A704D8">
        <w:rPr>
          <w:rFonts w:ascii="Times New Roman" w:eastAsia="Times New Roman" w:hAnsi="Times New Roman" w:cs="Times New Roman"/>
          <w:b/>
          <w:bCs/>
          <w:sz w:val="24"/>
          <w:szCs w:val="24"/>
          <w:lang w:eastAsia="en-GB"/>
        </w:rPr>
        <w:t>Competing interests</w:t>
      </w:r>
      <w:r w:rsidRPr="00A704D8">
        <w:rPr>
          <w:rFonts w:ascii="Times New Roman" w:eastAsia="Times New Roman" w:hAnsi="Times New Roman" w:cs="Times New Roman"/>
          <w:sz w:val="24"/>
          <w:szCs w:val="24"/>
          <w:lang w:eastAsia="en-GB"/>
        </w:rPr>
        <w:t xml:space="preserve"> </w:t>
      </w:r>
      <w:r w:rsidR="00E30ACF" w:rsidRPr="00A704D8">
        <w:rPr>
          <w:rFonts w:ascii="Times New Roman" w:eastAsia="Times New Roman" w:hAnsi="Times New Roman" w:cs="Times New Roman"/>
          <w:sz w:val="24"/>
          <w:szCs w:val="24"/>
          <w:lang w:eastAsia="en-GB"/>
        </w:rPr>
        <w:t>the</w:t>
      </w:r>
      <w:r w:rsidRPr="00A704D8">
        <w:rPr>
          <w:rFonts w:ascii="Times New Roman" w:eastAsia="Times New Roman" w:hAnsi="Times New Roman" w:cs="Times New Roman"/>
          <w:sz w:val="24"/>
          <w:szCs w:val="24"/>
          <w:lang w:eastAsia="en-GB"/>
        </w:rPr>
        <w:t xml:space="preserve"> authors declare that they have no known competing f</w:t>
      </w:r>
      <w:r w:rsidR="00E30ACF" w:rsidRPr="00A704D8">
        <w:rPr>
          <w:rFonts w:ascii="Times New Roman" w:eastAsia="Times New Roman" w:hAnsi="Times New Roman" w:cs="Times New Roman"/>
          <w:sz w:val="24"/>
          <w:szCs w:val="24"/>
          <w:lang w:eastAsia="en-GB"/>
        </w:rPr>
        <w:t>i</w:t>
      </w:r>
      <w:r w:rsidRPr="00A704D8">
        <w:rPr>
          <w:rFonts w:ascii="Times New Roman" w:eastAsia="Times New Roman" w:hAnsi="Times New Roman" w:cs="Times New Roman"/>
          <w:sz w:val="24"/>
          <w:szCs w:val="24"/>
          <w:lang w:eastAsia="en-GB"/>
        </w:rPr>
        <w:t xml:space="preserve">nancial interests or personal relationships that could have appeared to </w:t>
      </w:r>
      <w:r w:rsidR="00E30ACF" w:rsidRPr="00A704D8">
        <w:rPr>
          <w:rFonts w:ascii="Times New Roman" w:eastAsia="Times New Roman" w:hAnsi="Times New Roman" w:cs="Times New Roman"/>
          <w:sz w:val="24"/>
          <w:szCs w:val="24"/>
          <w:lang w:eastAsia="en-GB"/>
        </w:rPr>
        <w:t>influence</w:t>
      </w:r>
      <w:r w:rsidRPr="00A704D8">
        <w:rPr>
          <w:rFonts w:ascii="Times New Roman" w:eastAsia="Times New Roman" w:hAnsi="Times New Roman" w:cs="Times New Roman"/>
          <w:sz w:val="24"/>
          <w:szCs w:val="24"/>
          <w:lang w:eastAsia="en-GB"/>
        </w:rPr>
        <w:t xml:space="preserve"> the work reported in this paper.</w:t>
      </w:r>
      <w:r w:rsidR="0044309F">
        <w:rPr>
          <w:rFonts w:ascii="Times New Roman" w:eastAsia="Times New Roman" w:hAnsi="Times New Roman" w:cs="Times New Roman"/>
          <w:sz w:val="24"/>
          <w:szCs w:val="24"/>
          <w:lang w:eastAsia="en-GB"/>
        </w:rPr>
        <w:t xml:space="preserve"> </w:t>
      </w:r>
    </w:p>
    <w:p w:rsidR="0044309F" w:rsidRPr="005C12EB" w:rsidRDefault="005C12EB" w:rsidP="00371819">
      <w:pPr>
        <w:spacing w:before="240" w:line="360" w:lineRule="auto"/>
        <w:jc w:val="both"/>
        <w:rPr>
          <w:rFonts w:ascii="Times New Roman" w:eastAsia="Times New Roman" w:hAnsi="Times New Roman" w:cs="Times New Roman"/>
          <w:b/>
          <w:bCs/>
          <w:sz w:val="24"/>
          <w:szCs w:val="24"/>
          <w:lang w:eastAsia="en-GB"/>
        </w:rPr>
      </w:pPr>
      <w:r w:rsidRPr="005C12EB">
        <w:rPr>
          <w:rFonts w:ascii="Times New Roman" w:eastAsia="Times New Roman" w:hAnsi="Times New Roman" w:cs="Times New Roman"/>
          <w:b/>
          <w:bCs/>
          <w:sz w:val="24"/>
          <w:szCs w:val="24"/>
          <w:lang w:eastAsia="en-GB"/>
        </w:rPr>
        <w:t xml:space="preserve">Appendix </w:t>
      </w:r>
    </w:p>
    <w:p w:rsidR="005C12EB" w:rsidRPr="003146A3" w:rsidRDefault="005C12EB" w:rsidP="004B220A">
      <w:pPr>
        <w:spacing w:after="240" w:line="360" w:lineRule="auto"/>
        <w:jc w:val="both"/>
        <w:rPr>
          <w:rFonts w:ascii="Times New Roman" w:eastAsia="Calibri" w:hAnsi="Times New Roman" w:cs="Times New Roman"/>
          <w:b/>
          <w:bCs/>
          <w:sz w:val="24"/>
        </w:rPr>
      </w:pPr>
      <w:r w:rsidRPr="003146A3">
        <w:rPr>
          <w:rFonts w:ascii="Times New Roman" w:eastAsia="Times New Roman" w:hAnsi="Times New Roman" w:cs="Times New Roman"/>
          <w:b/>
          <w:bCs/>
          <w:sz w:val="24"/>
          <w:szCs w:val="24"/>
          <w:lang w:eastAsia="en-GB"/>
        </w:rPr>
        <w:t>Table 6</w:t>
      </w:r>
    </w:p>
    <w:tbl>
      <w:tblPr>
        <w:tblStyle w:val="TableGrid"/>
        <w:tblpPr w:leftFromText="180" w:rightFromText="180" w:vertAnchor="page" w:horzAnchor="margin" w:tblpY="8191"/>
        <w:tblW w:w="488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693"/>
        <w:gridCol w:w="2268"/>
        <w:gridCol w:w="2166"/>
      </w:tblGrid>
      <w:tr w:rsidR="005C12EB" w:rsidRPr="00A704D8" w:rsidTr="005C12EB">
        <w:trPr>
          <w:trHeight w:val="486"/>
        </w:trPr>
        <w:tc>
          <w:tcPr>
            <w:tcW w:w="1075" w:type="pct"/>
          </w:tcPr>
          <w:p w:rsidR="005C12EB" w:rsidRPr="00A704D8" w:rsidRDefault="005C12EB" w:rsidP="005C12EB">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Variable</w:t>
            </w:r>
          </w:p>
        </w:tc>
        <w:tc>
          <w:tcPr>
            <w:tcW w:w="1483" w:type="pct"/>
          </w:tcPr>
          <w:p w:rsidR="005C12EB" w:rsidRPr="00A704D8" w:rsidRDefault="005C12EB" w:rsidP="005C12EB">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VIF</w:t>
            </w:r>
          </w:p>
        </w:tc>
        <w:tc>
          <w:tcPr>
            <w:tcW w:w="1249" w:type="pct"/>
          </w:tcPr>
          <w:p w:rsidR="005C12EB" w:rsidRPr="00A704D8" w:rsidRDefault="005C12EB" w:rsidP="005C12EB">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1/VIF</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5C12EB" w:rsidRPr="00A704D8" w:rsidTr="005C12EB">
        <w:trPr>
          <w:trHeight w:val="192"/>
        </w:trPr>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agehh</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1.37</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0.730201</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famsiz</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1.34</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0.743563</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extenstion</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1.30</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0.767672</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exprience</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1.29</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0.775042</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getraining</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1.27</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0.788661</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farmsz</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1.22</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0.817591</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eduhh</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1.21</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0.827378</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dofertilizer</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1.19</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0.837624</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Gyield</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1.19</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0.839583</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Emature</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1.12</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0.889545</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sexhh</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1.10</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0.909056</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credit</w:t>
            </w:r>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1.09</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0.919859</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proofErr w:type="spellStart"/>
            <w:r w:rsidRPr="00A704D8">
              <w:rPr>
                <w:rFonts w:ascii="Times New Roman" w:eastAsia="Times New Roman" w:hAnsi="Times New Roman" w:cs="Times New Roman"/>
                <w:sz w:val="24"/>
                <w:szCs w:val="24"/>
                <w:lang w:eastAsia="en-GB"/>
              </w:rPr>
              <w:t>Dresistance</w:t>
            </w:r>
            <w:proofErr w:type="spellEnd"/>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1.07</w:t>
            </w:r>
          </w:p>
        </w:tc>
        <w:tc>
          <w:tcPr>
            <w:tcW w:w="1249"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0.937542</w:t>
            </w: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r w:rsidR="005C12EB" w:rsidRPr="00A704D8" w:rsidTr="005C12EB">
        <w:tc>
          <w:tcPr>
            <w:tcW w:w="1075"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Mean VIF</w:t>
            </w:r>
          </w:p>
        </w:tc>
        <w:tc>
          <w:tcPr>
            <w:tcW w:w="1483" w:type="pct"/>
            <w:vAlign w:val="center"/>
          </w:tcPr>
          <w:p w:rsidR="005C12EB" w:rsidRPr="00A704D8" w:rsidRDefault="005C12EB" w:rsidP="005C12EB">
            <w:pPr>
              <w:rPr>
                <w:rFonts w:ascii="Times New Roman" w:eastAsia="Times New Roman" w:hAnsi="Times New Roman" w:cs="Times New Roman"/>
                <w:sz w:val="24"/>
                <w:szCs w:val="24"/>
                <w:lang w:eastAsia="en-GB"/>
              </w:rPr>
            </w:pPr>
            <w:r w:rsidRPr="00A704D8">
              <w:rPr>
                <w:rFonts w:ascii="Times New Roman" w:eastAsia="Times New Roman" w:hAnsi="Times New Roman" w:cs="Times New Roman"/>
                <w:sz w:val="24"/>
                <w:szCs w:val="24"/>
                <w:lang w:eastAsia="en-GB"/>
              </w:rPr>
              <w:t>1.21</w:t>
            </w:r>
          </w:p>
        </w:tc>
        <w:tc>
          <w:tcPr>
            <w:tcW w:w="1249" w:type="pct"/>
          </w:tcPr>
          <w:p w:rsidR="005C12EB" w:rsidRPr="00A704D8" w:rsidRDefault="005C12EB" w:rsidP="005C12EB">
            <w:pPr>
              <w:spacing w:line="360" w:lineRule="auto"/>
              <w:jc w:val="both"/>
              <w:rPr>
                <w:rFonts w:ascii="Times New Roman" w:eastAsia="Calibri" w:hAnsi="Times New Roman" w:cs="Times New Roman"/>
                <w:sz w:val="24"/>
                <w:szCs w:val="24"/>
              </w:rPr>
            </w:pPr>
          </w:p>
        </w:tc>
        <w:tc>
          <w:tcPr>
            <w:tcW w:w="1193" w:type="pct"/>
          </w:tcPr>
          <w:p w:rsidR="005C12EB" w:rsidRPr="00A704D8" w:rsidRDefault="005C12EB" w:rsidP="005C12EB">
            <w:pPr>
              <w:spacing w:line="360" w:lineRule="auto"/>
              <w:jc w:val="both"/>
              <w:rPr>
                <w:rFonts w:ascii="Times New Roman" w:eastAsia="Calibri" w:hAnsi="Times New Roman" w:cs="Times New Roman"/>
                <w:sz w:val="24"/>
                <w:szCs w:val="24"/>
              </w:rPr>
            </w:pPr>
          </w:p>
        </w:tc>
      </w:tr>
    </w:tbl>
    <w:p w:rsidR="005C12EB" w:rsidRDefault="005C12EB" w:rsidP="004B220A">
      <w:pPr>
        <w:spacing w:after="240" w:line="360" w:lineRule="auto"/>
        <w:jc w:val="both"/>
        <w:rPr>
          <w:rFonts w:ascii="Times New Roman" w:eastAsia="Calibri" w:hAnsi="Times New Roman" w:cs="Times New Roman"/>
          <w:sz w:val="24"/>
        </w:rPr>
      </w:pPr>
    </w:p>
    <w:p w:rsidR="00592051" w:rsidRPr="004C6AC5" w:rsidRDefault="00E45B84" w:rsidP="004B220A">
      <w:pPr>
        <w:spacing w:after="240" w:line="360" w:lineRule="auto"/>
        <w:jc w:val="both"/>
        <w:rPr>
          <w:rFonts w:ascii="Times New Roman" w:eastAsia="Calibri" w:hAnsi="Times New Roman" w:cs="Times New Roman"/>
          <w:b/>
          <w:bCs/>
          <w:sz w:val="24"/>
        </w:rPr>
      </w:pPr>
      <w:r w:rsidRPr="004C6AC5">
        <w:rPr>
          <w:rFonts w:ascii="Times New Roman" w:eastAsia="Calibri" w:hAnsi="Times New Roman" w:cs="Times New Roman"/>
          <w:b/>
          <w:bCs/>
          <w:sz w:val="24"/>
        </w:rPr>
        <w:lastRenderedPageBreak/>
        <w:t>Table 7</w:t>
      </w:r>
    </w:p>
    <w:p w:rsidR="00592051" w:rsidRDefault="00592051" w:rsidP="004B220A">
      <w:pPr>
        <w:spacing w:after="240" w:line="360" w:lineRule="auto"/>
        <w:jc w:val="both"/>
        <w:rPr>
          <w:rFonts w:ascii="Times New Roman" w:eastAsia="Calibri" w:hAnsi="Times New Roman" w:cs="Times New Roman"/>
          <w:sz w:val="24"/>
        </w:rPr>
      </w:pPr>
      <w:proofErr w:type="spellStart"/>
      <w:r>
        <w:rPr>
          <w:rFonts w:ascii="Times New Roman" w:eastAsia="Calibri" w:hAnsi="Times New Roman" w:cs="Times New Roman"/>
          <w:sz w:val="24"/>
        </w:rPr>
        <w:t>B</w:t>
      </w:r>
      <w:r w:rsidR="00144F0C">
        <w:rPr>
          <w:rFonts w:ascii="Times New Roman" w:eastAsia="Calibri" w:hAnsi="Times New Roman" w:cs="Times New Roman"/>
          <w:sz w:val="24"/>
        </w:rPr>
        <w:t>reusch</w:t>
      </w:r>
      <w:proofErr w:type="spellEnd"/>
      <w:r w:rsidR="00144F0C">
        <w:rPr>
          <w:rFonts w:ascii="Times New Roman" w:eastAsia="Calibri" w:hAnsi="Times New Roman" w:cs="Times New Roman"/>
          <w:sz w:val="24"/>
        </w:rPr>
        <w:t>-pagan/cook-</w:t>
      </w:r>
      <w:proofErr w:type="spellStart"/>
      <w:r w:rsidR="00144F0C">
        <w:rPr>
          <w:rFonts w:ascii="Times New Roman" w:eastAsia="Calibri" w:hAnsi="Times New Roman" w:cs="Times New Roman"/>
          <w:sz w:val="24"/>
        </w:rPr>
        <w:t>weisberg</w:t>
      </w:r>
      <w:proofErr w:type="spellEnd"/>
      <w:r w:rsidR="00144F0C">
        <w:rPr>
          <w:rFonts w:ascii="Times New Roman" w:eastAsia="Calibri" w:hAnsi="Times New Roman" w:cs="Times New Roman"/>
          <w:sz w:val="24"/>
        </w:rPr>
        <w:t xml:space="preserve"> test for </w:t>
      </w:r>
      <w:r w:rsidR="0044309F">
        <w:rPr>
          <w:rFonts w:ascii="Times New Roman" w:eastAsia="Calibri" w:hAnsi="Times New Roman" w:cs="Times New Roman"/>
          <w:sz w:val="24"/>
        </w:rPr>
        <w:t>heteroscedasticity</w:t>
      </w:r>
    </w:p>
    <w:p w:rsidR="0044309F" w:rsidRDefault="0044309F" w:rsidP="004B220A">
      <w:pPr>
        <w:spacing w:after="240" w:line="360" w:lineRule="auto"/>
        <w:jc w:val="both"/>
        <w:rPr>
          <w:rFonts w:ascii="Times New Roman" w:eastAsia="Calibri" w:hAnsi="Times New Roman" w:cs="Times New Roman"/>
          <w:sz w:val="24"/>
        </w:rPr>
      </w:pPr>
      <w:proofErr w:type="spellStart"/>
      <w:r>
        <w:rPr>
          <w:rFonts w:ascii="Times New Roman" w:eastAsia="Calibri" w:hAnsi="Times New Roman" w:cs="Times New Roman"/>
          <w:sz w:val="24"/>
        </w:rPr>
        <w:t>HO</w:t>
      </w:r>
      <w:proofErr w:type="gramStart"/>
      <w:r>
        <w:rPr>
          <w:rFonts w:ascii="Times New Roman" w:eastAsia="Calibri" w:hAnsi="Times New Roman" w:cs="Times New Roman"/>
          <w:sz w:val="24"/>
        </w:rPr>
        <w:t>:constant</w:t>
      </w:r>
      <w:proofErr w:type="spellEnd"/>
      <w:proofErr w:type="gramEnd"/>
      <w:r>
        <w:rPr>
          <w:rFonts w:ascii="Times New Roman" w:eastAsia="Calibri" w:hAnsi="Times New Roman" w:cs="Times New Roman"/>
          <w:sz w:val="24"/>
        </w:rPr>
        <w:t xml:space="preserve"> variance </w:t>
      </w:r>
    </w:p>
    <w:p w:rsidR="0044309F" w:rsidRDefault="0044309F" w:rsidP="004B220A">
      <w:pPr>
        <w:spacing w:after="24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Variables: fitted values of </w:t>
      </w:r>
      <w:proofErr w:type="spellStart"/>
      <w:r>
        <w:rPr>
          <w:rFonts w:ascii="Times New Roman" w:eastAsia="Calibri" w:hAnsi="Times New Roman" w:cs="Times New Roman"/>
          <w:sz w:val="24"/>
        </w:rPr>
        <w:t>teffadoption</w:t>
      </w:r>
      <w:proofErr w:type="spellEnd"/>
    </w:p>
    <w:p w:rsidR="0044309F" w:rsidRDefault="0044309F" w:rsidP="004B220A">
      <w:pPr>
        <w:spacing w:after="240" w:line="360" w:lineRule="auto"/>
        <w:jc w:val="both"/>
        <w:rPr>
          <w:rFonts w:ascii="Times New Roman" w:eastAsia="Calibri" w:hAnsi="Times New Roman" w:cs="Times New Roman"/>
          <w:sz w:val="24"/>
        </w:rPr>
      </w:pPr>
      <w:proofErr w:type="gramStart"/>
      <w:r>
        <w:rPr>
          <w:rFonts w:ascii="Times New Roman" w:eastAsia="Calibri" w:hAnsi="Times New Roman" w:cs="Times New Roman"/>
          <w:sz w:val="24"/>
        </w:rPr>
        <w:t>Chi2(</w:t>
      </w:r>
      <w:proofErr w:type="gramEnd"/>
      <w:r>
        <w:rPr>
          <w:rFonts w:ascii="Times New Roman" w:eastAsia="Calibri" w:hAnsi="Times New Roman" w:cs="Times New Roman"/>
          <w:sz w:val="24"/>
        </w:rPr>
        <w:t>1) =66.47</w:t>
      </w:r>
    </w:p>
    <w:p w:rsidR="00CE4916" w:rsidRPr="00A704D8" w:rsidRDefault="0044309F" w:rsidP="004B220A">
      <w:pPr>
        <w:spacing w:after="240" w:line="360" w:lineRule="auto"/>
        <w:jc w:val="both"/>
        <w:rPr>
          <w:rFonts w:ascii="Times New Roman" w:eastAsia="Calibri" w:hAnsi="Times New Roman" w:cs="Times New Roman"/>
          <w:sz w:val="24"/>
        </w:rPr>
      </w:pPr>
      <w:proofErr w:type="spellStart"/>
      <w:r>
        <w:rPr>
          <w:rFonts w:ascii="Times New Roman" w:eastAsia="Calibri" w:hAnsi="Times New Roman" w:cs="Times New Roman"/>
          <w:sz w:val="24"/>
        </w:rPr>
        <w:t>Prob</w:t>
      </w:r>
      <w:proofErr w:type="spellEnd"/>
      <w:r>
        <w:rPr>
          <w:rFonts w:ascii="Times New Roman" w:eastAsia="Calibri" w:hAnsi="Times New Roman" w:cs="Times New Roman"/>
          <w:sz w:val="24"/>
        </w:rPr>
        <w:t>&gt;chi2= 0.000</w:t>
      </w:r>
    </w:p>
    <w:p w:rsidR="00A80625" w:rsidRPr="004C6AC5" w:rsidRDefault="00CE4916" w:rsidP="004B220A">
      <w:pPr>
        <w:spacing w:after="240" w:line="360" w:lineRule="auto"/>
        <w:jc w:val="both"/>
        <w:rPr>
          <w:rFonts w:ascii="Times New Roman" w:eastAsia="Calibri" w:hAnsi="Times New Roman" w:cs="Times New Roman"/>
          <w:b/>
          <w:bCs/>
          <w:sz w:val="24"/>
        </w:rPr>
      </w:pPr>
      <w:r w:rsidRPr="004C6AC5">
        <w:rPr>
          <w:rFonts w:ascii="Times New Roman" w:eastAsia="Calibri" w:hAnsi="Times New Roman" w:cs="Times New Roman"/>
          <w:b/>
          <w:bCs/>
          <w:sz w:val="24"/>
        </w:rPr>
        <w:t xml:space="preserve">Table </w:t>
      </w:r>
      <w:r w:rsidR="00E45B84" w:rsidRPr="004C6AC5">
        <w:rPr>
          <w:rFonts w:ascii="Times New Roman" w:eastAsia="Calibri" w:hAnsi="Times New Roman" w:cs="Times New Roman"/>
          <w:b/>
          <w:bCs/>
          <w:sz w:val="24"/>
        </w:rPr>
        <w:t>8</w:t>
      </w:r>
    </w:p>
    <w:tbl>
      <w:tblPr>
        <w:tblStyle w:val="TableGrid"/>
        <w:tblW w:w="488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68"/>
        <w:gridCol w:w="2268"/>
        <w:gridCol w:w="2166"/>
      </w:tblGrid>
      <w:tr w:rsidR="00324047" w:rsidRPr="00A704D8" w:rsidTr="00D63156">
        <w:trPr>
          <w:trHeight w:val="486"/>
        </w:trPr>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249" w:type="pct"/>
          </w:tcPr>
          <w:p w:rsidR="00324047" w:rsidRPr="00A704D8" w:rsidRDefault="00324047" w:rsidP="00C71103">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Household farm income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rPr>
          <w:trHeight w:val="192"/>
        </w:trPr>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Variable</w:t>
            </w:r>
          </w:p>
        </w:tc>
        <w:tc>
          <w:tcPr>
            <w:tcW w:w="1249" w:type="pct"/>
          </w:tcPr>
          <w:p w:rsidR="00324047" w:rsidRPr="00A704D8" w:rsidRDefault="00324047" w:rsidP="00C71103">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lnincome_1</w:t>
            </w:r>
          </w:p>
        </w:tc>
        <w:tc>
          <w:tcPr>
            <w:tcW w:w="1249" w:type="pct"/>
          </w:tcPr>
          <w:p w:rsidR="00324047" w:rsidRPr="00A704D8" w:rsidRDefault="00324047" w:rsidP="00C71103">
            <w:pPr>
              <w:spacing w:line="360" w:lineRule="auto"/>
              <w:jc w:val="center"/>
              <w:rPr>
                <w:rFonts w:ascii="Times New Roman" w:eastAsia="Calibri" w:hAnsi="Times New Roman" w:cs="Times New Roman"/>
                <w:sz w:val="24"/>
                <w:szCs w:val="24"/>
              </w:rPr>
            </w:pPr>
            <w:r w:rsidRPr="00A704D8">
              <w:rPr>
                <w:rFonts w:ascii="Times New Roman" w:eastAsia="Calibri" w:hAnsi="Times New Roman" w:cs="Times New Roman"/>
                <w:sz w:val="24"/>
                <w:szCs w:val="24"/>
              </w:rPr>
              <w:t>lnincome_0</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Sex</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0.0528   (0.030)</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0.0233  (0.034)</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 </w:t>
            </w: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Age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  (0.001)</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-0.001(0.001)</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Family size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-0.000  (0.001)</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0.01( 0.003)</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Farm size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-0.027  (0.013)</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0.163 (0.0346)</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Early maturity </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-0.014 (0.016)</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-0.058(0.0193)</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Disease resistance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0.01(0.015)</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-0.013 (0.014)</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Grain yield</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-0.01(0.015)</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-0.009(0.008)</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Fertilizer use</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-0.011(0.019)</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-0.024 (0.016)</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Extension</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0.01( 0.019)</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0.012 (0.018)</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Training</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0.001 (0.017)</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-0.004(0.016)</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Credit</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0.013  (0.014)</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-0.014(0.013)</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Experience </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-0.01 (0.01)</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-0.0001(0.0014)</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Cambria Math" w:hAnsi="Cambria Math" w:cs="Cambria Math"/>
              </w:rPr>
              <w:t>𝝈</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.101 (.005 )</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.044 (.009)</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Cambria Math" w:hAnsi="Cambria Math" w:cs="Cambria Math"/>
              </w:rPr>
              <w:t>𝞺</w:t>
            </w:r>
            <w:r w:rsidRPr="00A704D8">
              <w:rPr>
                <w:rFonts w:ascii="Times New Roman" w:hAnsi="Times New Roman" w:cs="Times New Roman"/>
              </w:rPr>
              <w:t xml:space="preserve"> </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.914 (.058 </w:t>
            </w:r>
            <w:r w:rsidRPr="00A704D8">
              <w:rPr>
                <w:rFonts w:ascii="Times New Roman" w:eastAsia="Times New Roman" w:hAnsi="Times New Roman" w:cs="Times New Roman"/>
                <w:b/>
                <w:bCs/>
                <w:sz w:val="24"/>
                <w:szCs w:val="24"/>
                <w:vertAlign w:val="superscript"/>
              </w:rPr>
              <w:t>c</w:t>
            </w:r>
            <w:r w:rsidRPr="00A704D8">
              <w:rPr>
                <w:rFonts w:ascii="Times New Roman" w:eastAsia="Calibri" w:hAnsi="Times New Roman" w:cs="Times New Roman"/>
                <w:sz w:val="24"/>
                <w:szCs w:val="24"/>
              </w:rPr>
              <w:t>)</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.809 (.288 )</w:t>
            </w: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 xml:space="preserve">LR test of </w:t>
            </w:r>
            <w:proofErr w:type="spellStart"/>
            <w:r w:rsidRPr="00A704D8">
              <w:rPr>
                <w:rFonts w:ascii="Times New Roman" w:eastAsia="Calibri" w:hAnsi="Times New Roman" w:cs="Times New Roman"/>
                <w:sz w:val="24"/>
                <w:szCs w:val="24"/>
              </w:rPr>
              <w:t>indep</w:t>
            </w:r>
            <w:proofErr w:type="spellEnd"/>
            <w:r w:rsidRPr="00A704D8">
              <w:rPr>
                <w:rFonts w:ascii="Times New Roman" w:eastAsia="Calibri" w:hAnsi="Times New Roman" w:cs="Times New Roman"/>
                <w:sz w:val="24"/>
                <w:szCs w:val="24"/>
              </w:rPr>
              <w:t>.  chi2</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30.39</w:t>
            </w:r>
            <w:r w:rsidRPr="00A704D8">
              <w:rPr>
                <w:rFonts w:ascii="Times New Roman" w:eastAsia="Times New Roman" w:hAnsi="Times New Roman" w:cs="Times New Roman"/>
                <w:sz w:val="24"/>
                <w:szCs w:val="24"/>
                <w:vertAlign w:val="superscript"/>
              </w:rPr>
              <w:t xml:space="preserve"> a</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rPr>
          <w:trHeight w:val="369"/>
        </w:trPr>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Wald chi2</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21.5</w:t>
            </w:r>
            <w:r w:rsidRPr="00A704D8">
              <w:rPr>
                <w:rFonts w:ascii="Times New Roman" w:eastAsia="Times New Roman" w:hAnsi="Times New Roman" w:cs="Times New Roman"/>
                <w:sz w:val="24"/>
                <w:szCs w:val="24"/>
                <w:vertAlign w:val="superscript"/>
              </w:rPr>
              <w:t xml:space="preserve"> a</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rPr>
          <w:trHeight w:val="369"/>
        </w:trPr>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proofErr w:type="spellStart"/>
            <w:r w:rsidRPr="00A704D8">
              <w:rPr>
                <w:rFonts w:ascii="Times New Roman" w:eastAsia="Calibri" w:hAnsi="Times New Roman" w:cs="Times New Roman"/>
                <w:sz w:val="24"/>
              </w:rPr>
              <w:t>Prob</w:t>
            </w:r>
            <w:proofErr w:type="spellEnd"/>
            <w:r w:rsidRPr="00A704D8">
              <w:rPr>
                <w:rFonts w:ascii="Times New Roman" w:eastAsia="Calibri" w:hAnsi="Times New Roman" w:cs="Times New Roman"/>
                <w:sz w:val="24"/>
              </w:rPr>
              <w:t xml:space="preserve"> &gt; chi2 </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rPr>
              <w:t>0.0436</w:t>
            </w:r>
            <w:r w:rsidRPr="00A704D8">
              <w:rPr>
                <w:rFonts w:ascii="Times New Roman" w:eastAsia="Times New Roman" w:hAnsi="Times New Roman" w:cs="Times New Roman"/>
                <w:sz w:val="24"/>
                <w:szCs w:val="24"/>
                <w:vertAlign w:val="superscript"/>
              </w:rPr>
              <w:t xml:space="preserve"> b</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r w:rsidR="00324047" w:rsidRPr="00A704D8" w:rsidTr="00D63156">
        <w:trPr>
          <w:trHeight w:val="173"/>
        </w:trPr>
        <w:tc>
          <w:tcPr>
            <w:tcW w:w="130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Number of observation</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r w:rsidRPr="00A704D8">
              <w:rPr>
                <w:rFonts w:ascii="Times New Roman" w:eastAsia="Calibri" w:hAnsi="Times New Roman" w:cs="Times New Roman"/>
                <w:sz w:val="24"/>
                <w:szCs w:val="24"/>
              </w:rPr>
              <w:t>246</w:t>
            </w:r>
          </w:p>
        </w:tc>
        <w:tc>
          <w:tcPr>
            <w:tcW w:w="1249" w:type="pct"/>
          </w:tcPr>
          <w:p w:rsidR="00324047" w:rsidRPr="00A704D8" w:rsidRDefault="00324047" w:rsidP="00C71103">
            <w:pPr>
              <w:spacing w:line="360" w:lineRule="auto"/>
              <w:jc w:val="both"/>
              <w:rPr>
                <w:rFonts w:ascii="Times New Roman" w:eastAsia="Calibri" w:hAnsi="Times New Roman" w:cs="Times New Roman"/>
                <w:sz w:val="24"/>
                <w:szCs w:val="24"/>
              </w:rPr>
            </w:pPr>
          </w:p>
        </w:tc>
        <w:tc>
          <w:tcPr>
            <w:tcW w:w="1193" w:type="pct"/>
          </w:tcPr>
          <w:p w:rsidR="00324047" w:rsidRPr="00A704D8" w:rsidRDefault="00324047" w:rsidP="00C71103">
            <w:pPr>
              <w:spacing w:line="360" w:lineRule="auto"/>
              <w:jc w:val="both"/>
              <w:rPr>
                <w:rFonts w:ascii="Times New Roman" w:eastAsia="Calibri" w:hAnsi="Times New Roman" w:cs="Times New Roman"/>
                <w:sz w:val="24"/>
                <w:szCs w:val="24"/>
              </w:rPr>
            </w:pPr>
          </w:p>
        </w:tc>
      </w:tr>
    </w:tbl>
    <w:p w:rsidR="00E32AF6" w:rsidRPr="00A704D8" w:rsidRDefault="00E32AF6" w:rsidP="00CE4916">
      <w:pPr>
        <w:tabs>
          <w:tab w:val="left" w:pos="1350"/>
        </w:tabs>
        <w:spacing w:after="240" w:line="360" w:lineRule="auto"/>
        <w:jc w:val="both"/>
        <w:rPr>
          <w:rFonts w:ascii="Times New Roman" w:eastAsia="Calibri" w:hAnsi="Times New Roman" w:cs="Times New Roman"/>
          <w:sz w:val="24"/>
        </w:rPr>
      </w:pPr>
    </w:p>
    <w:p w:rsidR="00A80625" w:rsidRPr="00A704D8" w:rsidRDefault="00A80625" w:rsidP="004B220A">
      <w:pPr>
        <w:spacing w:after="240" w:line="360" w:lineRule="auto"/>
        <w:jc w:val="both"/>
        <w:rPr>
          <w:rFonts w:ascii="Times New Roman" w:eastAsia="Calibri" w:hAnsi="Times New Roman" w:cs="Times New Roman"/>
          <w:sz w:val="24"/>
        </w:rPr>
      </w:pPr>
      <w:r w:rsidRPr="00A704D8">
        <w:rPr>
          <w:rFonts w:ascii="Times New Roman" w:eastAsia="Calibri" w:hAnsi="Times New Roman" w:cs="Times New Roman"/>
          <w:sz w:val="24"/>
        </w:rPr>
        <w:lastRenderedPageBreak/>
        <w:t>Figure</w:t>
      </w:r>
      <w:r w:rsidR="001C2AD2" w:rsidRPr="00A704D8">
        <w:rPr>
          <w:rFonts w:ascii="Times New Roman" w:eastAsia="Calibri" w:hAnsi="Times New Roman" w:cs="Times New Roman"/>
          <w:sz w:val="24"/>
        </w:rPr>
        <w:t>s</w:t>
      </w:r>
      <w:r w:rsidRPr="00A704D8">
        <w:rPr>
          <w:rFonts w:ascii="Times New Roman" w:eastAsia="Calibri" w:hAnsi="Times New Roman" w:cs="Times New Roman"/>
          <w:sz w:val="24"/>
        </w:rPr>
        <w:t xml:space="preserve"> </w:t>
      </w:r>
      <w:r w:rsidR="001C2AD2" w:rsidRPr="00A704D8">
        <w:rPr>
          <w:rFonts w:ascii="Times New Roman" w:eastAsia="Calibri" w:hAnsi="Times New Roman" w:cs="Times New Roman"/>
          <w:sz w:val="24"/>
        </w:rPr>
        <w:t>1 picture</w:t>
      </w:r>
      <w:r w:rsidR="001C2AD2" w:rsidRPr="00A704D8">
        <w:rPr>
          <w:rFonts w:ascii="Times New Roman" w:hAnsi="Times New Roman" w:cs="Times New Roman"/>
          <w:sz w:val="24"/>
          <w:szCs w:val="24"/>
        </w:rPr>
        <w:t xml:space="preserve"> of field observatio</w:t>
      </w:r>
      <w:bookmarkStart w:id="14" w:name="_GoBack"/>
      <w:r w:rsidR="001C2AD2" w:rsidRPr="00A704D8">
        <w:rPr>
          <w:rFonts w:ascii="Times New Roman" w:hAnsi="Times New Roman" w:cs="Times New Roman"/>
          <w:sz w:val="24"/>
          <w:szCs w:val="24"/>
        </w:rPr>
        <w:t>n</w:t>
      </w:r>
      <w:bookmarkEnd w:id="14"/>
    </w:p>
    <w:p w:rsidR="00A80625" w:rsidRPr="00A704D8" w:rsidRDefault="00A80625" w:rsidP="004B220A">
      <w:pPr>
        <w:spacing w:after="240" w:line="360" w:lineRule="auto"/>
        <w:jc w:val="both"/>
        <w:rPr>
          <w:rFonts w:ascii="Times New Roman" w:eastAsia="Calibri" w:hAnsi="Times New Roman" w:cs="Times New Roman"/>
          <w:sz w:val="24"/>
        </w:rPr>
      </w:pPr>
      <w:r w:rsidRPr="00A704D8">
        <w:rPr>
          <w:rFonts w:ascii="Times New Roman" w:eastAsia="Calibri" w:hAnsi="Times New Roman" w:cs="Times New Roman"/>
          <w:b/>
          <w:bCs/>
          <w:noProof/>
          <w:sz w:val="18"/>
          <w:szCs w:val="16"/>
          <w:lang w:eastAsia="en-GB"/>
        </w:rPr>
        <w:drawing>
          <wp:inline distT="0" distB="0" distL="0" distR="0" wp14:anchorId="15AEF40C" wp14:editId="73D51E96">
            <wp:extent cx="5143500" cy="3592963"/>
            <wp:effectExtent l="0" t="0" r="0" b="7620"/>
            <wp:docPr id="10" name="Picture 10" descr="C:\Users\hp#\Desktop\FGD pictures\IMG_20220427_11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GD pictures\IMG_20220427_1117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661" cy="3613334"/>
                    </a:xfrm>
                    <a:prstGeom prst="rect">
                      <a:avLst/>
                    </a:prstGeom>
                    <a:noFill/>
                    <a:ln>
                      <a:noFill/>
                    </a:ln>
                  </pic:spPr>
                </pic:pic>
              </a:graphicData>
            </a:graphic>
          </wp:inline>
        </w:drawing>
      </w:r>
    </w:p>
    <w:p w:rsidR="00DC7C9C" w:rsidRPr="00A704D8" w:rsidRDefault="00DC7C9C" w:rsidP="00DC7C9C">
      <w:pPr>
        <w:jc w:val="both"/>
        <w:rPr>
          <w:rFonts w:ascii="Times New Roman" w:hAnsi="Times New Roman" w:cs="Times New Roman"/>
          <w:sz w:val="24"/>
          <w:szCs w:val="24"/>
        </w:rPr>
      </w:pPr>
    </w:p>
    <w:p w:rsidR="00CE4916" w:rsidRPr="00A704D8" w:rsidRDefault="001C2AD2" w:rsidP="00DC7C9C">
      <w:pPr>
        <w:jc w:val="both"/>
        <w:rPr>
          <w:rFonts w:ascii="Times New Roman" w:hAnsi="Times New Roman" w:cs="Times New Roman"/>
          <w:sz w:val="24"/>
          <w:szCs w:val="24"/>
        </w:rPr>
      </w:pPr>
      <w:r w:rsidRPr="00A704D8">
        <w:rPr>
          <w:rFonts w:ascii="Times New Roman" w:eastAsia="Calibri" w:hAnsi="Times New Roman" w:cs="Times New Roman"/>
          <w:b/>
          <w:bCs/>
          <w:noProof/>
          <w:sz w:val="18"/>
          <w:szCs w:val="16"/>
          <w:lang w:eastAsia="en-GB"/>
        </w:rPr>
        <w:drawing>
          <wp:inline distT="0" distB="0" distL="0" distR="0" wp14:anchorId="1886C695" wp14:editId="057CFEAD">
            <wp:extent cx="5352835" cy="3883632"/>
            <wp:effectExtent l="0" t="0" r="635" b="3175"/>
            <wp:docPr id="5" name="Picture 5" descr="C:\Users\hp#\Desktop\FGD pictures\IMG_20220426_11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GD pictures\IMG_20220426_115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7076" cy="3886709"/>
                    </a:xfrm>
                    <a:prstGeom prst="rect">
                      <a:avLst/>
                    </a:prstGeom>
                    <a:noFill/>
                    <a:ln>
                      <a:noFill/>
                    </a:ln>
                  </pic:spPr>
                </pic:pic>
              </a:graphicData>
            </a:graphic>
          </wp:inline>
        </w:drawing>
      </w:r>
    </w:p>
    <w:p w:rsidR="00092B1D" w:rsidRPr="00A704D8" w:rsidRDefault="00092B1D" w:rsidP="008825F7">
      <w:pPr>
        <w:pStyle w:val="Heading1"/>
        <w:numPr>
          <w:ilvl w:val="0"/>
          <w:numId w:val="6"/>
        </w:numPr>
        <w:spacing w:line="360" w:lineRule="auto"/>
        <w:rPr>
          <w:rFonts w:ascii="Times New Roman" w:hAnsi="Times New Roman" w:cs="Times New Roman"/>
          <w:color w:val="auto"/>
          <w:sz w:val="32"/>
          <w:szCs w:val="28"/>
        </w:rPr>
      </w:pPr>
      <w:r w:rsidRPr="00A704D8">
        <w:rPr>
          <w:rFonts w:ascii="Times New Roman" w:hAnsi="Times New Roman" w:cs="Times New Roman"/>
          <w:color w:val="auto"/>
          <w:sz w:val="32"/>
          <w:szCs w:val="28"/>
        </w:rPr>
        <w:lastRenderedPageBreak/>
        <w:t>Reference</w:t>
      </w:r>
    </w:p>
    <w:p w:rsidR="00E353EF" w:rsidRPr="00A704D8" w:rsidRDefault="0018242A" w:rsidP="0018242A">
      <w:pPr>
        <w:pStyle w:val="ListParagraph"/>
        <w:numPr>
          <w:ilvl w:val="0"/>
          <w:numId w:val="8"/>
        </w:numPr>
        <w:spacing w:line="360" w:lineRule="auto"/>
        <w:rPr>
          <w:rFonts w:ascii="Times New Roman" w:hAnsi="Times New Roman" w:cs="Times New Roman"/>
          <w:sz w:val="20"/>
        </w:rPr>
      </w:pPr>
      <w:proofErr w:type="spellStart"/>
      <w:proofErr w:type="gramStart"/>
      <w:r w:rsidRPr="00A704D8">
        <w:rPr>
          <w:rFonts w:ascii="Times New Roman" w:hAnsi="Times New Roman" w:cs="Times New Roman"/>
          <w:sz w:val="20"/>
        </w:rPr>
        <w:t>Alene</w:t>
      </w:r>
      <w:proofErr w:type="spellEnd"/>
      <w:r w:rsidRPr="00A704D8">
        <w:rPr>
          <w:rFonts w:ascii="Times New Roman" w:hAnsi="Times New Roman" w:cs="Times New Roman"/>
          <w:sz w:val="20"/>
        </w:rPr>
        <w:t xml:space="preserve">, A. D., &amp; </w:t>
      </w:r>
      <w:proofErr w:type="spellStart"/>
      <w:r w:rsidRPr="00A704D8">
        <w:rPr>
          <w:rFonts w:ascii="Times New Roman" w:hAnsi="Times New Roman" w:cs="Times New Roman"/>
          <w:sz w:val="20"/>
        </w:rPr>
        <w:t>Manyong</w:t>
      </w:r>
      <w:proofErr w:type="spellEnd"/>
      <w:r w:rsidRPr="00A704D8">
        <w:rPr>
          <w:rFonts w:ascii="Times New Roman" w:hAnsi="Times New Roman" w:cs="Times New Roman"/>
          <w:sz w:val="20"/>
        </w:rPr>
        <w:t>, V. M. (2007).</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The effects of education on agricultural productivity under traditional and improved technology in northern Nigeria: An endogenous switching regression analysis.</w:t>
      </w:r>
      <w:proofErr w:type="gramEnd"/>
      <w:r w:rsidRPr="00A704D8">
        <w:rPr>
          <w:rFonts w:ascii="Times New Roman" w:hAnsi="Times New Roman" w:cs="Times New Roman"/>
          <w:sz w:val="20"/>
        </w:rPr>
        <w:t xml:space="preserve"> Empirical Economics, 32(1), 141–159. https://doi.org/ 10.1007/s00181-006-0076-3</w:t>
      </w:r>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gramStart"/>
      <w:r w:rsidRPr="00A704D8">
        <w:rPr>
          <w:rFonts w:ascii="Times New Roman" w:hAnsi="Times New Roman" w:cs="Times New Roman"/>
          <w:sz w:val="20"/>
        </w:rPr>
        <w:t xml:space="preserve">Carter D.W. and </w:t>
      </w:r>
      <w:proofErr w:type="spellStart"/>
      <w:r w:rsidRPr="00A704D8">
        <w:rPr>
          <w:rFonts w:ascii="Times New Roman" w:hAnsi="Times New Roman" w:cs="Times New Roman"/>
          <w:sz w:val="20"/>
        </w:rPr>
        <w:t>Milon</w:t>
      </w:r>
      <w:proofErr w:type="spellEnd"/>
      <w:r w:rsidRPr="00A704D8">
        <w:rPr>
          <w:rFonts w:ascii="Times New Roman" w:hAnsi="Times New Roman" w:cs="Times New Roman"/>
          <w:sz w:val="20"/>
        </w:rPr>
        <w:t xml:space="preserve"> J.W. 2005.</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Price Knowledge in Household Demand for Utility Services.</w:t>
      </w:r>
      <w:proofErr w:type="gramEnd"/>
      <w:r w:rsidRPr="00A704D8">
        <w:rPr>
          <w:rFonts w:ascii="Times New Roman" w:hAnsi="Times New Roman" w:cs="Times New Roman"/>
          <w:sz w:val="20"/>
        </w:rPr>
        <w:t xml:space="preserve"> Land Economics. </w:t>
      </w:r>
      <w:proofErr w:type="gramStart"/>
      <w:r w:rsidRPr="00A704D8">
        <w:rPr>
          <w:rFonts w:ascii="Times New Roman" w:hAnsi="Times New Roman" w:cs="Times New Roman"/>
          <w:sz w:val="20"/>
        </w:rPr>
        <w:t>81</w:t>
      </w:r>
      <w:proofErr w:type="gramEnd"/>
      <w:r w:rsidRPr="00A704D8">
        <w:rPr>
          <w:rFonts w:ascii="Times New Roman" w:hAnsi="Times New Roman" w:cs="Times New Roman"/>
          <w:sz w:val="20"/>
        </w:rPr>
        <w:t xml:space="preserve"> (2): 265- 283.</w:t>
      </w:r>
    </w:p>
    <w:p w:rsidR="0018242A" w:rsidRPr="00A704D8" w:rsidRDefault="0018242A" w:rsidP="0018242A">
      <w:pPr>
        <w:pStyle w:val="ListParagraph"/>
        <w:numPr>
          <w:ilvl w:val="0"/>
          <w:numId w:val="8"/>
        </w:numPr>
        <w:spacing w:line="360" w:lineRule="auto"/>
        <w:rPr>
          <w:rFonts w:ascii="Times New Roman" w:hAnsi="Times New Roman" w:cs="Times New Roman"/>
          <w:sz w:val="20"/>
        </w:rPr>
      </w:pPr>
      <w:r w:rsidRPr="00A704D8">
        <w:rPr>
          <w:rFonts w:ascii="Times New Roman" w:hAnsi="Times New Roman" w:cs="Times New Roman"/>
          <w:sz w:val="20"/>
        </w:rPr>
        <w:t xml:space="preserve">Cleland J. 2013. </w:t>
      </w:r>
      <w:proofErr w:type="gramStart"/>
      <w:r w:rsidRPr="00A704D8">
        <w:rPr>
          <w:rFonts w:ascii="Times New Roman" w:hAnsi="Times New Roman" w:cs="Times New Roman"/>
          <w:sz w:val="20"/>
        </w:rPr>
        <w:t>World Population Growth; Past, Present, and Future.</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Environmental and Resource Economics 55.</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10.1007/s10640-013-9675-6.</w:t>
      </w:r>
      <w:proofErr w:type="gramEnd"/>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gramStart"/>
      <w:r w:rsidRPr="00A704D8">
        <w:rPr>
          <w:rFonts w:ascii="Times New Roman" w:hAnsi="Times New Roman" w:cs="Times New Roman"/>
          <w:sz w:val="20"/>
        </w:rPr>
        <w:t xml:space="preserve">Di Falco, S., Veronesi, M., &amp; </w:t>
      </w:r>
      <w:proofErr w:type="spellStart"/>
      <w:r w:rsidRPr="00A704D8">
        <w:rPr>
          <w:rFonts w:ascii="Times New Roman" w:hAnsi="Times New Roman" w:cs="Times New Roman"/>
          <w:sz w:val="20"/>
        </w:rPr>
        <w:t>Yesuf</w:t>
      </w:r>
      <w:proofErr w:type="spellEnd"/>
      <w:r w:rsidRPr="00A704D8">
        <w:rPr>
          <w:rFonts w:ascii="Times New Roman" w:hAnsi="Times New Roman" w:cs="Times New Roman"/>
          <w:sz w:val="20"/>
        </w:rPr>
        <w:t>, M. (2011).</w:t>
      </w:r>
      <w:proofErr w:type="gramEnd"/>
      <w:r w:rsidRPr="00A704D8">
        <w:rPr>
          <w:rFonts w:ascii="Times New Roman" w:hAnsi="Times New Roman" w:cs="Times New Roman"/>
          <w:sz w:val="20"/>
        </w:rPr>
        <w:t xml:space="preserve"> Does adaptation to climate change provide food security? </w:t>
      </w:r>
      <w:proofErr w:type="gramStart"/>
      <w:r w:rsidRPr="00A704D8">
        <w:rPr>
          <w:rFonts w:ascii="Times New Roman" w:hAnsi="Times New Roman" w:cs="Times New Roman"/>
          <w:sz w:val="20"/>
        </w:rPr>
        <w:t>A micro-perspective from Ethiopia.</w:t>
      </w:r>
      <w:proofErr w:type="gramEnd"/>
      <w:r w:rsidRPr="00A704D8">
        <w:rPr>
          <w:rFonts w:ascii="Times New Roman" w:hAnsi="Times New Roman" w:cs="Times New Roman"/>
          <w:sz w:val="20"/>
        </w:rPr>
        <w:t xml:space="preserve"> American Journal of Agricultural Economics, 93(3), 829–846. https://doi. org/10.1093/</w:t>
      </w:r>
      <w:proofErr w:type="spellStart"/>
      <w:r w:rsidRPr="00A704D8">
        <w:rPr>
          <w:rFonts w:ascii="Times New Roman" w:hAnsi="Times New Roman" w:cs="Times New Roman"/>
          <w:sz w:val="20"/>
        </w:rPr>
        <w:t>ajae</w:t>
      </w:r>
      <w:proofErr w:type="spellEnd"/>
      <w:r w:rsidRPr="00A704D8">
        <w:rPr>
          <w:rFonts w:ascii="Times New Roman" w:hAnsi="Times New Roman" w:cs="Times New Roman"/>
          <w:sz w:val="20"/>
        </w:rPr>
        <w:t>/aar00</w:t>
      </w:r>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spellStart"/>
      <w:proofErr w:type="gramStart"/>
      <w:r w:rsidRPr="00A704D8">
        <w:rPr>
          <w:rFonts w:ascii="Times New Roman" w:hAnsi="Times New Roman" w:cs="Times New Roman"/>
          <w:sz w:val="20"/>
        </w:rPr>
        <w:t>Gebretsadik</w:t>
      </w:r>
      <w:proofErr w:type="spellEnd"/>
      <w:r w:rsidRPr="00A704D8">
        <w:rPr>
          <w:rFonts w:ascii="Times New Roman" w:hAnsi="Times New Roman" w:cs="Times New Roman"/>
          <w:sz w:val="20"/>
        </w:rPr>
        <w:t xml:space="preserve">, H., Haile, M., &amp; </w:t>
      </w:r>
      <w:proofErr w:type="spellStart"/>
      <w:r w:rsidRPr="00A704D8">
        <w:rPr>
          <w:rFonts w:ascii="Times New Roman" w:hAnsi="Times New Roman" w:cs="Times New Roman"/>
          <w:sz w:val="20"/>
        </w:rPr>
        <w:t>Yamoah</w:t>
      </w:r>
      <w:proofErr w:type="spellEnd"/>
      <w:r w:rsidRPr="00A704D8">
        <w:rPr>
          <w:rFonts w:ascii="Times New Roman" w:hAnsi="Times New Roman" w:cs="Times New Roman"/>
          <w:sz w:val="20"/>
        </w:rPr>
        <w:t>, C. F. (2009).</w:t>
      </w:r>
      <w:proofErr w:type="gramEnd"/>
      <w:r w:rsidRPr="00A704D8">
        <w:rPr>
          <w:rFonts w:ascii="Times New Roman" w:hAnsi="Times New Roman" w:cs="Times New Roman"/>
          <w:sz w:val="20"/>
        </w:rPr>
        <w:t xml:space="preserve"> Tillage frequency, soil compaction and N-fertilizer rate effects on yield of </w:t>
      </w:r>
      <w:proofErr w:type="spellStart"/>
      <w:r w:rsidRPr="00A704D8">
        <w:rPr>
          <w:rFonts w:ascii="Times New Roman" w:hAnsi="Times New Roman" w:cs="Times New Roman"/>
          <w:sz w:val="20"/>
        </w:rPr>
        <w:t>teff</w:t>
      </w:r>
      <w:proofErr w:type="spellEnd"/>
      <w:r w:rsidRPr="00A704D8">
        <w:rPr>
          <w:rFonts w:ascii="Times New Roman" w:hAnsi="Times New Roman" w:cs="Times New Roman"/>
          <w:sz w:val="20"/>
        </w:rPr>
        <w:t xml:space="preserve"> (</w:t>
      </w:r>
      <w:proofErr w:type="spellStart"/>
      <w:r w:rsidRPr="00A704D8">
        <w:rPr>
          <w:rFonts w:ascii="Times New Roman" w:hAnsi="Times New Roman" w:cs="Times New Roman"/>
          <w:sz w:val="20"/>
        </w:rPr>
        <w:t>Eragrostis</w:t>
      </w:r>
      <w:proofErr w:type="spellEnd"/>
      <w:r w:rsidRPr="00A704D8">
        <w:rPr>
          <w:rFonts w:ascii="Times New Roman" w:hAnsi="Times New Roman" w:cs="Times New Roman"/>
          <w:sz w:val="20"/>
        </w:rPr>
        <w:t xml:space="preserve"> tef (</w:t>
      </w:r>
      <w:proofErr w:type="spellStart"/>
      <w:r w:rsidRPr="00A704D8">
        <w:rPr>
          <w:rFonts w:ascii="Times New Roman" w:hAnsi="Times New Roman" w:cs="Times New Roman"/>
          <w:sz w:val="20"/>
        </w:rPr>
        <w:t>Zucc</w:t>
      </w:r>
      <w:proofErr w:type="spellEnd"/>
      <w:r w:rsidRPr="00A704D8">
        <w:rPr>
          <w:rFonts w:ascii="Times New Roman" w:hAnsi="Times New Roman" w:cs="Times New Roman"/>
          <w:sz w:val="20"/>
        </w:rPr>
        <w:t xml:space="preserve">) Trotter) in central zone of Tigray, Northern Ethiopia. </w:t>
      </w:r>
      <w:proofErr w:type="spellStart"/>
      <w:proofErr w:type="gramStart"/>
      <w:r w:rsidRPr="00A704D8">
        <w:rPr>
          <w:rFonts w:ascii="Times New Roman" w:hAnsi="Times New Roman" w:cs="Times New Roman"/>
          <w:sz w:val="20"/>
        </w:rPr>
        <w:t>Momona</w:t>
      </w:r>
      <w:proofErr w:type="spellEnd"/>
      <w:r w:rsidRPr="00A704D8">
        <w:rPr>
          <w:rFonts w:ascii="Times New Roman" w:hAnsi="Times New Roman" w:cs="Times New Roman"/>
          <w:sz w:val="20"/>
        </w:rPr>
        <w:t xml:space="preserve"> Ethiopian journal of science, 1(1).</w:t>
      </w:r>
      <w:proofErr w:type="gramEnd"/>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spellStart"/>
      <w:proofErr w:type="gramStart"/>
      <w:r w:rsidRPr="00A704D8">
        <w:rPr>
          <w:rFonts w:ascii="Times New Roman" w:hAnsi="Times New Roman" w:cs="Times New Roman"/>
          <w:sz w:val="20"/>
        </w:rPr>
        <w:t>Habtewold</w:t>
      </w:r>
      <w:proofErr w:type="spellEnd"/>
      <w:r w:rsidRPr="00A704D8">
        <w:rPr>
          <w:rFonts w:ascii="Times New Roman" w:hAnsi="Times New Roman" w:cs="Times New Roman"/>
          <w:sz w:val="20"/>
        </w:rPr>
        <w:t xml:space="preserve">, A. B., </w:t>
      </w:r>
      <w:proofErr w:type="spellStart"/>
      <w:r w:rsidRPr="00A704D8">
        <w:rPr>
          <w:rFonts w:ascii="Times New Roman" w:hAnsi="Times New Roman" w:cs="Times New Roman"/>
          <w:sz w:val="20"/>
        </w:rPr>
        <w:t>Challa</w:t>
      </w:r>
      <w:proofErr w:type="spellEnd"/>
      <w:r w:rsidRPr="00A704D8">
        <w:rPr>
          <w:rFonts w:ascii="Times New Roman" w:hAnsi="Times New Roman" w:cs="Times New Roman"/>
          <w:sz w:val="20"/>
        </w:rPr>
        <w:t xml:space="preserve">, T. M., &amp; </w:t>
      </w:r>
      <w:proofErr w:type="spellStart"/>
      <w:r w:rsidRPr="00A704D8">
        <w:rPr>
          <w:rFonts w:ascii="Times New Roman" w:hAnsi="Times New Roman" w:cs="Times New Roman"/>
          <w:sz w:val="20"/>
        </w:rPr>
        <w:t>Latha</w:t>
      </w:r>
      <w:proofErr w:type="spellEnd"/>
      <w:r w:rsidRPr="00A704D8">
        <w:rPr>
          <w:rFonts w:ascii="Times New Roman" w:hAnsi="Times New Roman" w:cs="Times New Roman"/>
          <w:sz w:val="20"/>
        </w:rPr>
        <w:t>, D. A. (2021).</w:t>
      </w:r>
      <w:proofErr w:type="gramEnd"/>
      <w:r w:rsidRPr="00A704D8">
        <w:rPr>
          <w:rFonts w:ascii="Times New Roman" w:hAnsi="Times New Roman" w:cs="Times New Roman"/>
          <w:sz w:val="20"/>
        </w:rPr>
        <w:t xml:space="preserve"> Determinants of smallholder farmers in </w:t>
      </w:r>
      <w:proofErr w:type="spellStart"/>
      <w:r w:rsidRPr="00A704D8">
        <w:rPr>
          <w:rFonts w:ascii="Times New Roman" w:hAnsi="Times New Roman" w:cs="Times New Roman"/>
          <w:sz w:val="20"/>
        </w:rPr>
        <w:t>teff</w:t>
      </w:r>
      <w:proofErr w:type="spellEnd"/>
      <w:r w:rsidRPr="00A704D8">
        <w:rPr>
          <w:rFonts w:ascii="Times New Roman" w:hAnsi="Times New Roman" w:cs="Times New Roman"/>
          <w:sz w:val="20"/>
        </w:rPr>
        <w:t xml:space="preserve"> market supply in Ambo district, West </w:t>
      </w:r>
      <w:proofErr w:type="spellStart"/>
      <w:r w:rsidRPr="00A704D8">
        <w:rPr>
          <w:rFonts w:ascii="Times New Roman" w:hAnsi="Times New Roman" w:cs="Times New Roman"/>
          <w:sz w:val="20"/>
        </w:rPr>
        <w:t>Shoa</w:t>
      </w:r>
      <w:proofErr w:type="spellEnd"/>
      <w:r w:rsidRPr="00A704D8">
        <w:rPr>
          <w:rFonts w:ascii="Times New Roman" w:hAnsi="Times New Roman" w:cs="Times New Roman"/>
          <w:sz w:val="20"/>
        </w:rPr>
        <w:t xml:space="preserve"> Zone of Oromia, Ethiopia. International Journal of advanced research in management and social sciences, 6(2), 133-140</w:t>
      </w:r>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spellStart"/>
      <w:proofErr w:type="gramStart"/>
      <w:r w:rsidRPr="00A704D8">
        <w:rPr>
          <w:rFonts w:ascii="Times New Roman" w:hAnsi="Times New Roman" w:cs="Times New Roman"/>
          <w:sz w:val="20"/>
        </w:rPr>
        <w:t>Lokshin</w:t>
      </w:r>
      <w:proofErr w:type="spellEnd"/>
      <w:r w:rsidRPr="00A704D8">
        <w:rPr>
          <w:rFonts w:ascii="Times New Roman" w:hAnsi="Times New Roman" w:cs="Times New Roman"/>
          <w:sz w:val="20"/>
        </w:rPr>
        <w:t xml:space="preserve">, M., &amp; </w:t>
      </w:r>
      <w:proofErr w:type="spellStart"/>
      <w:r w:rsidRPr="00A704D8">
        <w:rPr>
          <w:rFonts w:ascii="Times New Roman" w:hAnsi="Times New Roman" w:cs="Times New Roman"/>
          <w:sz w:val="20"/>
        </w:rPr>
        <w:t>Sajaia</w:t>
      </w:r>
      <w:proofErr w:type="spellEnd"/>
      <w:r w:rsidRPr="00A704D8">
        <w:rPr>
          <w:rFonts w:ascii="Times New Roman" w:hAnsi="Times New Roman" w:cs="Times New Roman"/>
          <w:sz w:val="20"/>
        </w:rPr>
        <w:t>, Z. (2004).</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Maximum likelihood estimation of endogenous switching regression models.</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The Stata Journal: Promoting Communications on Statistics and Stata, 4(3), 282–289.</w:t>
      </w:r>
      <w:proofErr w:type="gramEnd"/>
      <w:r w:rsidRPr="00A704D8">
        <w:rPr>
          <w:rFonts w:ascii="Times New Roman" w:hAnsi="Times New Roman" w:cs="Times New Roman"/>
          <w:sz w:val="20"/>
        </w:rPr>
        <w:t xml:space="preserve"> </w:t>
      </w:r>
      <w:hyperlink r:id="rId14" w:history="1">
        <w:r w:rsidRPr="00A704D8">
          <w:rPr>
            <w:rStyle w:val="Hyperlink"/>
            <w:rFonts w:ascii="Times New Roman" w:hAnsi="Times New Roman" w:cs="Times New Roman"/>
            <w:color w:val="auto"/>
            <w:sz w:val="20"/>
          </w:rPr>
          <w:t>https://doi.org/10. 1177/1536867X0400400306</w:t>
        </w:r>
      </w:hyperlink>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spellStart"/>
      <w:r w:rsidRPr="00A704D8">
        <w:rPr>
          <w:rFonts w:ascii="Times New Roman" w:hAnsi="Times New Roman" w:cs="Times New Roman"/>
          <w:sz w:val="20"/>
        </w:rPr>
        <w:t>Maddala</w:t>
      </w:r>
      <w:proofErr w:type="spellEnd"/>
      <w:r w:rsidRPr="00A704D8">
        <w:rPr>
          <w:rFonts w:ascii="Times New Roman" w:hAnsi="Times New Roman" w:cs="Times New Roman"/>
          <w:sz w:val="20"/>
        </w:rPr>
        <w:t xml:space="preserve"> G.S. 1985. </w:t>
      </w:r>
      <w:proofErr w:type="gramStart"/>
      <w:r w:rsidRPr="00A704D8">
        <w:rPr>
          <w:rFonts w:ascii="Times New Roman" w:hAnsi="Times New Roman" w:cs="Times New Roman"/>
          <w:sz w:val="20"/>
        </w:rPr>
        <w:t>Introduction to Econometrics.</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McMillan publishing company.</w:t>
      </w:r>
      <w:proofErr w:type="gramEnd"/>
      <w:r w:rsidRPr="00A704D8">
        <w:rPr>
          <w:rFonts w:ascii="Times New Roman" w:hAnsi="Times New Roman" w:cs="Times New Roman"/>
          <w:sz w:val="20"/>
        </w:rPr>
        <w:t xml:space="preserve"> New York.</w:t>
      </w:r>
    </w:p>
    <w:p w:rsidR="0018242A" w:rsidRPr="00A704D8" w:rsidRDefault="0018242A" w:rsidP="0018242A">
      <w:pPr>
        <w:pStyle w:val="ListParagraph"/>
        <w:numPr>
          <w:ilvl w:val="0"/>
          <w:numId w:val="8"/>
        </w:numPr>
        <w:spacing w:line="360" w:lineRule="auto"/>
        <w:rPr>
          <w:rFonts w:ascii="Times New Roman" w:hAnsi="Times New Roman" w:cs="Times New Roman"/>
          <w:sz w:val="20"/>
        </w:rPr>
      </w:pPr>
      <w:r w:rsidRPr="00A704D8">
        <w:rPr>
          <w:rFonts w:ascii="Times New Roman" w:hAnsi="Times New Roman" w:cs="Times New Roman"/>
          <w:sz w:val="20"/>
        </w:rPr>
        <w:t xml:space="preserve"> Rosenbaum, D. B. Rubin(1983) Assessing Sensitivity to an Unobserved Binary Covariate in an Observational Study with Binary Outcome </w:t>
      </w:r>
      <w:hyperlink r:id="rId15" w:history="1">
        <w:r w:rsidRPr="00A704D8">
          <w:rPr>
            <w:rStyle w:val="Hyperlink"/>
            <w:rFonts w:ascii="Times New Roman" w:hAnsi="Times New Roman" w:cs="Times New Roman"/>
            <w:color w:val="auto"/>
            <w:sz w:val="20"/>
          </w:rPr>
          <w:t>https://doi.org/10.1111/j.2517-6161.1983.tb01242.x</w:t>
        </w:r>
      </w:hyperlink>
    </w:p>
    <w:p w:rsidR="0018242A" w:rsidRPr="00A704D8" w:rsidRDefault="0018242A" w:rsidP="0018242A">
      <w:pPr>
        <w:pStyle w:val="ListParagraph"/>
        <w:numPr>
          <w:ilvl w:val="0"/>
          <w:numId w:val="8"/>
        </w:numPr>
        <w:spacing w:line="360" w:lineRule="auto"/>
        <w:rPr>
          <w:rFonts w:ascii="Times New Roman" w:hAnsi="Times New Roman" w:cs="Times New Roman"/>
          <w:sz w:val="20"/>
        </w:rPr>
      </w:pPr>
      <w:proofErr w:type="gramStart"/>
      <w:r w:rsidRPr="00A704D8">
        <w:rPr>
          <w:rFonts w:ascii="Times New Roman" w:hAnsi="Times New Roman" w:cs="Times New Roman"/>
          <w:sz w:val="20"/>
        </w:rPr>
        <w:t>World Bank.</w:t>
      </w:r>
      <w:proofErr w:type="gramEnd"/>
      <w:r w:rsidRPr="00A704D8">
        <w:rPr>
          <w:rFonts w:ascii="Times New Roman" w:hAnsi="Times New Roman" w:cs="Times New Roman"/>
          <w:sz w:val="20"/>
        </w:rPr>
        <w:t xml:space="preserve"> (2016). Poverty and Shared Prosperity 2016: Taking on Inequality. </w:t>
      </w:r>
      <w:proofErr w:type="gramStart"/>
      <w:r w:rsidRPr="00A704D8">
        <w:rPr>
          <w:rFonts w:ascii="Times New Roman" w:hAnsi="Times New Roman" w:cs="Times New Roman"/>
          <w:sz w:val="20"/>
        </w:rPr>
        <w:t>Washington, DC: World Bank.</w:t>
      </w:r>
      <w:proofErr w:type="gramEnd"/>
      <w:r w:rsidRPr="00A704D8">
        <w:rPr>
          <w:rFonts w:ascii="Times New Roman" w:hAnsi="Times New Roman" w:cs="Times New Roman"/>
          <w:sz w:val="20"/>
        </w:rPr>
        <w:t xml:space="preserve"> DOI</w:t>
      </w:r>
      <w:proofErr w:type="gramStart"/>
      <w:r w:rsidRPr="00A704D8">
        <w:rPr>
          <w:rFonts w:ascii="Times New Roman" w:hAnsi="Times New Roman" w:cs="Times New Roman"/>
          <w:sz w:val="20"/>
        </w:rPr>
        <w:t>:10.1596</w:t>
      </w:r>
      <w:proofErr w:type="gramEnd"/>
      <w:r w:rsidRPr="00A704D8">
        <w:rPr>
          <w:rFonts w:ascii="Times New Roman" w:hAnsi="Times New Roman" w:cs="Times New Roman"/>
          <w:sz w:val="20"/>
        </w:rPr>
        <w:t xml:space="preserve">/978- 1-4648-0958-3. </w:t>
      </w:r>
      <w:proofErr w:type="gramStart"/>
      <w:r w:rsidRPr="00A704D8">
        <w:rPr>
          <w:rFonts w:ascii="Times New Roman" w:hAnsi="Times New Roman" w:cs="Times New Roman"/>
          <w:sz w:val="20"/>
        </w:rPr>
        <w:t xml:space="preserve">License: Creative Commons Attribution CC BY 3.0 IGO Bello, O.L., L.J.S. </w:t>
      </w:r>
      <w:proofErr w:type="spellStart"/>
      <w:r w:rsidRPr="00A704D8">
        <w:rPr>
          <w:rFonts w:ascii="Times New Roman" w:hAnsi="Times New Roman" w:cs="Times New Roman"/>
          <w:sz w:val="20"/>
        </w:rPr>
        <w:t>Baiyegunhi</w:t>
      </w:r>
      <w:proofErr w:type="spellEnd"/>
      <w:r w:rsidRPr="00A704D8">
        <w:rPr>
          <w:rFonts w:ascii="Times New Roman" w:hAnsi="Times New Roman" w:cs="Times New Roman"/>
          <w:sz w:val="20"/>
        </w:rPr>
        <w:t xml:space="preserve">, and G. </w:t>
      </w:r>
      <w:proofErr w:type="spellStart"/>
      <w:r w:rsidRPr="00A704D8">
        <w:rPr>
          <w:rFonts w:ascii="Times New Roman" w:hAnsi="Times New Roman" w:cs="Times New Roman"/>
          <w:sz w:val="20"/>
        </w:rPr>
        <w:t>Danso-Abbeam</w:t>
      </w:r>
      <w:proofErr w:type="spellEnd"/>
      <w:r w:rsidRPr="00A704D8">
        <w:rPr>
          <w:rFonts w:ascii="Times New Roman" w:hAnsi="Times New Roman" w:cs="Times New Roman"/>
          <w:sz w:val="20"/>
        </w:rPr>
        <w:t>.</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2020. Productivity Impact of Improved Rice Varieties’ Adoption: Case of Smallholder Rice Farmers in Nigeria.</w:t>
      </w:r>
      <w:proofErr w:type="gramEnd"/>
      <w:r w:rsidRPr="00A704D8">
        <w:rPr>
          <w:rFonts w:ascii="Times New Roman" w:hAnsi="Times New Roman" w:cs="Times New Roman"/>
          <w:sz w:val="20"/>
        </w:rPr>
        <w:t xml:space="preserve"> </w:t>
      </w:r>
      <w:proofErr w:type="gramStart"/>
      <w:r w:rsidRPr="00A704D8">
        <w:rPr>
          <w:rFonts w:ascii="Times New Roman" w:hAnsi="Times New Roman" w:cs="Times New Roman"/>
          <w:sz w:val="20"/>
        </w:rPr>
        <w:t>Economics of Innovation and New Technology.</w:t>
      </w:r>
      <w:proofErr w:type="gramEnd"/>
      <w:r w:rsidRPr="00A704D8">
        <w:rPr>
          <w:rFonts w:ascii="Times New Roman" w:hAnsi="Times New Roman" w:cs="Times New Roman"/>
          <w:sz w:val="20"/>
        </w:rPr>
        <w:t xml:space="preserve"> https://doi.org/10.1080/10438599.2020.1776488</w:t>
      </w:r>
    </w:p>
    <w:sectPr w:rsidR="0018242A" w:rsidRPr="00A704D8" w:rsidSect="00D127B3">
      <w:footerReference w:type="default" r:id="rId16"/>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0EA" w:rsidRDefault="002500EA" w:rsidP="003B4137">
      <w:pPr>
        <w:spacing w:after="0" w:line="240" w:lineRule="auto"/>
      </w:pPr>
      <w:r>
        <w:separator/>
      </w:r>
    </w:p>
  </w:endnote>
  <w:endnote w:type="continuationSeparator" w:id="0">
    <w:p w:rsidR="002500EA" w:rsidRDefault="002500EA" w:rsidP="003B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yala">
    <w:panose1 w:val="02000000000000000000"/>
    <w:charset w:val="00"/>
    <w:family w:val="auto"/>
    <w:pitch w:val="variable"/>
    <w:sig w:usb0="A000006F" w:usb1="00000000"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268915"/>
      <w:docPartObj>
        <w:docPartGallery w:val="Page Numbers (Bottom of Page)"/>
        <w:docPartUnique/>
      </w:docPartObj>
    </w:sdtPr>
    <w:sdtEndPr>
      <w:rPr>
        <w:noProof/>
      </w:rPr>
    </w:sdtEndPr>
    <w:sdtContent>
      <w:p w:rsidR="005274B8" w:rsidRDefault="005274B8">
        <w:pPr>
          <w:pStyle w:val="Footer"/>
          <w:jc w:val="right"/>
        </w:pPr>
        <w:r>
          <w:fldChar w:fldCharType="begin"/>
        </w:r>
        <w:r>
          <w:instrText xml:space="preserve"> PAGE   \* MERGEFORMAT </w:instrText>
        </w:r>
        <w:r>
          <w:fldChar w:fldCharType="separate"/>
        </w:r>
        <w:r w:rsidR="00D63156">
          <w:rPr>
            <w:noProof/>
          </w:rPr>
          <w:t>19</w:t>
        </w:r>
        <w:r>
          <w:rPr>
            <w:noProof/>
          </w:rPr>
          <w:fldChar w:fldCharType="end"/>
        </w:r>
      </w:p>
    </w:sdtContent>
  </w:sdt>
  <w:p w:rsidR="005274B8" w:rsidRDefault="00527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0EA" w:rsidRDefault="002500EA" w:rsidP="003B4137">
      <w:pPr>
        <w:spacing w:after="0" w:line="240" w:lineRule="auto"/>
      </w:pPr>
      <w:r>
        <w:separator/>
      </w:r>
    </w:p>
  </w:footnote>
  <w:footnote w:type="continuationSeparator" w:id="0">
    <w:p w:rsidR="002500EA" w:rsidRDefault="002500EA" w:rsidP="003B4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50B8D"/>
    <w:multiLevelType w:val="multilevel"/>
    <w:tmpl w:val="1E9CC6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2206D69"/>
    <w:multiLevelType w:val="hybridMultilevel"/>
    <w:tmpl w:val="25D0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3C5DBB"/>
    <w:multiLevelType w:val="multilevel"/>
    <w:tmpl w:val="1E9CC6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9BB1759"/>
    <w:multiLevelType w:val="hybridMultilevel"/>
    <w:tmpl w:val="9160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EB3D79"/>
    <w:multiLevelType w:val="multilevel"/>
    <w:tmpl w:val="C638D8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5">
    <w:nsid w:val="3EAF7524"/>
    <w:multiLevelType w:val="multilevel"/>
    <w:tmpl w:val="85627EBC"/>
    <w:lvl w:ilvl="0">
      <w:start w:val="1"/>
      <w:numFmt w:val="decimal"/>
      <w:lvlText w:val="%1."/>
      <w:lvlJc w:val="left"/>
      <w:pPr>
        <w:ind w:left="417" w:hanging="360"/>
      </w:pPr>
      <w:rPr>
        <w:rFonts w:hint="default"/>
      </w:rPr>
    </w:lvl>
    <w:lvl w:ilvl="1">
      <w:start w:val="1"/>
      <w:numFmt w:val="decimal"/>
      <w:isLgl/>
      <w:lvlText w:val="%1.%2."/>
      <w:lvlJc w:val="left"/>
      <w:pPr>
        <w:ind w:left="1137" w:hanging="720"/>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577" w:hanging="1080"/>
      </w:pPr>
      <w:rPr>
        <w:rFonts w:hint="default"/>
      </w:rPr>
    </w:lvl>
    <w:lvl w:ilvl="5">
      <w:start w:val="1"/>
      <w:numFmt w:val="decimal"/>
      <w:isLgl/>
      <w:lvlText w:val="%1.%2.%3.%4.%5.%6."/>
      <w:lvlJc w:val="left"/>
      <w:pPr>
        <w:ind w:left="3297" w:hanging="1440"/>
      </w:pPr>
      <w:rPr>
        <w:rFonts w:hint="default"/>
      </w:rPr>
    </w:lvl>
    <w:lvl w:ilvl="6">
      <w:start w:val="1"/>
      <w:numFmt w:val="decimal"/>
      <w:isLgl/>
      <w:lvlText w:val="%1.%2.%3.%4.%5.%6.%7."/>
      <w:lvlJc w:val="left"/>
      <w:pPr>
        <w:ind w:left="4017" w:hanging="1800"/>
      </w:pPr>
      <w:rPr>
        <w:rFonts w:hint="default"/>
      </w:rPr>
    </w:lvl>
    <w:lvl w:ilvl="7">
      <w:start w:val="1"/>
      <w:numFmt w:val="decimal"/>
      <w:isLgl/>
      <w:lvlText w:val="%1.%2.%3.%4.%5.%6.%7.%8."/>
      <w:lvlJc w:val="left"/>
      <w:pPr>
        <w:ind w:left="4377" w:hanging="1800"/>
      </w:pPr>
      <w:rPr>
        <w:rFonts w:hint="default"/>
      </w:rPr>
    </w:lvl>
    <w:lvl w:ilvl="8">
      <w:start w:val="1"/>
      <w:numFmt w:val="decimal"/>
      <w:isLgl/>
      <w:lvlText w:val="%1.%2.%3.%4.%5.%6.%7.%8.%9."/>
      <w:lvlJc w:val="left"/>
      <w:pPr>
        <w:ind w:left="5097" w:hanging="2160"/>
      </w:pPr>
      <w:rPr>
        <w:rFonts w:hint="default"/>
      </w:rPr>
    </w:lvl>
  </w:abstractNum>
  <w:abstractNum w:abstractNumId="6">
    <w:nsid w:val="46B975E5"/>
    <w:multiLevelType w:val="hybridMultilevel"/>
    <w:tmpl w:val="6C28BDBA"/>
    <w:lvl w:ilvl="0" w:tplc="B8E6E8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1F5AB1"/>
    <w:multiLevelType w:val="multilevel"/>
    <w:tmpl w:val="1104070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
  </w:num>
  <w:num w:numId="3">
    <w:abstractNumId w:val="2"/>
  </w:num>
  <w:num w:numId="4">
    <w:abstractNumId w:val="0"/>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B33"/>
    <w:rsid w:val="000161C6"/>
    <w:rsid w:val="00024414"/>
    <w:rsid w:val="00027D01"/>
    <w:rsid w:val="00030A4C"/>
    <w:rsid w:val="000313B0"/>
    <w:rsid w:val="0006349F"/>
    <w:rsid w:val="0006413E"/>
    <w:rsid w:val="00076AF8"/>
    <w:rsid w:val="0008003D"/>
    <w:rsid w:val="00092B1D"/>
    <w:rsid w:val="00096B4C"/>
    <w:rsid w:val="000A400E"/>
    <w:rsid w:val="000C4EE9"/>
    <w:rsid w:val="000C4F11"/>
    <w:rsid w:val="000E5467"/>
    <w:rsid w:val="000F1E38"/>
    <w:rsid w:val="000F5E27"/>
    <w:rsid w:val="000F7F5A"/>
    <w:rsid w:val="00103CE9"/>
    <w:rsid w:val="00107105"/>
    <w:rsid w:val="0010770E"/>
    <w:rsid w:val="00123A6A"/>
    <w:rsid w:val="00144F0C"/>
    <w:rsid w:val="001459D5"/>
    <w:rsid w:val="001624AA"/>
    <w:rsid w:val="0016614F"/>
    <w:rsid w:val="00175B00"/>
    <w:rsid w:val="0018242A"/>
    <w:rsid w:val="001846AB"/>
    <w:rsid w:val="00187857"/>
    <w:rsid w:val="001955C7"/>
    <w:rsid w:val="001B4B33"/>
    <w:rsid w:val="001C2AD2"/>
    <w:rsid w:val="001E2CAC"/>
    <w:rsid w:val="001E471B"/>
    <w:rsid w:val="001E7CA2"/>
    <w:rsid w:val="001E7E89"/>
    <w:rsid w:val="001F03FC"/>
    <w:rsid w:val="001F2D46"/>
    <w:rsid w:val="001F6FBC"/>
    <w:rsid w:val="00227C38"/>
    <w:rsid w:val="002371C0"/>
    <w:rsid w:val="0024237C"/>
    <w:rsid w:val="0024608C"/>
    <w:rsid w:val="002500EA"/>
    <w:rsid w:val="00252160"/>
    <w:rsid w:val="00256938"/>
    <w:rsid w:val="00256A33"/>
    <w:rsid w:val="002600AA"/>
    <w:rsid w:val="00275284"/>
    <w:rsid w:val="0027582B"/>
    <w:rsid w:val="0028124D"/>
    <w:rsid w:val="0028266A"/>
    <w:rsid w:val="002860B5"/>
    <w:rsid w:val="002C42C6"/>
    <w:rsid w:val="002D7093"/>
    <w:rsid w:val="002E38E7"/>
    <w:rsid w:val="002E4E38"/>
    <w:rsid w:val="002F7BF1"/>
    <w:rsid w:val="003146A3"/>
    <w:rsid w:val="003160A3"/>
    <w:rsid w:val="0031674F"/>
    <w:rsid w:val="00320B47"/>
    <w:rsid w:val="00324047"/>
    <w:rsid w:val="00352E46"/>
    <w:rsid w:val="00353D6D"/>
    <w:rsid w:val="00371819"/>
    <w:rsid w:val="00383B56"/>
    <w:rsid w:val="003944BE"/>
    <w:rsid w:val="003A7156"/>
    <w:rsid w:val="003B4137"/>
    <w:rsid w:val="003B4B3E"/>
    <w:rsid w:val="003B5A38"/>
    <w:rsid w:val="003C02D6"/>
    <w:rsid w:val="003C3505"/>
    <w:rsid w:val="003D1CB2"/>
    <w:rsid w:val="003E0F2B"/>
    <w:rsid w:val="003F3FD7"/>
    <w:rsid w:val="004218BC"/>
    <w:rsid w:val="004232C5"/>
    <w:rsid w:val="00430418"/>
    <w:rsid w:val="00440886"/>
    <w:rsid w:val="0044309F"/>
    <w:rsid w:val="00463832"/>
    <w:rsid w:val="004648B9"/>
    <w:rsid w:val="00472DA5"/>
    <w:rsid w:val="004807B6"/>
    <w:rsid w:val="00481D3B"/>
    <w:rsid w:val="0048393A"/>
    <w:rsid w:val="00492907"/>
    <w:rsid w:val="00492AFB"/>
    <w:rsid w:val="004A0C92"/>
    <w:rsid w:val="004A1752"/>
    <w:rsid w:val="004B220A"/>
    <w:rsid w:val="004B2596"/>
    <w:rsid w:val="004B4DCE"/>
    <w:rsid w:val="004B4E50"/>
    <w:rsid w:val="004C6AC5"/>
    <w:rsid w:val="004D5CD1"/>
    <w:rsid w:val="004F0A69"/>
    <w:rsid w:val="005028C2"/>
    <w:rsid w:val="005110A9"/>
    <w:rsid w:val="00511EEA"/>
    <w:rsid w:val="005224B3"/>
    <w:rsid w:val="00524660"/>
    <w:rsid w:val="005274B8"/>
    <w:rsid w:val="00530427"/>
    <w:rsid w:val="00534A0D"/>
    <w:rsid w:val="00551F5F"/>
    <w:rsid w:val="005525FD"/>
    <w:rsid w:val="005677C0"/>
    <w:rsid w:val="00571906"/>
    <w:rsid w:val="00586AE3"/>
    <w:rsid w:val="0059008B"/>
    <w:rsid w:val="00592051"/>
    <w:rsid w:val="005C12EB"/>
    <w:rsid w:val="005D2867"/>
    <w:rsid w:val="005E4BFA"/>
    <w:rsid w:val="005E5DAD"/>
    <w:rsid w:val="006106EF"/>
    <w:rsid w:val="00615A7A"/>
    <w:rsid w:val="0061655B"/>
    <w:rsid w:val="00621BA7"/>
    <w:rsid w:val="00627A10"/>
    <w:rsid w:val="0063056E"/>
    <w:rsid w:val="00633926"/>
    <w:rsid w:val="006354A5"/>
    <w:rsid w:val="00635E26"/>
    <w:rsid w:val="00643DE0"/>
    <w:rsid w:val="00644226"/>
    <w:rsid w:val="00653D5E"/>
    <w:rsid w:val="006540D1"/>
    <w:rsid w:val="006552C2"/>
    <w:rsid w:val="00656930"/>
    <w:rsid w:val="00667D94"/>
    <w:rsid w:val="0067092A"/>
    <w:rsid w:val="006711B3"/>
    <w:rsid w:val="00677F3B"/>
    <w:rsid w:val="006C2100"/>
    <w:rsid w:val="006E7DDD"/>
    <w:rsid w:val="006F43B7"/>
    <w:rsid w:val="00702B0E"/>
    <w:rsid w:val="007311CD"/>
    <w:rsid w:val="007358B4"/>
    <w:rsid w:val="00750983"/>
    <w:rsid w:val="00752E48"/>
    <w:rsid w:val="00777E3D"/>
    <w:rsid w:val="007A73C8"/>
    <w:rsid w:val="007B11E2"/>
    <w:rsid w:val="007D76E1"/>
    <w:rsid w:val="007E0C60"/>
    <w:rsid w:val="007E2C63"/>
    <w:rsid w:val="007E65E9"/>
    <w:rsid w:val="007F642C"/>
    <w:rsid w:val="008048DA"/>
    <w:rsid w:val="008143EE"/>
    <w:rsid w:val="00816F99"/>
    <w:rsid w:val="00820E2C"/>
    <w:rsid w:val="0082454E"/>
    <w:rsid w:val="00831BB9"/>
    <w:rsid w:val="008438E8"/>
    <w:rsid w:val="00864325"/>
    <w:rsid w:val="0087384A"/>
    <w:rsid w:val="008825F7"/>
    <w:rsid w:val="00883F79"/>
    <w:rsid w:val="00897AD3"/>
    <w:rsid w:val="008B06A7"/>
    <w:rsid w:val="008C0380"/>
    <w:rsid w:val="008C26F2"/>
    <w:rsid w:val="008C46D3"/>
    <w:rsid w:val="008D2FC9"/>
    <w:rsid w:val="008E73F8"/>
    <w:rsid w:val="008F298F"/>
    <w:rsid w:val="00910B89"/>
    <w:rsid w:val="0091292C"/>
    <w:rsid w:val="0092100F"/>
    <w:rsid w:val="009278CA"/>
    <w:rsid w:val="00980286"/>
    <w:rsid w:val="009B15C2"/>
    <w:rsid w:val="009C3376"/>
    <w:rsid w:val="00A00CB8"/>
    <w:rsid w:val="00A05E64"/>
    <w:rsid w:val="00A31D1D"/>
    <w:rsid w:val="00A4164C"/>
    <w:rsid w:val="00A55414"/>
    <w:rsid w:val="00A6076E"/>
    <w:rsid w:val="00A621F5"/>
    <w:rsid w:val="00A64580"/>
    <w:rsid w:val="00A704D8"/>
    <w:rsid w:val="00A80625"/>
    <w:rsid w:val="00A86F14"/>
    <w:rsid w:val="00A87B25"/>
    <w:rsid w:val="00A916D9"/>
    <w:rsid w:val="00A92780"/>
    <w:rsid w:val="00AC0A54"/>
    <w:rsid w:val="00AD7735"/>
    <w:rsid w:val="00AE0591"/>
    <w:rsid w:val="00AE2576"/>
    <w:rsid w:val="00AE3994"/>
    <w:rsid w:val="00B00097"/>
    <w:rsid w:val="00B11654"/>
    <w:rsid w:val="00B118D9"/>
    <w:rsid w:val="00B137AA"/>
    <w:rsid w:val="00B1754F"/>
    <w:rsid w:val="00B34DDC"/>
    <w:rsid w:val="00B55B7A"/>
    <w:rsid w:val="00B60050"/>
    <w:rsid w:val="00B725EE"/>
    <w:rsid w:val="00B737DE"/>
    <w:rsid w:val="00B93006"/>
    <w:rsid w:val="00B97413"/>
    <w:rsid w:val="00BA4DFB"/>
    <w:rsid w:val="00BA7D18"/>
    <w:rsid w:val="00BB0176"/>
    <w:rsid w:val="00BC5CF1"/>
    <w:rsid w:val="00BE1A54"/>
    <w:rsid w:val="00C11517"/>
    <w:rsid w:val="00C2652B"/>
    <w:rsid w:val="00C3755A"/>
    <w:rsid w:val="00C41397"/>
    <w:rsid w:val="00C42B32"/>
    <w:rsid w:val="00C544A2"/>
    <w:rsid w:val="00C54F2D"/>
    <w:rsid w:val="00C61390"/>
    <w:rsid w:val="00C71103"/>
    <w:rsid w:val="00C83619"/>
    <w:rsid w:val="00CA40DB"/>
    <w:rsid w:val="00CB4C8F"/>
    <w:rsid w:val="00CC32C5"/>
    <w:rsid w:val="00CD7B17"/>
    <w:rsid w:val="00CE4916"/>
    <w:rsid w:val="00CF39A0"/>
    <w:rsid w:val="00CF797F"/>
    <w:rsid w:val="00D01CFF"/>
    <w:rsid w:val="00D02C53"/>
    <w:rsid w:val="00D11CF8"/>
    <w:rsid w:val="00D127B3"/>
    <w:rsid w:val="00D175FD"/>
    <w:rsid w:val="00D23E95"/>
    <w:rsid w:val="00D2541E"/>
    <w:rsid w:val="00D35F96"/>
    <w:rsid w:val="00D63156"/>
    <w:rsid w:val="00D65C63"/>
    <w:rsid w:val="00D7118A"/>
    <w:rsid w:val="00D81D9F"/>
    <w:rsid w:val="00D854D2"/>
    <w:rsid w:val="00D9493E"/>
    <w:rsid w:val="00DA3874"/>
    <w:rsid w:val="00DA78BF"/>
    <w:rsid w:val="00DB3259"/>
    <w:rsid w:val="00DC74F8"/>
    <w:rsid w:val="00DC7C9C"/>
    <w:rsid w:val="00DE42E3"/>
    <w:rsid w:val="00E03AB6"/>
    <w:rsid w:val="00E060B6"/>
    <w:rsid w:val="00E107A7"/>
    <w:rsid w:val="00E201CE"/>
    <w:rsid w:val="00E26660"/>
    <w:rsid w:val="00E30ACF"/>
    <w:rsid w:val="00E32AF6"/>
    <w:rsid w:val="00E353EF"/>
    <w:rsid w:val="00E4560B"/>
    <w:rsid w:val="00E45B84"/>
    <w:rsid w:val="00E57608"/>
    <w:rsid w:val="00E662A4"/>
    <w:rsid w:val="00E701AB"/>
    <w:rsid w:val="00E72E7A"/>
    <w:rsid w:val="00E73253"/>
    <w:rsid w:val="00E87A0E"/>
    <w:rsid w:val="00E944BF"/>
    <w:rsid w:val="00EA1492"/>
    <w:rsid w:val="00EA5FFB"/>
    <w:rsid w:val="00EB6A3C"/>
    <w:rsid w:val="00ED2DAC"/>
    <w:rsid w:val="00ED3A9E"/>
    <w:rsid w:val="00ED7261"/>
    <w:rsid w:val="00EE5E59"/>
    <w:rsid w:val="00EF19A1"/>
    <w:rsid w:val="00F05E7A"/>
    <w:rsid w:val="00F11A25"/>
    <w:rsid w:val="00F16988"/>
    <w:rsid w:val="00F22E18"/>
    <w:rsid w:val="00F33203"/>
    <w:rsid w:val="00F33288"/>
    <w:rsid w:val="00F34715"/>
    <w:rsid w:val="00F3659A"/>
    <w:rsid w:val="00F42C86"/>
    <w:rsid w:val="00F76861"/>
    <w:rsid w:val="00F831ED"/>
    <w:rsid w:val="00FB4BCE"/>
    <w:rsid w:val="00FB6738"/>
    <w:rsid w:val="00FC4E64"/>
    <w:rsid w:val="00FD6EF0"/>
    <w:rsid w:val="00FE285E"/>
    <w:rsid w:val="00FE77C9"/>
    <w:rsid w:val="00FF2252"/>
    <w:rsid w:val="00FF5900"/>
    <w:rsid w:val="00FF796B"/>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GB"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0161C6"/>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87384A"/>
    <w:pPr>
      <w:keepNext/>
      <w:keepLines/>
      <w:spacing w:before="40" w:after="0" w:line="259" w:lineRule="auto"/>
      <w:outlineLvl w:val="1"/>
    </w:pPr>
    <w:rPr>
      <w:rFonts w:ascii="Times New Roman" w:eastAsia="Times New Roman" w:hAnsi="Times New Roman" w:cs="Times New Roman"/>
      <w:b/>
      <w:bCs/>
      <w:sz w:val="24"/>
      <w:szCs w:val="24"/>
      <w:lang w:val="en-US" w:bidi="ar-SA"/>
    </w:rPr>
  </w:style>
  <w:style w:type="paragraph" w:styleId="Heading3">
    <w:name w:val="heading 3"/>
    <w:basedOn w:val="Normal"/>
    <w:next w:val="Normal"/>
    <w:link w:val="Heading3Char"/>
    <w:uiPriority w:val="9"/>
    <w:semiHidden/>
    <w:unhideWhenUsed/>
    <w:qFormat/>
    <w:rsid w:val="008C46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137"/>
    <w:rPr>
      <w:rFonts w:cs="Mangal"/>
    </w:rPr>
  </w:style>
  <w:style w:type="paragraph" w:styleId="Footer">
    <w:name w:val="footer"/>
    <w:basedOn w:val="Normal"/>
    <w:link w:val="FooterChar"/>
    <w:uiPriority w:val="99"/>
    <w:unhideWhenUsed/>
    <w:rsid w:val="003B4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137"/>
    <w:rPr>
      <w:rFonts w:cs="Mangal"/>
    </w:rPr>
  </w:style>
  <w:style w:type="paragraph" w:styleId="ListParagraph">
    <w:name w:val="List Paragraph"/>
    <w:basedOn w:val="Normal"/>
    <w:uiPriority w:val="34"/>
    <w:qFormat/>
    <w:rsid w:val="004B220A"/>
    <w:pPr>
      <w:ind w:left="720"/>
      <w:contextualSpacing/>
    </w:pPr>
  </w:style>
  <w:style w:type="paragraph" w:styleId="BalloonText">
    <w:name w:val="Balloon Text"/>
    <w:basedOn w:val="Normal"/>
    <w:link w:val="BalloonTextChar"/>
    <w:uiPriority w:val="99"/>
    <w:semiHidden/>
    <w:unhideWhenUsed/>
    <w:rsid w:val="005110A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110A9"/>
    <w:rPr>
      <w:rFonts w:ascii="Tahoma" w:hAnsi="Tahoma" w:cs="Tahoma"/>
      <w:sz w:val="16"/>
      <w:szCs w:val="14"/>
    </w:rPr>
  </w:style>
  <w:style w:type="character" w:customStyle="1" w:styleId="Heading2Char">
    <w:name w:val="Heading 2 Char"/>
    <w:basedOn w:val="DefaultParagraphFont"/>
    <w:link w:val="Heading2"/>
    <w:uiPriority w:val="9"/>
    <w:rsid w:val="0087384A"/>
    <w:rPr>
      <w:rFonts w:ascii="Times New Roman" w:eastAsia="Times New Roman" w:hAnsi="Times New Roman" w:cs="Times New Roman"/>
      <w:b/>
      <w:bCs/>
      <w:sz w:val="24"/>
      <w:szCs w:val="24"/>
      <w:lang w:val="en-US" w:bidi="ar-SA"/>
    </w:rPr>
  </w:style>
  <w:style w:type="table" w:styleId="TableGrid">
    <w:name w:val="Table Grid"/>
    <w:basedOn w:val="TableNormal"/>
    <w:uiPriority w:val="59"/>
    <w:rsid w:val="00873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384A"/>
    <w:pPr>
      <w:spacing w:line="240" w:lineRule="auto"/>
    </w:pPr>
    <w:rPr>
      <w:rFonts w:cstheme="minorBidi"/>
      <w:i/>
      <w:iCs/>
      <w:color w:val="1F497D" w:themeColor="text2"/>
      <w:sz w:val="18"/>
      <w:szCs w:val="18"/>
      <w:lang w:val="en-US" w:bidi="ar-SA"/>
    </w:rPr>
  </w:style>
  <w:style w:type="character" w:customStyle="1" w:styleId="hgkelc">
    <w:name w:val="hgkelc"/>
    <w:basedOn w:val="DefaultParagraphFont"/>
    <w:rsid w:val="0087384A"/>
  </w:style>
  <w:style w:type="character" w:customStyle="1" w:styleId="Heading1Char">
    <w:name w:val="Heading 1 Char"/>
    <w:basedOn w:val="DefaultParagraphFont"/>
    <w:link w:val="Heading1"/>
    <w:uiPriority w:val="9"/>
    <w:rsid w:val="000161C6"/>
    <w:rPr>
      <w:rFonts w:asciiTheme="majorHAnsi" w:eastAsiaTheme="majorEastAsia" w:hAnsiTheme="majorHAnsi" w:cstheme="majorBidi"/>
      <w:b/>
      <w:bCs/>
      <w:color w:val="365F91" w:themeColor="accent1" w:themeShade="BF"/>
      <w:sz w:val="28"/>
      <w:szCs w:val="25"/>
    </w:rPr>
  </w:style>
  <w:style w:type="character" w:styleId="Hyperlink">
    <w:name w:val="Hyperlink"/>
    <w:basedOn w:val="DefaultParagraphFont"/>
    <w:uiPriority w:val="99"/>
    <w:unhideWhenUsed/>
    <w:rsid w:val="002F7BF1"/>
    <w:rPr>
      <w:color w:val="0000FF" w:themeColor="hyperlink"/>
      <w:u w:val="single"/>
    </w:rPr>
  </w:style>
  <w:style w:type="character" w:customStyle="1" w:styleId="Heading3Char">
    <w:name w:val="Heading 3 Char"/>
    <w:basedOn w:val="DefaultParagraphFont"/>
    <w:link w:val="Heading3"/>
    <w:uiPriority w:val="9"/>
    <w:semiHidden/>
    <w:rsid w:val="008C46D3"/>
    <w:rPr>
      <w:rFonts w:asciiTheme="majorHAnsi" w:eastAsiaTheme="majorEastAsia" w:hAnsiTheme="majorHAnsi" w:cstheme="majorBidi"/>
      <w:b/>
      <w:bCs/>
      <w:color w:val="4F81BD" w:themeColor="accent1"/>
    </w:rPr>
  </w:style>
  <w:style w:type="paragraph" w:customStyle="1" w:styleId="last">
    <w:name w:val="last"/>
    <w:basedOn w:val="Normal"/>
    <w:rsid w:val="008C46D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GB"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0161C6"/>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87384A"/>
    <w:pPr>
      <w:keepNext/>
      <w:keepLines/>
      <w:spacing w:before="40" w:after="0" w:line="259" w:lineRule="auto"/>
      <w:outlineLvl w:val="1"/>
    </w:pPr>
    <w:rPr>
      <w:rFonts w:ascii="Times New Roman" w:eastAsia="Times New Roman" w:hAnsi="Times New Roman" w:cs="Times New Roman"/>
      <w:b/>
      <w:bCs/>
      <w:sz w:val="24"/>
      <w:szCs w:val="24"/>
      <w:lang w:val="en-US" w:bidi="ar-SA"/>
    </w:rPr>
  </w:style>
  <w:style w:type="paragraph" w:styleId="Heading3">
    <w:name w:val="heading 3"/>
    <w:basedOn w:val="Normal"/>
    <w:next w:val="Normal"/>
    <w:link w:val="Heading3Char"/>
    <w:uiPriority w:val="9"/>
    <w:semiHidden/>
    <w:unhideWhenUsed/>
    <w:qFormat/>
    <w:rsid w:val="008C46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137"/>
    <w:rPr>
      <w:rFonts w:cs="Mangal"/>
    </w:rPr>
  </w:style>
  <w:style w:type="paragraph" w:styleId="Footer">
    <w:name w:val="footer"/>
    <w:basedOn w:val="Normal"/>
    <w:link w:val="FooterChar"/>
    <w:uiPriority w:val="99"/>
    <w:unhideWhenUsed/>
    <w:rsid w:val="003B4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137"/>
    <w:rPr>
      <w:rFonts w:cs="Mangal"/>
    </w:rPr>
  </w:style>
  <w:style w:type="paragraph" w:styleId="ListParagraph">
    <w:name w:val="List Paragraph"/>
    <w:basedOn w:val="Normal"/>
    <w:uiPriority w:val="34"/>
    <w:qFormat/>
    <w:rsid w:val="004B220A"/>
    <w:pPr>
      <w:ind w:left="720"/>
      <w:contextualSpacing/>
    </w:pPr>
  </w:style>
  <w:style w:type="paragraph" w:styleId="BalloonText">
    <w:name w:val="Balloon Text"/>
    <w:basedOn w:val="Normal"/>
    <w:link w:val="BalloonTextChar"/>
    <w:uiPriority w:val="99"/>
    <w:semiHidden/>
    <w:unhideWhenUsed/>
    <w:rsid w:val="005110A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110A9"/>
    <w:rPr>
      <w:rFonts w:ascii="Tahoma" w:hAnsi="Tahoma" w:cs="Tahoma"/>
      <w:sz w:val="16"/>
      <w:szCs w:val="14"/>
    </w:rPr>
  </w:style>
  <w:style w:type="character" w:customStyle="1" w:styleId="Heading2Char">
    <w:name w:val="Heading 2 Char"/>
    <w:basedOn w:val="DefaultParagraphFont"/>
    <w:link w:val="Heading2"/>
    <w:uiPriority w:val="9"/>
    <w:rsid w:val="0087384A"/>
    <w:rPr>
      <w:rFonts w:ascii="Times New Roman" w:eastAsia="Times New Roman" w:hAnsi="Times New Roman" w:cs="Times New Roman"/>
      <w:b/>
      <w:bCs/>
      <w:sz w:val="24"/>
      <w:szCs w:val="24"/>
      <w:lang w:val="en-US" w:bidi="ar-SA"/>
    </w:rPr>
  </w:style>
  <w:style w:type="table" w:styleId="TableGrid">
    <w:name w:val="Table Grid"/>
    <w:basedOn w:val="TableNormal"/>
    <w:uiPriority w:val="59"/>
    <w:rsid w:val="00873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384A"/>
    <w:pPr>
      <w:spacing w:line="240" w:lineRule="auto"/>
    </w:pPr>
    <w:rPr>
      <w:rFonts w:cstheme="minorBidi"/>
      <w:i/>
      <w:iCs/>
      <w:color w:val="1F497D" w:themeColor="text2"/>
      <w:sz w:val="18"/>
      <w:szCs w:val="18"/>
      <w:lang w:val="en-US" w:bidi="ar-SA"/>
    </w:rPr>
  </w:style>
  <w:style w:type="character" w:customStyle="1" w:styleId="hgkelc">
    <w:name w:val="hgkelc"/>
    <w:basedOn w:val="DefaultParagraphFont"/>
    <w:rsid w:val="0087384A"/>
  </w:style>
  <w:style w:type="character" w:customStyle="1" w:styleId="Heading1Char">
    <w:name w:val="Heading 1 Char"/>
    <w:basedOn w:val="DefaultParagraphFont"/>
    <w:link w:val="Heading1"/>
    <w:uiPriority w:val="9"/>
    <w:rsid w:val="000161C6"/>
    <w:rPr>
      <w:rFonts w:asciiTheme="majorHAnsi" w:eastAsiaTheme="majorEastAsia" w:hAnsiTheme="majorHAnsi" w:cstheme="majorBidi"/>
      <w:b/>
      <w:bCs/>
      <w:color w:val="365F91" w:themeColor="accent1" w:themeShade="BF"/>
      <w:sz w:val="28"/>
      <w:szCs w:val="25"/>
    </w:rPr>
  </w:style>
  <w:style w:type="character" w:styleId="Hyperlink">
    <w:name w:val="Hyperlink"/>
    <w:basedOn w:val="DefaultParagraphFont"/>
    <w:uiPriority w:val="99"/>
    <w:unhideWhenUsed/>
    <w:rsid w:val="002F7BF1"/>
    <w:rPr>
      <w:color w:val="0000FF" w:themeColor="hyperlink"/>
      <w:u w:val="single"/>
    </w:rPr>
  </w:style>
  <w:style w:type="character" w:customStyle="1" w:styleId="Heading3Char">
    <w:name w:val="Heading 3 Char"/>
    <w:basedOn w:val="DefaultParagraphFont"/>
    <w:link w:val="Heading3"/>
    <w:uiPriority w:val="9"/>
    <w:semiHidden/>
    <w:rsid w:val="008C46D3"/>
    <w:rPr>
      <w:rFonts w:asciiTheme="majorHAnsi" w:eastAsiaTheme="majorEastAsia" w:hAnsiTheme="majorHAnsi" w:cstheme="majorBidi"/>
      <w:b/>
      <w:bCs/>
      <w:color w:val="4F81BD" w:themeColor="accent1"/>
    </w:rPr>
  </w:style>
  <w:style w:type="paragraph" w:customStyle="1" w:styleId="last">
    <w:name w:val="last"/>
    <w:basedOn w:val="Normal"/>
    <w:rsid w:val="008C46D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730">
      <w:bodyDiv w:val="1"/>
      <w:marLeft w:val="0"/>
      <w:marRight w:val="0"/>
      <w:marTop w:val="0"/>
      <w:marBottom w:val="0"/>
      <w:divBdr>
        <w:top w:val="none" w:sz="0" w:space="0" w:color="auto"/>
        <w:left w:val="none" w:sz="0" w:space="0" w:color="auto"/>
        <w:bottom w:val="none" w:sz="0" w:space="0" w:color="auto"/>
        <w:right w:val="none" w:sz="0" w:space="0" w:color="auto"/>
      </w:divBdr>
    </w:div>
    <w:div w:id="212928763">
      <w:bodyDiv w:val="1"/>
      <w:marLeft w:val="0"/>
      <w:marRight w:val="0"/>
      <w:marTop w:val="0"/>
      <w:marBottom w:val="0"/>
      <w:divBdr>
        <w:top w:val="none" w:sz="0" w:space="0" w:color="auto"/>
        <w:left w:val="none" w:sz="0" w:space="0" w:color="auto"/>
        <w:bottom w:val="none" w:sz="0" w:space="0" w:color="auto"/>
        <w:right w:val="none" w:sz="0" w:space="0" w:color="auto"/>
      </w:divBdr>
    </w:div>
    <w:div w:id="466165827">
      <w:bodyDiv w:val="1"/>
      <w:marLeft w:val="0"/>
      <w:marRight w:val="0"/>
      <w:marTop w:val="0"/>
      <w:marBottom w:val="0"/>
      <w:divBdr>
        <w:top w:val="none" w:sz="0" w:space="0" w:color="auto"/>
        <w:left w:val="none" w:sz="0" w:space="0" w:color="auto"/>
        <w:bottom w:val="none" w:sz="0" w:space="0" w:color="auto"/>
        <w:right w:val="none" w:sz="0" w:space="0" w:color="auto"/>
      </w:divBdr>
    </w:div>
    <w:div w:id="483621069">
      <w:bodyDiv w:val="1"/>
      <w:marLeft w:val="0"/>
      <w:marRight w:val="0"/>
      <w:marTop w:val="0"/>
      <w:marBottom w:val="0"/>
      <w:divBdr>
        <w:top w:val="none" w:sz="0" w:space="0" w:color="auto"/>
        <w:left w:val="none" w:sz="0" w:space="0" w:color="auto"/>
        <w:bottom w:val="none" w:sz="0" w:space="0" w:color="auto"/>
        <w:right w:val="none" w:sz="0" w:space="0" w:color="auto"/>
      </w:divBdr>
    </w:div>
    <w:div w:id="577248136">
      <w:bodyDiv w:val="1"/>
      <w:marLeft w:val="0"/>
      <w:marRight w:val="0"/>
      <w:marTop w:val="0"/>
      <w:marBottom w:val="0"/>
      <w:divBdr>
        <w:top w:val="none" w:sz="0" w:space="0" w:color="auto"/>
        <w:left w:val="none" w:sz="0" w:space="0" w:color="auto"/>
        <w:bottom w:val="none" w:sz="0" w:space="0" w:color="auto"/>
        <w:right w:val="none" w:sz="0" w:space="0" w:color="auto"/>
      </w:divBdr>
    </w:div>
    <w:div w:id="645163762">
      <w:bodyDiv w:val="1"/>
      <w:marLeft w:val="0"/>
      <w:marRight w:val="0"/>
      <w:marTop w:val="0"/>
      <w:marBottom w:val="0"/>
      <w:divBdr>
        <w:top w:val="none" w:sz="0" w:space="0" w:color="auto"/>
        <w:left w:val="none" w:sz="0" w:space="0" w:color="auto"/>
        <w:bottom w:val="none" w:sz="0" w:space="0" w:color="auto"/>
        <w:right w:val="none" w:sz="0" w:space="0" w:color="auto"/>
      </w:divBdr>
    </w:div>
    <w:div w:id="649484118">
      <w:bodyDiv w:val="1"/>
      <w:marLeft w:val="0"/>
      <w:marRight w:val="0"/>
      <w:marTop w:val="0"/>
      <w:marBottom w:val="0"/>
      <w:divBdr>
        <w:top w:val="none" w:sz="0" w:space="0" w:color="auto"/>
        <w:left w:val="none" w:sz="0" w:space="0" w:color="auto"/>
        <w:bottom w:val="none" w:sz="0" w:space="0" w:color="auto"/>
        <w:right w:val="none" w:sz="0" w:space="0" w:color="auto"/>
      </w:divBdr>
    </w:div>
    <w:div w:id="818615984">
      <w:bodyDiv w:val="1"/>
      <w:marLeft w:val="0"/>
      <w:marRight w:val="0"/>
      <w:marTop w:val="0"/>
      <w:marBottom w:val="0"/>
      <w:divBdr>
        <w:top w:val="none" w:sz="0" w:space="0" w:color="auto"/>
        <w:left w:val="none" w:sz="0" w:space="0" w:color="auto"/>
        <w:bottom w:val="none" w:sz="0" w:space="0" w:color="auto"/>
        <w:right w:val="none" w:sz="0" w:space="0" w:color="auto"/>
      </w:divBdr>
    </w:div>
    <w:div w:id="819078568">
      <w:bodyDiv w:val="1"/>
      <w:marLeft w:val="0"/>
      <w:marRight w:val="0"/>
      <w:marTop w:val="0"/>
      <w:marBottom w:val="0"/>
      <w:divBdr>
        <w:top w:val="none" w:sz="0" w:space="0" w:color="auto"/>
        <w:left w:val="none" w:sz="0" w:space="0" w:color="auto"/>
        <w:bottom w:val="none" w:sz="0" w:space="0" w:color="auto"/>
        <w:right w:val="none" w:sz="0" w:space="0" w:color="auto"/>
      </w:divBdr>
    </w:div>
    <w:div w:id="850097295">
      <w:bodyDiv w:val="1"/>
      <w:marLeft w:val="0"/>
      <w:marRight w:val="0"/>
      <w:marTop w:val="0"/>
      <w:marBottom w:val="0"/>
      <w:divBdr>
        <w:top w:val="none" w:sz="0" w:space="0" w:color="auto"/>
        <w:left w:val="none" w:sz="0" w:space="0" w:color="auto"/>
        <w:bottom w:val="none" w:sz="0" w:space="0" w:color="auto"/>
        <w:right w:val="none" w:sz="0" w:space="0" w:color="auto"/>
      </w:divBdr>
    </w:div>
    <w:div w:id="1009254416">
      <w:bodyDiv w:val="1"/>
      <w:marLeft w:val="0"/>
      <w:marRight w:val="0"/>
      <w:marTop w:val="0"/>
      <w:marBottom w:val="0"/>
      <w:divBdr>
        <w:top w:val="none" w:sz="0" w:space="0" w:color="auto"/>
        <w:left w:val="none" w:sz="0" w:space="0" w:color="auto"/>
        <w:bottom w:val="none" w:sz="0" w:space="0" w:color="auto"/>
        <w:right w:val="none" w:sz="0" w:space="0" w:color="auto"/>
      </w:divBdr>
    </w:div>
    <w:div w:id="1070617503">
      <w:bodyDiv w:val="1"/>
      <w:marLeft w:val="0"/>
      <w:marRight w:val="0"/>
      <w:marTop w:val="0"/>
      <w:marBottom w:val="0"/>
      <w:divBdr>
        <w:top w:val="none" w:sz="0" w:space="0" w:color="auto"/>
        <w:left w:val="none" w:sz="0" w:space="0" w:color="auto"/>
        <w:bottom w:val="none" w:sz="0" w:space="0" w:color="auto"/>
        <w:right w:val="none" w:sz="0" w:space="0" w:color="auto"/>
      </w:divBdr>
    </w:div>
    <w:div w:id="1093404576">
      <w:bodyDiv w:val="1"/>
      <w:marLeft w:val="0"/>
      <w:marRight w:val="0"/>
      <w:marTop w:val="0"/>
      <w:marBottom w:val="0"/>
      <w:divBdr>
        <w:top w:val="none" w:sz="0" w:space="0" w:color="auto"/>
        <w:left w:val="none" w:sz="0" w:space="0" w:color="auto"/>
        <w:bottom w:val="none" w:sz="0" w:space="0" w:color="auto"/>
        <w:right w:val="none" w:sz="0" w:space="0" w:color="auto"/>
      </w:divBdr>
    </w:div>
    <w:div w:id="1170608041">
      <w:bodyDiv w:val="1"/>
      <w:marLeft w:val="0"/>
      <w:marRight w:val="0"/>
      <w:marTop w:val="0"/>
      <w:marBottom w:val="0"/>
      <w:divBdr>
        <w:top w:val="none" w:sz="0" w:space="0" w:color="auto"/>
        <w:left w:val="none" w:sz="0" w:space="0" w:color="auto"/>
        <w:bottom w:val="none" w:sz="0" w:space="0" w:color="auto"/>
        <w:right w:val="none" w:sz="0" w:space="0" w:color="auto"/>
      </w:divBdr>
    </w:div>
    <w:div w:id="1248150564">
      <w:bodyDiv w:val="1"/>
      <w:marLeft w:val="0"/>
      <w:marRight w:val="0"/>
      <w:marTop w:val="0"/>
      <w:marBottom w:val="0"/>
      <w:divBdr>
        <w:top w:val="none" w:sz="0" w:space="0" w:color="auto"/>
        <w:left w:val="none" w:sz="0" w:space="0" w:color="auto"/>
        <w:bottom w:val="none" w:sz="0" w:space="0" w:color="auto"/>
        <w:right w:val="none" w:sz="0" w:space="0" w:color="auto"/>
      </w:divBdr>
    </w:div>
    <w:div w:id="1305768370">
      <w:bodyDiv w:val="1"/>
      <w:marLeft w:val="0"/>
      <w:marRight w:val="0"/>
      <w:marTop w:val="0"/>
      <w:marBottom w:val="0"/>
      <w:divBdr>
        <w:top w:val="none" w:sz="0" w:space="0" w:color="auto"/>
        <w:left w:val="none" w:sz="0" w:space="0" w:color="auto"/>
        <w:bottom w:val="none" w:sz="0" w:space="0" w:color="auto"/>
        <w:right w:val="none" w:sz="0" w:space="0" w:color="auto"/>
      </w:divBdr>
    </w:div>
    <w:div w:id="1485050791">
      <w:bodyDiv w:val="1"/>
      <w:marLeft w:val="0"/>
      <w:marRight w:val="0"/>
      <w:marTop w:val="0"/>
      <w:marBottom w:val="0"/>
      <w:divBdr>
        <w:top w:val="none" w:sz="0" w:space="0" w:color="auto"/>
        <w:left w:val="none" w:sz="0" w:space="0" w:color="auto"/>
        <w:bottom w:val="none" w:sz="0" w:space="0" w:color="auto"/>
        <w:right w:val="none" w:sz="0" w:space="0" w:color="auto"/>
      </w:divBdr>
    </w:div>
    <w:div w:id="1492797917">
      <w:bodyDiv w:val="1"/>
      <w:marLeft w:val="0"/>
      <w:marRight w:val="0"/>
      <w:marTop w:val="0"/>
      <w:marBottom w:val="0"/>
      <w:divBdr>
        <w:top w:val="none" w:sz="0" w:space="0" w:color="auto"/>
        <w:left w:val="none" w:sz="0" w:space="0" w:color="auto"/>
        <w:bottom w:val="none" w:sz="0" w:space="0" w:color="auto"/>
        <w:right w:val="none" w:sz="0" w:space="0" w:color="auto"/>
      </w:divBdr>
    </w:div>
    <w:div w:id="1761484367">
      <w:bodyDiv w:val="1"/>
      <w:marLeft w:val="0"/>
      <w:marRight w:val="0"/>
      <w:marTop w:val="0"/>
      <w:marBottom w:val="0"/>
      <w:divBdr>
        <w:top w:val="none" w:sz="0" w:space="0" w:color="auto"/>
        <w:left w:val="none" w:sz="0" w:space="0" w:color="auto"/>
        <w:bottom w:val="none" w:sz="0" w:space="0" w:color="auto"/>
        <w:right w:val="none" w:sz="0" w:space="0" w:color="auto"/>
      </w:divBdr>
    </w:div>
    <w:div w:id="1761751282">
      <w:bodyDiv w:val="1"/>
      <w:marLeft w:val="0"/>
      <w:marRight w:val="0"/>
      <w:marTop w:val="0"/>
      <w:marBottom w:val="0"/>
      <w:divBdr>
        <w:top w:val="none" w:sz="0" w:space="0" w:color="auto"/>
        <w:left w:val="none" w:sz="0" w:space="0" w:color="auto"/>
        <w:bottom w:val="none" w:sz="0" w:space="0" w:color="auto"/>
        <w:right w:val="none" w:sz="0" w:space="0" w:color="auto"/>
      </w:divBdr>
    </w:div>
    <w:div w:id="1968390387">
      <w:bodyDiv w:val="1"/>
      <w:marLeft w:val="0"/>
      <w:marRight w:val="0"/>
      <w:marTop w:val="0"/>
      <w:marBottom w:val="0"/>
      <w:divBdr>
        <w:top w:val="none" w:sz="0" w:space="0" w:color="auto"/>
        <w:left w:val="none" w:sz="0" w:space="0" w:color="auto"/>
        <w:bottom w:val="none" w:sz="0" w:space="0" w:color="auto"/>
        <w:right w:val="none" w:sz="0" w:space="0" w:color="auto"/>
      </w:divBdr>
    </w:div>
    <w:div w:id="20649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bachewslove@gmail.com" TargetMode="External"/><Relationship Id="rId5" Type="http://schemas.openxmlformats.org/officeDocument/2006/relationships/settings" Target="settings.xml"/><Relationship Id="rId15" Type="http://schemas.openxmlformats.org/officeDocument/2006/relationships/hyperlink" Target="https://doi.org/10.1111/j.2517-6161.1983.tb01242.x" TargetMode="External"/><Relationship Id="rId10" Type="http://schemas.openxmlformats.org/officeDocument/2006/relationships/hyperlink" Target="mailto:aseefa37@gmail.com" TargetMode="External"/><Relationship Id="rId4" Type="http://schemas.microsoft.com/office/2007/relationships/stylesWithEffects" Target="stylesWithEffects.xml"/><Relationship Id="rId9" Type="http://schemas.openxmlformats.org/officeDocument/2006/relationships/hyperlink" Target="mailto:alebachewslove@gmail.com" TargetMode="External"/><Relationship Id="rId14" Type="http://schemas.openxmlformats.org/officeDocument/2006/relationships/hyperlink" Target="https://doi.org/10.%201177/1536867X04004003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F9226-14EB-4D8D-8208-C6D01291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20</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406</cp:revision>
  <cp:lastPrinted>2024-10-24T10:05:00Z</cp:lastPrinted>
  <dcterms:created xsi:type="dcterms:W3CDTF">2024-01-23T06:48:00Z</dcterms:created>
  <dcterms:modified xsi:type="dcterms:W3CDTF">2024-11-28T12:20:00Z</dcterms:modified>
</cp:coreProperties>
</file>