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DE0D1C"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DE0D1C" w:rsidRDefault="00006DAD" w:rsidP="00980DF4">
            <w:pPr>
              <w:rPr>
                <w:rFonts w:ascii="Times New Roman" w:hAnsi="Times New Roman"/>
                <w:b/>
                <w:i/>
                <w:sz w:val="22"/>
                <w:szCs w:val="22"/>
                <w:lang w:eastAsia="zh-CN"/>
              </w:rPr>
            </w:pPr>
            <w:r w:rsidRPr="00DE0D1C">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DE0D1C">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DE0D1C" w:rsidRDefault="00006DAD" w:rsidP="00980DF4">
            <w:pPr>
              <w:rPr>
                <w:rFonts w:ascii="Times New Roman" w:hAnsi="Times New Roman"/>
                <w:b/>
                <w:i/>
                <w:sz w:val="22"/>
                <w:szCs w:val="22"/>
                <w:lang w:eastAsia="zh-CN"/>
              </w:rPr>
            </w:pPr>
            <w:r w:rsidRPr="00DE0D1C">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093EE118" w:rsidR="00CE1E1D" w:rsidRPr="008E418E" w:rsidRDefault="00CC7DD5"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1, June, 2023</w:t>
                                  </w:r>
                                  <w:r w:rsidR="004B4D0E">
                                    <w:rPr>
                                      <w:rStyle w:val="Emphasis"/>
                                      <w:rFonts w:ascii="Times New Roman" w:hAnsi="Times New Roman"/>
                                      <w:i w:val="0"/>
                                      <w:iCs w:val="0"/>
                                      <w:color w:val="000000"/>
                                      <w:sz w:val="24"/>
                                      <w:szCs w:val="24"/>
                                      <w:lang w:val="en-US" w:eastAsia="en-US" w:bidi="fa-IR"/>
                                    </w:rPr>
                                    <w:t xml:space="preserve">, pp. </w:t>
                                  </w:r>
                                  <w:r w:rsidR="00DE0D1C">
                                    <w:rPr>
                                      <w:rStyle w:val="Emphasis"/>
                                      <w:rFonts w:ascii="Times New Roman" w:hAnsi="Times New Roman"/>
                                      <w:i w:val="0"/>
                                      <w:iCs w:val="0"/>
                                      <w:color w:val="000000"/>
                                      <w:sz w:val="24"/>
                                      <w:szCs w:val="24"/>
                                      <w:lang w:val="en-US" w:eastAsia="en-US" w:bidi="fa-IR"/>
                                    </w:rPr>
                                    <w:t>31</w:t>
                                  </w:r>
                                  <w:r w:rsidR="00A17210">
                                    <w:rPr>
                                      <w:rStyle w:val="Emphasis"/>
                                      <w:rFonts w:ascii="Times New Roman" w:hAnsi="Times New Roman"/>
                                      <w:i w:val="0"/>
                                      <w:iCs w:val="0"/>
                                      <w:color w:val="000000"/>
                                      <w:sz w:val="24"/>
                                      <w:szCs w:val="24"/>
                                      <w:lang w:val="en-US" w:eastAsia="en-US" w:bidi="fa-IR"/>
                                    </w:rPr>
                                    <w:t>-42</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093EE118" w:rsidR="00CE1E1D" w:rsidRPr="008E418E" w:rsidRDefault="00CC7DD5"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1, June, 2023</w:t>
                            </w:r>
                            <w:r w:rsidR="004B4D0E">
                              <w:rPr>
                                <w:rStyle w:val="Emphasis"/>
                                <w:rFonts w:ascii="Times New Roman" w:hAnsi="Times New Roman"/>
                                <w:i w:val="0"/>
                                <w:iCs w:val="0"/>
                                <w:color w:val="000000"/>
                                <w:sz w:val="24"/>
                                <w:szCs w:val="24"/>
                                <w:lang w:val="en-US" w:eastAsia="en-US" w:bidi="fa-IR"/>
                              </w:rPr>
                              <w:t xml:space="preserve">, pp. </w:t>
                            </w:r>
                            <w:r w:rsidR="00DE0D1C">
                              <w:rPr>
                                <w:rStyle w:val="Emphasis"/>
                                <w:rFonts w:ascii="Times New Roman" w:hAnsi="Times New Roman"/>
                                <w:i w:val="0"/>
                                <w:iCs w:val="0"/>
                                <w:color w:val="000000"/>
                                <w:sz w:val="24"/>
                                <w:szCs w:val="24"/>
                                <w:lang w:val="en-US" w:eastAsia="en-US" w:bidi="fa-IR"/>
                              </w:rPr>
                              <w:t>31</w:t>
                            </w:r>
                            <w:r w:rsidR="00A17210">
                              <w:rPr>
                                <w:rStyle w:val="Emphasis"/>
                                <w:rFonts w:ascii="Times New Roman" w:hAnsi="Times New Roman"/>
                                <w:i w:val="0"/>
                                <w:iCs w:val="0"/>
                                <w:color w:val="000000"/>
                                <w:sz w:val="24"/>
                                <w:szCs w:val="24"/>
                                <w:lang w:val="en-US" w:eastAsia="en-US" w:bidi="fa-IR"/>
                              </w:rPr>
                              <w:t>-42</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DE0D1C" w:rsidRDefault="00006DAD" w:rsidP="00980DF4">
      <w:pPr>
        <w:tabs>
          <w:tab w:val="left" w:pos="9500"/>
        </w:tabs>
        <w:rPr>
          <w:rFonts w:ascii="Times New Roman" w:hAnsi="Times New Roman"/>
          <w:b/>
          <w:i/>
          <w:sz w:val="22"/>
          <w:szCs w:val="22"/>
          <w:lang w:eastAsia="zh-CN"/>
        </w:rPr>
      </w:pPr>
      <w:r w:rsidRPr="00DE0D1C">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DE0D1C" w14:paraId="0172C78E" w14:textId="77777777" w:rsidTr="002A4615">
        <w:trPr>
          <w:trHeight w:val="253"/>
        </w:trPr>
        <w:tc>
          <w:tcPr>
            <w:tcW w:w="9713" w:type="dxa"/>
            <w:gridSpan w:val="3"/>
            <w:tcBorders>
              <w:bottom w:val="nil"/>
              <w:right w:val="nil"/>
            </w:tcBorders>
          </w:tcPr>
          <w:p w14:paraId="7681358D" w14:textId="253AC531" w:rsidR="00006DAD" w:rsidRPr="00DE0D1C" w:rsidRDefault="006D6D6D" w:rsidP="00850692">
            <w:pPr>
              <w:keepNext/>
              <w:spacing w:before="240" w:after="60"/>
              <w:ind w:left="432"/>
              <w:jc w:val="center"/>
              <w:outlineLvl w:val="0"/>
              <w:rPr>
                <w:rFonts w:ascii="Times New Roman" w:eastAsia="Times New Roman" w:hAnsi="Times New Roman"/>
                <w:b/>
                <w:bCs/>
                <w:kern w:val="32"/>
                <w:sz w:val="24"/>
                <w:szCs w:val="24"/>
                <w:lang w:val="en-US" w:eastAsia="x-none"/>
              </w:rPr>
            </w:pPr>
            <w:bookmarkStart w:id="0" w:name="_Toc147304488"/>
            <w:r w:rsidRPr="00DE0D1C">
              <w:rPr>
                <w:rFonts w:ascii="Times New Roman" w:eastAsia="Times New Roman" w:hAnsi="Times New Roman"/>
                <w:b/>
                <w:bCs/>
                <w:kern w:val="32"/>
                <w:sz w:val="24"/>
                <w:szCs w:val="24"/>
                <w:lang w:val="x-none" w:eastAsia="x-none"/>
              </w:rPr>
              <w:t xml:space="preserve">Participatory Evaluation of Some Fish Drying Methods in </w:t>
            </w:r>
            <w:proofErr w:type="spellStart"/>
            <w:r w:rsidRPr="00DE0D1C">
              <w:rPr>
                <w:rFonts w:ascii="Times New Roman" w:eastAsia="Times New Roman" w:hAnsi="Times New Roman"/>
                <w:b/>
                <w:bCs/>
                <w:kern w:val="32"/>
                <w:sz w:val="24"/>
                <w:szCs w:val="24"/>
                <w:lang w:val="x-none" w:eastAsia="x-none"/>
              </w:rPr>
              <w:t>Tekeze</w:t>
            </w:r>
            <w:proofErr w:type="spellEnd"/>
            <w:r w:rsidRPr="00DE0D1C">
              <w:rPr>
                <w:rFonts w:ascii="Times New Roman" w:eastAsia="Times New Roman" w:hAnsi="Times New Roman"/>
                <w:b/>
                <w:bCs/>
                <w:kern w:val="32"/>
                <w:sz w:val="24"/>
                <w:szCs w:val="24"/>
                <w:lang w:val="x-none" w:eastAsia="x-none"/>
              </w:rPr>
              <w:t xml:space="preserve"> Reservoir Fishery Wag-</w:t>
            </w:r>
            <w:proofErr w:type="spellStart"/>
            <w:r w:rsidRPr="00DE0D1C">
              <w:rPr>
                <w:rFonts w:ascii="Times New Roman" w:eastAsia="Times New Roman" w:hAnsi="Times New Roman"/>
                <w:b/>
                <w:bCs/>
                <w:kern w:val="32"/>
                <w:sz w:val="24"/>
                <w:szCs w:val="24"/>
                <w:lang w:val="x-none" w:eastAsia="x-none"/>
              </w:rPr>
              <w:t>Himra</w:t>
            </w:r>
            <w:proofErr w:type="spellEnd"/>
            <w:r w:rsidRPr="00DE0D1C">
              <w:rPr>
                <w:rFonts w:ascii="Times New Roman" w:eastAsia="Times New Roman" w:hAnsi="Times New Roman"/>
                <w:b/>
                <w:bCs/>
                <w:kern w:val="32"/>
                <w:sz w:val="24"/>
                <w:szCs w:val="24"/>
                <w:lang w:val="x-none" w:eastAsia="x-none"/>
              </w:rPr>
              <w:t xml:space="preserve"> Zone, Ethiopia</w:t>
            </w:r>
            <w:bookmarkEnd w:id="0"/>
          </w:p>
        </w:tc>
        <w:tc>
          <w:tcPr>
            <w:tcW w:w="727" w:type="dxa"/>
            <w:tcBorders>
              <w:left w:val="nil"/>
              <w:bottom w:val="nil"/>
            </w:tcBorders>
          </w:tcPr>
          <w:p w14:paraId="55F05ED4" w14:textId="77777777" w:rsidR="00006DAD" w:rsidRPr="00DE0D1C" w:rsidRDefault="00006DAD" w:rsidP="00850692">
            <w:pPr>
              <w:jc w:val="center"/>
              <w:rPr>
                <w:rFonts w:ascii="Times New Roman" w:hAnsi="Times New Roman"/>
                <w:b/>
                <w:sz w:val="22"/>
                <w:szCs w:val="22"/>
                <w:lang w:val="en-US" w:eastAsia="zh-CN"/>
              </w:rPr>
            </w:pPr>
          </w:p>
        </w:tc>
      </w:tr>
      <w:tr w:rsidR="00B451BB" w:rsidRPr="00DE0D1C" w14:paraId="0CDE813C" w14:textId="77777777" w:rsidTr="002A4615">
        <w:trPr>
          <w:trHeight w:val="661"/>
        </w:trPr>
        <w:tc>
          <w:tcPr>
            <w:tcW w:w="10440" w:type="dxa"/>
            <w:gridSpan w:val="4"/>
            <w:tcBorders>
              <w:top w:val="nil"/>
              <w:bottom w:val="single" w:sz="4" w:space="0" w:color="auto"/>
            </w:tcBorders>
          </w:tcPr>
          <w:p w14:paraId="2DB04246" w14:textId="77777777" w:rsidR="006D6D6D" w:rsidRPr="00DE0D1C" w:rsidRDefault="006D6D6D" w:rsidP="00850692">
            <w:pPr>
              <w:spacing w:before="240"/>
              <w:jc w:val="center"/>
              <w:rPr>
                <w:rFonts w:ascii="Times New Roman" w:eastAsia="Calibri" w:hAnsi="Times New Roman"/>
                <w:i/>
                <w:iCs/>
                <w:sz w:val="24"/>
                <w:szCs w:val="24"/>
              </w:rPr>
            </w:pPr>
            <w:r w:rsidRPr="00DE0D1C">
              <w:rPr>
                <w:rFonts w:ascii="Times New Roman" w:eastAsia="Calibri" w:hAnsi="Times New Roman"/>
                <w:i/>
                <w:iCs/>
                <w:sz w:val="24"/>
                <w:szCs w:val="24"/>
              </w:rPr>
              <w:t>Wubet Biset</w:t>
            </w:r>
            <w:r w:rsidRPr="00DE0D1C">
              <w:rPr>
                <w:rFonts w:ascii="Times New Roman" w:eastAsia="Calibri" w:hAnsi="Times New Roman"/>
                <w:i/>
                <w:iCs/>
                <w:sz w:val="24"/>
                <w:szCs w:val="24"/>
                <w:vertAlign w:val="superscript"/>
              </w:rPr>
              <w:t>1*</w:t>
            </w:r>
            <w:r w:rsidRPr="00DE0D1C">
              <w:rPr>
                <w:rFonts w:ascii="Times New Roman" w:eastAsia="Calibri" w:hAnsi="Times New Roman"/>
                <w:i/>
                <w:iCs/>
                <w:sz w:val="24"/>
                <w:szCs w:val="24"/>
              </w:rPr>
              <w:t>, Melese Mamo</w:t>
            </w:r>
            <w:r w:rsidRPr="00DE0D1C">
              <w:rPr>
                <w:rFonts w:ascii="Times New Roman" w:eastAsia="Calibri" w:hAnsi="Times New Roman"/>
                <w:i/>
                <w:iCs/>
                <w:sz w:val="24"/>
                <w:szCs w:val="24"/>
                <w:vertAlign w:val="superscript"/>
              </w:rPr>
              <w:t>1</w:t>
            </w:r>
            <w:r w:rsidRPr="00DE0D1C">
              <w:rPr>
                <w:rFonts w:ascii="Times New Roman" w:eastAsia="Calibri" w:hAnsi="Times New Roman"/>
                <w:i/>
                <w:iCs/>
                <w:sz w:val="24"/>
                <w:szCs w:val="24"/>
              </w:rPr>
              <w:t>, Alachew Adino</w:t>
            </w:r>
            <w:r w:rsidRPr="00DE0D1C">
              <w:rPr>
                <w:rFonts w:ascii="Times New Roman" w:eastAsia="Calibri" w:hAnsi="Times New Roman"/>
                <w:i/>
                <w:iCs/>
                <w:sz w:val="24"/>
                <w:szCs w:val="24"/>
                <w:vertAlign w:val="superscript"/>
              </w:rPr>
              <w:t>1</w:t>
            </w:r>
            <w:r w:rsidRPr="00DE0D1C">
              <w:rPr>
                <w:rFonts w:ascii="Times New Roman" w:eastAsia="Calibri" w:hAnsi="Times New Roman"/>
                <w:i/>
                <w:iCs/>
                <w:sz w:val="24"/>
                <w:szCs w:val="24"/>
              </w:rPr>
              <w:t xml:space="preserve"> and Ademe Mihiretu</w:t>
            </w:r>
            <w:r w:rsidRPr="00DE0D1C">
              <w:rPr>
                <w:rFonts w:ascii="Times New Roman" w:eastAsia="Calibri" w:hAnsi="Times New Roman"/>
                <w:i/>
                <w:iCs/>
                <w:sz w:val="24"/>
                <w:szCs w:val="24"/>
                <w:vertAlign w:val="superscript"/>
              </w:rPr>
              <w:t>2</w:t>
            </w:r>
          </w:p>
          <w:p w14:paraId="5DEB340C" w14:textId="632E5C14" w:rsidR="006D6D6D" w:rsidRPr="00DE0D1C" w:rsidRDefault="006D6D6D" w:rsidP="00850692">
            <w:pPr>
              <w:jc w:val="center"/>
              <w:rPr>
                <w:rFonts w:ascii="Times New Roman" w:eastAsia="Times New Roman" w:hAnsi="Times New Roman"/>
                <w:i/>
                <w:iCs/>
                <w:sz w:val="24"/>
                <w:szCs w:val="24"/>
              </w:rPr>
            </w:pPr>
            <w:r w:rsidRPr="00DE0D1C">
              <w:rPr>
                <w:rFonts w:ascii="Times New Roman" w:eastAsia="Times New Roman" w:hAnsi="Times New Roman"/>
                <w:b/>
                <w:i/>
                <w:iCs/>
                <w:sz w:val="24"/>
                <w:szCs w:val="24"/>
                <w:vertAlign w:val="superscript"/>
              </w:rPr>
              <w:t>1*</w:t>
            </w:r>
            <w:r w:rsidRPr="00DE0D1C">
              <w:rPr>
                <w:rFonts w:ascii="Times New Roman" w:eastAsia="Times New Roman" w:hAnsi="Times New Roman"/>
                <w:i/>
                <w:iCs/>
                <w:sz w:val="24"/>
                <w:szCs w:val="24"/>
              </w:rPr>
              <w:t xml:space="preserve">Sekota Dryland Agricultural Research Center, </w:t>
            </w:r>
            <w:r w:rsidR="001A3062">
              <w:rPr>
                <w:rFonts w:ascii="Times New Roman" w:eastAsia="Times New Roman" w:hAnsi="Times New Roman"/>
                <w:i/>
                <w:iCs/>
                <w:sz w:val="24"/>
                <w:szCs w:val="24"/>
              </w:rPr>
              <w:t>Livestock</w:t>
            </w:r>
            <w:r w:rsidRPr="00DE0D1C">
              <w:rPr>
                <w:rFonts w:ascii="Times New Roman" w:eastAsia="Times New Roman" w:hAnsi="Times New Roman"/>
                <w:i/>
                <w:iCs/>
                <w:sz w:val="24"/>
                <w:szCs w:val="24"/>
              </w:rPr>
              <w:t xml:space="preserve"> technology and supply directorate, P.O.Box 62, Sekota, Ethiopia</w:t>
            </w:r>
          </w:p>
          <w:p w14:paraId="2338882D" w14:textId="6AC3CCDB" w:rsidR="006D6D6D" w:rsidRPr="00DE0D1C" w:rsidRDefault="006D6D6D" w:rsidP="00850692">
            <w:pPr>
              <w:jc w:val="center"/>
              <w:rPr>
                <w:rFonts w:ascii="Times New Roman" w:eastAsia="Calibri" w:hAnsi="Times New Roman"/>
                <w:i/>
                <w:iCs/>
                <w:sz w:val="24"/>
                <w:szCs w:val="24"/>
              </w:rPr>
            </w:pPr>
            <w:r w:rsidRPr="00DE0D1C">
              <w:rPr>
                <w:rFonts w:ascii="Times New Roman" w:eastAsia="Times New Roman" w:hAnsi="Times New Roman"/>
                <w:b/>
                <w:i/>
                <w:iCs/>
                <w:sz w:val="24"/>
                <w:szCs w:val="24"/>
                <w:vertAlign w:val="superscript"/>
              </w:rPr>
              <w:t>2</w:t>
            </w:r>
            <w:r w:rsidRPr="00DE0D1C">
              <w:rPr>
                <w:rFonts w:ascii="Times New Roman" w:eastAsia="Times New Roman" w:hAnsi="Times New Roman"/>
                <w:i/>
                <w:iCs/>
                <w:sz w:val="24"/>
                <w:szCs w:val="24"/>
              </w:rPr>
              <w:t xml:space="preserve">Sekota Dryland Agricultural Research Center, Socio Economics and Agricultural Extension Research </w:t>
            </w:r>
            <w:r w:rsidR="001A3062">
              <w:rPr>
                <w:rFonts w:ascii="Times New Roman" w:eastAsia="Times New Roman" w:hAnsi="Times New Roman"/>
                <w:i/>
                <w:iCs/>
                <w:sz w:val="24"/>
                <w:szCs w:val="24"/>
              </w:rPr>
              <w:t>Directorate</w:t>
            </w:r>
            <w:r w:rsidRPr="00DE0D1C">
              <w:rPr>
                <w:rFonts w:ascii="Times New Roman" w:eastAsia="Times New Roman" w:hAnsi="Times New Roman"/>
                <w:i/>
                <w:iCs/>
                <w:sz w:val="24"/>
                <w:szCs w:val="24"/>
              </w:rPr>
              <w:t>, P.O.Box 62, Sekota, Ethiopia</w:t>
            </w:r>
          </w:p>
          <w:p w14:paraId="4ACCFBB1" w14:textId="77777777" w:rsidR="006D6D6D" w:rsidRPr="00DE0D1C" w:rsidRDefault="006D6D6D" w:rsidP="00850692">
            <w:pPr>
              <w:jc w:val="center"/>
              <w:rPr>
                <w:rFonts w:ascii="Times New Roman" w:eastAsia="Times New Roman" w:hAnsi="Times New Roman"/>
                <w:i/>
                <w:iCs/>
                <w:sz w:val="24"/>
                <w:szCs w:val="24"/>
              </w:rPr>
            </w:pPr>
            <w:r w:rsidRPr="00DE0D1C">
              <w:rPr>
                <w:rFonts w:ascii="Times New Roman" w:eastAsia="Times New Roman" w:hAnsi="Times New Roman"/>
                <w:i/>
                <w:iCs/>
                <w:sz w:val="24"/>
                <w:szCs w:val="24"/>
              </w:rPr>
              <w:t xml:space="preserve">Corresponding author email: </w:t>
            </w:r>
            <w:hyperlink r:id="rId9" w:history="1">
              <w:r w:rsidRPr="00DE0D1C">
                <w:rPr>
                  <w:rFonts w:ascii="Times New Roman" w:eastAsia="Times New Roman" w:hAnsi="Times New Roman"/>
                  <w:i/>
                  <w:iCs/>
                  <w:sz w:val="24"/>
                  <w:szCs w:val="24"/>
                </w:rPr>
                <w:t>wubetbiset2008@gmail.com</w:t>
              </w:r>
            </w:hyperlink>
          </w:p>
          <w:p w14:paraId="33F659C4" w14:textId="47E3E72F" w:rsidR="00B451BB" w:rsidRPr="00DE0D1C" w:rsidRDefault="00B451BB" w:rsidP="00850692">
            <w:pPr>
              <w:contextualSpacing/>
              <w:jc w:val="center"/>
              <w:rPr>
                <w:rFonts w:ascii="Times New Roman" w:hAnsi="Times New Roman"/>
                <w:sz w:val="22"/>
                <w:szCs w:val="22"/>
                <w:vertAlign w:val="superscript"/>
                <w:lang w:val="en-US" w:eastAsia="zh-CN"/>
              </w:rPr>
            </w:pPr>
          </w:p>
        </w:tc>
      </w:tr>
      <w:tr w:rsidR="00006DAD" w:rsidRPr="00DE0D1C" w14:paraId="58960724" w14:textId="77777777" w:rsidTr="002A4615">
        <w:trPr>
          <w:trHeight w:val="661"/>
        </w:trPr>
        <w:tc>
          <w:tcPr>
            <w:tcW w:w="10440" w:type="dxa"/>
            <w:gridSpan w:val="4"/>
            <w:tcBorders>
              <w:top w:val="nil"/>
              <w:bottom w:val="single" w:sz="4" w:space="0" w:color="auto"/>
            </w:tcBorders>
          </w:tcPr>
          <w:p w14:paraId="4F1083C8" w14:textId="77777777" w:rsidR="00006DAD" w:rsidRPr="00DE0D1C" w:rsidRDefault="00006DAD" w:rsidP="00980DF4">
            <w:pPr>
              <w:rPr>
                <w:rFonts w:ascii="Times New Roman" w:hAnsi="Times New Roman"/>
                <w:sz w:val="22"/>
                <w:szCs w:val="22"/>
                <w:vertAlign w:val="superscript"/>
                <w:lang w:val="en-US" w:eastAsia="zh-CN"/>
              </w:rPr>
            </w:pPr>
          </w:p>
          <w:p w14:paraId="479C7735" w14:textId="77777777" w:rsidR="00006DAD" w:rsidRPr="00DE0D1C" w:rsidRDefault="00006DAD" w:rsidP="00980DF4">
            <w:pPr>
              <w:rPr>
                <w:rFonts w:ascii="Times New Roman" w:hAnsi="Times New Roman"/>
                <w:sz w:val="22"/>
                <w:szCs w:val="22"/>
                <w:lang w:val="en-US" w:eastAsia="zh-CN"/>
              </w:rPr>
            </w:pPr>
            <w:r w:rsidRPr="00EE3536">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DE0D1C"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DE0D1C" w:rsidRDefault="00006DAD" w:rsidP="00980DF4">
            <w:pPr>
              <w:rPr>
                <w:rFonts w:ascii="Times New Roman" w:hAnsi="Times New Roman"/>
                <w:b/>
                <w:iCs/>
                <w:sz w:val="22"/>
                <w:szCs w:val="22"/>
                <w:lang w:eastAsia="zh-CN"/>
              </w:rPr>
            </w:pPr>
          </w:p>
          <w:p w14:paraId="31E0D830" w14:textId="4D312D0B" w:rsidR="00006DAD" w:rsidRPr="00DE0D1C" w:rsidRDefault="00006DAD" w:rsidP="00980DF4">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DE0D1C" w:rsidRDefault="00006DAD" w:rsidP="00980DF4">
            <w:pP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DE0D1C" w:rsidRDefault="00006DAD" w:rsidP="00980DF4">
            <w:pPr>
              <w:rPr>
                <w:rFonts w:ascii="Times New Roman" w:hAnsi="Times New Roman"/>
                <w:b/>
                <w:iCs/>
                <w:sz w:val="22"/>
                <w:szCs w:val="22"/>
                <w:lang w:eastAsia="zh-CN"/>
              </w:rPr>
            </w:pPr>
          </w:p>
          <w:p w14:paraId="3EA0E1EA" w14:textId="77777777" w:rsidR="00006DAD" w:rsidRPr="00DE0D1C" w:rsidRDefault="00006DAD" w:rsidP="00980DF4">
            <w:pPr>
              <w:rPr>
                <w:rFonts w:ascii="Times New Roman" w:hAnsi="Times New Roman"/>
                <w:b/>
                <w:iCs/>
                <w:sz w:val="22"/>
                <w:szCs w:val="22"/>
                <w:lang w:eastAsia="zh-CN"/>
              </w:rPr>
            </w:pPr>
            <w:r w:rsidRPr="00DE0D1C">
              <w:rPr>
                <w:rFonts w:ascii="Times New Roman" w:hAnsi="Times New Roman"/>
                <w:b/>
                <w:iCs/>
                <w:sz w:val="22"/>
                <w:szCs w:val="22"/>
                <w:lang w:eastAsia="zh-CN"/>
              </w:rPr>
              <w:t>ABSTRACT</w:t>
            </w:r>
          </w:p>
        </w:tc>
      </w:tr>
      <w:tr w:rsidR="00006DAD" w:rsidRPr="00DE0D1C" w14:paraId="050370C5" w14:textId="77777777" w:rsidTr="009B663F">
        <w:trPr>
          <w:trHeight w:val="50"/>
        </w:trPr>
        <w:tc>
          <w:tcPr>
            <w:tcW w:w="3597" w:type="dxa"/>
            <w:tcBorders>
              <w:left w:val="nil"/>
              <w:bottom w:val="nil"/>
              <w:right w:val="nil"/>
            </w:tcBorders>
            <w:vAlign w:val="center"/>
          </w:tcPr>
          <w:p w14:paraId="68FB8A4C" w14:textId="77777777" w:rsidR="00006DAD" w:rsidRPr="00DE0D1C" w:rsidRDefault="00006DAD" w:rsidP="00980DF4">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DE0D1C" w:rsidRDefault="00006DAD" w:rsidP="00980DF4">
            <w:pP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DE0D1C" w:rsidRDefault="00006DAD" w:rsidP="00980DF4">
            <w:pPr>
              <w:rPr>
                <w:rFonts w:ascii="Times New Roman" w:hAnsi="Times New Roman"/>
                <w:b/>
                <w:iCs/>
                <w:sz w:val="22"/>
                <w:szCs w:val="22"/>
                <w:lang w:eastAsia="zh-CN"/>
              </w:rPr>
            </w:pPr>
          </w:p>
        </w:tc>
      </w:tr>
      <w:tr w:rsidR="009A6996" w:rsidRPr="00DE0D1C" w14:paraId="6F38BE60" w14:textId="77777777" w:rsidTr="002A4615">
        <w:trPr>
          <w:trHeight w:val="441"/>
        </w:trPr>
        <w:tc>
          <w:tcPr>
            <w:tcW w:w="3597" w:type="dxa"/>
            <w:tcBorders>
              <w:top w:val="nil"/>
              <w:right w:val="nil"/>
            </w:tcBorders>
          </w:tcPr>
          <w:p w14:paraId="44CB6934" w14:textId="6C015E04" w:rsidR="00DE1222" w:rsidRPr="00DE0D1C" w:rsidRDefault="00DE1222" w:rsidP="00980DF4">
            <w:pPr>
              <w:rPr>
                <w:rFonts w:ascii="Times New Roman" w:hAnsi="Times New Roman"/>
                <w:b/>
                <w:iCs/>
                <w:sz w:val="22"/>
                <w:szCs w:val="22"/>
                <w:lang w:val="en-US" w:eastAsia="zh-CN"/>
              </w:rPr>
            </w:pPr>
            <w:r w:rsidRPr="00DE0D1C">
              <w:rPr>
                <w:rFonts w:ascii="Times New Roman" w:hAnsi="Times New Roman"/>
                <w:b/>
                <w:iCs/>
                <w:sz w:val="22"/>
                <w:szCs w:val="22"/>
                <w:lang w:val="en-US" w:eastAsia="zh-CN"/>
              </w:rPr>
              <w:t xml:space="preserve">Received: </w:t>
            </w:r>
            <w:r w:rsidRPr="00EE3536">
              <w:rPr>
                <w:rFonts w:ascii="Times New Roman" w:hAnsi="Times New Roman"/>
                <w:bCs/>
                <w:iCs/>
                <w:sz w:val="22"/>
                <w:szCs w:val="22"/>
                <w:lang w:val="en-US" w:eastAsia="zh-CN"/>
              </w:rPr>
              <w:t>February 14, 2023</w:t>
            </w:r>
          </w:p>
          <w:p w14:paraId="4A8FCC80" w14:textId="63EC714C" w:rsidR="00DE1222" w:rsidRPr="00DE0D1C" w:rsidRDefault="00DE1222" w:rsidP="00980DF4">
            <w:pPr>
              <w:rPr>
                <w:rFonts w:ascii="Times New Roman" w:hAnsi="Times New Roman"/>
                <w:iCs/>
                <w:sz w:val="22"/>
                <w:szCs w:val="22"/>
                <w:lang w:val="en-US" w:eastAsia="zh-CN"/>
              </w:rPr>
            </w:pPr>
            <w:r w:rsidRPr="00DE0D1C">
              <w:rPr>
                <w:rFonts w:ascii="Times New Roman" w:hAnsi="Times New Roman"/>
                <w:b/>
                <w:iCs/>
                <w:sz w:val="22"/>
                <w:szCs w:val="22"/>
                <w:lang w:val="en-US" w:eastAsia="zh-CN"/>
              </w:rPr>
              <w:t xml:space="preserve">Revised: </w:t>
            </w:r>
            <w:r w:rsidRPr="00EE3536">
              <w:rPr>
                <w:rFonts w:ascii="Times New Roman" w:hAnsi="Times New Roman"/>
                <w:bCs/>
                <w:iCs/>
                <w:sz w:val="22"/>
                <w:szCs w:val="22"/>
                <w:lang w:val="en-US" w:eastAsia="zh-CN"/>
              </w:rPr>
              <w:t>May 28, 2023</w:t>
            </w:r>
          </w:p>
          <w:p w14:paraId="09A537D3" w14:textId="1E694446" w:rsidR="00DE1222" w:rsidRPr="00DE0D1C" w:rsidRDefault="004B4D0E" w:rsidP="00980DF4">
            <w:pPr>
              <w:rPr>
                <w:rFonts w:ascii="Times New Roman" w:hAnsi="Times New Roman"/>
                <w:b/>
                <w:iCs/>
                <w:sz w:val="22"/>
                <w:szCs w:val="22"/>
                <w:lang w:val="en-US" w:eastAsia="zh-CN"/>
              </w:rPr>
            </w:pPr>
            <w:r w:rsidRPr="00DE0D1C">
              <w:rPr>
                <w:rFonts w:ascii="Times New Roman" w:hAnsi="Times New Roman"/>
                <w:b/>
                <w:iCs/>
                <w:sz w:val="22"/>
                <w:szCs w:val="22"/>
                <w:lang w:val="en-US" w:eastAsia="zh-CN"/>
              </w:rPr>
              <w:t xml:space="preserve">Accepted: </w:t>
            </w:r>
            <w:r w:rsidRPr="00EE3536">
              <w:rPr>
                <w:rFonts w:ascii="Times New Roman" w:hAnsi="Times New Roman"/>
                <w:bCs/>
                <w:iCs/>
                <w:sz w:val="22"/>
                <w:szCs w:val="22"/>
                <w:lang w:val="en-US" w:eastAsia="zh-CN"/>
              </w:rPr>
              <w:t>June 21</w:t>
            </w:r>
            <w:r w:rsidR="00DE1222" w:rsidRPr="00EE3536">
              <w:rPr>
                <w:rFonts w:ascii="Times New Roman" w:hAnsi="Times New Roman"/>
                <w:bCs/>
                <w:iCs/>
                <w:sz w:val="22"/>
                <w:szCs w:val="22"/>
                <w:lang w:val="en-US" w:eastAsia="zh-CN"/>
              </w:rPr>
              <w:t>, 2023</w:t>
            </w:r>
          </w:p>
          <w:p w14:paraId="6E414183" w14:textId="2F9CFAA0" w:rsidR="009A6996" w:rsidRPr="00DE0D1C" w:rsidRDefault="004B4D0E" w:rsidP="00980DF4">
            <w:pPr>
              <w:rPr>
                <w:rFonts w:ascii="Times New Roman" w:hAnsi="Times New Roman"/>
                <w:iCs/>
                <w:sz w:val="22"/>
                <w:szCs w:val="22"/>
                <w:lang w:val="en-US" w:eastAsia="zh-CN"/>
              </w:rPr>
            </w:pPr>
            <w:r w:rsidRPr="00DE0D1C">
              <w:rPr>
                <w:rFonts w:ascii="Times New Roman" w:hAnsi="Times New Roman"/>
                <w:b/>
                <w:iCs/>
                <w:sz w:val="22"/>
                <w:szCs w:val="22"/>
                <w:lang w:val="en-US" w:eastAsia="zh-CN"/>
              </w:rPr>
              <w:t xml:space="preserve">Available online: </w:t>
            </w:r>
            <w:r w:rsidRPr="00EE3536">
              <w:rPr>
                <w:rFonts w:ascii="Times New Roman" w:hAnsi="Times New Roman"/>
                <w:bCs/>
                <w:iCs/>
                <w:sz w:val="22"/>
                <w:szCs w:val="22"/>
                <w:lang w:val="en-US" w:eastAsia="zh-CN"/>
              </w:rPr>
              <w:t>June 2</w:t>
            </w:r>
            <w:r w:rsidR="00EE3536" w:rsidRPr="00EE3536">
              <w:rPr>
                <w:rFonts w:ascii="Times New Roman" w:hAnsi="Times New Roman"/>
                <w:bCs/>
                <w:iCs/>
                <w:sz w:val="22"/>
                <w:szCs w:val="22"/>
                <w:lang w:val="en-US" w:eastAsia="zh-CN"/>
              </w:rPr>
              <w:t>8</w:t>
            </w:r>
            <w:r w:rsidR="00DE1222" w:rsidRPr="00EE3536">
              <w:rPr>
                <w:rFonts w:ascii="Times New Roman" w:hAnsi="Times New Roman"/>
                <w:bCs/>
                <w:iCs/>
                <w:sz w:val="22"/>
                <w:szCs w:val="22"/>
                <w:lang w:val="en-US" w:eastAsia="zh-CN"/>
              </w:rPr>
              <w:t>, 2023</w:t>
            </w:r>
          </w:p>
        </w:tc>
        <w:tc>
          <w:tcPr>
            <w:tcW w:w="270" w:type="dxa"/>
            <w:tcBorders>
              <w:top w:val="nil"/>
              <w:left w:val="nil"/>
              <w:bottom w:val="nil"/>
              <w:right w:val="nil"/>
            </w:tcBorders>
          </w:tcPr>
          <w:p w14:paraId="587B3B32" w14:textId="77777777" w:rsidR="009A6996" w:rsidRPr="00DE0D1C" w:rsidRDefault="009A6996" w:rsidP="00980DF4">
            <w:pPr>
              <w:rPr>
                <w:rFonts w:ascii="Times New Roman" w:hAnsi="Times New Roman"/>
                <w:sz w:val="22"/>
                <w:szCs w:val="22"/>
                <w:lang w:val="en-US"/>
              </w:rPr>
            </w:pPr>
          </w:p>
        </w:tc>
        <w:tc>
          <w:tcPr>
            <w:tcW w:w="6573" w:type="dxa"/>
            <w:gridSpan w:val="2"/>
            <w:vMerge w:val="restart"/>
            <w:tcBorders>
              <w:top w:val="nil"/>
              <w:left w:val="nil"/>
            </w:tcBorders>
          </w:tcPr>
          <w:p w14:paraId="0D0AB1B3" w14:textId="31AB0022" w:rsidR="00F4250C" w:rsidRPr="00DE0D1C" w:rsidRDefault="00F4250C" w:rsidP="00980DF4">
            <w:pPr>
              <w:widowControl w:val="0"/>
              <w:autoSpaceDE w:val="0"/>
              <w:autoSpaceDN w:val="0"/>
              <w:rPr>
                <w:rFonts w:ascii="Times New Roman" w:eastAsia="Times New Roman" w:hAnsi="Times New Roman"/>
                <w:i/>
                <w:sz w:val="24"/>
                <w:szCs w:val="24"/>
              </w:rPr>
            </w:pPr>
            <w:r w:rsidRPr="00DE0D1C">
              <w:rPr>
                <w:rFonts w:ascii="Times New Roman" w:eastAsia="Times New Roman" w:hAnsi="Times New Roman"/>
                <w:i/>
                <w:sz w:val="24"/>
                <w:szCs w:val="24"/>
              </w:rPr>
              <w:t>T</w:t>
            </w:r>
            <w:r w:rsidRPr="00DE0D1C">
              <w:rPr>
                <w:rFonts w:ascii="Times New Roman" w:eastAsia="Times New Roman" w:hAnsi="Times New Roman"/>
                <w:i/>
                <w:iCs/>
                <w:sz w:val="24"/>
                <w:szCs w:val="24"/>
              </w:rPr>
              <w:t xml:space="preserve">his study aimed to </w:t>
            </w:r>
            <w:r w:rsidRPr="00DE0D1C">
              <w:rPr>
                <w:rFonts w:ascii="Times New Roman" w:eastAsia="Times New Roman" w:hAnsi="Times New Roman"/>
                <w:i/>
                <w:sz w:val="24"/>
                <w:szCs w:val="24"/>
                <w:lang w:val="en-GB"/>
              </w:rPr>
              <w:t xml:space="preserve">evaluate and select the best technology among the drying methods through fishers’ participation. </w:t>
            </w:r>
            <w:r w:rsidRPr="00DE0D1C">
              <w:rPr>
                <w:rFonts w:ascii="Times New Roman" w:eastAsia="Times New Roman" w:hAnsi="Times New Roman"/>
                <w:i/>
                <w:sz w:val="24"/>
                <w:szCs w:val="24"/>
              </w:rPr>
              <w:t>Data were collected from the observation and training program for 14 cooperatives in 3 districts from April 2018 to March 2019. A total of 28 fishers participated in the participatory approach. Three treatments (solar tent drying with salting, open-air drying with salting</w:t>
            </w:r>
            <w:r w:rsidR="00836FB4">
              <w:rPr>
                <w:rFonts w:ascii="Times New Roman" w:eastAsia="Times New Roman" w:hAnsi="Times New Roman"/>
                <w:i/>
                <w:sz w:val="24"/>
                <w:szCs w:val="24"/>
              </w:rPr>
              <w:t>,</w:t>
            </w:r>
            <w:r w:rsidRPr="00DE0D1C">
              <w:rPr>
                <w:rFonts w:ascii="Times New Roman" w:eastAsia="Times New Roman" w:hAnsi="Times New Roman"/>
                <w:i/>
                <w:sz w:val="24"/>
                <w:szCs w:val="24"/>
              </w:rPr>
              <w:t xml:space="preserve"> and open-air drying) were</w:t>
            </w:r>
            <w:r w:rsidRPr="00DE0D1C">
              <w:rPr>
                <w:rFonts w:ascii="Times New Roman" w:eastAsia="Times New Roman" w:hAnsi="Times New Roman"/>
                <w:b/>
                <w:bCs/>
                <w:i/>
                <w:color w:val="000000"/>
                <w:sz w:val="24"/>
                <w:szCs w:val="24"/>
              </w:rPr>
              <w:t xml:space="preserve"> </w:t>
            </w:r>
            <w:r w:rsidRPr="00DE0D1C">
              <w:rPr>
                <w:rFonts w:ascii="Times New Roman" w:eastAsia="Times New Roman" w:hAnsi="Times New Roman"/>
                <w:i/>
                <w:color w:val="000000"/>
                <w:sz w:val="24"/>
                <w:szCs w:val="24"/>
              </w:rPr>
              <w:t>conducted and</w:t>
            </w:r>
            <w:r w:rsidRPr="00DE0D1C">
              <w:rPr>
                <w:rFonts w:ascii="Times New Roman" w:eastAsia="Arial" w:hAnsi="Times New Roman"/>
                <w:i/>
                <w:w w:val="101"/>
                <w:sz w:val="24"/>
                <w:szCs w:val="24"/>
              </w:rPr>
              <w:t xml:space="preserve"> the primary data were summarized and analyzed using descriptive statistics.</w:t>
            </w:r>
            <w:r w:rsidRPr="00DE0D1C">
              <w:rPr>
                <w:rFonts w:ascii="Times New Roman" w:eastAsia="Times New Roman" w:hAnsi="Times New Roman"/>
                <w:i/>
                <w:sz w:val="24"/>
                <w:szCs w:val="24"/>
                <w:lang w:val="en-GB"/>
              </w:rPr>
              <w:t xml:space="preserve"> </w:t>
            </w:r>
            <w:r w:rsidRPr="00DE0D1C">
              <w:rPr>
                <w:rFonts w:ascii="Times New Roman" w:eastAsia="Times New Roman" w:hAnsi="Times New Roman"/>
                <w:i/>
                <w:color w:val="000000"/>
                <w:sz w:val="24"/>
                <w:szCs w:val="24"/>
              </w:rPr>
              <w:t xml:space="preserve">The recorded temperature inside the solar tent was in the range of 22.6 </w:t>
            </w:r>
            <w:bookmarkStart w:id="1" w:name="_Hlk136862522"/>
            <w:r w:rsidRPr="00DE0D1C">
              <w:rPr>
                <w:rFonts w:ascii="Times New Roman" w:eastAsia="MS Mincho" w:hAnsi="Times New Roman"/>
                <w:i/>
                <w:color w:val="000000"/>
                <w:sz w:val="24"/>
                <w:szCs w:val="24"/>
              </w:rPr>
              <w:t>℃</w:t>
            </w:r>
            <w:bookmarkEnd w:id="1"/>
            <w:r w:rsidRPr="00DE0D1C">
              <w:rPr>
                <w:rFonts w:ascii="Times New Roman" w:eastAsia="Times New Roman" w:hAnsi="Times New Roman"/>
                <w:i/>
                <w:color w:val="000000"/>
                <w:sz w:val="24"/>
                <w:szCs w:val="24"/>
              </w:rPr>
              <w:t xml:space="preserve"> </w:t>
            </w:r>
            <w:r w:rsidRPr="00DE0D1C">
              <w:rPr>
                <w:rFonts w:ascii="Times New Roman" w:eastAsia="Times New Roman" w:hAnsi="Times New Roman"/>
                <w:i/>
                <w:sz w:val="24"/>
                <w:szCs w:val="24"/>
              </w:rPr>
              <w:t>to</w:t>
            </w:r>
            <w:r w:rsidRPr="00DE0D1C">
              <w:rPr>
                <w:rFonts w:ascii="Times New Roman" w:eastAsia="Times New Roman" w:hAnsi="Times New Roman"/>
                <w:i/>
                <w:color w:val="000000"/>
                <w:sz w:val="24"/>
                <w:szCs w:val="24"/>
              </w:rPr>
              <w:t xml:space="preserve"> 52.9 </w:t>
            </w:r>
            <w:r w:rsidRPr="00DE0D1C">
              <w:rPr>
                <w:rFonts w:ascii="Times New Roman" w:eastAsia="MS Mincho" w:hAnsi="Times New Roman"/>
                <w:i/>
                <w:color w:val="000000"/>
                <w:sz w:val="24"/>
                <w:szCs w:val="24"/>
              </w:rPr>
              <w:t>℃</w:t>
            </w:r>
            <w:r w:rsidRPr="00DE0D1C">
              <w:rPr>
                <w:rFonts w:ascii="Times New Roman" w:eastAsia="Times New Roman" w:hAnsi="Times New Roman"/>
                <w:b/>
                <w:bCs/>
                <w:i/>
                <w:sz w:val="24"/>
                <w:szCs w:val="24"/>
              </w:rPr>
              <w:t xml:space="preserve"> </w:t>
            </w:r>
            <w:r w:rsidRPr="00DE0D1C">
              <w:rPr>
                <w:rFonts w:ascii="Times New Roman" w:eastAsia="Times New Roman" w:hAnsi="Times New Roman"/>
                <w:i/>
                <w:sz w:val="24"/>
                <w:szCs w:val="24"/>
              </w:rPr>
              <w:t xml:space="preserve">and the environmental air temperature was in the range of 25.5 </w:t>
            </w:r>
            <w:r w:rsidRPr="00DE0D1C">
              <w:rPr>
                <w:rFonts w:ascii="Times New Roman" w:eastAsia="MS Mincho" w:hAnsi="Times New Roman"/>
                <w:i/>
                <w:sz w:val="24"/>
                <w:szCs w:val="24"/>
              </w:rPr>
              <w:t>℃</w:t>
            </w:r>
            <w:r w:rsidRPr="00DE0D1C">
              <w:rPr>
                <w:rFonts w:ascii="Times New Roman" w:eastAsia="Times New Roman" w:hAnsi="Times New Roman"/>
                <w:i/>
                <w:sz w:val="24"/>
                <w:szCs w:val="24"/>
              </w:rPr>
              <w:t xml:space="preserve"> to 42.9 </w:t>
            </w:r>
            <w:r w:rsidRPr="00DE0D1C">
              <w:rPr>
                <w:rFonts w:ascii="Times New Roman" w:eastAsia="MS Mincho" w:hAnsi="Times New Roman"/>
                <w:i/>
                <w:sz w:val="24"/>
                <w:szCs w:val="24"/>
              </w:rPr>
              <w:t>℃</w:t>
            </w:r>
            <w:r w:rsidRPr="00DE0D1C">
              <w:rPr>
                <w:rFonts w:ascii="Times New Roman" w:eastAsia="Times New Roman" w:hAnsi="Times New Roman"/>
                <w:i/>
                <w:sz w:val="24"/>
                <w:szCs w:val="24"/>
              </w:rPr>
              <w:t>, whereas the average humidity was under 40% that was ‘Dry.’ The moisture content of the cyprinidae family</w:t>
            </w:r>
            <w:r w:rsidRPr="00DE0D1C">
              <w:rPr>
                <w:rFonts w:ascii="Times New Roman" w:eastAsia="Times New Roman" w:hAnsi="Times New Roman"/>
                <w:i/>
                <w:iCs/>
                <w:sz w:val="24"/>
                <w:szCs w:val="24"/>
              </w:rPr>
              <w:t xml:space="preserve"> in a solar tent drier significantly differed from the other treatments, but it was not significant for the cichlidae family.</w:t>
            </w:r>
            <w:r w:rsidRPr="00DE0D1C">
              <w:rPr>
                <w:rFonts w:ascii="Times New Roman" w:eastAsia="Times New Roman" w:hAnsi="Times New Roman"/>
                <w:i/>
                <w:sz w:val="24"/>
                <w:szCs w:val="24"/>
                <w:lang w:val="en-GB"/>
              </w:rPr>
              <w:t xml:space="preserve"> </w:t>
            </w:r>
            <w:r w:rsidRPr="00DE0D1C">
              <w:rPr>
                <w:rFonts w:ascii="Times New Roman" w:eastAsia="Times New Roman" w:hAnsi="Times New Roman"/>
                <w:i/>
                <w:sz w:val="24"/>
                <w:szCs w:val="24"/>
              </w:rPr>
              <w:t>The fishers’ perception of solar tent drier (T1) was acceptable on most statements like short duration for drying, low moisture content, good quality (taste, color, and odor), long shelf life, and easily reduce post-harvest loss. However, fishers had less confidence to use open-air drying with salting (T</w:t>
            </w:r>
            <w:r w:rsidRPr="00DE0D1C">
              <w:rPr>
                <w:rFonts w:ascii="Times New Roman" w:eastAsia="Times New Roman" w:hAnsi="Times New Roman"/>
                <w:i/>
                <w:sz w:val="24"/>
                <w:szCs w:val="24"/>
                <w:vertAlign w:val="subscript"/>
              </w:rPr>
              <w:t>2</w:t>
            </w:r>
            <w:r w:rsidRPr="00DE0D1C">
              <w:rPr>
                <w:rFonts w:ascii="Times New Roman" w:eastAsia="Times New Roman" w:hAnsi="Times New Roman"/>
                <w:i/>
                <w:sz w:val="24"/>
                <w:szCs w:val="24"/>
              </w:rPr>
              <w:t>) and open-air drying (T</w:t>
            </w:r>
            <w:r w:rsidRPr="00DE0D1C">
              <w:rPr>
                <w:rFonts w:ascii="Times New Roman" w:eastAsia="Times New Roman" w:hAnsi="Times New Roman"/>
                <w:i/>
                <w:sz w:val="24"/>
                <w:szCs w:val="24"/>
                <w:vertAlign w:val="subscript"/>
              </w:rPr>
              <w:t>3</w:t>
            </w:r>
            <w:r w:rsidRPr="00DE0D1C">
              <w:rPr>
                <w:rFonts w:ascii="Times New Roman" w:eastAsia="Times New Roman" w:hAnsi="Times New Roman"/>
                <w:i/>
                <w:sz w:val="24"/>
                <w:szCs w:val="24"/>
              </w:rPr>
              <w:t xml:space="preserve">) due to the vulnerability of these methods for animals, insects, birds, dust and rainfall and short shelf life with low quality. Therefore, solar tent drier in the form large scale like a greenhouse on </w:t>
            </w:r>
            <w:bookmarkStart w:id="2" w:name="_Hlk136883856"/>
            <w:r w:rsidRPr="00DE0D1C">
              <w:rPr>
                <w:rFonts w:ascii="Times New Roman" w:eastAsia="Times New Roman" w:hAnsi="Times New Roman"/>
                <w:i/>
                <w:sz w:val="24"/>
                <w:szCs w:val="24"/>
              </w:rPr>
              <w:t xml:space="preserve">multi-rack dome </w:t>
            </w:r>
            <w:bookmarkEnd w:id="2"/>
            <w:r w:rsidRPr="00DE0D1C">
              <w:rPr>
                <w:rFonts w:ascii="Times New Roman" w:eastAsia="Times New Roman" w:hAnsi="Times New Roman"/>
                <w:i/>
                <w:sz w:val="24"/>
                <w:szCs w:val="24"/>
              </w:rPr>
              <w:t>may be the best option to reduce post-harvest loss and avoid the discarding and dumping of the fishers’ harvest at in some remote areas Tekeze Reservoir fishery.</w:t>
            </w:r>
            <w:r w:rsidRPr="00DE0D1C">
              <w:rPr>
                <w:rFonts w:ascii="Times New Roman" w:eastAsia="Times New Roman" w:hAnsi="Times New Roman"/>
                <w:sz w:val="24"/>
                <w:szCs w:val="24"/>
              </w:rPr>
              <w:t xml:space="preserve"> </w:t>
            </w:r>
          </w:p>
          <w:p w14:paraId="1901E879" w14:textId="5327834C" w:rsidR="00EC7A8C" w:rsidRPr="00DE0D1C" w:rsidRDefault="00EC7A8C" w:rsidP="00980DF4">
            <w:pPr>
              <w:widowControl w:val="0"/>
              <w:autoSpaceDE w:val="0"/>
              <w:autoSpaceDN w:val="0"/>
              <w:spacing w:before="240"/>
              <w:rPr>
                <w:rFonts w:ascii="Times New Roman" w:eastAsia="Times New Roman" w:hAnsi="Times New Roman"/>
                <w:i/>
                <w:iCs/>
                <w:sz w:val="24"/>
                <w:szCs w:val="24"/>
              </w:rPr>
            </w:pPr>
          </w:p>
          <w:p w14:paraId="0A9AC9B4" w14:textId="19D149D8" w:rsidR="009A6996" w:rsidRPr="00DE0D1C" w:rsidRDefault="009A6996" w:rsidP="00980DF4">
            <w:pPr>
              <w:widowControl w:val="0"/>
              <w:autoSpaceDE w:val="0"/>
              <w:autoSpaceDN w:val="0"/>
              <w:spacing w:before="240"/>
              <w:rPr>
                <w:rFonts w:ascii="Times New Roman" w:eastAsia="Times New Roman" w:hAnsi="Times New Roman"/>
                <w:b/>
                <w:bCs/>
                <w:sz w:val="24"/>
                <w:szCs w:val="24"/>
              </w:rPr>
            </w:pPr>
          </w:p>
        </w:tc>
      </w:tr>
      <w:tr w:rsidR="009A6996" w:rsidRPr="00DE0D1C" w14:paraId="2BF69221" w14:textId="77777777" w:rsidTr="002A4615">
        <w:trPr>
          <w:trHeight w:val="1253"/>
        </w:trPr>
        <w:tc>
          <w:tcPr>
            <w:tcW w:w="3597" w:type="dxa"/>
            <w:tcBorders>
              <w:right w:val="nil"/>
            </w:tcBorders>
          </w:tcPr>
          <w:p w14:paraId="6EEC6DB8" w14:textId="77777777" w:rsidR="009A6996" w:rsidRPr="00DE0D1C" w:rsidRDefault="009A6996" w:rsidP="00980DF4">
            <w:pPr>
              <w:rPr>
                <w:rFonts w:ascii="Times New Roman" w:hAnsi="Times New Roman"/>
                <w:b/>
                <w:i/>
                <w:sz w:val="22"/>
                <w:szCs w:val="22"/>
                <w:lang w:val="en-US" w:eastAsia="zh-CN"/>
              </w:rPr>
            </w:pPr>
          </w:p>
          <w:p w14:paraId="41DBED3D" w14:textId="44B513A3" w:rsidR="00EC7A8C" w:rsidRPr="00DE0D1C" w:rsidRDefault="004A0271" w:rsidP="00980DF4">
            <w:pPr>
              <w:widowControl w:val="0"/>
              <w:autoSpaceDE w:val="0"/>
              <w:autoSpaceDN w:val="0"/>
              <w:spacing w:before="240"/>
              <w:rPr>
                <w:rFonts w:ascii="Times New Roman" w:eastAsia="Times New Roman" w:hAnsi="Times New Roman"/>
                <w:i/>
                <w:iCs/>
                <w:sz w:val="24"/>
                <w:szCs w:val="24"/>
              </w:rPr>
            </w:pPr>
            <w:r>
              <w:rPr>
                <w:rFonts w:ascii="Times New Roman" w:eastAsia="Times New Roman" w:hAnsi="Times New Roman"/>
                <w:b/>
                <w:i/>
                <w:iCs/>
                <w:sz w:val="24"/>
                <w:szCs w:val="24"/>
              </w:rPr>
              <w:t>Keywords</w:t>
            </w:r>
            <w:r w:rsidR="00307C90" w:rsidRPr="00DE0D1C">
              <w:rPr>
                <w:rFonts w:ascii="Times New Roman" w:eastAsia="Times New Roman" w:hAnsi="Times New Roman"/>
                <w:b/>
                <w:i/>
                <w:iCs/>
                <w:sz w:val="24"/>
                <w:szCs w:val="24"/>
              </w:rPr>
              <w:t>:</w:t>
            </w:r>
            <w:r w:rsidR="00307C90" w:rsidRPr="00DE0D1C">
              <w:rPr>
                <w:rFonts w:ascii="Times New Roman" w:eastAsia="Times New Roman" w:hAnsi="Times New Roman"/>
                <w:i/>
                <w:iCs/>
                <w:sz w:val="24"/>
                <w:szCs w:val="24"/>
              </w:rPr>
              <w:t xml:space="preserve"> </w:t>
            </w:r>
            <w:r w:rsidR="00EC7A8C" w:rsidRPr="00DE0D1C">
              <w:rPr>
                <w:rFonts w:ascii="Times New Roman" w:eastAsia="Times New Roman" w:hAnsi="Times New Roman"/>
                <w:i/>
                <w:iCs/>
                <w:sz w:val="24"/>
                <w:szCs w:val="24"/>
              </w:rPr>
              <w:t>Solar tent, fishers, dry salting, moisture, perception, post-harvest loss, shelf-life</w:t>
            </w:r>
          </w:p>
          <w:p w14:paraId="5BC6A991" w14:textId="2DE4E96E" w:rsidR="00307C90" w:rsidRPr="00DE0D1C" w:rsidRDefault="00307C90" w:rsidP="00980DF4">
            <w:pPr>
              <w:widowControl w:val="0"/>
              <w:tabs>
                <w:tab w:val="left" w:pos="6210"/>
              </w:tabs>
              <w:autoSpaceDE w:val="0"/>
              <w:autoSpaceDN w:val="0"/>
              <w:rPr>
                <w:rFonts w:ascii="Times New Roman" w:eastAsia="Times New Roman" w:hAnsi="Times New Roman"/>
                <w:i/>
                <w:iCs/>
                <w:sz w:val="24"/>
                <w:szCs w:val="24"/>
              </w:rPr>
            </w:pPr>
          </w:p>
          <w:p w14:paraId="1CE6653D" w14:textId="6F641490" w:rsidR="004D73D8" w:rsidRPr="00DE0D1C" w:rsidRDefault="00307C90" w:rsidP="00980DF4">
            <w:pPr>
              <w:widowControl w:val="0"/>
              <w:autoSpaceDE w:val="0"/>
              <w:autoSpaceDN w:val="0"/>
              <w:ind w:left="360" w:right="360"/>
              <w:rPr>
                <w:rFonts w:ascii="Times New Roman" w:eastAsia="Times New Roman" w:hAnsi="Times New Roman"/>
                <w:i/>
                <w:sz w:val="24"/>
                <w:szCs w:val="24"/>
                <w:lang w:val="en-US"/>
              </w:rPr>
            </w:pPr>
            <w:r w:rsidRPr="00DE0D1C">
              <w:rPr>
                <w:rFonts w:ascii="Times New Roman" w:eastAsia="Times New Roman" w:hAnsi="Times New Roman"/>
                <w:i/>
                <w:sz w:val="24"/>
                <w:szCs w:val="24"/>
              </w:rPr>
              <w:br w:type="page"/>
            </w:r>
          </w:p>
          <w:p w14:paraId="760356BE" w14:textId="25D4CE00" w:rsidR="009A6996" w:rsidRPr="00DE0D1C" w:rsidRDefault="009A6996" w:rsidP="00980DF4">
            <w:pPr>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9A6996" w:rsidRPr="00DE0D1C" w:rsidRDefault="009A6996" w:rsidP="00980DF4">
            <w:pP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DE0D1C" w:rsidRDefault="009A6996" w:rsidP="00980DF4">
            <w:pPr>
              <w:rPr>
                <w:rFonts w:ascii="Times New Roman" w:hAnsi="Times New Roman"/>
                <w:b/>
                <w:i/>
                <w:sz w:val="22"/>
                <w:szCs w:val="22"/>
                <w:lang w:val="en-US" w:eastAsia="zh-CN"/>
              </w:rPr>
            </w:pPr>
          </w:p>
        </w:tc>
      </w:tr>
    </w:tbl>
    <w:p w14:paraId="4C29E15C" w14:textId="77777777" w:rsidR="000C2D13" w:rsidRPr="00DE0D1C" w:rsidRDefault="000C2D13" w:rsidP="00980DF4">
      <w:pPr>
        <w:tabs>
          <w:tab w:val="left" w:pos="720"/>
        </w:tabs>
        <w:spacing w:after="200" w:line="276" w:lineRule="auto"/>
        <w:textAlignment w:val="baseline"/>
        <w:rPr>
          <w:rFonts w:ascii="Times New Roman" w:hAnsi="Times New Roman"/>
          <w:b/>
          <w:sz w:val="22"/>
          <w:szCs w:val="22"/>
          <w:lang w:val="en-US"/>
        </w:rPr>
        <w:sectPr w:rsidR="000C2D13" w:rsidRPr="00DE0D1C" w:rsidSect="00A17210">
          <w:footerReference w:type="default" r:id="rId10"/>
          <w:footerReference w:type="first" r:id="rId11"/>
          <w:type w:val="continuous"/>
          <w:pgSz w:w="11907" w:h="16839" w:code="9"/>
          <w:pgMar w:top="630" w:right="719" w:bottom="1138" w:left="720" w:header="737" w:footer="737" w:gutter="0"/>
          <w:pgNumType w:start="31"/>
          <w:cols w:space="720"/>
          <w:titlePg/>
          <w:docGrid w:linePitch="272"/>
        </w:sectPr>
      </w:pPr>
    </w:p>
    <w:p w14:paraId="72DC3B81" w14:textId="77777777" w:rsidR="00EA4A1F" w:rsidRPr="00DE0D1C" w:rsidRDefault="00EA4A1F" w:rsidP="00980DF4">
      <w:pPr>
        <w:tabs>
          <w:tab w:val="left" w:pos="720"/>
        </w:tabs>
        <w:spacing w:after="200" w:line="276" w:lineRule="auto"/>
        <w:textAlignment w:val="baseline"/>
        <w:rPr>
          <w:rFonts w:ascii="Times New Roman" w:hAnsi="Times New Roman"/>
          <w:b/>
          <w:sz w:val="22"/>
          <w:szCs w:val="22"/>
          <w:lang w:val="en-US"/>
        </w:rPr>
      </w:pPr>
    </w:p>
    <w:p w14:paraId="6DF1E222" w14:textId="77777777" w:rsidR="00017841" w:rsidRPr="00DE0D1C" w:rsidRDefault="00017841" w:rsidP="00980DF4">
      <w:pPr>
        <w:tabs>
          <w:tab w:val="left" w:pos="720"/>
        </w:tabs>
        <w:spacing w:after="200" w:line="276" w:lineRule="auto"/>
        <w:textAlignment w:val="baseline"/>
        <w:rPr>
          <w:rFonts w:ascii="Times New Roman" w:hAnsi="Times New Roman"/>
          <w:b/>
          <w:sz w:val="22"/>
          <w:szCs w:val="22"/>
          <w:lang w:val="en-US"/>
        </w:rPr>
      </w:pPr>
    </w:p>
    <w:p w14:paraId="242BED38" w14:textId="77777777" w:rsidR="00017841" w:rsidRPr="00DE0D1C" w:rsidRDefault="00017841" w:rsidP="00980DF4">
      <w:pPr>
        <w:tabs>
          <w:tab w:val="left" w:pos="720"/>
        </w:tabs>
        <w:spacing w:after="200" w:line="276" w:lineRule="auto"/>
        <w:textAlignment w:val="baseline"/>
        <w:rPr>
          <w:rFonts w:ascii="Times New Roman" w:hAnsi="Times New Roman"/>
          <w:b/>
          <w:sz w:val="22"/>
          <w:szCs w:val="22"/>
          <w:lang w:val="en-US"/>
        </w:rPr>
        <w:sectPr w:rsidR="00017841" w:rsidRPr="00DE0D1C" w:rsidSect="00980DF4">
          <w:type w:val="continuous"/>
          <w:pgSz w:w="11907" w:h="16839" w:code="9"/>
          <w:pgMar w:top="630" w:right="719" w:bottom="1138" w:left="720" w:header="737" w:footer="737" w:gutter="0"/>
          <w:cols w:space="720"/>
          <w:titlePg/>
          <w:docGrid w:linePitch="272"/>
        </w:sectPr>
      </w:pPr>
    </w:p>
    <w:p w14:paraId="4F65E58C" w14:textId="54799735" w:rsidR="007D0FE5" w:rsidRPr="00DE0D1C" w:rsidRDefault="007D0FE5" w:rsidP="00980DF4">
      <w:pPr>
        <w:pStyle w:val="ListParagraph"/>
        <w:widowControl w:val="0"/>
        <w:numPr>
          <w:ilvl w:val="0"/>
          <w:numId w:val="37"/>
        </w:numPr>
        <w:autoSpaceDE w:val="0"/>
        <w:autoSpaceDN w:val="0"/>
        <w:spacing w:after="240"/>
        <w:ind w:firstLineChars="0"/>
        <w:rPr>
          <w:rFonts w:ascii="Times New Roman" w:eastAsia="Times New Roman" w:hAnsi="Times New Roman"/>
          <w:b/>
          <w:bCs/>
          <w:sz w:val="24"/>
          <w:szCs w:val="24"/>
        </w:rPr>
      </w:pPr>
      <w:r w:rsidRPr="00DE0D1C">
        <w:rPr>
          <w:rFonts w:ascii="Times New Roman" w:eastAsia="Times New Roman" w:hAnsi="Times New Roman"/>
          <w:b/>
          <w:bCs/>
          <w:sz w:val="24"/>
          <w:szCs w:val="24"/>
        </w:rPr>
        <w:t>INTRODUCTION</w:t>
      </w:r>
    </w:p>
    <w:p w14:paraId="5E64A6F2" w14:textId="77777777" w:rsidR="007D0FE5" w:rsidRPr="00DE0D1C" w:rsidRDefault="007D0FE5" w:rsidP="00980DF4">
      <w:pPr>
        <w:widowControl w:val="0"/>
        <w:autoSpaceDE w:val="0"/>
        <w:autoSpaceDN w:val="0"/>
        <w:adjustRightInd w:val="0"/>
        <w:rPr>
          <w:rFonts w:ascii="Times New Roman" w:eastAsia="Times New Roman" w:hAnsi="Times New Roman"/>
          <w:sz w:val="24"/>
          <w:szCs w:val="24"/>
        </w:rPr>
        <w:sectPr w:rsidR="007D0FE5" w:rsidRPr="00DE0D1C" w:rsidSect="00980DF4">
          <w:type w:val="continuous"/>
          <w:pgSz w:w="11907" w:h="16839" w:code="9"/>
          <w:pgMar w:top="1440" w:right="1440" w:bottom="1440" w:left="1440" w:header="720" w:footer="720" w:gutter="0"/>
          <w:cols w:space="720"/>
          <w:docGrid w:linePitch="360"/>
        </w:sectPr>
      </w:pPr>
    </w:p>
    <w:p w14:paraId="13240206" w14:textId="5B3D6BFD" w:rsidR="007D0FE5" w:rsidRPr="00DE0D1C" w:rsidRDefault="007D0FE5" w:rsidP="00980DF4">
      <w:pPr>
        <w:widowControl w:val="0"/>
        <w:autoSpaceDE w:val="0"/>
        <w:autoSpaceDN w:val="0"/>
        <w:adjustRightInd w:val="0"/>
        <w:rPr>
          <w:rFonts w:ascii="Times New Roman" w:eastAsia="Times New Roman" w:hAnsi="Times New Roman"/>
          <w:iCs/>
          <w:sz w:val="24"/>
          <w:szCs w:val="24"/>
        </w:rPr>
      </w:pPr>
      <w:r w:rsidRPr="00DE0D1C">
        <w:rPr>
          <w:rFonts w:ascii="Times New Roman" w:eastAsia="Times New Roman" w:hAnsi="Times New Roman"/>
          <w:sz w:val="24"/>
          <w:szCs w:val="24"/>
        </w:rPr>
        <w:t>Fish drying is presumably the oldest method of fish preservation using heat from the sun and atmospheric air, although it has been limited to certain climatic areas and seasons (</w:t>
      </w:r>
      <w:r w:rsidRPr="00DE0D1C">
        <w:rPr>
          <w:rFonts w:ascii="Times New Roman" w:eastAsia="Times New Roman" w:hAnsi="Times New Roman"/>
          <w:sz w:val="24"/>
          <w:szCs w:val="24"/>
          <w:shd w:val="clear" w:color="auto" w:fill="FCFCFC"/>
        </w:rPr>
        <w:t>Ogali and Eyo 1996</w:t>
      </w:r>
      <w:r w:rsidRPr="00DE0D1C">
        <w:rPr>
          <w:rFonts w:ascii="Times New Roman" w:eastAsia="Times New Roman" w:hAnsi="Times New Roman"/>
          <w:sz w:val="24"/>
          <w:szCs w:val="24"/>
        </w:rPr>
        <w:t xml:space="preserve">). However, sun drying may be exposed to problems like contamination by dust and insect infestation because the fishes are dried on mats spread on bare ground. To arrest these problems, many designs of solar dryers have been developed for the preservation of fish </w:t>
      </w:r>
      <w:r w:rsidRPr="00DE0D1C">
        <w:rPr>
          <w:rFonts w:ascii="Times New Roman" w:eastAsia="Times New Roman" w:hAnsi="Times New Roman"/>
          <w:sz w:val="24"/>
          <w:szCs w:val="24"/>
        </w:rPr>
        <w:fldChar w:fldCharType="begin" w:fldLock="1"/>
      </w:r>
      <w:r w:rsidRPr="00DE0D1C">
        <w:rPr>
          <w:rFonts w:ascii="Times New Roman" w:eastAsia="Times New Roman" w:hAnsi="Times New Roman"/>
          <w:sz w:val="24"/>
          <w:szCs w:val="24"/>
        </w:rPr>
        <w:instrText>ADDIN CSL_CITATION {"citationItems":[{"id":"ITEM-1","itemData":{"author":[{"dropping-particle":"","family":"Olokor","given":"Julius Oghenekaro","non-dropping-particle":"","parse-names":false,"suffix":""},{"dropping-particle":"","family":"Omojowo","given":"Funso Samuel","non-dropping-particle":"","parse-names":false,"suffix":""}],"container-title":"Nature and Science","id":"ITEM-1","issue":"10","issued":{"date-parts":[["2009"]]},"page":"18-24","title":"Adaptation And Improvement Of A Simple Solar Tent Dryer To Enhance Fish Drying","type":"article-journal","volume":"7"},"uris":["http://www.mendeley.com/documents/?uuid=c518c67f-63ad-4289-8385-5435c6991e23"]}],"mendeley":{"formattedCitation":"(Olokor &amp; Omojowo, 2009)","manualFormatting":"(Olokor and Omojowo, 2009)","plainTextFormattedCitation":"(Olokor &amp; Omojowo, 2009)","previouslyFormattedCitation":"(Olokor &amp; Omojowo, 2009)"},"properties":{"noteIndex":0},"schema":"https://github.com/citation-style-language/schema/raw/master/csl-citation.json"}</w:instrText>
      </w:r>
      <w:r w:rsidRPr="00DE0D1C">
        <w:rPr>
          <w:rFonts w:ascii="Times New Roman" w:eastAsia="Times New Roman" w:hAnsi="Times New Roman"/>
          <w:sz w:val="24"/>
          <w:szCs w:val="24"/>
        </w:rPr>
        <w:fldChar w:fldCharType="separate"/>
      </w:r>
      <w:r w:rsidRPr="00DE0D1C">
        <w:rPr>
          <w:rFonts w:ascii="Times New Roman" w:eastAsia="Times New Roman" w:hAnsi="Times New Roman"/>
          <w:noProof/>
          <w:sz w:val="24"/>
          <w:szCs w:val="24"/>
        </w:rPr>
        <w:t>(Olokor and Omojowo 2009)</w:t>
      </w:r>
      <w:r w:rsidRPr="00DE0D1C">
        <w:rPr>
          <w:rFonts w:ascii="Times New Roman" w:eastAsia="Times New Roman" w:hAnsi="Times New Roman"/>
          <w:sz w:val="24"/>
          <w:szCs w:val="24"/>
        </w:rPr>
        <w:fldChar w:fldCharType="end"/>
      </w:r>
      <w:r w:rsidRPr="00DE0D1C">
        <w:rPr>
          <w:rFonts w:ascii="Times New Roman" w:eastAsia="Times New Roman" w:hAnsi="Times New Roman"/>
          <w:sz w:val="24"/>
          <w:szCs w:val="24"/>
        </w:rPr>
        <w:t xml:space="preserve">. Solar drying refers to methods of using solar energy for drying. A solar dryer is an enclosed unit, to keep the food safe from damages, birds, insects and unexpected rainfall </w:t>
      </w:r>
      <w:r w:rsidRPr="00DE0D1C">
        <w:rPr>
          <w:rFonts w:ascii="Times New Roman" w:eastAsia="Times New Roman" w:hAnsi="Times New Roman"/>
          <w:sz w:val="24"/>
          <w:szCs w:val="24"/>
        </w:rPr>
        <w:fldChar w:fldCharType="begin" w:fldLock="1"/>
      </w:r>
      <w:r w:rsidRPr="00DE0D1C">
        <w:rPr>
          <w:rFonts w:ascii="Times New Roman" w:eastAsia="Times New Roman" w:hAnsi="Times New Roman"/>
          <w:sz w:val="24"/>
          <w:szCs w:val="24"/>
        </w:rPr>
        <w:instrText>ADDIN CSL_CITATION {"citationItems":[{"id":"ITEM-1","itemData":{"author":[{"dropping-particle":"","family":"Balasuadhakar","given":"A","non-dropping-particle":"","parse-names":false,"suffix":""},{"dropping-particle":"","family":"Fisseha","given":"Teklebirhan","non-dropping-particle":"","parse-names":false,"suffix":""},{"dropping-particle":"","family":"Atenafu","given":"Amessalu","non-dropping-particle":"","parse-names":false,"suffix":""},{"dropping-particle":"","family":"Bino","given":"Bariso","non-dropping-particle":"","parse-names":false,"suffix":""}],"container-title":"International Journal for Innovative Research in Science &amp; Technology","id":"ITEM-1","issue":"01","issued":{"date-parts":[["2016"]]},"page":"64-70","title":"A Review on Passive Solar Dryers for Agricultural Products","type":"article-journal","volume":"3"},"uris":["http://www.mendeley.com/documents/?uuid=bece3141-7af2-4951-8374-9b9bf9978b6f"]}],"mendeley":{"formattedCitation":"(Balasuadhakar, Fisseha, Atenafu, &amp; Bino, 2016)","manualFormatting":"(Balasuadhakar et al., 2016)","plainTextFormattedCitation":"(Balasuadhakar, Fisseha, Atenafu, &amp; Bino, 2016)","previouslyFormattedCitation":"(Balasuadhakar, Fisseha, Atenafu, &amp; Bino, 2016)"},"properties":{"noteIndex":0},"schema":"https://github.com/citation-style-language/schema/raw/master/csl-citation.json"}</w:instrText>
      </w:r>
      <w:r w:rsidRPr="00DE0D1C">
        <w:rPr>
          <w:rFonts w:ascii="Times New Roman" w:eastAsia="Times New Roman" w:hAnsi="Times New Roman"/>
          <w:sz w:val="24"/>
          <w:szCs w:val="24"/>
        </w:rPr>
        <w:fldChar w:fldCharType="separate"/>
      </w:r>
      <w:r w:rsidRPr="00DE0D1C">
        <w:rPr>
          <w:rFonts w:ascii="Times New Roman" w:eastAsia="Times New Roman" w:hAnsi="Times New Roman"/>
          <w:noProof/>
          <w:sz w:val="24"/>
          <w:szCs w:val="24"/>
        </w:rPr>
        <w:t xml:space="preserve">(Balasuadhakar </w:t>
      </w:r>
      <w:r w:rsidRPr="00DE0D1C">
        <w:rPr>
          <w:rFonts w:ascii="Times New Roman" w:eastAsia="Times New Roman" w:hAnsi="Times New Roman"/>
          <w:i/>
          <w:noProof/>
          <w:sz w:val="24"/>
          <w:szCs w:val="24"/>
        </w:rPr>
        <w:t>et al</w:t>
      </w:r>
      <w:r w:rsidRPr="00DE0D1C">
        <w:rPr>
          <w:rFonts w:ascii="Times New Roman" w:eastAsia="Times New Roman" w:hAnsi="Times New Roman"/>
          <w:noProof/>
          <w:sz w:val="24"/>
          <w:szCs w:val="24"/>
        </w:rPr>
        <w:t xml:space="preserve"> 2016)</w:t>
      </w:r>
      <w:r w:rsidRPr="00DE0D1C">
        <w:rPr>
          <w:rFonts w:ascii="Times New Roman" w:eastAsia="Times New Roman" w:hAnsi="Times New Roman"/>
          <w:sz w:val="24"/>
          <w:szCs w:val="24"/>
        </w:rPr>
        <w:fldChar w:fldCharType="end"/>
      </w:r>
      <w:r w:rsidRPr="00DE0D1C">
        <w:rPr>
          <w:rFonts w:ascii="Times New Roman" w:eastAsia="Times New Roman" w:hAnsi="Times New Roman"/>
          <w:sz w:val="24"/>
          <w:szCs w:val="24"/>
        </w:rPr>
        <w:t xml:space="preserve">. Improved solar tent drying has been suggested for an alternative to the traditional open-air sun drying method. The solar tent works by concentrating solar radiation resulting in increased temperature in the tent and turn, lower humidity. With a solar tent, the drying rate can be increased and lower moisture content can be attained and the product quality is higher </w:t>
      </w:r>
      <w:r w:rsidRPr="00DE0D1C">
        <w:rPr>
          <w:rFonts w:ascii="Times New Roman" w:eastAsia="Times New Roman" w:hAnsi="Times New Roman"/>
          <w:sz w:val="24"/>
          <w:szCs w:val="24"/>
        </w:rPr>
        <w:fldChar w:fldCharType="begin" w:fldLock="1"/>
      </w:r>
      <w:r w:rsidRPr="00DE0D1C">
        <w:rPr>
          <w:rFonts w:ascii="Times New Roman" w:eastAsia="Times New Roman" w:hAnsi="Times New Roman"/>
          <w:sz w:val="24"/>
          <w:szCs w:val="24"/>
        </w:rPr>
        <w:instrText>ADDIN CSL_CITATION {"citationItems":[{"id":"ITEM-1","itemData":{"author":[{"dropping-particle":"","family":"Tessem","given":"Assefa","non-dropping-particle":"","parse-names":false,"suffix":""},{"dropping-particle":"","family":"Demssie","given":"Sewmohon","non-dropping-particle":"","parse-names":false,"suffix":""},{"dropping-particle":"","family":"Goshu","given":"Goraw","non-dropping-particle":"","parse-names":false,"suffix":""},{"dropping-particle":"","family":"Bekele","given":"Behailu","non-dropping-particle":"","parse-names":false,"suffix":""},{"dropping-particle":"","family":"Fantahun","given":"Admasu","non-dropping-particle":"","parse-names":false,"suffix":""},{"dropping-particle":"","family":"Bezabeih","given":"Belay","non-dropping-particle":"","parse-names":false,"suffix":""}],"container-title":"Proceedings of the 3rd Annual Regional Conference on Completed Livestock Research Activities","id":"ITEM-1","issue":"February 2015","issued":{"date-parts":[["2008"]]},"title":"Evaluation of solar tent and drying rack methods for the production of quality dried fish in Lake Tana area","type":"paper-conference"},"uris":["http://www.mendeley.com/documents/?uuid=fdd4e238-a9ea-4d64-b707-32d70c8af365"]}],"mendeley":{"formattedCitation":"(Tessem et al., 2008)","manualFormatting":"(Assefa Tessem et al., 2008)","plainTextFormattedCitation":"(Tessem et al., 2008)","previouslyFormattedCitation":"(Tessem et al., 2008)"},"properties":{"noteIndex":0},"schema":"https://github.com/citation-style-language/schema/raw/master/csl-citation.json"}</w:instrText>
      </w:r>
      <w:r w:rsidRPr="00DE0D1C">
        <w:rPr>
          <w:rFonts w:ascii="Times New Roman" w:eastAsia="Times New Roman" w:hAnsi="Times New Roman"/>
          <w:sz w:val="24"/>
          <w:szCs w:val="24"/>
        </w:rPr>
        <w:fldChar w:fldCharType="separate"/>
      </w:r>
      <w:r w:rsidRPr="00DE0D1C">
        <w:rPr>
          <w:rFonts w:ascii="Times New Roman" w:eastAsia="Times New Roman" w:hAnsi="Times New Roman"/>
          <w:noProof/>
          <w:sz w:val="24"/>
          <w:szCs w:val="24"/>
        </w:rPr>
        <w:t xml:space="preserve">(Assefa Tessema </w:t>
      </w:r>
      <w:r w:rsidRPr="00DE0D1C">
        <w:rPr>
          <w:rFonts w:ascii="Times New Roman" w:eastAsia="Times New Roman" w:hAnsi="Times New Roman"/>
          <w:i/>
          <w:noProof/>
          <w:sz w:val="24"/>
          <w:szCs w:val="24"/>
        </w:rPr>
        <w:t>et al</w:t>
      </w:r>
      <w:r w:rsidRPr="00DE0D1C">
        <w:rPr>
          <w:rFonts w:ascii="Times New Roman" w:eastAsia="Times New Roman" w:hAnsi="Times New Roman"/>
          <w:noProof/>
          <w:sz w:val="24"/>
          <w:szCs w:val="24"/>
        </w:rPr>
        <w:t xml:space="preserve"> 2008)</w:t>
      </w:r>
      <w:r w:rsidRPr="00DE0D1C">
        <w:rPr>
          <w:rFonts w:ascii="Times New Roman" w:eastAsia="Times New Roman" w:hAnsi="Times New Roman"/>
          <w:sz w:val="24"/>
          <w:szCs w:val="24"/>
        </w:rPr>
        <w:fldChar w:fldCharType="end"/>
      </w:r>
      <w:r w:rsidRPr="00DE0D1C">
        <w:rPr>
          <w:rFonts w:ascii="Times New Roman" w:eastAsia="Times New Roman" w:hAnsi="Times New Roman"/>
          <w:sz w:val="24"/>
          <w:szCs w:val="24"/>
        </w:rPr>
        <w:t>.</w:t>
      </w:r>
    </w:p>
    <w:p w14:paraId="676E6E07" w14:textId="77777777" w:rsidR="007D0FE5" w:rsidRPr="00DE0D1C" w:rsidRDefault="007D0FE5" w:rsidP="00980DF4">
      <w:pPr>
        <w:widowControl w:val="0"/>
        <w:autoSpaceDE w:val="0"/>
        <w:autoSpaceDN w:val="0"/>
        <w:adjustRightInd w:val="0"/>
        <w:rPr>
          <w:rFonts w:ascii="Times New Roman" w:eastAsia="Times New Roman" w:hAnsi="Times New Roman"/>
          <w:iCs/>
          <w:sz w:val="24"/>
          <w:szCs w:val="24"/>
        </w:rPr>
      </w:pPr>
    </w:p>
    <w:p w14:paraId="127FF82F" w14:textId="77777777" w:rsidR="007D0FE5" w:rsidRPr="00DE0D1C" w:rsidRDefault="007D0FE5" w:rsidP="00980DF4">
      <w:pPr>
        <w:widowControl w:val="0"/>
        <w:autoSpaceDE w:val="0"/>
        <w:autoSpaceDN w:val="0"/>
        <w:adjustRightInd w:val="0"/>
        <w:rPr>
          <w:rFonts w:ascii="Times New Roman" w:eastAsia="Times New Roman" w:hAnsi="Times New Roman"/>
          <w:iCs/>
          <w:sz w:val="24"/>
          <w:szCs w:val="24"/>
        </w:rPr>
      </w:pPr>
      <w:r w:rsidRPr="00DE0D1C">
        <w:rPr>
          <w:rFonts w:ascii="Times New Roman" w:eastAsia="Times New Roman" w:hAnsi="Times New Roman"/>
          <w:iCs/>
          <w:sz w:val="24"/>
          <w:szCs w:val="24"/>
        </w:rPr>
        <w:t xml:space="preserve">In Ethiopia, solar tent fish drying has been done in different inland water bodies mainly practiced at pre-scaling and demonstration activities. Among these, more activities are performed around Lake Tana which was northern and north-western part of Lake Tana (Dembia, Alefa and Gondar Zuria district) </w:t>
      </w:r>
      <w:r w:rsidRPr="00DE0D1C">
        <w:rPr>
          <w:rFonts w:ascii="Times New Roman" w:eastAsia="Times New Roman" w:hAnsi="Times New Roman"/>
          <w:iCs/>
          <w:sz w:val="24"/>
          <w:szCs w:val="24"/>
        </w:rPr>
        <w:fldChar w:fldCharType="begin" w:fldLock="1"/>
      </w:r>
      <w:r w:rsidRPr="00DE0D1C">
        <w:rPr>
          <w:rFonts w:ascii="Times New Roman" w:eastAsia="Times New Roman" w:hAnsi="Times New Roman"/>
          <w:iCs/>
          <w:sz w:val="24"/>
          <w:szCs w:val="24"/>
        </w:rPr>
        <w:instrText>ADDIN CSL_CITATION {"citationItems":[{"id":"ITEM-1","itemData":{"DOI":"10.17352/2455-8400.000009","author":[{"dropping-particle":"","family":"Erkie Asmare","given":"","non-dropping-particle":"","parse-names":false,"suffix":""},{"dropping-particle":"","family":"Tewabe","given":"Dereje","non-dropping-particle":"","parse-names":false,"suffix":""},{"dropping-particle":"","family":"Mohamed","given":"Birhan","non-dropping-particle":"","parse-names":false,"suffix":""},{"dropping-particle":"","family":"Hailu","given":"Beniyam","non-dropping-particle":"","parse-names":false,"suffix":""}],"container-title":"International Journal of Aquaculture and Fishery Sciences","id":"ITEM-1","issued":{"date-parts":[["2015"]]},"page":"48-53","title":"Pre-Scaling Up of Solar Tent Fish Drier in Northern and North Western Part of Lake Tana , Ethiopia","type":"article-journal","volume":"1"},"uris":["http://www.mendeley.com/documents/?uuid=4a0133aa-776f-4203-bab0-cd9b6fc9b5c9"]}],"mendeley":{"formattedCitation":"(Erkie Asmare, Tewabe, Mohamed, &amp; Hailu, 2015)","manualFormatting":"(Erkie Asmare et al., 2015)","plainTextFormattedCitation":"(Erkie Asmare, Tewabe, Mohamed, &amp; Hailu, 2015)","previouslyFormattedCitation":"(Erkie Asmare, Tewabe, Mohamed, &amp; Hailu, 2015)"},"properties":{"noteIndex":0},"schema":"https://github.com/citation-style-language/schema/raw/master/csl-citation.json"}</w:instrText>
      </w:r>
      <w:r w:rsidRPr="00DE0D1C">
        <w:rPr>
          <w:rFonts w:ascii="Times New Roman" w:eastAsia="Times New Roman" w:hAnsi="Times New Roman"/>
          <w:iCs/>
          <w:sz w:val="24"/>
          <w:szCs w:val="24"/>
        </w:rPr>
        <w:fldChar w:fldCharType="separate"/>
      </w:r>
      <w:r w:rsidRPr="00DE0D1C">
        <w:rPr>
          <w:rFonts w:ascii="Times New Roman" w:eastAsia="Times New Roman" w:hAnsi="Times New Roman"/>
          <w:iCs/>
          <w:noProof/>
          <w:sz w:val="24"/>
          <w:szCs w:val="24"/>
        </w:rPr>
        <w:t xml:space="preserve">(Erkie Asmare </w:t>
      </w:r>
      <w:r w:rsidRPr="00DE0D1C">
        <w:rPr>
          <w:rFonts w:ascii="Times New Roman" w:eastAsia="Times New Roman" w:hAnsi="Times New Roman"/>
          <w:i/>
          <w:iCs/>
          <w:noProof/>
          <w:sz w:val="24"/>
          <w:szCs w:val="24"/>
        </w:rPr>
        <w:t>et al</w:t>
      </w:r>
      <w:r w:rsidRPr="00DE0D1C">
        <w:rPr>
          <w:rFonts w:ascii="Times New Roman" w:eastAsia="Times New Roman" w:hAnsi="Times New Roman"/>
          <w:iCs/>
          <w:noProof/>
          <w:sz w:val="24"/>
          <w:szCs w:val="24"/>
        </w:rPr>
        <w:t xml:space="preserve"> 2015)</w:t>
      </w:r>
      <w:r w:rsidRPr="00DE0D1C">
        <w:rPr>
          <w:rFonts w:ascii="Times New Roman" w:eastAsia="Times New Roman" w:hAnsi="Times New Roman"/>
          <w:iCs/>
          <w:sz w:val="24"/>
          <w:szCs w:val="24"/>
        </w:rPr>
        <w:fldChar w:fldCharType="end"/>
      </w:r>
      <w:r w:rsidRPr="00DE0D1C">
        <w:rPr>
          <w:rFonts w:ascii="Times New Roman" w:eastAsia="Times New Roman" w:hAnsi="Times New Roman"/>
          <w:iCs/>
          <w:sz w:val="24"/>
          <w:szCs w:val="24"/>
        </w:rPr>
        <w:t xml:space="preserve">. According to their findings, the solar tent fish dryer was prepared from readily available simple materials such as wood, white and black plastic, rope, nail and mesh wire. The activity was practiced on </w:t>
      </w:r>
      <w:r w:rsidRPr="00DE0D1C">
        <w:rPr>
          <w:rFonts w:ascii="Times New Roman" w:eastAsia="Times New Roman" w:hAnsi="Times New Roman"/>
          <w:i/>
          <w:iCs/>
          <w:sz w:val="24"/>
          <w:szCs w:val="24"/>
        </w:rPr>
        <w:t>Labeobarbus intermedius</w:t>
      </w:r>
      <w:r w:rsidRPr="00DE0D1C">
        <w:rPr>
          <w:rFonts w:ascii="Times New Roman" w:eastAsia="Times New Roman" w:hAnsi="Times New Roman"/>
          <w:iCs/>
          <w:sz w:val="24"/>
          <w:szCs w:val="24"/>
        </w:rPr>
        <w:t xml:space="preserve"> fish species that enabled to produce good hygiene and good taste by sense organ.  It also increased the shelf life of the fish, which significantly contributes to reduce post-harvest losses by low-cost materials. By drying quickly, it is possible to reduce post-harvest losses, thereby (in that case) </w:t>
      </w:r>
      <w:r w:rsidRPr="00DE0D1C">
        <w:rPr>
          <w:rFonts w:ascii="Times New Roman" w:eastAsia="Times New Roman" w:hAnsi="Times New Roman"/>
          <w:iCs/>
          <w:sz w:val="24"/>
          <w:szCs w:val="24"/>
        </w:rPr>
        <w:t>ensuring continuous availability of cheap animal protein.</w:t>
      </w:r>
    </w:p>
    <w:p w14:paraId="5260DD4B" w14:textId="77777777" w:rsidR="007D0FE5" w:rsidRPr="00DE0D1C" w:rsidRDefault="007D0FE5" w:rsidP="00980DF4">
      <w:pPr>
        <w:widowControl w:val="0"/>
        <w:autoSpaceDE w:val="0"/>
        <w:autoSpaceDN w:val="0"/>
        <w:adjustRightInd w:val="0"/>
        <w:rPr>
          <w:rFonts w:ascii="Times New Roman" w:eastAsia="Times New Roman" w:hAnsi="Times New Roman"/>
          <w:iCs/>
          <w:sz w:val="24"/>
          <w:szCs w:val="24"/>
        </w:rPr>
      </w:pPr>
    </w:p>
    <w:p w14:paraId="69166541" w14:textId="77777777" w:rsidR="007D0FE5" w:rsidRPr="00DE0D1C" w:rsidRDefault="007D0FE5" w:rsidP="00980DF4">
      <w:pPr>
        <w:widowControl w:val="0"/>
        <w:autoSpaceDE w:val="0"/>
        <w:autoSpaceDN w:val="0"/>
        <w:adjustRightInd w:val="0"/>
        <w:rPr>
          <w:rFonts w:ascii="Times New Roman" w:eastAsia="Times New Roman" w:hAnsi="Times New Roman"/>
          <w:sz w:val="24"/>
          <w:szCs w:val="24"/>
          <w:lang w:val="en-GB"/>
        </w:rPr>
      </w:pPr>
      <w:r w:rsidRPr="00DE0D1C">
        <w:rPr>
          <w:rFonts w:ascii="Times New Roman" w:eastAsia="Times New Roman" w:hAnsi="Times New Roman"/>
          <w:iCs/>
          <w:sz w:val="24"/>
          <w:szCs w:val="24"/>
        </w:rPr>
        <w:t xml:space="preserve">In the same manner, another study from the Lake Tana area was practiced on </w:t>
      </w:r>
      <w:r w:rsidRPr="00DE0D1C">
        <w:rPr>
          <w:rFonts w:ascii="Times New Roman" w:eastAsia="Times New Roman" w:hAnsi="Times New Roman"/>
          <w:i/>
          <w:iCs/>
          <w:sz w:val="24"/>
          <w:szCs w:val="24"/>
        </w:rPr>
        <w:t xml:space="preserve">Labeobarbus </w:t>
      </w:r>
      <w:r w:rsidRPr="00DE0D1C">
        <w:rPr>
          <w:rFonts w:ascii="Times New Roman" w:eastAsia="Times New Roman" w:hAnsi="Times New Roman"/>
          <w:sz w:val="24"/>
          <w:szCs w:val="24"/>
        </w:rPr>
        <w:t>species,</w:t>
      </w:r>
      <w:r w:rsidRPr="00DE0D1C">
        <w:rPr>
          <w:rFonts w:ascii="Times New Roman" w:eastAsia="Times New Roman" w:hAnsi="Times New Roman"/>
          <w:i/>
          <w:iCs/>
          <w:sz w:val="24"/>
          <w:szCs w:val="24"/>
        </w:rPr>
        <w:t xml:space="preserve"> Clarias gariepinus </w:t>
      </w:r>
      <w:r w:rsidRPr="00DE0D1C">
        <w:rPr>
          <w:rFonts w:ascii="Times New Roman" w:eastAsia="Times New Roman" w:hAnsi="Times New Roman"/>
          <w:sz w:val="24"/>
          <w:szCs w:val="24"/>
        </w:rPr>
        <w:t>and</w:t>
      </w:r>
      <w:r w:rsidRPr="00DE0D1C">
        <w:rPr>
          <w:rFonts w:ascii="Times New Roman" w:eastAsia="Times New Roman" w:hAnsi="Times New Roman"/>
          <w:i/>
          <w:iCs/>
          <w:sz w:val="24"/>
          <w:szCs w:val="24"/>
        </w:rPr>
        <w:t xml:space="preserve"> Oreochromis niloticus </w:t>
      </w:r>
      <w:r w:rsidRPr="00DE0D1C">
        <w:rPr>
          <w:rFonts w:ascii="Times New Roman" w:eastAsia="Times New Roman" w:hAnsi="Times New Roman"/>
          <w:iCs/>
          <w:sz w:val="24"/>
          <w:szCs w:val="24"/>
        </w:rPr>
        <w:t xml:space="preserve">fish species. The practice was held easily, using </w:t>
      </w:r>
      <w:r w:rsidRPr="00DE0D1C">
        <w:rPr>
          <w:rFonts w:ascii="Times New Roman" w:eastAsia="Times New Roman" w:hAnsi="Times New Roman"/>
          <w:sz w:val="24"/>
          <w:szCs w:val="24"/>
        </w:rPr>
        <w:t xml:space="preserve">low cost and improved drying materials that gained high quality dried fish product with long shelf life </w:t>
      </w:r>
      <w:r w:rsidRPr="00DE0D1C">
        <w:rPr>
          <w:rFonts w:ascii="Times New Roman" w:eastAsia="Times New Roman" w:hAnsi="Times New Roman"/>
          <w:sz w:val="24"/>
          <w:szCs w:val="24"/>
        </w:rPr>
        <w:fldChar w:fldCharType="begin" w:fldLock="1"/>
      </w:r>
      <w:r w:rsidRPr="00DE0D1C">
        <w:rPr>
          <w:rFonts w:ascii="Times New Roman" w:eastAsia="Times New Roman" w:hAnsi="Times New Roman"/>
          <w:sz w:val="24"/>
          <w:szCs w:val="24"/>
        </w:rPr>
        <w:instrText>ADDIN CSL_CITATION {"citationItems":[{"id":"ITEM-1","itemData":{"author":[{"dropping-particle":"","family":"Tessem","given":"Assefa","non-dropping-particle":"","parse-names":false,"suffix":""},{"dropping-particle":"","family":"Demssie","given":"Sewmohon","non-dropping-particle":"","parse-names":false,"suffix":""},{"dropping-particle":"","family":"Goshu","given":"Goraw","non-dropping-particle":"","parse-names":false,"suffix":""},{"dropping-particle":"","family":"Bekele","given":"Behailu","non-dropping-particle":"","parse-names":false,"suffix":""},{"dropping-particle":"","family":"Fantahun","given":"Admasu","non-dropping-particle":"","parse-names":false,"suffix":""},{"dropping-particle":"","family":"Bezabeih","given":"Belay","non-dropping-particle":"","parse-names":false,"suffix":""}],"container-title":"Proceedings of the 3rd Annual Regional Conference on Completed Livestock Research Activities","id":"ITEM-1","issue":"February 2015","issued":{"date-parts":[["2008"]]},"title":"Evaluation of solar tent and drying rack methods for the production of quality dried fish in Lake Tana area","type":"paper-conference"},"uris":["http://www.mendeley.com/documents/?uuid=fdd4e238-a9ea-4d64-b707-32d70c8af365"]}],"mendeley":{"formattedCitation":"(Tessem et al., 2008)","manualFormatting":"(Assefa Tessem et al., 2008)","plainTextFormattedCitation":"(Tessem et al., 2008)","previouslyFormattedCitation":"(Tessem et al., 2008)"},"properties":{"noteIndex":0},"schema":"https://github.com/citation-style-language/schema/raw/master/csl-citation.json"}</w:instrText>
      </w:r>
      <w:r w:rsidRPr="00DE0D1C">
        <w:rPr>
          <w:rFonts w:ascii="Times New Roman" w:eastAsia="Times New Roman" w:hAnsi="Times New Roman"/>
          <w:sz w:val="24"/>
          <w:szCs w:val="24"/>
        </w:rPr>
        <w:fldChar w:fldCharType="separate"/>
      </w:r>
      <w:r w:rsidRPr="00DE0D1C">
        <w:rPr>
          <w:rFonts w:ascii="Times New Roman" w:eastAsia="Times New Roman" w:hAnsi="Times New Roman"/>
          <w:noProof/>
          <w:sz w:val="24"/>
          <w:szCs w:val="24"/>
        </w:rPr>
        <w:t xml:space="preserve">(Assefa Tessema </w:t>
      </w:r>
      <w:r w:rsidRPr="00DE0D1C">
        <w:rPr>
          <w:rFonts w:ascii="Times New Roman" w:eastAsia="Times New Roman" w:hAnsi="Times New Roman"/>
          <w:i/>
          <w:noProof/>
          <w:sz w:val="24"/>
          <w:szCs w:val="24"/>
        </w:rPr>
        <w:t>et al</w:t>
      </w:r>
      <w:r w:rsidRPr="00DE0D1C">
        <w:rPr>
          <w:rFonts w:ascii="Times New Roman" w:eastAsia="Times New Roman" w:hAnsi="Times New Roman"/>
          <w:noProof/>
          <w:sz w:val="24"/>
          <w:szCs w:val="24"/>
        </w:rPr>
        <w:t xml:space="preserve"> 2008)</w:t>
      </w:r>
      <w:r w:rsidRPr="00DE0D1C">
        <w:rPr>
          <w:rFonts w:ascii="Times New Roman" w:eastAsia="Times New Roman" w:hAnsi="Times New Roman"/>
          <w:sz w:val="24"/>
          <w:szCs w:val="24"/>
        </w:rPr>
        <w:fldChar w:fldCharType="end"/>
      </w:r>
      <w:r w:rsidRPr="00DE0D1C">
        <w:rPr>
          <w:rFonts w:ascii="Times New Roman" w:eastAsia="Times New Roman" w:hAnsi="Times New Roman"/>
          <w:sz w:val="24"/>
          <w:szCs w:val="24"/>
        </w:rPr>
        <w:t>.</w:t>
      </w:r>
      <w:r w:rsidRPr="00DE0D1C">
        <w:rPr>
          <w:rFonts w:ascii="Times New Roman" w:eastAsia="Times New Roman" w:hAnsi="Times New Roman"/>
          <w:iCs/>
          <w:sz w:val="24"/>
          <w:szCs w:val="24"/>
        </w:rPr>
        <w:t xml:space="preserve"> However, the fishing practice in Ethiopia depends on some selected species and others discarded (as a leftover) such as the c</w:t>
      </w:r>
      <w:r w:rsidRPr="00DE0D1C">
        <w:rPr>
          <w:rFonts w:ascii="Times New Roman" w:eastAsia="Times New Roman" w:hAnsi="Times New Roman"/>
          <w:sz w:val="24"/>
          <w:szCs w:val="24"/>
        </w:rPr>
        <w:t>yprinidae family</w:t>
      </w:r>
      <w:r w:rsidRPr="00DE0D1C">
        <w:rPr>
          <w:rFonts w:ascii="Times New Roman" w:eastAsia="Times New Roman" w:hAnsi="Times New Roman"/>
          <w:iCs/>
          <w:sz w:val="24"/>
          <w:szCs w:val="24"/>
        </w:rPr>
        <w:t xml:space="preserve">. In addition, poor quality and unsafe handling practices are common which exposes fish and fish products for high post-harvest losses. Currently, this problem is pronounced at Tekeze Reservoir fisheries. In view of this, the investigation aims to </w:t>
      </w:r>
      <w:r w:rsidRPr="00DE0D1C">
        <w:rPr>
          <w:rFonts w:ascii="Times New Roman" w:eastAsia="Times New Roman" w:hAnsi="Times New Roman"/>
          <w:sz w:val="24"/>
          <w:szCs w:val="24"/>
          <w:lang w:val="en-GB"/>
        </w:rPr>
        <w:t>evaluate and select the best technology from the drying methods and assess fishers’ preference towards the drying methods.</w:t>
      </w:r>
    </w:p>
    <w:p w14:paraId="1B3754BE" w14:textId="77777777" w:rsidR="007D0FE5" w:rsidRPr="00DE0D1C" w:rsidRDefault="007D0FE5" w:rsidP="00980DF4">
      <w:pPr>
        <w:widowControl w:val="0"/>
        <w:autoSpaceDE w:val="0"/>
        <w:autoSpaceDN w:val="0"/>
        <w:adjustRightInd w:val="0"/>
        <w:rPr>
          <w:rFonts w:ascii="Times New Roman" w:eastAsia="Times New Roman" w:hAnsi="Times New Roman"/>
          <w:iCs/>
          <w:sz w:val="24"/>
          <w:szCs w:val="24"/>
        </w:rPr>
      </w:pPr>
    </w:p>
    <w:p w14:paraId="34BAC69B" w14:textId="56528926" w:rsidR="007D0FE5" w:rsidRPr="00DE0D1C" w:rsidRDefault="007D0FE5" w:rsidP="00980DF4">
      <w:pPr>
        <w:pStyle w:val="ListParagraph"/>
        <w:widowControl w:val="0"/>
        <w:numPr>
          <w:ilvl w:val="0"/>
          <w:numId w:val="37"/>
        </w:numPr>
        <w:autoSpaceDE w:val="0"/>
        <w:autoSpaceDN w:val="0"/>
        <w:spacing w:after="240"/>
        <w:ind w:firstLineChars="0"/>
        <w:rPr>
          <w:rFonts w:ascii="Times New Roman" w:eastAsia="Times New Roman" w:hAnsi="Times New Roman"/>
          <w:b/>
          <w:bCs/>
          <w:sz w:val="24"/>
          <w:szCs w:val="24"/>
        </w:rPr>
      </w:pPr>
      <w:r w:rsidRPr="00DE0D1C">
        <w:rPr>
          <w:rFonts w:ascii="Times New Roman" w:eastAsia="Times New Roman" w:hAnsi="Times New Roman"/>
          <w:b/>
          <w:bCs/>
          <w:sz w:val="24"/>
          <w:szCs w:val="24"/>
        </w:rPr>
        <w:t>MATERIALS AND METHODS</w:t>
      </w:r>
    </w:p>
    <w:p w14:paraId="7C61EA04" w14:textId="7A2BA3AC" w:rsidR="007D0FE5" w:rsidRPr="00DE0D1C" w:rsidRDefault="00671456" w:rsidP="00980DF4">
      <w:pPr>
        <w:pStyle w:val="ListParagraph"/>
        <w:widowControl w:val="0"/>
        <w:numPr>
          <w:ilvl w:val="1"/>
          <w:numId w:val="37"/>
        </w:numPr>
        <w:autoSpaceDE w:val="0"/>
        <w:autoSpaceDN w:val="0"/>
        <w:ind w:firstLineChars="0"/>
        <w:rPr>
          <w:rFonts w:ascii="Times New Roman" w:eastAsia="Times New Roman" w:hAnsi="Times New Roman"/>
          <w:b/>
          <w:sz w:val="24"/>
          <w:szCs w:val="24"/>
        </w:rPr>
      </w:pPr>
      <w:r w:rsidRPr="00DE0D1C">
        <w:rPr>
          <w:rFonts w:ascii="Times New Roman" w:eastAsia="Times New Roman" w:hAnsi="Times New Roman"/>
          <w:b/>
          <w:sz w:val="24"/>
          <w:szCs w:val="24"/>
        </w:rPr>
        <w:t xml:space="preserve"> </w:t>
      </w:r>
      <w:r w:rsidR="007D0FE5" w:rsidRPr="00DE0D1C">
        <w:rPr>
          <w:rFonts w:ascii="Times New Roman" w:eastAsia="Times New Roman" w:hAnsi="Times New Roman"/>
          <w:b/>
          <w:sz w:val="24"/>
          <w:szCs w:val="24"/>
        </w:rPr>
        <w:t xml:space="preserve">Description of the study area </w:t>
      </w:r>
    </w:p>
    <w:p w14:paraId="535BA71E"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The study was conducted in the eastern and southern parts of the Tekeze Hydropower Reservoir. The reservoir has a maximum length and width of 75 km and 6 km respectively, about 160.4 km</w:t>
      </w:r>
      <w:r w:rsidRPr="00DE0D1C">
        <w:rPr>
          <w:rFonts w:ascii="Times New Roman" w:eastAsia="Times New Roman" w:hAnsi="Times New Roman"/>
          <w:sz w:val="24"/>
          <w:szCs w:val="24"/>
          <w:vertAlign w:val="superscript"/>
        </w:rPr>
        <w:t>2</w:t>
      </w:r>
      <w:r w:rsidRPr="00DE0D1C">
        <w:rPr>
          <w:rFonts w:ascii="Times New Roman" w:eastAsia="Times New Roman" w:hAnsi="Times New Roman"/>
          <w:sz w:val="24"/>
          <w:szCs w:val="24"/>
        </w:rPr>
        <w:t xml:space="preserve"> areas (</w:t>
      </w:r>
      <w:r w:rsidRPr="00DE0D1C">
        <w:rPr>
          <w:rFonts w:ascii="Times New Roman" w:eastAsia="Times New Roman" w:hAnsi="Times New Roman"/>
          <w:noProof/>
          <w:sz w:val="24"/>
          <w:szCs w:val="24"/>
        </w:rPr>
        <w:fldChar w:fldCharType="begin" w:fldLock="1"/>
      </w:r>
      <w:r w:rsidRPr="00DE0D1C">
        <w:rPr>
          <w:rFonts w:ascii="Times New Roman" w:eastAsia="Times New Roman" w:hAnsi="Times New Roman"/>
          <w:noProof/>
          <w:sz w:val="24"/>
          <w:szCs w:val="24"/>
        </w:rPr>
        <w:instrText>ADDIN CSL_CITATION {"citationItems":[{"id":"ITEM-1","itemData":{"author":[{"dropping-particle":"","family":"Teame","given":"Tsegay","non-dropping-particle":"","parse-names":false,"suffix":""},{"dropping-particle":"","family":"Natarajan","given":"P","non-dropping-particle":"","parse-names":false,"suffix":""},{"dropping-particle":"","family":"Tesfay","given":"Zelealem","non-dropping-particle":"","parse-names":false,"suffix":""}],"container-title":"International Journal of Fauna and Biological Studies","id":"ITEM-1","issue":"1","issued":{"date-parts":[["2015"]]},"page":"105-113","title":"Assessment of fishery activities for enhanced management and improved fish production in Tekeze reservoir , Ethiopia","type":"article-journal","volume":"3"},"uris":["http://www.mendeley.com/documents/?uuid=28f61247-e381-4ed1-9f0c-4743041d60fc","http://www.mendeley.com/documents/?uuid=ddd9e9c8-a66b-4040-b2cc-cbbc43211745"]}],"mendeley":{"formattedCitation":"(Teame, Natarajan, &amp; Tesfay, 2015)","manualFormatting":"Tsegay Teame et al., 201","plainTextFormattedCitation":"(Teame, Natarajan, &amp; Tesfay, 2015)","previouslyFormattedCitation":"(Teame, Natarajan, &amp; Tesfay, 2015)"},"properties":{"noteIndex":0},"schema":"https://github.com/citation-style-language/schema/raw/master/csl-citation.json"}</w:instrText>
      </w:r>
      <w:r w:rsidRPr="00DE0D1C">
        <w:rPr>
          <w:rFonts w:ascii="Times New Roman" w:eastAsia="Times New Roman" w:hAnsi="Times New Roman"/>
          <w:noProof/>
          <w:sz w:val="24"/>
          <w:szCs w:val="24"/>
        </w:rPr>
        <w:fldChar w:fldCharType="separate"/>
      </w:r>
      <w:r w:rsidRPr="00DE0D1C">
        <w:rPr>
          <w:rFonts w:ascii="Times New Roman" w:eastAsia="Times New Roman" w:hAnsi="Times New Roman"/>
          <w:noProof/>
          <w:sz w:val="24"/>
          <w:szCs w:val="24"/>
        </w:rPr>
        <w:t xml:space="preserve">Tsegay Teame </w:t>
      </w:r>
      <w:r w:rsidRPr="00DE0D1C">
        <w:rPr>
          <w:rFonts w:ascii="Times New Roman" w:eastAsia="Times New Roman" w:hAnsi="Times New Roman"/>
          <w:i/>
          <w:noProof/>
          <w:sz w:val="24"/>
          <w:szCs w:val="24"/>
        </w:rPr>
        <w:t>et al</w:t>
      </w:r>
      <w:r w:rsidRPr="00DE0D1C">
        <w:rPr>
          <w:rFonts w:ascii="Times New Roman" w:eastAsia="Times New Roman" w:hAnsi="Times New Roman"/>
          <w:noProof/>
          <w:sz w:val="24"/>
          <w:szCs w:val="24"/>
        </w:rPr>
        <w:t xml:space="preserve"> 2016</w:t>
      </w:r>
      <w:r w:rsidRPr="00DE0D1C">
        <w:rPr>
          <w:rFonts w:ascii="Times New Roman" w:eastAsia="Times New Roman" w:hAnsi="Times New Roman"/>
          <w:noProof/>
          <w:sz w:val="24"/>
          <w:szCs w:val="24"/>
        </w:rPr>
        <w:fldChar w:fldCharType="end"/>
      </w:r>
      <w:r w:rsidRPr="00DE0D1C">
        <w:rPr>
          <w:rFonts w:ascii="Times New Roman" w:eastAsia="Times New Roman" w:hAnsi="Times New Roman"/>
          <w:noProof/>
          <w:sz w:val="24"/>
          <w:szCs w:val="24"/>
        </w:rPr>
        <w:t>)</w:t>
      </w:r>
      <w:r w:rsidRPr="00DE0D1C">
        <w:rPr>
          <w:rFonts w:ascii="Times New Roman" w:eastAsia="Times New Roman" w:hAnsi="Times New Roman"/>
          <w:sz w:val="24"/>
          <w:szCs w:val="24"/>
        </w:rPr>
        <w:t xml:space="preserve"> and an average depth of 58 m </w:t>
      </w:r>
      <w:r w:rsidRPr="00DE0D1C">
        <w:rPr>
          <w:rFonts w:ascii="Times New Roman" w:eastAsia="Times New Roman" w:hAnsi="Times New Roman"/>
          <w:sz w:val="24"/>
          <w:szCs w:val="24"/>
        </w:rPr>
        <w:fldChar w:fldCharType="begin" w:fldLock="1"/>
      </w:r>
      <w:r w:rsidRPr="00DE0D1C">
        <w:rPr>
          <w:rFonts w:ascii="Times New Roman" w:eastAsia="Times New Roman" w:hAnsi="Times New Roman"/>
          <w:sz w:val="24"/>
          <w:szCs w:val="24"/>
        </w:rPr>
        <w:instrText>ADDIN CSL_CITATION {"citationItems":[{"id":"ITEM-1","itemData":{"author":[{"dropping-particle":"","family":"Goshu","given":"Goraw","non-dropping-particle":"","parse-names":false,"suffix":""},{"dropping-particle":"","family":"Tewabe","given":"Dereje","non-dropping-particle":"","parse-names":false,"suffix":""},{"dropping-particle":"","family":"Aragaw","given":"Chalachew","non-dropping-particle":"","parse-names":false,"suffix":""}],"container-title":"Proceedings of the First Annual Conference of EFASA Held at Zwai Fisheries Resources Research Center Zwai, Ethiopia","id":"ITEM-1","issued":{"date-parts":[["2009"]]},"page":"149-165","title":"Survy of a newly Constructed Reservoir, Tekeze Hydropower Dam, Ethiopia","type":"paper-conference"},"uris":["http://www.mendeley.com/documents/?uuid=816fa32e-ba25-4cc5-86c9-be6dd2e6ce4f"]}],"mendeley":{"formattedCitation":"(Goshu, Tewabe, &amp; Aragaw, 2009)","manualFormatting":"(Goraw Goshu et al., 2009 and","plainTextFormattedCitation":"(Goshu, Tewabe, &amp; Aragaw, 2009)","previouslyFormattedCitation":"(Goshu, Tewabe, &amp; Aragaw, 2009)"},"properties":{"noteIndex":0},"schema":"https://github.com/citation-style-language/schema/raw/master/csl-citation.json"}</w:instrText>
      </w:r>
      <w:r w:rsidRPr="00DE0D1C">
        <w:rPr>
          <w:rFonts w:ascii="Times New Roman" w:eastAsia="Times New Roman" w:hAnsi="Times New Roman"/>
          <w:sz w:val="24"/>
          <w:szCs w:val="24"/>
        </w:rPr>
        <w:fldChar w:fldCharType="separate"/>
      </w:r>
      <w:r w:rsidRPr="00DE0D1C">
        <w:rPr>
          <w:rFonts w:ascii="Times New Roman" w:eastAsia="Times New Roman" w:hAnsi="Times New Roman"/>
          <w:noProof/>
          <w:sz w:val="24"/>
          <w:szCs w:val="24"/>
        </w:rPr>
        <w:t xml:space="preserve">(Goraw Goshu </w:t>
      </w:r>
      <w:r w:rsidRPr="00DE0D1C">
        <w:rPr>
          <w:rFonts w:ascii="Times New Roman" w:eastAsia="Times New Roman" w:hAnsi="Times New Roman"/>
          <w:i/>
          <w:noProof/>
          <w:sz w:val="24"/>
          <w:szCs w:val="24"/>
        </w:rPr>
        <w:t>et al</w:t>
      </w:r>
      <w:r w:rsidRPr="00DE0D1C">
        <w:rPr>
          <w:rFonts w:ascii="Times New Roman" w:eastAsia="Times New Roman" w:hAnsi="Times New Roman"/>
          <w:noProof/>
          <w:sz w:val="24"/>
          <w:szCs w:val="24"/>
        </w:rPr>
        <w:t xml:space="preserve"> 2009</w:t>
      </w:r>
      <w:r w:rsidRPr="00DE0D1C">
        <w:rPr>
          <w:rFonts w:ascii="Times New Roman" w:eastAsia="Times New Roman" w:hAnsi="Times New Roman"/>
          <w:sz w:val="24"/>
          <w:szCs w:val="24"/>
        </w:rPr>
        <w:fldChar w:fldCharType="end"/>
      </w:r>
      <w:r w:rsidRPr="00DE0D1C">
        <w:rPr>
          <w:rFonts w:ascii="Times New Roman" w:eastAsia="Times New Roman" w:hAnsi="Times New Roman"/>
          <w:noProof/>
          <w:sz w:val="24"/>
          <w:szCs w:val="24"/>
        </w:rPr>
        <w:t>)</w:t>
      </w:r>
      <w:r w:rsidRPr="00DE0D1C">
        <w:rPr>
          <w:rFonts w:ascii="Times New Roman" w:eastAsia="Times New Roman" w:hAnsi="Times New Roman"/>
          <w:sz w:val="24"/>
          <w:szCs w:val="24"/>
        </w:rPr>
        <w:t xml:space="preserve">. It is located at an altitude of 1,145 m above sea level and an annual average rainfall of 150-700 mm and temperature of 15-40 </w:t>
      </w:r>
      <w:r w:rsidRPr="00DE0D1C">
        <w:rPr>
          <w:rFonts w:ascii="Times New Roman" w:eastAsia="MS Mincho" w:hAnsi="Times New Roman"/>
          <w:sz w:val="24"/>
          <w:szCs w:val="24"/>
        </w:rPr>
        <w:t>℃</w:t>
      </w:r>
      <w:r w:rsidRPr="00DE0D1C">
        <w:rPr>
          <w:rFonts w:ascii="Times New Roman" w:eastAsia="Times New Roman" w:hAnsi="Times New Roman"/>
          <w:noProof/>
          <w:sz w:val="24"/>
          <w:szCs w:val="24"/>
        </w:rPr>
        <w:t xml:space="preserve"> (Hussein Abegaz</w:t>
      </w:r>
      <w:r w:rsidRPr="00DE0D1C">
        <w:rPr>
          <w:rFonts w:ascii="Times New Roman" w:eastAsia="Times New Roman" w:hAnsi="Times New Roman"/>
          <w:i/>
          <w:noProof/>
          <w:sz w:val="24"/>
          <w:szCs w:val="24"/>
        </w:rPr>
        <w:t xml:space="preserve"> et al</w:t>
      </w:r>
      <w:r w:rsidRPr="00DE0D1C">
        <w:rPr>
          <w:rFonts w:ascii="Times New Roman" w:eastAsia="Times New Roman" w:hAnsi="Times New Roman"/>
          <w:noProof/>
          <w:sz w:val="24"/>
          <w:szCs w:val="24"/>
        </w:rPr>
        <w:t>., 2016)</w:t>
      </w:r>
      <w:r w:rsidRPr="00DE0D1C">
        <w:rPr>
          <w:rFonts w:ascii="Times New Roman" w:eastAsia="Times New Roman" w:hAnsi="Times New Roman"/>
          <w:sz w:val="24"/>
          <w:szCs w:val="24"/>
        </w:rPr>
        <w:t xml:space="preserve">. It is bordered by five districts, namely Abergele, Ziquala, Sahila and Telemt in the Amhara region and Tanqua-Abergele in the Tigray region. The main purpose of constructing the reservoir was to produce electricity, but fisheries were later recognized as significant socio-economic importance </w:t>
      </w:r>
      <w:r w:rsidRPr="00DE0D1C">
        <w:rPr>
          <w:rFonts w:ascii="Times New Roman" w:eastAsia="Times New Roman" w:hAnsi="Times New Roman"/>
          <w:b/>
          <w:sz w:val="24"/>
          <w:szCs w:val="24"/>
        </w:rPr>
        <w:fldChar w:fldCharType="begin" w:fldLock="1"/>
      </w:r>
      <w:r w:rsidRPr="00DE0D1C">
        <w:rPr>
          <w:rFonts w:ascii="Times New Roman" w:eastAsia="Times New Roman" w:hAnsi="Times New Roman"/>
          <w:sz w:val="24"/>
          <w:szCs w:val="24"/>
        </w:rPr>
        <w:instrText>ADDIN CSL_CITATION {"citationItems":[{"id":"ITEM-1","itemData":{"author":[{"dropping-particle":"","family":"Goshu","given":"Goraw","non-dropping-particle":"","parse-names":false,"suffix":""},{"dropping-particle":"","family":"Tewabe","given":"Dereje","non-dropping-particle":"","parse-names":false,"suffix":""},{"dropping-particle":"","family":"Aragaw","given":"Chalachew","non-dropping-particle":"","parse-names":false,"suffix":""}],"container-title":"Proceedings of the First Annual Conference of EFASA Held at Zwai Fisheries Resources Research Center Zwai, Ethiopia","id":"ITEM-1","issued":{"date-parts":[["2009"]]},"page":"149-165","title":"Survy of a newly Constructed Reservoir, Tekeze Hydropower Dam, Ethiopia","type":"paper-conference"},"uris":["http://www.mendeley.com/documents/?uuid=816fa32e-ba25-4cc5-86c9-be6dd2e6ce4f"]}],"mendeley":{"formattedCitation":"(Goshu et al., 2009)","manualFormatting":"(","plainTextFormattedCitation":"(Goshu et al., 2009)","previouslyFormattedCitation":"(Goshu et al., 2009)"},"properties":{"noteIndex":0},"schema":"https://github.com/citation-style-language/schema/raw/master/csl-citation.json"}</w:instrText>
      </w:r>
      <w:r w:rsidRPr="00DE0D1C">
        <w:rPr>
          <w:rFonts w:ascii="Times New Roman" w:eastAsia="Times New Roman" w:hAnsi="Times New Roman"/>
          <w:b/>
          <w:sz w:val="24"/>
          <w:szCs w:val="24"/>
        </w:rPr>
        <w:fldChar w:fldCharType="separate"/>
      </w:r>
      <w:r w:rsidRPr="00DE0D1C">
        <w:rPr>
          <w:rFonts w:ascii="Times New Roman" w:eastAsia="Times New Roman" w:hAnsi="Times New Roman"/>
          <w:noProof/>
          <w:sz w:val="24"/>
          <w:szCs w:val="24"/>
        </w:rPr>
        <w:t>(</w:t>
      </w:r>
      <w:r w:rsidRPr="00DE0D1C">
        <w:rPr>
          <w:rFonts w:ascii="Times New Roman" w:eastAsia="Times New Roman" w:hAnsi="Times New Roman"/>
          <w:b/>
          <w:sz w:val="24"/>
          <w:szCs w:val="24"/>
        </w:rPr>
        <w:fldChar w:fldCharType="end"/>
      </w:r>
      <w:r w:rsidRPr="00DE0D1C">
        <w:rPr>
          <w:rFonts w:ascii="Times New Roman" w:eastAsia="Times New Roman" w:hAnsi="Times New Roman"/>
          <w:noProof/>
          <w:sz w:val="24"/>
          <w:szCs w:val="24"/>
        </w:rPr>
        <w:fldChar w:fldCharType="begin" w:fldLock="1"/>
      </w:r>
      <w:r w:rsidRPr="00DE0D1C">
        <w:rPr>
          <w:rFonts w:ascii="Times New Roman" w:eastAsia="Times New Roman" w:hAnsi="Times New Roman"/>
          <w:noProof/>
          <w:sz w:val="24"/>
          <w:szCs w:val="24"/>
        </w:rPr>
        <w:instrText>ADDIN CSL_CITATION {"citationItems":[{"id":"ITEM-1","itemData":{"author":[{"dropping-particle":"","family":"Teame","given":"Tsegay","non-dropping-particle":"","parse-names":false,"suffix":""},{"dropping-particle":"","family":"Natarajan","given":"P","non-dropping-particle":"","parse-names":false,"suffix":""},{"dropping-particle":"","family":"Tesfay","given":"Zelealem","non-dropping-particle":"","parse-names":false,"suffix":""}],"container-title":"International Journal of Fauna and Biological Studies","id":"ITEM-1","issue":"1","issued":{"date-parts":[["2015"]]},"page":"105-113","title":"Assessment of fishery activities for enhanced management and improved fish production in Tekeze reservoir , Ethiopia","type":"article-journal","volume":"3"},"uris":["http://www.mendeley.com/documents/?uuid=ddd9e9c8-a66b-4040-b2cc-cbbc43211745","http://www.mendeley.com/documents/?uuid=28f61247-e381-4ed1-9f0c-4743041d60fc"]}],"mendeley":{"formattedCitation":"(Teame et al., 2015)","manualFormatting":"Teame et al., 201","plainTextFormattedCitation":"(Teame et al., 2015)","previouslyFormattedCitation":"(Teame et al., 2015)"},"properties":{"noteIndex":0},"schema":"https://github.com/citation-style-language/schema/raw/master/csl-citation.json"}</w:instrText>
      </w:r>
      <w:r w:rsidRPr="00DE0D1C">
        <w:rPr>
          <w:rFonts w:ascii="Times New Roman" w:eastAsia="Times New Roman" w:hAnsi="Times New Roman"/>
          <w:noProof/>
          <w:sz w:val="24"/>
          <w:szCs w:val="24"/>
        </w:rPr>
        <w:fldChar w:fldCharType="separate"/>
      </w:r>
      <w:r w:rsidRPr="00DE0D1C">
        <w:rPr>
          <w:rFonts w:ascii="Times New Roman" w:eastAsia="Times New Roman" w:hAnsi="Times New Roman"/>
          <w:noProof/>
          <w:sz w:val="24"/>
          <w:szCs w:val="24"/>
        </w:rPr>
        <w:t xml:space="preserve">Tsegay Teame </w:t>
      </w:r>
      <w:r w:rsidRPr="00DE0D1C">
        <w:rPr>
          <w:rFonts w:ascii="Times New Roman" w:eastAsia="Times New Roman" w:hAnsi="Times New Roman"/>
          <w:i/>
          <w:noProof/>
          <w:sz w:val="24"/>
          <w:szCs w:val="24"/>
        </w:rPr>
        <w:t>et al</w:t>
      </w:r>
      <w:r w:rsidRPr="00DE0D1C">
        <w:rPr>
          <w:rFonts w:ascii="Times New Roman" w:eastAsia="Times New Roman" w:hAnsi="Times New Roman"/>
          <w:noProof/>
          <w:sz w:val="24"/>
          <w:szCs w:val="24"/>
        </w:rPr>
        <w:t xml:space="preserve"> 2016</w:t>
      </w:r>
      <w:r w:rsidRPr="00DE0D1C">
        <w:rPr>
          <w:rFonts w:ascii="Times New Roman" w:eastAsia="Times New Roman" w:hAnsi="Times New Roman"/>
          <w:noProof/>
          <w:sz w:val="24"/>
          <w:szCs w:val="24"/>
        </w:rPr>
        <w:fldChar w:fldCharType="end"/>
      </w:r>
      <w:r w:rsidRPr="00DE0D1C">
        <w:rPr>
          <w:rFonts w:ascii="Times New Roman" w:eastAsia="Times New Roman" w:hAnsi="Times New Roman"/>
          <w:sz w:val="24"/>
          <w:szCs w:val="24"/>
        </w:rPr>
        <w:t>).</w:t>
      </w:r>
    </w:p>
    <w:p w14:paraId="7E2719EA" w14:textId="77777777" w:rsidR="007D0FE5" w:rsidRPr="00DE0D1C" w:rsidRDefault="007D0FE5" w:rsidP="00980DF4">
      <w:pPr>
        <w:widowControl w:val="0"/>
        <w:autoSpaceDE w:val="0"/>
        <w:autoSpaceDN w:val="0"/>
        <w:rPr>
          <w:rFonts w:ascii="Times New Roman" w:eastAsia="Times New Roman" w:hAnsi="Times New Roman"/>
          <w:bCs/>
          <w:sz w:val="24"/>
          <w:szCs w:val="24"/>
        </w:rPr>
      </w:pPr>
    </w:p>
    <w:p w14:paraId="3D1A150D" w14:textId="77777777" w:rsidR="007D0FE5" w:rsidRPr="00DE0D1C" w:rsidRDefault="007D0FE5" w:rsidP="00980DF4">
      <w:pPr>
        <w:widowControl w:val="0"/>
        <w:autoSpaceDE w:val="0"/>
        <w:autoSpaceDN w:val="0"/>
        <w:rPr>
          <w:rFonts w:ascii="Times New Roman" w:eastAsia="Times New Roman" w:hAnsi="Times New Roman"/>
          <w:bCs/>
          <w:sz w:val="24"/>
          <w:szCs w:val="24"/>
        </w:rPr>
      </w:pPr>
      <w:r w:rsidRPr="00DE0D1C">
        <w:rPr>
          <w:rFonts w:ascii="Times New Roman" w:eastAsia="Times New Roman" w:hAnsi="Times New Roman"/>
          <w:bCs/>
          <w:sz w:val="24"/>
          <w:szCs w:val="24"/>
        </w:rPr>
        <w:t xml:space="preserve">For effective management of the training program, two landing sites were selected. Based on proximity the fishers from </w:t>
      </w:r>
      <w:r w:rsidRPr="00DE0D1C">
        <w:rPr>
          <w:rFonts w:ascii="Times New Roman" w:eastAsia="Times New Roman" w:hAnsi="Times New Roman"/>
          <w:bCs/>
          <w:sz w:val="24"/>
          <w:szCs w:val="24"/>
        </w:rPr>
        <w:lastRenderedPageBreak/>
        <w:t xml:space="preserve">different Kebeles were clustered into these landing sites. Therefore, 5 Kebeles (4 from Abergele and 1 from Ziquala district) from Kirchifen landing site, and 6 Kebeles (4 from Sehala and 2 from Ziqaula district) from Anteneh-Giba landing site were used for this study. Fishers in the Ziquala district do not have their own landing site; they are supplying the fish product to the nearest landing sites. </w:t>
      </w:r>
      <w:r w:rsidRPr="00DE0D1C">
        <w:rPr>
          <w:rFonts w:ascii="Times New Roman" w:eastAsia="Times New Roman" w:hAnsi="Times New Roman"/>
          <w:sz w:val="24"/>
          <w:szCs w:val="24"/>
        </w:rPr>
        <w:t>The preliminary studies were held from the Kirchifen landing site only while the training programs were conducted from the two landings.</w:t>
      </w:r>
    </w:p>
    <w:p w14:paraId="2CA674E8" w14:textId="77777777" w:rsidR="007D0FE5" w:rsidRPr="00DE0D1C" w:rsidRDefault="007D0FE5" w:rsidP="00980DF4">
      <w:pPr>
        <w:widowControl w:val="0"/>
        <w:autoSpaceDE w:val="0"/>
        <w:autoSpaceDN w:val="0"/>
        <w:rPr>
          <w:rFonts w:ascii="Times New Roman" w:eastAsia="Times New Roman" w:hAnsi="Times New Roman"/>
          <w:bCs/>
          <w:sz w:val="24"/>
          <w:szCs w:val="24"/>
        </w:rPr>
      </w:pPr>
    </w:p>
    <w:p w14:paraId="08DFB25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bCs/>
          <w:sz w:val="24"/>
          <w:szCs w:val="24"/>
        </w:rPr>
        <w:t>Kirchifen landing site</w:t>
      </w:r>
      <w:r w:rsidRPr="00DE0D1C">
        <w:rPr>
          <w:rFonts w:ascii="Times New Roman" w:eastAsia="Times New Roman" w:hAnsi="Times New Roman"/>
          <w:sz w:val="24"/>
          <w:szCs w:val="24"/>
        </w:rPr>
        <w:t xml:space="preserve"> is found in the eastern part of the reservoir and the major/potential landing site in Abergele district, at 13</w:t>
      </w:r>
      <w:r w:rsidRPr="00DE0D1C">
        <w:rPr>
          <w:rFonts w:ascii="Times New Roman" w:eastAsia="Times New Roman" w:hAnsi="Times New Roman"/>
          <w:sz w:val="24"/>
          <w:szCs w:val="24"/>
          <w:vertAlign w:val="superscript"/>
        </w:rPr>
        <w:t>o</w:t>
      </w:r>
      <w:r w:rsidRPr="00DE0D1C">
        <w:rPr>
          <w:rFonts w:ascii="Times New Roman" w:eastAsia="Times New Roman" w:hAnsi="Times New Roman"/>
          <w:sz w:val="24"/>
          <w:szCs w:val="24"/>
        </w:rPr>
        <w:t>03'59" N and 38</w:t>
      </w:r>
      <w:r w:rsidRPr="00DE0D1C">
        <w:rPr>
          <w:rFonts w:ascii="Times New Roman" w:eastAsia="Times New Roman" w:hAnsi="Times New Roman"/>
          <w:sz w:val="24"/>
          <w:szCs w:val="24"/>
          <w:vertAlign w:val="superscript"/>
        </w:rPr>
        <w:t>o</w:t>
      </w:r>
      <w:r w:rsidRPr="00DE0D1C">
        <w:rPr>
          <w:rFonts w:ascii="Times New Roman" w:eastAsia="Times New Roman" w:hAnsi="Times New Roman"/>
          <w:sz w:val="24"/>
          <w:szCs w:val="24"/>
        </w:rPr>
        <w:t xml:space="preserve">50'33" E </w:t>
      </w:r>
      <w:r w:rsidRPr="00DE0D1C">
        <w:rPr>
          <w:rFonts w:ascii="Times New Roman" w:eastAsia="Times New Roman" w:hAnsi="Times New Roman"/>
          <w:sz w:val="24"/>
          <w:szCs w:val="24"/>
        </w:rPr>
        <w:t xml:space="preserve">(Figure 1), the average temperature was 31.25 </w:t>
      </w:r>
      <w:r w:rsidRPr="00DE0D1C">
        <w:rPr>
          <w:rFonts w:ascii="Times New Roman" w:eastAsia="MS Mincho" w:hAnsi="Times New Roman"/>
          <w:sz w:val="24"/>
          <w:szCs w:val="24"/>
        </w:rPr>
        <w:t>℃</w:t>
      </w:r>
      <w:r w:rsidRPr="00DE0D1C">
        <w:rPr>
          <w:rFonts w:ascii="Times New Roman" w:eastAsia="Times New Roman" w:hAnsi="Times New Roman"/>
          <w:sz w:val="24"/>
          <w:szCs w:val="24"/>
        </w:rPr>
        <w:t xml:space="preserve"> with an elevation of 1152 m above sea level. This landing site is located at about 92 km from Sekota town and it is one of the drylands from Wag Himra Zone. About 1994 fishers were deployed around this landing site. </w:t>
      </w:r>
      <w:r w:rsidRPr="00DE0D1C">
        <w:rPr>
          <w:rFonts w:ascii="Times New Roman" w:eastAsia="Times New Roman" w:hAnsi="Times New Roman"/>
          <w:bCs/>
          <w:sz w:val="24"/>
          <w:szCs w:val="24"/>
        </w:rPr>
        <w:t>Anteneh-Giba</w:t>
      </w:r>
      <w:r w:rsidRPr="00DE0D1C">
        <w:rPr>
          <w:rFonts w:ascii="Times New Roman" w:eastAsia="Times New Roman" w:hAnsi="Times New Roman"/>
          <w:bCs/>
          <w:i/>
          <w:sz w:val="24"/>
          <w:szCs w:val="24"/>
        </w:rPr>
        <w:t xml:space="preserve"> </w:t>
      </w:r>
      <w:r w:rsidRPr="00DE0D1C">
        <w:rPr>
          <w:rFonts w:ascii="Times New Roman" w:eastAsia="Times New Roman" w:hAnsi="Times New Roman"/>
          <w:bCs/>
          <w:sz w:val="24"/>
          <w:szCs w:val="24"/>
        </w:rPr>
        <w:t xml:space="preserve">landing site is a </w:t>
      </w:r>
      <w:r w:rsidRPr="00DE0D1C">
        <w:rPr>
          <w:rFonts w:ascii="Times New Roman" w:eastAsia="Times New Roman" w:hAnsi="Times New Roman"/>
          <w:sz w:val="24"/>
          <w:szCs w:val="24"/>
        </w:rPr>
        <w:t>temporal landing site in the Sehala district from the southern part of the reservoir. The landing site is located at 12</w:t>
      </w:r>
      <w:r w:rsidRPr="00DE0D1C">
        <w:rPr>
          <w:rFonts w:ascii="Times New Roman" w:eastAsia="Times New Roman" w:hAnsi="Times New Roman"/>
          <w:sz w:val="24"/>
          <w:szCs w:val="24"/>
          <w:vertAlign w:val="superscript"/>
        </w:rPr>
        <w:t>o</w:t>
      </w:r>
      <w:r w:rsidRPr="00DE0D1C">
        <w:rPr>
          <w:rFonts w:ascii="Times New Roman" w:eastAsia="Times New Roman" w:hAnsi="Times New Roman"/>
          <w:sz w:val="24"/>
          <w:szCs w:val="24"/>
        </w:rPr>
        <w:t>56'15'' N and 38</w:t>
      </w:r>
      <w:r w:rsidRPr="00DE0D1C">
        <w:rPr>
          <w:rFonts w:ascii="Times New Roman" w:eastAsia="Times New Roman" w:hAnsi="Times New Roman"/>
          <w:sz w:val="24"/>
          <w:szCs w:val="24"/>
          <w:vertAlign w:val="superscript"/>
        </w:rPr>
        <w:t>o</w:t>
      </w:r>
      <w:r w:rsidRPr="00DE0D1C">
        <w:rPr>
          <w:rFonts w:ascii="Times New Roman" w:eastAsia="Times New Roman" w:hAnsi="Times New Roman"/>
          <w:sz w:val="24"/>
          <w:szCs w:val="24"/>
        </w:rPr>
        <w:t xml:space="preserve">34'45" E with the distances about 130 km from Sekota town (Fig. 1). The average temperature was 35 </w:t>
      </w:r>
      <w:r w:rsidRPr="00DE0D1C">
        <w:rPr>
          <w:rFonts w:ascii="Times New Roman" w:eastAsia="MS Mincho" w:hAnsi="Times New Roman"/>
          <w:sz w:val="24"/>
          <w:szCs w:val="24"/>
        </w:rPr>
        <w:t>℃</w:t>
      </w:r>
      <w:r w:rsidRPr="00DE0D1C">
        <w:rPr>
          <w:rFonts w:ascii="Times New Roman" w:eastAsia="Times New Roman" w:hAnsi="Times New Roman"/>
          <w:sz w:val="24"/>
          <w:szCs w:val="24"/>
        </w:rPr>
        <w:t xml:space="preserve"> with an elevation of 1175 m above sea levels. It is also one of the drylands of Wag Himra Zone. About 409 fishers were deployed around this landing site. </w:t>
      </w:r>
    </w:p>
    <w:p w14:paraId="0BA73F81" w14:textId="77777777" w:rsidR="007D0FE5" w:rsidRPr="00DE0D1C" w:rsidRDefault="007D0FE5" w:rsidP="00980DF4">
      <w:pPr>
        <w:widowControl w:val="0"/>
        <w:autoSpaceDE w:val="0"/>
        <w:autoSpaceDN w:val="0"/>
        <w:rPr>
          <w:rFonts w:ascii="Times New Roman" w:eastAsia="Times New Roman" w:hAnsi="Times New Roman"/>
          <w:sz w:val="24"/>
          <w:szCs w:val="24"/>
        </w:rPr>
        <w:sectPr w:rsidR="007D0FE5" w:rsidRPr="00DE0D1C" w:rsidSect="00980DF4">
          <w:type w:val="continuous"/>
          <w:pgSz w:w="11907" w:h="16839" w:code="9"/>
          <w:pgMar w:top="1440" w:right="1440" w:bottom="1440" w:left="1440" w:header="720" w:footer="720" w:gutter="0"/>
          <w:cols w:num="2" w:space="720"/>
          <w:docGrid w:linePitch="360"/>
        </w:sectPr>
      </w:pPr>
    </w:p>
    <w:p w14:paraId="08C86C3A" w14:textId="56656A2E" w:rsidR="007D0FE5" w:rsidRPr="00DE0D1C" w:rsidRDefault="007D0FE5" w:rsidP="00980DF4">
      <w:pPr>
        <w:widowControl w:val="0"/>
        <w:autoSpaceDE w:val="0"/>
        <w:autoSpaceDN w:val="0"/>
        <w:rPr>
          <w:rFonts w:ascii="Times New Roman" w:eastAsia="Times New Roman" w:hAnsi="Times New Roman"/>
          <w:sz w:val="24"/>
          <w:szCs w:val="24"/>
        </w:rPr>
      </w:pPr>
    </w:p>
    <w:p w14:paraId="0BEC934A" w14:textId="77777777" w:rsidR="007D0FE5" w:rsidRPr="00DE0D1C" w:rsidRDefault="007D0FE5" w:rsidP="00980DF4">
      <w:pPr>
        <w:keepNext/>
        <w:widowControl w:val="0"/>
        <w:autoSpaceDE w:val="0"/>
        <w:autoSpaceDN w:val="0"/>
        <w:ind w:left="720"/>
        <w:rPr>
          <w:rFonts w:ascii="Times New Roman" w:eastAsia="Times New Roman" w:hAnsi="Times New Roman"/>
          <w:sz w:val="24"/>
          <w:szCs w:val="24"/>
        </w:rPr>
      </w:pPr>
      <w:r w:rsidRPr="00DE0D1C">
        <w:rPr>
          <w:rFonts w:ascii="Times New Roman" w:eastAsia="Times New Roman" w:hAnsi="Times New Roman"/>
          <w:noProof/>
          <w:sz w:val="24"/>
          <w:szCs w:val="24"/>
          <w:lang w:val="en-US" w:eastAsia="en-US"/>
        </w:rPr>
        <w:drawing>
          <wp:inline distT="0" distB="0" distL="0" distR="0" wp14:anchorId="77F9C5A9" wp14:editId="4420CB7F">
            <wp:extent cx="4498038" cy="3165895"/>
            <wp:effectExtent l="0" t="0" r="0" b="0"/>
            <wp:docPr id="51" name="Picture 51" descr="C:\Users\Wubetu\Downloads\Map_Wub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ubetu\Downloads\Map_Wubet.png"/>
                    <pic:cNvPicPr>
                      <a:picLocks noChangeAspect="1" noChangeArrowheads="1"/>
                    </pic:cNvPicPr>
                  </pic:nvPicPr>
                  <pic:blipFill>
                    <a:blip r:embed="rId12" cstate="print"/>
                    <a:srcRect/>
                    <a:stretch>
                      <a:fillRect/>
                    </a:stretch>
                  </pic:blipFill>
                  <pic:spPr bwMode="auto">
                    <a:xfrm>
                      <a:off x="0" y="0"/>
                      <a:ext cx="4498037" cy="3165894"/>
                    </a:xfrm>
                    <a:prstGeom prst="rect">
                      <a:avLst/>
                    </a:prstGeom>
                    <a:noFill/>
                    <a:ln w="9525">
                      <a:noFill/>
                      <a:miter lim="800000"/>
                      <a:headEnd/>
                      <a:tailEnd/>
                    </a:ln>
                  </pic:spPr>
                </pic:pic>
              </a:graphicData>
            </a:graphic>
          </wp:inline>
        </w:drawing>
      </w:r>
    </w:p>
    <w:p w14:paraId="0DDB236D" w14:textId="77777777" w:rsidR="007D0FE5" w:rsidRPr="00DE0D1C" w:rsidRDefault="007D0FE5" w:rsidP="00980DF4">
      <w:pPr>
        <w:rPr>
          <w:rFonts w:ascii="Times New Roman" w:eastAsia="Times New Roman" w:hAnsi="Times New Roman"/>
          <w:sz w:val="24"/>
          <w:szCs w:val="24"/>
        </w:rPr>
      </w:pPr>
      <w:r w:rsidRPr="00DE0D1C">
        <w:rPr>
          <w:rFonts w:ascii="Times New Roman" w:eastAsia="Times New Roman" w:hAnsi="Times New Roman"/>
          <w:sz w:val="24"/>
          <w:szCs w:val="24"/>
        </w:rPr>
        <w:t>Figure 1: Map of Tekeze Reservoir with the two targeted landing sites (13</w:t>
      </w:r>
      <w:r w:rsidRPr="00DE0D1C">
        <w:rPr>
          <w:rFonts w:ascii="Times New Roman" w:eastAsia="Times New Roman" w:hAnsi="Times New Roman"/>
          <w:sz w:val="24"/>
          <w:szCs w:val="24"/>
          <w:vertAlign w:val="superscript"/>
        </w:rPr>
        <w:t>o</w:t>
      </w:r>
      <w:r w:rsidRPr="00DE0D1C">
        <w:rPr>
          <w:rFonts w:ascii="Times New Roman" w:eastAsia="Times New Roman" w:hAnsi="Times New Roman"/>
          <w:sz w:val="24"/>
          <w:szCs w:val="24"/>
        </w:rPr>
        <w:t>03'59"N and 38</w:t>
      </w:r>
      <w:r w:rsidRPr="00DE0D1C">
        <w:rPr>
          <w:rFonts w:ascii="Times New Roman" w:eastAsia="Times New Roman" w:hAnsi="Times New Roman"/>
          <w:sz w:val="24"/>
          <w:szCs w:val="24"/>
          <w:vertAlign w:val="superscript"/>
        </w:rPr>
        <w:t>o</w:t>
      </w:r>
      <w:r w:rsidRPr="00DE0D1C">
        <w:rPr>
          <w:rFonts w:ascii="Times New Roman" w:eastAsia="Times New Roman" w:hAnsi="Times New Roman"/>
          <w:sz w:val="24"/>
          <w:szCs w:val="24"/>
        </w:rPr>
        <w:t>50'33"E; 12</w:t>
      </w:r>
      <w:r w:rsidRPr="00DE0D1C">
        <w:rPr>
          <w:rFonts w:ascii="Times New Roman" w:eastAsia="Times New Roman" w:hAnsi="Times New Roman"/>
          <w:sz w:val="24"/>
          <w:szCs w:val="24"/>
          <w:vertAlign w:val="superscript"/>
        </w:rPr>
        <w:t>o</w:t>
      </w:r>
      <w:r w:rsidRPr="00DE0D1C">
        <w:rPr>
          <w:rFonts w:ascii="Times New Roman" w:eastAsia="Times New Roman" w:hAnsi="Times New Roman"/>
          <w:sz w:val="24"/>
          <w:szCs w:val="24"/>
        </w:rPr>
        <w:t>56'15''N and 38</w:t>
      </w:r>
      <w:r w:rsidRPr="00DE0D1C">
        <w:rPr>
          <w:rFonts w:ascii="Times New Roman" w:eastAsia="Times New Roman" w:hAnsi="Times New Roman"/>
          <w:sz w:val="24"/>
          <w:szCs w:val="24"/>
          <w:vertAlign w:val="superscript"/>
        </w:rPr>
        <w:t>o</w:t>
      </w:r>
      <w:r w:rsidRPr="00DE0D1C">
        <w:rPr>
          <w:rFonts w:ascii="Times New Roman" w:eastAsia="Times New Roman" w:hAnsi="Times New Roman"/>
          <w:sz w:val="24"/>
          <w:szCs w:val="24"/>
        </w:rPr>
        <w:t xml:space="preserve">34'45"E) </w:t>
      </w:r>
    </w:p>
    <w:p w14:paraId="0ADA4A73" w14:textId="77777777" w:rsidR="007D0FE5" w:rsidRPr="00DE0D1C" w:rsidRDefault="007D0FE5" w:rsidP="00980DF4">
      <w:pPr>
        <w:widowControl w:val="0"/>
        <w:autoSpaceDE w:val="0"/>
        <w:autoSpaceDN w:val="0"/>
        <w:spacing w:before="240"/>
        <w:rPr>
          <w:rFonts w:ascii="Times New Roman" w:eastAsia="Times New Roman" w:hAnsi="Times New Roman"/>
          <w:b/>
          <w:sz w:val="24"/>
          <w:szCs w:val="24"/>
        </w:rPr>
      </w:pPr>
    </w:p>
    <w:p w14:paraId="59278A1C" w14:textId="77777777" w:rsidR="007D0FE5" w:rsidRPr="00DE0D1C" w:rsidRDefault="007D0FE5" w:rsidP="00980DF4">
      <w:pPr>
        <w:widowControl w:val="0"/>
        <w:autoSpaceDE w:val="0"/>
        <w:autoSpaceDN w:val="0"/>
        <w:rPr>
          <w:rFonts w:ascii="Times New Roman" w:eastAsia="Times New Roman" w:hAnsi="Times New Roman"/>
          <w:b/>
          <w:sz w:val="24"/>
          <w:szCs w:val="24"/>
        </w:rPr>
        <w:sectPr w:rsidR="007D0FE5" w:rsidRPr="00DE0D1C" w:rsidSect="00980DF4">
          <w:type w:val="continuous"/>
          <w:pgSz w:w="11907" w:h="16839" w:code="9"/>
          <w:pgMar w:top="1440" w:right="1440" w:bottom="1440" w:left="1440" w:header="720" w:footer="720" w:gutter="0"/>
          <w:cols w:space="720"/>
          <w:docGrid w:linePitch="360"/>
        </w:sectPr>
      </w:pPr>
    </w:p>
    <w:p w14:paraId="7366CCAE" w14:textId="1062A298" w:rsidR="007D0FE5" w:rsidRPr="00DE0D1C" w:rsidRDefault="00344FB9" w:rsidP="00980DF4">
      <w:pPr>
        <w:pStyle w:val="ListParagraph"/>
        <w:widowControl w:val="0"/>
        <w:numPr>
          <w:ilvl w:val="1"/>
          <w:numId w:val="37"/>
        </w:numPr>
        <w:autoSpaceDE w:val="0"/>
        <w:autoSpaceDN w:val="0"/>
        <w:ind w:firstLineChars="0"/>
        <w:rPr>
          <w:rFonts w:ascii="Times New Roman" w:eastAsia="Times New Roman" w:hAnsi="Times New Roman"/>
          <w:b/>
          <w:sz w:val="24"/>
          <w:szCs w:val="24"/>
        </w:rPr>
      </w:pPr>
      <w:r w:rsidRPr="00DE0D1C">
        <w:rPr>
          <w:rFonts w:ascii="Times New Roman" w:eastAsia="Times New Roman" w:hAnsi="Times New Roman"/>
          <w:b/>
          <w:sz w:val="24"/>
          <w:szCs w:val="24"/>
        </w:rPr>
        <w:t xml:space="preserve"> </w:t>
      </w:r>
      <w:r w:rsidR="007D0FE5" w:rsidRPr="00DE0D1C">
        <w:rPr>
          <w:rFonts w:ascii="Times New Roman" w:eastAsia="Times New Roman" w:hAnsi="Times New Roman"/>
          <w:b/>
          <w:sz w:val="24"/>
          <w:szCs w:val="24"/>
        </w:rPr>
        <w:t xml:space="preserve">Data collection </w:t>
      </w:r>
    </w:p>
    <w:p w14:paraId="49C7242C"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sz w:val="24"/>
          <w:szCs w:val="24"/>
        </w:rPr>
        <w:t xml:space="preserve">The study was conducted from April 2018 to March 2019. It was held by personal observation (preliminary study) and training schedules. Out of 14 cooperatives of the three districts; 11 cooperatives participated in the training program; 2-3 fishers represented their cooperatives. </w:t>
      </w:r>
      <w:r w:rsidRPr="00DE0D1C">
        <w:rPr>
          <w:rFonts w:ascii="Times New Roman" w:eastAsia="Times New Roman" w:hAnsi="Times New Roman"/>
          <w:sz w:val="24"/>
          <w:szCs w:val="24"/>
        </w:rPr>
        <w:t xml:space="preserve">Totally 28 fishers (27 Males and 1 Female) participated and arranged in 7 groups (3-6 fishers in one group) on the training program. </w:t>
      </w:r>
      <w:r w:rsidRPr="00DE0D1C">
        <w:rPr>
          <w:rFonts w:ascii="Times New Roman" w:eastAsia="Times New Roman" w:hAnsi="Times New Roman"/>
          <w:color w:val="000000"/>
          <w:sz w:val="24"/>
          <w:szCs w:val="24"/>
        </w:rPr>
        <w:t>Theoretical and practical training was provided to all groups for 3 days in each landing site to make them aware of</w:t>
      </w:r>
      <w:r w:rsidRPr="00DE0D1C">
        <w:rPr>
          <w:rFonts w:ascii="Times New Roman" w:eastAsia="Times New Roman" w:hAnsi="Times New Roman"/>
          <w:b/>
          <w:bCs/>
          <w:sz w:val="24"/>
          <w:szCs w:val="24"/>
        </w:rPr>
        <w:t xml:space="preserve"> </w:t>
      </w:r>
      <w:r w:rsidRPr="00DE0D1C">
        <w:rPr>
          <w:rFonts w:ascii="Times New Roman" w:eastAsia="Times New Roman" w:hAnsi="Times New Roman"/>
          <w:color w:val="000000"/>
          <w:sz w:val="24"/>
          <w:szCs w:val="24"/>
        </w:rPr>
        <w:t xml:space="preserve">preparing the tent from readily available materials. </w:t>
      </w:r>
    </w:p>
    <w:p w14:paraId="77C39AA6" w14:textId="77777777" w:rsidR="007D0FE5" w:rsidRPr="00DE0D1C" w:rsidRDefault="007D0FE5" w:rsidP="00980DF4">
      <w:pPr>
        <w:widowControl w:val="0"/>
        <w:autoSpaceDE w:val="0"/>
        <w:autoSpaceDN w:val="0"/>
        <w:rPr>
          <w:rFonts w:ascii="Times New Roman" w:eastAsia="Times New Roman" w:hAnsi="Times New Roman"/>
          <w:sz w:val="24"/>
          <w:szCs w:val="24"/>
        </w:rPr>
      </w:pPr>
    </w:p>
    <w:p w14:paraId="2610DD6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In addition to this, a lot of volunteer fishers participated side by side with their fishing activities. A structured and semi-structured questionnaire was prepared, including oral interviews and discussions. Group discussion and personal observations were also taken in the surroundings of the study area and marketing places that had been evaluated and noted on fish drying practices. Temperature data recorded on prepared datasheet by using SH-117 Digital Thermo-Hygrometer (</w:t>
      </w:r>
      <w:r w:rsidRPr="00DE0D1C">
        <w:rPr>
          <w:rFonts w:ascii="Times New Roman" w:eastAsia="Times New Roman" w:hAnsi="Times New Roman"/>
          <w:sz w:val="24"/>
          <w:szCs w:val="24"/>
          <w:shd w:val="clear" w:color="auto" w:fill="FFFFFF"/>
        </w:rPr>
        <w:t>Yuyao Shuanghe Electron Instrument Co., Ltd.,</w:t>
      </w:r>
      <w:r w:rsidRPr="00DE0D1C">
        <w:rPr>
          <w:rFonts w:ascii="Times New Roman" w:eastAsia="Times New Roman" w:hAnsi="Times New Roman"/>
          <w:sz w:val="24"/>
          <w:szCs w:val="24"/>
        </w:rPr>
        <w:t xml:space="preserve"> China) and also pictures and GPS data were collected from the training sites. Secondary data were collected in collaboration with the three districts’ Livestock and Fish Resource Development Office. </w:t>
      </w:r>
    </w:p>
    <w:p w14:paraId="70096425" w14:textId="77777777" w:rsidR="007D0FE5" w:rsidRPr="00DE0D1C" w:rsidRDefault="007D0FE5" w:rsidP="00980DF4">
      <w:pPr>
        <w:widowControl w:val="0"/>
        <w:autoSpaceDE w:val="0"/>
        <w:autoSpaceDN w:val="0"/>
        <w:rPr>
          <w:rFonts w:ascii="Times New Roman" w:eastAsia="Times New Roman" w:hAnsi="Times New Roman"/>
          <w:sz w:val="24"/>
          <w:szCs w:val="24"/>
        </w:rPr>
      </w:pPr>
    </w:p>
    <w:p w14:paraId="3353C917"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Samples of the fish species targeted at</w:t>
      </w:r>
      <w:r w:rsidRPr="00DE0D1C">
        <w:rPr>
          <w:rFonts w:ascii="Times New Roman" w:eastAsia="Times New Roman" w:hAnsi="Times New Roman"/>
          <w:i/>
          <w:sz w:val="24"/>
          <w:szCs w:val="24"/>
        </w:rPr>
        <w:t xml:space="preserve"> </w:t>
      </w:r>
      <w:r w:rsidRPr="00DE0D1C">
        <w:rPr>
          <w:rFonts w:ascii="Times New Roman" w:eastAsia="Times New Roman" w:hAnsi="Times New Roman"/>
          <w:iCs/>
          <w:sz w:val="24"/>
          <w:szCs w:val="24"/>
        </w:rPr>
        <w:t>c</w:t>
      </w:r>
      <w:r w:rsidRPr="00DE0D1C">
        <w:rPr>
          <w:rFonts w:ascii="Times New Roman" w:eastAsia="Times New Roman" w:hAnsi="Times New Roman"/>
          <w:sz w:val="24"/>
          <w:szCs w:val="24"/>
        </w:rPr>
        <w:t>ichlidae family</w:t>
      </w:r>
      <w:r w:rsidRPr="00DE0D1C">
        <w:rPr>
          <w:rFonts w:ascii="Times New Roman" w:eastAsia="Times New Roman" w:hAnsi="Times New Roman"/>
          <w:i/>
          <w:sz w:val="24"/>
          <w:szCs w:val="24"/>
        </w:rPr>
        <w:t xml:space="preserve"> </w:t>
      </w:r>
      <w:r w:rsidRPr="00DE0D1C">
        <w:rPr>
          <w:rFonts w:ascii="Times New Roman" w:eastAsia="Times New Roman" w:hAnsi="Times New Roman"/>
          <w:sz w:val="24"/>
          <w:szCs w:val="24"/>
        </w:rPr>
        <w:t xml:space="preserve">(like </w:t>
      </w:r>
      <w:r w:rsidRPr="00DE0D1C">
        <w:rPr>
          <w:rFonts w:ascii="Times New Roman" w:eastAsia="Times New Roman" w:hAnsi="Times New Roman"/>
          <w:i/>
          <w:sz w:val="24"/>
          <w:szCs w:val="24"/>
        </w:rPr>
        <w:t>Oreochromis niloticus</w:t>
      </w:r>
      <w:r w:rsidRPr="00DE0D1C">
        <w:rPr>
          <w:rFonts w:ascii="Times New Roman" w:eastAsia="Times New Roman" w:hAnsi="Times New Roman"/>
          <w:sz w:val="24"/>
          <w:szCs w:val="24"/>
        </w:rPr>
        <w:t>)</w:t>
      </w:r>
      <w:r w:rsidRPr="00DE0D1C">
        <w:rPr>
          <w:rFonts w:ascii="Times New Roman" w:eastAsia="Times New Roman" w:hAnsi="Times New Roman"/>
          <w:i/>
          <w:sz w:val="24"/>
          <w:szCs w:val="24"/>
        </w:rPr>
        <w:t xml:space="preserve"> </w:t>
      </w:r>
      <w:r w:rsidRPr="00DE0D1C">
        <w:rPr>
          <w:rFonts w:ascii="Times New Roman" w:eastAsia="Times New Roman" w:hAnsi="Times New Roman"/>
          <w:sz w:val="24"/>
          <w:szCs w:val="24"/>
        </w:rPr>
        <w:t>and</w:t>
      </w:r>
      <w:r w:rsidRPr="00DE0D1C">
        <w:rPr>
          <w:rFonts w:ascii="Times New Roman" w:eastAsia="Times New Roman" w:hAnsi="Times New Roman"/>
          <w:i/>
          <w:sz w:val="24"/>
          <w:szCs w:val="24"/>
        </w:rPr>
        <w:t xml:space="preserve"> </w:t>
      </w:r>
      <w:r w:rsidRPr="00DE0D1C">
        <w:rPr>
          <w:rFonts w:ascii="Times New Roman" w:eastAsia="Times New Roman" w:hAnsi="Times New Roman"/>
          <w:iCs/>
          <w:sz w:val="24"/>
          <w:szCs w:val="24"/>
        </w:rPr>
        <w:t>c</w:t>
      </w:r>
      <w:r w:rsidRPr="00DE0D1C">
        <w:rPr>
          <w:rFonts w:ascii="Times New Roman" w:eastAsia="Times New Roman" w:hAnsi="Times New Roman"/>
          <w:sz w:val="24"/>
          <w:szCs w:val="24"/>
        </w:rPr>
        <w:t>yprinidae family</w:t>
      </w:r>
      <w:r w:rsidRPr="00DE0D1C">
        <w:rPr>
          <w:rFonts w:ascii="Times New Roman" w:eastAsia="Times New Roman" w:hAnsi="Times New Roman"/>
          <w:i/>
          <w:sz w:val="24"/>
          <w:szCs w:val="24"/>
        </w:rPr>
        <w:t xml:space="preserve"> </w:t>
      </w:r>
      <w:r w:rsidRPr="00DE0D1C">
        <w:rPr>
          <w:rFonts w:ascii="Times New Roman" w:eastAsia="Times New Roman" w:hAnsi="Times New Roman"/>
          <w:sz w:val="24"/>
          <w:szCs w:val="24"/>
        </w:rPr>
        <w:t xml:space="preserve">(like </w:t>
      </w:r>
      <w:r w:rsidRPr="00DE0D1C">
        <w:rPr>
          <w:rFonts w:ascii="Times New Roman" w:eastAsia="Times New Roman" w:hAnsi="Times New Roman"/>
          <w:i/>
          <w:sz w:val="24"/>
          <w:szCs w:val="24"/>
        </w:rPr>
        <w:t>Labeobarbus</w:t>
      </w:r>
      <w:r w:rsidRPr="00DE0D1C">
        <w:rPr>
          <w:rFonts w:ascii="Times New Roman" w:eastAsia="Times New Roman" w:hAnsi="Times New Roman"/>
          <w:sz w:val="24"/>
          <w:szCs w:val="24"/>
        </w:rPr>
        <w:t xml:space="preserve"> </w:t>
      </w:r>
      <w:r w:rsidRPr="00DE0D1C">
        <w:rPr>
          <w:rFonts w:ascii="Times New Roman" w:eastAsia="Times New Roman" w:hAnsi="Times New Roman"/>
          <w:i/>
          <w:sz w:val="24"/>
          <w:szCs w:val="24"/>
        </w:rPr>
        <w:t>intermedius</w:t>
      </w:r>
      <w:r w:rsidRPr="00DE0D1C">
        <w:rPr>
          <w:rFonts w:ascii="Times New Roman" w:eastAsia="Times New Roman" w:hAnsi="Times New Roman"/>
          <w:iCs/>
          <w:sz w:val="24"/>
          <w:szCs w:val="24"/>
        </w:rPr>
        <w:t>)</w:t>
      </w:r>
      <w:r w:rsidRPr="00DE0D1C">
        <w:rPr>
          <w:rFonts w:ascii="Times New Roman" w:eastAsia="Times New Roman" w:hAnsi="Times New Roman"/>
          <w:sz w:val="24"/>
          <w:szCs w:val="24"/>
        </w:rPr>
        <w:t xml:space="preserve">. From each species, xx specimen were gutted and filleted using a knife, weighed, and soaked </w:t>
      </w:r>
      <w:r w:rsidRPr="00DE0D1C">
        <w:rPr>
          <w:rFonts w:ascii="Times New Roman" w:eastAsia="Times New Roman" w:hAnsi="Times New Roman"/>
          <w:sz w:val="24"/>
          <w:szCs w:val="24"/>
        </w:rPr>
        <w:t xml:space="preserve">in salt solution 50–60-gram salt dissolved in one liter of water for 2 kg gutted and filleted fish </w:t>
      </w:r>
      <w:r w:rsidRPr="00DE0D1C">
        <w:rPr>
          <w:rFonts w:ascii="Times New Roman" w:eastAsia="Times New Roman" w:hAnsi="Times New Roman"/>
          <w:noProof/>
          <w:sz w:val="24"/>
          <w:szCs w:val="24"/>
        </w:rPr>
        <w:t xml:space="preserve">(Assefa Tessema </w:t>
      </w:r>
      <w:r w:rsidRPr="00DE0D1C">
        <w:rPr>
          <w:rFonts w:ascii="Times New Roman" w:eastAsia="Times New Roman" w:hAnsi="Times New Roman"/>
          <w:i/>
          <w:noProof/>
          <w:sz w:val="24"/>
          <w:szCs w:val="24"/>
        </w:rPr>
        <w:t>et al</w:t>
      </w:r>
      <w:r w:rsidRPr="00DE0D1C">
        <w:rPr>
          <w:rFonts w:ascii="Times New Roman" w:eastAsia="Times New Roman" w:hAnsi="Times New Roman"/>
          <w:noProof/>
          <w:sz w:val="24"/>
          <w:szCs w:val="24"/>
        </w:rPr>
        <w:t xml:space="preserve"> 2008 </w:t>
      </w:r>
      <w:r w:rsidRPr="00DE0D1C">
        <w:rPr>
          <w:rFonts w:ascii="Times New Roman" w:eastAsia="Times New Roman" w:hAnsi="Times New Roman"/>
          <w:sz w:val="24"/>
          <w:szCs w:val="24"/>
        </w:rPr>
        <w:t>and preliminary study). Weight was taken using manual balance (before drying) and sensitive balance (after drying) to obtain the calculated weight losses.</w:t>
      </w:r>
    </w:p>
    <w:p w14:paraId="3056558B" w14:textId="77777777" w:rsidR="007D0FE5" w:rsidRPr="00DE0D1C" w:rsidRDefault="007D0FE5" w:rsidP="00980DF4">
      <w:pPr>
        <w:widowControl w:val="0"/>
        <w:autoSpaceDE w:val="0"/>
        <w:autoSpaceDN w:val="0"/>
        <w:spacing w:before="240"/>
        <w:rPr>
          <w:rFonts w:ascii="Times New Roman" w:eastAsia="Times New Roman" w:hAnsi="Times New Roman"/>
          <w:sz w:val="24"/>
          <w:szCs w:val="24"/>
        </w:rPr>
      </w:pPr>
      <w:r w:rsidRPr="00DE0D1C">
        <w:rPr>
          <w:rFonts w:ascii="Times New Roman" w:eastAsia="Times New Roman" w:hAnsi="Times New Roman"/>
          <w:sz w:val="24"/>
          <w:szCs w:val="24"/>
        </w:rPr>
        <w:t>Three treatments of fish drying methods were performed during preliminary study and training programs as follows:</w:t>
      </w:r>
    </w:p>
    <w:p w14:paraId="7B1C7555" w14:textId="77777777" w:rsidR="007D0FE5" w:rsidRPr="00DE0D1C" w:rsidRDefault="007D0FE5" w:rsidP="00980DF4">
      <w:pPr>
        <w:widowControl w:val="0"/>
        <w:autoSpaceDE w:val="0"/>
        <w:autoSpaceDN w:val="0"/>
        <w:ind w:left="1080"/>
        <w:rPr>
          <w:rFonts w:ascii="Times New Roman" w:eastAsia="Times New Roman" w:hAnsi="Times New Roman"/>
          <w:sz w:val="24"/>
          <w:szCs w:val="24"/>
        </w:rPr>
      </w:pPr>
      <w:bookmarkStart w:id="3" w:name="_Hlk136967026"/>
      <w:r w:rsidRPr="00DE0D1C">
        <w:rPr>
          <w:rFonts w:ascii="Times New Roman" w:eastAsia="Times New Roman" w:hAnsi="Times New Roman"/>
          <w:sz w:val="24"/>
          <w:szCs w:val="24"/>
        </w:rPr>
        <w:t>T</w:t>
      </w:r>
      <w:r w:rsidRPr="00DE0D1C">
        <w:rPr>
          <w:rFonts w:ascii="Times New Roman" w:eastAsia="Times New Roman" w:hAnsi="Times New Roman"/>
          <w:sz w:val="24"/>
          <w:szCs w:val="24"/>
          <w:vertAlign w:val="subscript"/>
        </w:rPr>
        <w:t xml:space="preserve">1 </w:t>
      </w:r>
      <w:r w:rsidRPr="00DE0D1C">
        <w:rPr>
          <w:rFonts w:ascii="Times New Roman" w:eastAsia="Times New Roman" w:hAnsi="Times New Roman"/>
          <w:sz w:val="24"/>
          <w:szCs w:val="24"/>
        </w:rPr>
        <w:t xml:space="preserve">= Solar tent drying + Salting </w:t>
      </w:r>
    </w:p>
    <w:p w14:paraId="0DCE34CB" w14:textId="77777777" w:rsidR="007D0FE5" w:rsidRPr="00DE0D1C" w:rsidRDefault="007D0FE5" w:rsidP="00980DF4">
      <w:pPr>
        <w:widowControl w:val="0"/>
        <w:autoSpaceDE w:val="0"/>
        <w:autoSpaceDN w:val="0"/>
        <w:ind w:left="1080"/>
        <w:rPr>
          <w:rFonts w:ascii="Times New Roman" w:eastAsia="Times New Roman" w:hAnsi="Times New Roman"/>
          <w:sz w:val="24"/>
          <w:szCs w:val="24"/>
        </w:rPr>
      </w:pPr>
      <w:r w:rsidRPr="00DE0D1C">
        <w:rPr>
          <w:rFonts w:ascii="Times New Roman" w:eastAsia="Times New Roman" w:hAnsi="Times New Roman"/>
          <w:sz w:val="24"/>
          <w:szCs w:val="24"/>
        </w:rPr>
        <w:t>T</w:t>
      </w:r>
      <w:r w:rsidRPr="00DE0D1C">
        <w:rPr>
          <w:rFonts w:ascii="Times New Roman" w:eastAsia="Times New Roman" w:hAnsi="Times New Roman"/>
          <w:sz w:val="24"/>
          <w:szCs w:val="24"/>
          <w:vertAlign w:val="subscript"/>
        </w:rPr>
        <w:t>2</w:t>
      </w:r>
      <w:r w:rsidRPr="00DE0D1C">
        <w:rPr>
          <w:rFonts w:ascii="Times New Roman" w:eastAsia="Times New Roman" w:hAnsi="Times New Roman"/>
          <w:sz w:val="24"/>
          <w:szCs w:val="24"/>
        </w:rPr>
        <w:t xml:space="preserve"> = Open-air drying + Salting </w:t>
      </w:r>
    </w:p>
    <w:p w14:paraId="3ACC0D6A" w14:textId="77777777" w:rsidR="007D0FE5" w:rsidRPr="00DE0D1C" w:rsidRDefault="007D0FE5" w:rsidP="00980DF4">
      <w:pPr>
        <w:widowControl w:val="0"/>
        <w:autoSpaceDE w:val="0"/>
        <w:autoSpaceDN w:val="0"/>
        <w:ind w:left="1080"/>
        <w:rPr>
          <w:rFonts w:ascii="Times New Roman" w:eastAsia="Times New Roman" w:hAnsi="Times New Roman"/>
          <w:sz w:val="24"/>
          <w:szCs w:val="24"/>
        </w:rPr>
      </w:pPr>
      <w:r w:rsidRPr="00DE0D1C">
        <w:rPr>
          <w:rFonts w:ascii="Times New Roman" w:eastAsia="Times New Roman" w:hAnsi="Times New Roman"/>
          <w:sz w:val="24"/>
          <w:szCs w:val="24"/>
        </w:rPr>
        <w:t>T</w:t>
      </w:r>
      <w:r w:rsidRPr="00DE0D1C">
        <w:rPr>
          <w:rFonts w:ascii="Times New Roman" w:eastAsia="Times New Roman" w:hAnsi="Times New Roman"/>
          <w:sz w:val="24"/>
          <w:szCs w:val="24"/>
          <w:vertAlign w:val="subscript"/>
        </w:rPr>
        <w:t>3</w:t>
      </w:r>
      <w:r w:rsidRPr="00DE0D1C">
        <w:rPr>
          <w:rFonts w:ascii="Times New Roman" w:eastAsia="Times New Roman" w:hAnsi="Times New Roman"/>
          <w:sz w:val="24"/>
          <w:szCs w:val="24"/>
        </w:rPr>
        <w:t xml:space="preserve"> = Open-air drying (control)</w:t>
      </w:r>
    </w:p>
    <w:bookmarkEnd w:id="3"/>
    <w:p w14:paraId="412B61CA" w14:textId="77777777" w:rsidR="007D0FE5" w:rsidRPr="00DE0D1C" w:rsidRDefault="007D0FE5" w:rsidP="00980DF4">
      <w:pPr>
        <w:widowControl w:val="0"/>
        <w:autoSpaceDE w:val="0"/>
        <w:autoSpaceDN w:val="0"/>
        <w:rPr>
          <w:rFonts w:ascii="Times New Roman" w:eastAsia="Times New Roman" w:hAnsi="Times New Roman"/>
          <w:b/>
          <w:bCs/>
          <w:color w:val="000000"/>
          <w:sz w:val="24"/>
          <w:szCs w:val="24"/>
        </w:rPr>
      </w:pPr>
    </w:p>
    <w:p w14:paraId="38536AC2" w14:textId="77777777" w:rsidR="007D0FE5" w:rsidRPr="00DE0D1C" w:rsidRDefault="007D0FE5" w:rsidP="00980DF4">
      <w:pPr>
        <w:widowControl w:val="0"/>
        <w:autoSpaceDE w:val="0"/>
        <w:autoSpaceDN w:val="0"/>
        <w:rPr>
          <w:rFonts w:ascii="Times New Roman" w:eastAsia="Times New Roman" w:hAnsi="Times New Roman"/>
          <w:b/>
          <w:bCs/>
          <w:color w:val="000000"/>
          <w:sz w:val="24"/>
          <w:szCs w:val="24"/>
        </w:rPr>
      </w:pPr>
      <w:r w:rsidRPr="00DE0D1C">
        <w:rPr>
          <w:rFonts w:ascii="Times New Roman" w:eastAsia="Times New Roman" w:hAnsi="Times New Roman"/>
          <w:color w:val="000000"/>
          <w:sz w:val="24"/>
          <w:szCs w:val="24"/>
        </w:rPr>
        <w:t>First of all, these treatments were conducted in a preliminary study, and then, training programs were undertaken through a participatory approach of fish cooperatives from different Kebeles and clustered into two nearby landing sites. Six fish drier tents were prepared, five from Kirchifen and one from Anteneh-Giba landing sites (Figure 2).</w:t>
      </w:r>
      <w:r w:rsidRPr="00DE0D1C">
        <w:rPr>
          <w:rFonts w:ascii="Times New Roman" w:eastAsia="Times New Roman" w:hAnsi="Times New Roman"/>
          <w:b/>
          <w:bCs/>
          <w:color w:val="000000"/>
          <w:sz w:val="24"/>
          <w:szCs w:val="24"/>
        </w:rPr>
        <w:t xml:space="preserve"> </w:t>
      </w:r>
      <w:r w:rsidRPr="00DE0D1C">
        <w:rPr>
          <w:rFonts w:ascii="Times New Roman" w:eastAsia="Times New Roman" w:hAnsi="Times New Roman"/>
          <w:iCs/>
          <w:sz w:val="24"/>
          <w:szCs w:val="24"/>
        </w:rPr>
        <w:t>The two fish families (c</w:t>
      </w:r>
      <w:r w:rsidRPr="00DE0D1C">
        <w:rPr>
          <w:rFonts w:ascii="Times New Roman" w:eastAsia="Times New Roman" w:hAnsi="Times New Roman"/>
          <w:sz w:val="24"/>
          <w:szCs w:val="24"/>
        </w:rPr>
        <w:t>ichlidae and</w:t>
      </w:r>
      <w:r w:rsidRPr="00DE0D1C">
        <w:rPr>
          <w:rFonts w:ascii="Times New Roman" w:eastAsia="Times New Roman" w:hAnsi="Times New Roman"/>
          <w:i/>
          <w:sz w:val="24"/>
          <w:szCs w:val="24"/>
        </w:rPr>
        <w:t xml:space="preserve"> </w:t>
      </w:r>
      <w:r w:rsidRPr="00DE0D1C">
        <w:rPr>
          <w:rFonts w:ascii="Times New Roman" w:eastAsia="Times New Roman" w:hAnsi="Times New Roman"/>
          <w:iCs/>
          <w:sz w:val="24"/>
          <w:szCs w:val="24"/>
        </w:rPr>
        <w:t>c</w:t>
      </w:r>
      <w:r w:rsidRPr="00DE0D1C">
        <w:rPr>
          <w:rFonts w:ascii="Times New Roman" w:eastAsia="Times New Roman" w:hAnsi="Times New Roman"/>
          <w:sz w:val="24"/>
          <w:szCs w:val="24"/>
        </w:rPr>
        <w:t xml:space="preserve">yprinidae) </w:t>
      </w:r>
      <w:r w:rsidRPr="00DE0D1C">
        <w:rPr>
          <w:rFonts w:ascii="Times New Roman" w:eastAsia="Times New Roman" w:hAnsi="Times New Roman"/>
          <w:iCs/>
          <w:sz w:val="24"/>
          <w:szCs w:val="24"/>
        </w:rPr>
        <w:t xml:space="preserve">were applied on three treatments in duplicates for each family.  </w:t>
      </w:r>
    </w:p>
    <w:p w14:paraId="222CF5A6" w14:textId="77777777" w:rsidR="007D0FE5" w:rsidRPr="00DE0D1C" w:rsidRDefault="007D0FE5" w:rsidP="00980DF4">
      <w:pPr>
        <w:keepNext/>
        <w:widowControl w:val="0"/>
        <w:autoSpaceDE w:val="0"/>
        <w:autoSpaceDN w:val="0"/>
        <w:ind w:left="1440"/>
        <w:rPr>
          <w:rFonts w:ascii="Times New Roman" w:eastAsia="Times New Roman" w:hAnsi="Times New Roman"/>
          <w:sz w:val="24"/>
          <w:szCs w:val="24"/>
        </w:rPr>
        <w:sectPr w:rsidR="007D0FE5" w:rsidRPr="00DE0D1C" w:rsidSect="00980DF4">
          <w:type w:val="continuous"/>
          <w:pgSz w:w="11907" w:h="16839" w:code="9"/>
          <w:pgMar w:top="1440" w:right="1440" w:bottom="1440" w:left="1440" w:header="720" w:footer="720" w:gutter="0"/>
          <w:cols w:num="2" w:space="720"/>
          <w:docGrid w:linePitch="360"/>
        </w:sectPr>
      </w:pPr>
    </w:p>
    <w:p w14:paraId="73336F49" w14:textId="5CEA4384" w:rsidR="007D0FE5" w:rsidRPr="00DE0D1C" w:rsidRDefault="007D0FE5" w:rsidP="00980DF4">
      <w:pPr>
        <w:keepNext/>
        <w:widowControl w:val="0"/>
        <w:autoSpaceDE w:val="0"/>
        <w:autoSpaceDN w:val="0"/>
        <w:ind w:left="1440"/>
        <w:rPr>
          <w:rFonts w:ascii="Times New Roman" w:eastAsia="Times New Roman" w:hAnsi="Times New Roman"/>
          <w:sz w:val="24"/>
          <w:szCs w:val="24"/>
        </w:rPr>
      </w:pPr>
      <w:r w:rsidRPr="00DE0D1C">
        <w:rPr>
          <w:rFonts w:ascii="Times New Roman" w:eastAsia="Times New Roman" w:hAnsi="Times New Roman"/>
          <w:noProof/>
          <w:sz w:val="24"/>
          <w:szCs w:val="24"/>
          <w:lang w:val="en-US" w:eastAsia="en-US"/>
        </w:rPr>
        <mc:AlternateContent>
          <mc:Choice Requires="wps">
            <w:drawing>
              <wp:anchor distT="0" distB="0" distL="114300" distR="114300" simplePos="0" relativeHeight="251664384" behindDoc="0" locked="0" layoutInCell="1" allowOverlap="1" wp14:anchorId="392B9E94" wp14:editId="596F6CA1">
                <wp:simplePos x="0" y="0"/>
                <wp:positionH relativeFrom="column">
                  <wp:posOffset>1710055</wp:posOffset>
                </wp:positionH>
                <wp:positionV relativeFrom="paragraph">
                  <wp:posOffset>2140585</wp:posOffset>
                </wp:positionV>
                <wp:extent cx="650875" cy="328930"/>
                <wp:effectExtent l="24130" t="26035" r="58420" b="83185"/>
                <wp:wrapNone/>
                <wp:docPr id="210794447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328930"/>
                        </a:xfrm>
                        <a:prstGeom prst="straightConnector1">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E6392" id="_x0000_t32" coordsize="21600,21600" o:spt="32" o:oned="t" path="m,l21600,21600e" filled="f">
                <v:path arrowok="t" fillok="f" o:connecttype="none"/>
                <o:lock v:ext="edit" shapetype="t"/>
              </v:shapetype>
              <v:shape id="AutoShape 10" o:spid="_x0000_s1026" type="#_x0000_t32" style="position:absolute;margin-left:134.65pt;margin-top:168.55pt;width:51.25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" strokecolor="red" strokeweight="3pt">
                <v:stroke endarrow="block"/>
                <v:shadow color="#7f7f7f" opacity=".5" offset="1pt"/>
              </v:shape>
            </w:pict>
          </mc:Fallback>
        </mc:AlternateContent>
      </w:r>
      <w:r w:rsidRPr="00DE0D1C">
        <w:rPr>
          <w:rFonts w:ascii="Times New Roman" w:eastAsia="Times New Roman" w:hAnsi="Times New Roman"/>
          <w:noProof/>
          <w:sz w:val="24"/>
          <w:szCs w:val="24"/>
          <w:lang w:val="en-US" w:eastAsia="en-US"/>
        </w:rPr>
        <mc:AlternateContent>
          <mc:Choice Requires="wps">
            <w:drawing>
              <wp:anchor distT="0" distB="0" distL="114300" distR="114300" simplePos="0" relativeHeight="251660288" behindDoc="0" locked="0" layoutInCell="1" allowOverlap="1" wp14:anchorId="22A746AA" wp14:editId="064EAA00">
                <wp:simplePos x="0" y="0"/>
                <wp:positionH relativeFrom="column">
                  <wp:posOffset>953770</wp:posOffset>
                </wp:positionH>
                <wp:positionV relativeFrom="paragraph">
                  <wp:posOffset>1711325</wp:posOffset>
                </wp:positionV>
                <wp:extent cx="883285" cy="429260"/>
                <wp:effectExtent l="10795" t="6350" r="10795" b="12065"/>
                <wp:wrapNone/>
                <wp:docPr id="2559468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429260"/>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6C72E0" w14:textId="77777777" w:rsidR="007D0FE5" w:rsidRPr="006D7DD1" w:rsidRDefault="007D0FE5" w:rsidP="007D0FE5">
                            <w:r w:rsidRPr="006D7DD1">
                              <w:t>Black plastic sheet (inside)</w:t>
                            </w:r>
                          </w:p>
                          <w:p w14:paraId="117FCD20" w14:textId="77777777" w:rsidR="007D0FE5" w:rsidRDefault="007D0FE5" w:rsidP="007D0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746AA" id="Rectangle 6" o:spid="_x0000_s1027" style="position:absolute;left:0;text-align:left;margin-left:75.1pt;margin-top:134.75pt;width:69.5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" strokecolor="#9bbb59" strokeweight="1pt">
                <v:stroke dashstyle="dash"/>
                <v:shadow color="#868686"/>
                <v:textbox>
                  <w:txbxContent>
                    <w:p w14:paraId="2E6C72E0" w14:textId="77777777" w:rsidR="007D0FE5" w:rsidRPr="006D7DD1" w:rsidRDefault="007D0FE5" w:rsidP="007D0FE5">
                      <w:r w:rsidRPr="006D7DD1">
                        <w:t>Black plastic sheet (inside)</w:t>
                      </w:r>
                    </w:p>
                    <w:p w14:paraId="117FCD20" w14:textId="77777777" w:rsidR="007D0FE5" w:rsidRDefault="007D0FE5" w:rsidP="007D0FE5"/>
                  </w:txbxContent>
                </v:textbox>
              </v:rect>
            </w:pict>
          </mc:Fallback>
        </mc:AlternateContent>
      </w:r>
      <w:r w:rsidRPr="00DE0D1C">
        <w:rPr>
          <w:rFonts w:ascii="Times New Roman" w:eastAsia="Times New Roman" w:hAnsi="Times New Roman"/>
          <w:noProof/>
          <w:sz w:val="24"/>
          <w:szCs w:val="24"/>
          <w:lang w:val="en-US" w:eastAsia="en-US"/>
        </w:rPr>
        <mc:AlternateContent>
          <mc:Choice Requires="wps">
            <w:drawing>
              <wp:anchor distT="0" distB="0" distL="114300" distR="114300" simplePos="0" relativeHeight="251663360" behindDoc="0" locked="0" layoutInCell="1" allowOverlap="1" wp14:anchorId="12DC64FF" wp14:editId="2C1B3772">
                <wp:simplePos x="0" y="0"/>
                <wp:positionH relativeFrom="column">
                  <wp:posOffset>1710055</wp:posOffset>
                </wp:positionH>
                <wp:positionV relativeFrom="paragraph">
                  <wp:posOffset>1111885</wp:posOffset>
                </wp:positionV>
                <wp:extent cx="525145" cy="332105"/>
                <wp:effectExtent l="24130" t="26035" r="69850" b="89535"/>
                <wp:wrapNone/>
                <wp:docPr id="18213253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 cy="332105"/>
                        </a:xfrm>
                        <a:prstGeom prst="straightConnector1">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795955" id="AutoShape 9" o:spid="_x0000_s1026" type="#_x0000_t32" style="position:absolute;margin-left:134.65pt;margin-top:87.55pt;width:41.35pt;height:2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" strokecolor="red" strokeweight="3pt">
                <v:stroke endarrow="block"/>
                <v:shadow color="#7f7f7f" opacity=".5" offset="1pt"/>
              </v:shape>
            </w:pict>
          </mc:Fallback>
        </mc:AlternateContent>
      </w:r>
      <w:r w:rsidRPr="00DE0D1C">
        <w:rPr>
          <w:rFonts w:ascii="Times New Roman" w:eastAsia="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14:anchorId="2B2ADBB8" wp14:editId="263BEA60">
                <wp:simplePos x="0" y="0"/>
                <wp:positionH relativeFrom="column">
                  <wp:posOffset>1025525</wp:posOffset>
                </wp:positionH>
                <wp:positionV relativeFrom="paragraph">
                  <wp:posOffset>683260</wp:posOffset>
                </wp:positionV>
                <wp:extent cx="970915" cy="441325"/>
                <wp:effectExtent l="6350" t="6985" r="13335" b="8890"/>
                <wp:wrapNone/>
                <wp:docPr id="20084966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441325"/>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F0E3DE" w14:textId="77777777" w:rsidR="007D0FE5" w:rsidRPr="006D7DD1" w:rsidRDefault="007D0FE5" w:rsidP="007D0FE5">
                            <w:r w:rsidRPr="006D7DD1">
                              <w:t xml:space="preserve">White </w:t>
                            </w:r>
                            <w:r w:rsidRPr="006D7DD1">
                              <w:t>plastic sheet (outside)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ADBB8" id="Rectangle 5" o:spid="_x0000_s1028" style="position:absolute;left:0;text-align:left;margin-left:80.75pt;margin-top:53.8pt;width:76.45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" strokecolor="#f79646" strokeweight="1pt">
                <v:stroke dashstyle="dash"/>
                <v:shadow color="#868686"/>
                <v:textbox>
                  <w:txbxContent>
                    <w:p w14:paraId="14F0E3DE" w14:textId="77777777" w:rsidR="007D0FE5" w:rsidRPr="006D7DD1" w:rsidRDefault="007D0FE5" w:rsidP="007D0FE5">
                      <w:r w:rsidRPr="006D7DD1">
                        <w:t xml:space="preserve">White </w:t>
                      </w:r>
                      <w:r w:rsidRPr="006D7DD1">
                        <w:t>plastic sheet (outside)</w:t>
                      </w:r>
                    </w:p>
                  </w:txbxContent>
                </v:textbox>
              </v:rect>
            </w:pict>
          </mc:Fallback>
        </mc:AlternateContent>
      </w:r>
      <w:r w:rsidRPr="00DE0D1C">
        <w:rPr>
          <w:rFonts w:ascii="Times New Roman" w:eastAsia="Times New Roman" w:hAnsi="Times New Roman"/>
          <w:noProof/>
          <w:sz w:val="24"/>
          <w:szCs w:val="24"/>
          <w:lang w:val="en-US" w:eastAsia="en-US"/>
        </w:rPr>
        <mc:AlternateContent>
          <mc:Choice Requires="wps">
            <w:drawing>
              <wp:anchor distT="0" distB="0" distL="114300" distR="114300" simplePos="0" relativeHeight="251662336" behindDoc="0" locked="0" layoutInCell="1" allowOverlap="1" wp14:anchorId="639B381E" wp14:editId="54C4CF88">
                <wp:simplePos x="0" y="0"/>
                <wp:positionH relativeFrom="column">
                  <wp:posOffset>3024505</wp:posOffset>
                </wp:positionH>
                <wp:positionV relativeFrom="paragraph">
                  <wp:posOffset>1306830</wp:posOffset>
                </wp:positionV>
                <wp:extent cx="461010" cy="137160"/>
                <wp:effectExtent l="52705" t="20955" r="19685" b="89535"/>
                <wp:wrapNone/>
                <wp:docPr id="205697077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010" cy="137160"/>
                        </a:xfrm>
                        <a:prstGeom prst="straightConnector1">
                          <a:avLst/>
                        </a:prstGeom>
                        <a:noFill/>
                        <a:ln w="3810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EA14D9" id="AutoShape 8" o:spid="_x0000_s1026" type="#_x0000_t32" style="position:absolute;margin-left:238.15pt;margin-top:102.9pt;width:36.3pt;height:10.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" strokecolor="#00b050" strokeweight="3pt">
                <v:stroke endarrow="block"/>
                <v:shadow color="#7f7f7f" opacity=".5" offset="1pt"/>
              </v:shape>
            </w:pict>
          </mc:Fallback>
        </mc:AlternateContent>
      </w:r>
      <w:r w:rsidRPr="00DE0D1C">
        <w:rPr>
          <w:rFonts w:ascii="Times New Roman" w:eastAsia="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14:anchorId="1D5A7F2E" wp14:editId="33CDDB55">
                <wp:simplePos x="0" y="0"/>
                <wp:positionH relativeFrom="column">
                  <wp:posOffset>3485515</wp:posOffset>
                </wp:positionH>
                <wp:positionV relativeFrom="paragraph">
                  <wp:posOffset>1124585</wp:posOffset>
                </wp:positionV>
                <wp:extent cx="840740" cy="453390"/>
                <wp:effectExtent l="18415" t="19685" r="17145" b="22225"/>
                <wp:wrapNone/>
                <wp:docPr id="1093443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45339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02859E" w14:textId="77777777" w:rsidR="007D0FE5" w:rsidRPr="006D7DD1" w:rsidRDefault="007D0FE5" w:rsidP="007D0FE5">
                            <w:r w:rsidRPr="006D7DD1">
                              <w:t xml:space="preserve">Dryer </w:t>
                            </w:r>
                            <w:r w:rsidRPr="006D7DD1">
                              <w:t xml:space="preserve">Rack (inside)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7F2E" id="Rectangle 7" o:spid="_x0000_s1029" style="position:absolute;left:0;text-align:left;margin-left:274.45pt;margin-top:88.55pt;width:66.2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" strokecolor="#8064a2" strokeweight="2.5pt">
                <v:shadow color="#868686"/>
                <v:textbox>
                  <w:txbxContent>
                    <w:p w14:paraId="7702859E" w14:textId="77777777" w:rsidR="007D0FE5" w:rsidRPr="006D7DD1" w:rsidRDefault="007D0FE5" w:rsidP="007D0FE5">
                      <w:r w:rsidRPr="006D7DD1">
                        <w:t xml:space="preserve">Dryer </w:t>
                      </w:r>
                      <w:r w:rsidRPr="006D7DD1">
                        <w:t xml:space="preserve">Rack (inside) </w:t>
                      </w:r>
                    </w:p>
                  </w:txbxContent>
                </v:textbox>
              </v:rect>
            </w:pict>
          </mc:Fallback>
        </mc:AlternateContent>
      </w:r>
      <w:r w:rsidRPr="00DE0D1C">
        <w:rPr>
          <w:rFonts w:ascii="Times New Roman" w:eastAsia="Times New Roman" w:hAnsi="Times New Roman"/>
          <w:noProof/>
          <w:sz w:val="24"/>
          <w:szCs w:val="24"/>
          <w:lang w:val="en-US" w:eastAsia="en-US"/>
        </w:rPr>
        <mc:AlternateContent>
          <mc:Choice Requires="wps">
            <w:drawing>
              <wp:anchor distT="0" distB="0" distL="114300" distR="114300" simplePos="0" relativeHeight="251666432" behindDoc="0" locked="0" layoutInCell="1" allowOverlap="1" wp14:anchorId="7B641AA0" wp14:editId="4A5E68A8">
                <wp:simplePos x="0" y="0"/>
                <wp:positionH relativeFrom="column">
                  <wp:posOffset>2807970</wp:posOffset>
                </wp:positionH>
                <wp:positionV relativeFrom="paragraph">
                  <wp:posOffset>460375</wp:posOffset>
                </wp:positionV>
                <wp:extent cx="677545" cy="367665"/>
                <wp:effectExtent l="64770" t="22225" r="19685" b="86360"/>
                <wp:wrapNone/>
                <wp:docPr id="162444865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545" cy="367665"/>
                        </a:xfrm>
                        <a:prstGeom prst="straightConnector1">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DEF7A4" id="AutoShape 12" o:spid="_x0000_s1026" type="#_x0000_t32" style="position:absolute;margin-left:221.1pt;margin-top:36.25pt;width:53.35pt;height:28.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" strokecolor="red" strokeweight="3pt">
                <v:stroke endarrow="block"/>
                <v:shadow color="#7f7f7f" opacity=".5" offset="1pt"/>
              </v:shape>
            </w:pict>
          </mc:Fallback>
        </mc:AlternateContent>
      </w:r>
      <w:r w:rsidRPr="00DE0D1C">
        <w:rPr>
          <w:rFonts w:ascii="Times New Roman" w:eastAsia="Times New Roman" w:hAnsi="Times New Roman"/>
          <w:noProof/>
          <w:sz w:val="24"/>
          <w:szCs w:val="24"/>
          <w:lang w:val="en-US" w:eastAsia="en-US"/>
        </w:rPr>
        <mc:AlternateContent>
          <mc:Choice Requires="wps">
            <w:drawing>
              <wp:anchor distT="0" distB="0" distL="114300" distR="114300" simplePos="0" relativeHeight="251665408" behindDoc="0" locked="0" layoutInCell="1" allowOverlap="1" wp14:anchorId="22E1CA87" wp14:editId="4B235A2F">
                <wp:simplePos x="0" y="0"/>
                <wp:positionH relativeFrom="column">
                  <wp:posOffset>3485515</wp:posOffset>
                </wp:positionH>
                <wp:positionV relativeFrom="paragraph">
                  <wp:posOffset>113030</wp:posOffset>
                </wp:positionV>
                <wp:extent cx="708660" cy="445135"/>
                <wp:effectExtent l="18415" t="17780" r="15875" b="22860"/>
                <wp:wrapNone/>
                <wp:docPr id="16805221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44513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A9CA36" w14:textId="77777777" w:rsidR="007D0FE5" w:rsidRPr="006D7DD1" w:rsidRDefault="007D0FE5" w:rsidP="007D0FE5">
                            <w:r w:rsidRPr="006D7DD1">
                              <w:t xml:space="preserve">Sieve:  </w:t>
                            </w:r>
                            <w:r w:rsidRPr="006D7DD1">
                              <w:t>air outlet</w:t>
                            </w:r>
                          </w:p>
                          <w:p w14:paraId="02BF6777" w14:textId="77777777" w:rsidR="007D0FE5" w:rsidRPr="0077006D" w:rsidRDefault="007D0FE5" w:rsidP="007D0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1CA87" id="Rectangle 11" o:spid="_x0000_s1030" style="position:absolute;left:0;text-align:left;margin-left:274.45pt;margin-top:8.9pt;width:55.8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" strokecolor="#4bacc6" strokeweight="2.5pt">
                <v:shadow color="#868686"/>
                <v:textbox>
                  <w:txbxContent>
                    <w:p w14:paraId="6EA9CA36" w14:textId="77777777" w:rsidR="007D0FE5" w:rsidRPr="006D7DD1" w:rsidRDefault="007D0FE5" w:rsidP="007D0FE5">
                      <w:r w:rsidRPr="006D7DD1">
                        <w:t xml:space="preserve">Sieve:  </w:t>
                      </w:r>
                      <w:r w:rsidRPr="006D7DD1">
                        <w:t>air outlet</w:t>
                      </w:r>
                    </w:p>
                    <w:p w14:paraId="02BF6777" w14:textId="77777777" w:rsidR="007D0FE5" w:rsidRPr="0077006D" w:rsidRDefault="007D0FE5" w:rsidP="007D0FE5"/>
                  </w:txbxContent>
                </v:textbox>
              </v:rect>
            </w:pict>
          </mc:Fallback>
        </mc:AlternateContent>
      </w:r>
      <w:r w:rsidRPr="00DE0D1C">
        <w:rPr>
          <w:rFonts w:ascii="Times New Roman" w:eastAsia="Times New Roman" w:hAnsi="Times New Roman"/>
          <w:noProof/>
          <w:sz w:val="24"/>
          <w:szCs w:val="24"/>
          <w:lang w:val="en-US" w:eastAsia="en-US"/>
        </w:rPr>
        <w:drawing>
          <wp:inline distT="0" distB="0" distL="0" distR="0" wp14:anchorId="26479F4F" wp14:editId="24B75232">
            <wp:extent cx="3689405" cy="2568271"/>
            <wp:effectExtent l="0" t="0" r="0" b="0"/>
            <wp:docPr id="2" name="Picture 1" descr="D:\የ2011 በጀት ዓመት\sample pic\sehala\IMG_20190103_092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የ2011 በጀት ዓመት\sample pic\sehala\IMG_20190103_092715.jpg"/>
                    <pic:cNvPicPr>
                      <a:picLocks noChangeAspect="1" noChangeArrowheads="1"/>
                    </pic:cNvPicPr>
                  </pic:nvPicPr>
                  <pic:blipFill>
                    <a:blip r:embed="rId13" cstate="print"/>
                    <a:srcRect/>
                    <a:stretch>
                      <a:fillRect/>
                    </a:stretch>
                  </pic:blipFill>
                  <pic:spPr bwMode="auto">
                    <a:xfrm>
                      <a:off x="0" y="0"/>
                      <a:ext cx="3693980" cy="2571456"/>
                    </a:xfrm>
                    <a:prstGeom prst="rect">
                      <a:avLst/>
                    </a:prstGeom>
                    <a:noFill/>
                    <a:ln w="9525">
                      <a:noFill/>
                      <a:miter lim="800000"/>
                      <a:headEnd/>
                      <a:tailEnd/>
                    </a:ln>
                  </pic:spPr>
                </pic:pic>
              </a:graphicData>
            </a:graphic>
          </wp:inline>
        </w:drawing>
      </w:r>
    </w:p>
    <w:p w14:paraId="1741496B" w14:textId="77777777" w:rsidR="007D0FE5" w:rsidRPr="00DE0D1C" w:rsidRDefault="007D0FE5" w:rsidP="00980DF4">
      <w:pPr>
        <w:rPr>
          <w:rFonts w:ascii="Times New Roman" w:eastAsia="Times New Roman" w:hAnsi="Times New Roman"/>
          <w:sz w:val="24"/>
          <w:szCs w:val="24"/>
        </w:rPr>
      </w:pPr>
      <w:r w:rsidRPr="00DE0D1C">
        <w:rPr>
          <w:rFonts w:ascii="Times New Roman" w:eastAsia="Times New Roman" w:hAnsi="Times New Roman"/>
          <w:sz w:val="24"/>
          <w:szCs w:val="24"/>
        </w:rPr>
        <w:t>Figure 2: Solar tent drier constructed at Anteneh-Giba landing site.</w:t>
      </w:r>
    </w:p>
    <w:p w14:paraId="3EAA5820" w14:textId="77777777" w:rsidR="007D0FE5" w:rsidRPr="00DE0D1C" w:rsidRDefault="007D0FE5" w:rsidP="00980DF4">
      <w:pPr>
        <w:widowControl w:val="0"/>
        <w:autoSpaceDE w:val="0"/>
        <w:autoSpaceDN w:val="0"/>
        <w:rPr>
          <w:rFonts w:ascii="Times New Roman" w:eastAsia="Times New Roman" w:hAnsi="Times New Roman"/>
          <w:b/>
          <w:sz w:val="24"/>
          <w:szCs w:val="24"/>
        </w:rPr>
      </w:pPr>
    </w:p>
    <w:p w14:paraId="5DB963DA" w14:textId="77777777" w:rsidR="007D0FE5" w:rsidRPr="00DE0D1C" w:rsidRDefault="007D0FE5" w:rsidP="00980DF4">
      <w:pPr>
        <w:widowControl w:val="0"/>
        <w:autoSpaceDE w:val="0"/>
        <w:autoSpaceDN w:val="0"/>
        <w:rPr>
          <w:rFonts w:ascii="Times New Roman" w:eastAsia="Times New Roman" w:hAnsi="Times New Roman"/>
          <w:b/>
          <w:sz w:val="24"/>
          <w:szCs w:val="24"/>
        </w:rPr>
        <w:sectPr w:rsidR="007D0FE5" w:rsidRPr="00DE0D1C" w:rsidSect="00980DF4">
          <w:type w:val="continuous"/>
          <w:pgSz w:w="11907" w:h="16839" w:code="9"/>
          <w:pgMar w:top="1440" w:right="1440" w:bottom="1440" w:left="1440" w:header="720" w:footer="720" w:gutter="0"/>
          <w:cols w:space="720"/>
          <w:docGrid w:linePitch="360"/>
        </w:sectPr>
      </w:pPr>
    </w:p>
    <w:p w14:paraId="28039DB1" w14:textId="31D89ADA"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 xml:space="preserve">Temperature records </w:t>
      </w:r>
    </w:p>
    <w:p w14:paraId="2DC54F84"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color w:val="000000"/>
          <w:sz w:val="24"/>
          <w:szCs w:val="24"/>
        </w:rPr>
        <w:t xml:space="preserve">The temperatures were recorded in June and December during the preliminary study and the training programs. During the first observation in June, maximum and minimum temperatures inside the solar </w:t>
      </w:r>
      <w:r w:rsidRPr="00DE0D1C">
        <w:rPr>
          <w:rFonts w:ascii="Times New Roman" w:eastAsia="Times New Roman" w:hAnsi="Times New Roman"/>
          <w:color w:val="000000"/>
          <w:sz w:val="24"/>
          <w:szCs w:val="24"/>
        </w:rPr>
        <w:t xml:space="preserve">tent were 50 </w:t>
      </w:r>
      <w:r w:rsidRPr="00DE0D1C">
        <w:rPr>
          <w:rFonts w:ascii="Times New Roman" w:eastAsia="MS Mincho" w:hAnsi="Times New Roman"/>
          <w:color w:val="000000"/>
          <w:sz w:val="24"/>
          <w:szCs w:val="24"/>
        </w:rPr>
        <w:t>℃</w:t>
      </w:r>
      <w:r w:rsidRPr="00DE0D1C">
        <w:rPr>
          <w:rFonts w:ascii="Times New Roman" w:eastAsia="Times New Roman" w:hAnsi="Times New Roman"/>
          <w:sz w:val="24"/>
          <w:szCs w:val="24"/>
        </w:rPr>
        <w:t xml:space="preserve"> and 22.6 </w:t>
      </w:r>
      <w:r w:rsidRPr="00DE0D1C">
        <w:rPr>
          <w:rFonts w:ascii="Times New Roman" w:eastAsia="MS Mincho" w:hAnsi="Times New Roman"/>
          <w:sz w:val="24"/>
          <w:szCs w:val="24"/>
        </w:rPr>
        <w:t>℃</w:t>
      </w:r>
      <w:r w:rsidRPr="00DE0D1C">
        <w:rPr>
          <w:rFonts w:ascii="Times New Roman" w:eastAsia="Times New Roman" w:hAnsi="Times New Roman"/>
          <w:sz w:val="24"/>
          <w:szCs w:val="24"/>
        </w:rPr>
        <w:t xml:space="preserve">, respectively from the Kirchifen landing site. During the training program in December, the temperature raised to 52.9 </w:t>
      </w:r>
      <w:r w:rsidRPr="00DE0D1C">
        <w:rPr>
          <w:rFonts w:ascii="Times New Roman" w:eastAsia="MS Mincho" w:hAnsi="Times New Roman"/>
          <w:sz w:val="24"/>
          <w:szCs w:val="24"/>
        </w:rPr>
        <w:t>℃</w:t>
      </w:r>
      <w:r w:rsidRPr="00DE0D1C">
        <w:rPr>
          <w:rFonts w:ascii="Times New Roman" w:eastAsia="Times New Roman" w:hAnsi="Times New Roman"/>
          <w:sz w:val="24"/>
          <w:szCs w:val="24"/>
        </w:rPr>
        <w:t xml:space="preserve"> from the Kirchifen landing site.  The maximum and minimum temperatures were 47.4 </w:t>
      </w:r>
      <w:r w:rsidRPr="00DE0D1C">
        <w:rPr>
          <w:rFonts w:ascii="Times New Roman" w:eastAsia="MS Mincho" w:hAnsi="Times New Roman"/>
          <w:sz w:val="24"/>
          <w:szCs w:val="24"/>
        </w:rPr>
        <w:t>℃</w:t>
      </w:r>
      <w:r w:rsidRPr="00DE0D1C">
        <w:rPr>
          <w:rFonts w:ascii="Times New Roman" w:eastAsia="Times New Roman" w:hAnsi="Times New Roman"/>
          <w:sz w:val="24"/>
          <w:szCs w:val="24"/>
        </w:rPr>
        <w:t xml:space="preserve"> and </w:t>
      </w:r>
      <w:r w:rsidRPr="00DE0D1C">
        <w:rPr>
          <w:rFonts w:ascii="Times New Roman" w:eastAsia="Times New Roman" w:hAnsi="Times New Roman"/>
          <w:sz w:val="24"/>
          <w:szCs w:val="24"/>
        </w:rPr>
        <w:lastRenderedPageBreak/>
        <w:t xml:space="preserve">32 </w:t>
      </w:r>
      <w:r w:rsidRPr="00DE0D1C">
        <w:rPr>
          <w:rFonts w:ascii="Times New Roman" w:eastAsia="MS Mincho" w:hAnsi="Times New Roman"/>
          <w:sz w:val="24"/>
          <w:szCs w:val="24"/>
        </w:rPr>
        <w:t>℃</w:t>
      </w:r>
      <w:r w:rsidRPr="00DE0D1C">
        <w:rPr>
          <w:rFonts w:ascii="Times New Roman" w:eastAsia="Times New Roman" w:hAnsi="Times New Roman"/>
          <w:sz w:val="24"/>
          <w:szCs w:val="24"/>
        </w:rPr>
        <w:t xml:space="preserve">, respectively from the Anteneh-Giba landing site at the beginning of January (Table 1). The highest and lowest humidity recorded in all sites was 69 (comfort) and </w:t>
      </w:r>
      <w:r w:rsidRPr="00DE0D1C">
        <w:rPr>
          <w:rFonts w:ascii="Times New Roman" w:eastAsia="Times New Roman" w:hAnsi="Times New Roman"/>
          <w:sz w:val="24"/>
          <w:szCs w:val="24"/>
        </w:rPr>
        <w:t xml:space="preserve">20 (dry), respectively, whereas the average humidity was under 40% that was ‘Dry’ (Table 1). </w:t>
      </w:r>
    </w:p>
    <w:p w14:paraId="058847FC" w14:textId="77777777" w:rsidR="007D0FE5" w:rsidRPr="00DE0D1C" w:rsidRDefault="007D0FE5" w:rsidP="00980DF4">
      <w:pPr>
        <w:widowControl w:val="0"/>
        <w:autoSpaceDE w:val="0"/>
        <w:autoSpaceDN w:val="0"/>
        <w:rPr>
          <w:rFonts w:ascii="Times New Roman" w:eastAsia="Times New Roman" w:hAnsi="Times New Roman"/>
        </w:rPr>
      </w:pPr>
    </w:p>
    <w:p w14:paraId="0FA1C3EF" w14:textId="77777777" w:rsidR="007D0FE5" w:rsidRPr="00DE0D1C" w:rsidRDefault="007D0FE5" w:rsidP="00980DF4">
      <w:pPr>
        <w:widowControl w:val="0"/>
        <w:autoSpaceDE w:val="0"/>
        <w:autoSpaceDN w:val="0"/>
        <w:rPr>
          <w:rFonts w:ascii="Times New Roman" w:eastAsia="Times New Roman" w:hAnsi="Times New Roman"/>
          <w:b/>
          <w:sz w:val="24"/>
          <w:szCs w:val="24"/>
        </w:rPr>
        <w:sectPr w:rsidR="007D0FE5" w:rsidRPr="00DE0D1C" w:rsidSect="00980DF4">
          <w:type w:val="continuous"/>
          <w:pgSz w:w="11907" w:h="16839" w:code="9"/>
          <w:pgMar w:top="1440" w:right="1440" w:bottom="1440" w:left="1440" w:header="720" w:footer="720" w:gutter="0"/>
          <w:cols w:num="2" w:space="720"/>
          <w:docGrid w:linePitch="360"/>
        </w:sectPr>
      </w:pPr>
    </w:p>
    <w:p w14:paraId="583E3788" w14:textId="2C38870D" w:rsidR="007D0FE5" w:rsidRPr="00DE0D1C" w:rsidRDefault="007D0FE5" w:rsidP="00980DF4">
      <w:pPr>
        <w:widowControl w:val="0"/>
        <w:autoSpaceDE w:val="0"/>
        <w:autoSpaceDN w:val="0"/>
        <w:rPr>
          <w:rFonts w:ascii="Times New Roman" w:eastAsia="Times New Roman" w:hAnsi="Times New Roman"/>
          <w:bCs/>
          <w:sz w:val="24"/>
          <w:szCs w:val="24"/>
        </w:rPr>
      </w:pPr>
      <w:r w:rsidRPr="00DE0D1C">
        <w:rPr>
          <w:rFonts w:ascii="Times New Roman" w:eastAsia="Times New Roman" w:hAnsi="Times New Roman"/>
          <w:b/>
          <w:sz w:val="24"/>
          <w:szCs w:val="24"/>
        </w:rPr>
        <w:t>Table 1:</w:t>
      </w:r>
      <w:r w:rsidRPr="00DE0D1C">
        <w:rPr>
          <w:rFonts w:ascii="Times New Roman" w:eastAsia="Times New Roman" w:hAnsi="Times New Roman"/>
          <w:bCs/>
          <w:sz w:val="24"/>
          <w:szCs w:val="24"/>
        </w:rPr>
        <w:t xml:space="preserve"> Temperature record inside the tent drier </w:t>
      </w:r>
    </w:p>
    <w:tbl>
      <w:tblPr>
        <w:tblW w:w="10080" w:type="dxa"/>
        <w:tblInd w:w="-342" w:type="dxa"/>
        <w:tblBorders>
          <w:top w:val="single" w:sz="4" w:space="0" w:color="auto"/>
          <w:bottom w:val="single" w:sz="4" w:space="0" w:color="auto"/>
        </w:tblBorders>
        <w:tblLayout w:type="fixed"/>
        <w:tblLook w:val="04A0" w:firstRow="1" w:lastRow="0" w:firstColumn="1" w:lastColumn="0" w:noHBand="0" w:noVBand="1"/>
      </w:tblPr>
      <w:tblGrid>
        <w:gridCol w:w="1260"/>
        <w:gridCol w:w="1620"/>
        <w:gridCol w:w="2250"/>
        <w:gridCol w:w="540"/>
        <w:gridCol w:w="720"/>
        <w:gridCol w:w="720"/>
        <w:gridCol w:w="810"/>
        <w:gridCol w:w="720"/>
        <w:gridCol w:w="630"/>
        <w:gridCol w:w="810"/>
      </w:tblGrid>
      <w:tr w:rsidR="007D0FE5" w:rsidRPr="00DE0D1C" w14:paraId="25514536" w14:textId="77777777" w:rsidTr="006C5B00">
        <w:trPr>
          <w:trHeight w:val="233"/>
        </w:trPr>
        <w:tc>
          <w:tcPr>
            <w:tcW w:w="1260" w:type="dxa"/>
            <w:vMerge w:val="restart"/>
            <w:tcBorders>
              <w:top w:val="single" w:sz="4" w:space="0" w:color="auto"/>
              <w:bottom w:val="nil"/>
            </w:tcBorders>
            <w:vAlign w:val="center"/>
          </w:tcPr>
          <w:p w14:paraId="65E543F5" w14:textId="77777777" w:rsidR="007D0FE5" w:rsidRPr="00DE0D1C" w:rsidRDefault="007D0FE5" w:rsidP="00980DF4">
            <w:pPr>
              <w:widowControl w:val="0"/>
              <w:autoSpaceDE w:val="0"/>
              <w:autoSpaceDN w:val="0"/>
              <w:rPr>
                <w:rFonts w:ascii="Times New Roman" w:eastAsia="Times New Roman" w:hAnsi="Times New Roman"/>
                <w:b/>
                <w:bCs/>
                <w:sz w:val="24"/>
                <w:szCs w:val="24"/>
              </w:rPr>
            </w:pPr>
            <w:r w:rsidRPr="00DE0D1C">
              <w:rPr>
                <w:rFonts w:ascii="Times New Roman" w:eastAsia="Times New Roman" w:hAnsi="Times New Roman"/>
                <w:sz w:val="24"/>
                <w:szCs w:val="24"/>
              </w:rPr>
              <w:t>Months</w:t>
            </w:r>
          </w:p>
        </w:tc>
        <w:tc>
          <w:tcPr>
            <w:tcW w:w="1620" w:type="dxa"/>
            <w:vMerge w:val="restart"/>
            <w:tcBorders>
              <w:top w:val="single" w:sz="4" w:space="0" w:color="auto"/>
              <w:bottom w:val="nil"/>
            </w:tcBorders>
            <w:vAlign w:val="center"/>
          </w:tcPr>
          <w:p w14:paraId="276CE8E5" w14:textId="77777777" w:rsidR="007D0FE5" w:rsidRPr="00DE0D1C" w:rsidRDefault="007D0FE5" w:rsidP="00980DF4">
            <w:pPr>
              <w:widowControl w:val="0"/>
              <w:autoSpaceDE w:val="0"/>
              <w:autoSpaceDN w:val="0"/>
              <w:rPr>
                <w:rFonts w:ascii="Times New Roman" w:eastAsia="Times New Roman" w:hAnsi="Times New Roman"/>
                <w:b/>
                <w:bCs/>
                <w:sz w:val="24"/>
                <w:szCs w:val="24"/>
              </w:rPr>
            </w:pPr>
            <w:r w:rsidRPr="00DE0D1C">
              <w:rPr>
                <w:rFonts w:ascii="Times New Roman" w:eastAsia="Times New Roman" w:hAnsi="Times New Roman"/>
                <w:sz w:val="24"/>
                <w:szCs w:val="24"/>
              </w:rPr>
              <w:t>Landing sites</w:t>
            </w:r>
          </w:p>
        </w:tc>
        <w:tc>
          <w:tcPr>
            <w:tcW w:w="2250" w:type="dxa"/>
            <w:vMerge w:val="restart"/>
            <w:tcBorders>
              <w:top w:val="single" w:sz="4" w:space="0" w:color="auto"/>
              <w:bottom w:val="nil"/>
            </w:tcBorders>
            <w:vAlign w:val="center"/>
          </w:tcPr>
          <w:p w14:paraId="182F5955" w14:textId="77777777" w:rsidR="007D0FE5" w:rsidRPr="00DE0D1C" w:rsidRDefault="007D0FE5" w:rsidP="00980DF4">
            <w:pPr>
              <w:widowControl w:val="0"/>
              <w:autoSpaceDE w:val="0"/>
              <w:autoSpaceDN w:val="0"/>
              <w:rPr>
                <w:rFonts w:ascii="Times New Roman" w:eastAsia="Times New Roman" w:hAnsi="Times New Roman"/>
                <w:b/>
                <w:bCs/>
                <w:sz w:val="24"/>
                <w:szCs w:val="24"/>
              </w:rPr>
            </w:pPr>
            <w:r w:rsidRPr="00DE0D1C">
              <w:rPr>
                <w:rFonts w:ascii="Times New Roman" w:eastAsia="Times New Roman" w:hAnsi="Times New Roman"/>
                <w:sz w:val="24"/>
                <w:szCs w:val="24"/>
              </w:rPr>
              <w:t>Record time</w:t>
            </w:r>
          </w:p>
        </w:tc>
        <w:tc>
          <w:tcPr>
            <w:tcW w:w="2790" w:type="dxa"/>
            <w:gridSpan w:val="4"/>
            <w:tcBorders>
              <w:top w:val="single" w:sz="4" w:space="0" w:color="auto"/>
              <w:bottom w:val="single" w:sz="4" w:space="0" w:color="auto"/>
            </w:tcBorders>
          </w:tcPr>
          <w:p w14:paraId="6B82D7E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 xml:space="preserve">Temperature at </w:t>
            </w:r>
            <w:r w:rsidRPr="00DE0D1C">
              <w:rPr>
                <w:rFonts w:ascii="Times New Roman" w:eastAsia="MS Mincho" w:hAnsi="Times New Roman"/>
                <w:sz w:val="24"/>
                <w:szCs w:val="24"/>
              </w:rPr>
              <w:t>℃</w:t>
            </w:r>
          </w:p>
        </w:tc>
        <w:tc>
          <w:tcPr>
            <w:tcW w:w="2160" w:type="dxa"/>
            <w:gridSpan w:val="3"/>
            <w:tcBorders>
              <w:top w:val="single" w:sz="4" w:space="0" w:color="auto"/>
              <w:bottom w:val="single" w:sz="4" w:space="0" w:color="auto"/>
            </w:tcBorders>
          </w:tcPr>
          <w:p w14:paraId="15A2E5A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Humidity in %</w:t>
            </w:r>
          </w:p>
        </w:tc>
      </w:tr>
      <w:tr w:rsidR="007D0FE5" w:rsidRPr="00DE0D1C" w14:paraId="239D656D" w14:textId="77777777" w:rsidTr="006C5B00">
        <w:trPr>
          <w:trHeight w:val="251"/>
        </w:trPr>
        <w:tc>
          <w:tcPr>
            <w:tcW w:w="1260" w:type="dxa"/>
            <w:vMerge/>
            <w:tcBorders>
              <w:top w:val="nil"/>
              <w:bottom w:val="single" w:sz="4" w:space="0" w:color="auto"/>
            </w:tcBorders>
          </w:tcPr>
          <w:p w14:paraId="39D8E0AA" w14:textId="77777777" w:rsidR="007D0FE5" w:rsidRPr="00DE0D1C" w:rsidRDefault="007D0FE5" w:rsidP="00980DF4">
            <w:pPr>
              <w:widowControl w:val="0"/>
              <w:autoSpaceDE w:val="0"/>
              <w:autoSpaceDN w:val="0"/>
              <w:rPr>
                <w:rFonts w:ascii="Times New Roman" w:eastAsia="Times New Roman" w:hAnsi="Times New Roman"/>
                <w:sz w:val="24"/>
                <w:szCs w:val="24"/>
              </w:rPr>
            </w:pPr>
          </w:p>
        </w:tc>
        <w:tc>
          <w:tcPr>
            <w:tcW w:w="1620" w:type="dxa"/>
            <w:vMerge/>
            <w:tcBorders>
              <w:top w:val="nil"/>
              <w:bottom w:val="single" w:sz="4" w:space="0" w:color="auto"/>
            </w:tcBorders>
          </w:tcPr>
          <w:p w14:paraId="502FAE80" w14:textId="77777777" w:rsidR="007D0FE5" w:rsidRPr="00DE0D1C" w:rsidRDefault="007D0FE5" w:rsidP="00980DF4">
            <w:pPr>
              <w:widowControl w:val="0"/>
              <w:autoSpaceDE w:val="0"/>
              <w:autoSpaceDN w:val="0"/>
              <w:rPr>
                <w:rFonts w:ascii="Times New Roman" w:eastAsia="Times New Roman" w:hAnsi="Times New Roman"/>
                <w:sz w:val="24"/>
                <w:szCs w:val="24"/>
              </w:rPr>
            </w:pPr>
          </w:p>
        </w:tc>
        <w:tc>
          <w:tcPr>
            <w:tcW w:w="2250" w:type="dxa"/>
            <w:vMerge/>
            <w:tcBorders>
              <w:top w:val="nil"/>
              <w:bottom w:val="single" w:sz="4" w:space="0" w:color="auto"/>
            </w:tcBorders>
          </w:tcPr>
          <w:p w14:paraId="50464F0C" w14:textId="77777777" w:rsidR="007D0FE5" w:rsidRPr="00DE0D1C" w:rsidRDefault="007D0FE5" w:rsidP="00980DF4">
            <w:pPr>
              <w:widowControl w:val="0"/>
              <w:autoSpaceDE w:val="0"/>
              <w:autoSpaceDN w:val="0"/>
              <w:rPr>
                <w:rFonts w:ascii="Times New Roman" w:eastAsia="Times New Roman" w:hAnsi="Times New Roman"/>
                <w:sz w:val="24"/>
                <w:szCs w:val="24"/>
              </w:rPr>
            </w:pPr>
          </w:p>
        </w:tc>
        <w:tc>
          <w:tcPr>
            <w:tcW w:w="540" w:type="dxa"/>
            <w:tcBorders>
              <w:top w:val="single" w:sz="4" w:space="0" w:color="auto"/>
              <w:bottom w:val="single" w:sz="4" w:space="0" w:color="auto"/>
            </w:tcBorders>
          </w:tcPr>
          <w:p w14:paraId="3453647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N</w:t>
            </w:r>
          </w:p>
        </w:tc>
        <w:tc>
          <w:tcPr>
            <w:tcW w:w="720" w:type="dxa"/>
            <w:tcBorders>
              <w:top w:val="single" w:sz="4" w:space="0" w:color="auto"/>
              <w:bottom w:val="single" w:sz="4" w:space="0" w:color="auto"/>
            </w:tcBorders>
          </w:tcPr>
          <w:p w14:paraId="7E40F7CC"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Max</w:t>
            </w:r>
          </w:p>
        </w:tc>
        <w:tc>
          <w:tcPr>
            <w:tcW w:w="720" w:type="dxa"/>
            <w:tcBorders>
              <w:top w:val="single" w:sz="4" w:space="0" w:color="auto"/>
              <w:bottom w:val="single" w:sz="4" w:space="0" w:color="auto"/>
            </w:tcBorders>
          </w:tcPr>
          <w:p w14:paraId="1D6F488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Min</w:t>
            </w:r>
          </w:p>
        </w:tc>
        <w:tc>
          <w:tcPr>
            <w:tcW w:w="810" w:type="dxa"/>
            <w:tcBorders>
              <w:top w:val="single" w:sz="4" w:space="0" w:color="auto"/>
              <w:bottom w:val="single" w:sz="4" w:space="0" w:color="auto"/>
            </w:tcBorders>
          </w:tcPr>
          <w:p w14:paraId="513DD016"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Mean</w:t>
            </w:r>
          </w:p>
        </w:tc>
        <w:tc>
          <w:tcPr>
            <w:tcW w:w="720" w:type="dxa"/>
            <w:tcBorders>
              <w:top w:val="single" w:sz="4" w:space="0" w:color="auto"/>
              <w:bottom w:val="single" w:sz="4" w:space="0" w:color="auto"/>
            </w:tcBorders>
          </w:tcPr>
          <w:p w14:paraId="4B64B78E"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Max</w:t>
            </w:r>
          </w:p>
        </w:tc>
        <w:tc>
          <w:tcPr>
            <w:tcW w:w="630" w:type="dxa"/>
            <w:tcBorders>
              <w:top w:val="single" w:sz="4" w:space="0" w:color="auto"/>
              <w:bottom w:val="single" w:sz="4" w:space="0" w:color="auto"/>
            </w:tcBorders>
          </w:tcPr>
          <w:p w14:paraId="71E29B13"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Min</w:t>
            </w:r>
          </w:p>
        </w:tc>
        <w:tc>
          <w:tcPr>
            <w:tcW w:w="810" w:type="dxa"/>
            <w:tcBorders>
              <w:top w:val="single" w:sz="4" w:space="0" w:color="auto"/>
              <w:bottom w:val="single" w:sz="4" w:space="0" w:color="auto"/>
            </w:tcBorders>
          </w:tcPr>
          <w:p w14:paraId="1D64159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Mean</w:t>
            </w:r>
          </w:p>
        </w:tc>
      </w:tr>
      <w:tr w:rsidR="007D0FE5" w:rsidRPr="00DE0D1C" w14:paraId="1DED7A46" w14:textId="77777777" w:rsidTr="006C5B00">
        <w:trPr>
          <w:trHeight w:val="269"/>
        </w:trPr>
        <w:tc>
          <w:tcPr>
            <w:tcW w:w="1260" w:type="dxa"/>
            <w:tcBorders>
              <w:top w:val="single" w:sz="4" w:space="0" w:color="auto"/>
            </w:tcBorders>
          </w:tcPr>
          <w:p w14:paraId="6848CE14"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June</w:t>
            </w:r>
          </w:p>
        </w:tc>
        <w:tc>
          <w:tcPr>
            <w:tcW w:w="1620" w:type="dxa"/>
            <w:tcBorders>
              <w:top w:val="single" w:sz="4" w:space="0" w:color="auto"/>
            </w:tcBorders>
          </w:tcPr>
          <w:p w14:paraId="4C16BA0B"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Kirchifen</w:t>
            </w:r>
          </w:p>
        </w:tc>
        <w:tc>
          <w:tcPr>
            <w:tcW w:w="2250" w:type="dxa"/>
            <w:tcBorders>
              <w:top w:val="single" w:sz="4" w:space="0" w:color="auto"/>
            </w:tcBorders>
          </w:tcPr>
          <w:p w14:paraId="1EEC1D9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6:00 am - 6:00 pm</w:t>
            </w:r>
          </w:p>
        </w:tc>
        <w:tc>
          <w:tcPr>
            <w:tcW w:w="540" w:type="dxa"/>
            <w:tcBorders>
              <w:top w:val="single" w:sz="4" w:space="0" w:color="auto"/>
            </w:tcBorders>
          </w:tcPr>
          <w:p w14:paraId="63385C1C"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7</w:t>
            </w:r>
          </w:p>
        </w:tc>
        <w:tc>
          <w:tcPr>
            <w:tcW w:w="720" w:type="dxa"/>
            <w:tcBorders>
              <w:top w:val="single" w:sz="4" w:space="0" w:color="auto"/>
            </w:tcBorders>
          </w:tcPr>
          <w:p w14:paraId="04327CBC"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50</w:t>
            </w:r>
          </w:p>
        </w:tc>
        <w:tc>
          <w:tcPr>
            <w:tcW w:w="720" w:type="dxa"/>
            <w:tcBorders>
              <w:top w:val="single" w:sz="4" w:space="0" w:color="auto"/>
            </w:tcBorders>
          </w:tcPr>
          <w:p w14:paraId="1FE7F49E"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22.6</w:t>
            </w:r>
          </w:p>
        </w:tc>
        <w:tc>
          <w:tcPr>
            <w:tcW w:w="810" w:type="dxa"/>
            <w:tcBorders>
              <w:top w:val="single" w:sz="4" w:space="0" w:color="auto"/>
            </w:tcBorders>
          </w:tcPr>
          <w:p w14:paraId="20A00D58"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33.3</w:t>
            </w:r>
          </w:p>
        </w:tc>
        <w:tc>
          <w:tcPr>
            <w:tcW w:w="720" w:type="dxa"/>
            <w:tcBorders>
              <w:top w:val="single" w:sz="4" w:space="0" w:color="auto"/>
            </w:tcBorders>
          </w:tcPr>
          <w:p w14:paraId="372CA86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69</w:t>
            </w:r>
          </w:p>
        </w:tc>
        <w:tc>
          <w:tcPr>
            <w:tcW w:w="630" w:type="dxa"/>
            <w:tcBorders>
              <w:top w:val="single" w:sz="4" w:space="0" w:color="auto"/>
            </w:tcBorders>
          </w:tcPr>
          <w:p w14:paraId="47467E6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20</w:t>
            </w:r>
          </w:p>
        </w:tc>
        <w:tc>
          <w:tcPr>
            <w:tcW w:w="810" w:type="dxa"/>
            <w:tcBorders>
              <w:top w:val="single" w:sz="4" w:space="0" w:color="auto"/>
            </w:tcBorders>
          </w:tcPr>
          <w:p w14:paraId="766BBAE2"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38.4</w:t>
            </w:r>
          </w:p>
        </w:tc>
      </w:tr>
      <w:tr w:rsidR="007D0FE5" w:rsidRPr="00DE0D1C" w14:paraId="07C1C807" w14:textId="77777777" w:rsidTr="006C5B00">
        <w:trPr>
          <w:trHeight w:val="252"/>
        </w:trPr>
        <w:tc>
          <w:tcPr>
            <w:tcW w:w="1260" w:type="dxa"/>
          </w:tcPr>
          <w:p w14:paraId="3A7880C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December</w:t>
            </w:r>
          </w:p>
        </w:tc>
        <w:tc>
          <w:tcPr>
            <w:tcW w:w="1620" w:type="dxa"/>
          </w:tcPr>
          <w:p w14:paraId="3BF25393"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 xml:space="preserve">Kirchifen </w:t>
            </w:r>
          </w:p>
        </w:tc>
        <w:tc>
          <w:tcPr>
            <w:tcW w:w="2250" w:type="dxa"/>
          </w:tcPr>
          <w:p w14:paraId="5A7D0817"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07:20 am - 05:50 pm</w:t>
            </w:r>
          </w:p>
        </w:tc>
        <w:tc>
          <w:tcPr>
            <w:tcW w:w="540" w:type="dxa"/>
          </w:tcPr>
          <w:p w14:paraId="09AC447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20</w:t>
            </w:r>
          </w:p>
        </w:tc>
        <w:tc>
          <w:tcPr>
            <w:tcW w:w="720" w:type="dxa"/>
          </w:tcPr>
          <w:p w14:paraId="30CAF7C6"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52.9</w:t>
            </w:r>
          </w:p>
        </w:tc>
        <w:tc>
          <w:tcPr>
            <w:tcW w:w="720" w:type="dxa"/>
          </w:tcPr>
          <w:p w14:paraId="75903467"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22.9</w:t>
            </w:r>
          </w:p>
        </w:tc>
        <w:tc>
          <w:tcPr>
            <w:tcW w:w="810" w:type="dxa"/>
          </w:tcPr>
          <w:p w14:paraId="38374C94"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38.2</w:t>
            </w:r>
          </w:p>
        </w:tc>
        <w:tc>
          <w:tcPr>
            <w:tcW w:w="720" w:type="dxa"/>
          </w:tcPr>
          <w:p w14:paraId="3C8198A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49</w:t>
            </w:r>
          </w:p>
        </w:tc>
        <w:tc>
          <w:tcPr>
            <w:tcW w:w="630" w:type="dxa"/>
          </w:tcPr>
          <w:p w14:paraId="52CA95DC"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21</w:t>
            </w:r>
          </w:p>
        </w:tc>
        <w:tc>
          <w:tcPr>
            <w:tcW w:w="810" w:type="dxa"/>
          </w:tcPr>
          <w:p w14:paraId="40E40C89"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36.4</w:t>
            </w:r>
          </w:p>
        </w:tc>
      </w:tr>
      <w:tr w:rsidR="007D0FE5" w:rsidRPr="00DE0D1C" w14:paraId="51C64633" w14:textId="77777777" w:rsidTr="006C5B00">
        <w:trPr>
          <w:trHeight w:val="305"/>
        </w:trPr>
        <w:tc>
          <w:tcPr>
            <w:tcW w:w="1260" w:type="dxa"/>
          </w:tcPr>
          <w:p w14:paraId="3023695E"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January</w:t>
            </w:r>
          </w:p>
        </w:tc>
        <w:tc>
          <w:tcPr>
            <w:tcW w:w="1620" w:type="dxa"/>
          </w:tcPr>
          <w:p w14:paraId="598E172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 xml:space="preserve">Anteneh-Giba </w:t>
            </w:r>
          </w:p>
        </w:tc>
        <w:tc>
          <w:tcPr>
            <w:tcW w:w="2250" w:type="dxa"/>
          </w:tcPr>
          <w:p w14:paraId="3B1B5BD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10:35 am - 05:00 pm</w:t>
            </w:r>
          </w:p>
        </w:tc>
        <w:tc>
          <w:tcPr>
            <w:tcW w:w="540" w:type="dxa"/>
          </w:tcPr>
          <w:p w14:paraId="239ECF5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w:t>
            </w:r>
          </w:p>
        </w:tc>
        <w:tc>
          <w:tcPr>
            <w:tcW w:w="720" w:type="dxa"/>
          </w:tcPr>
          <w:p w14:paraId="1E85626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47.4</w:t>
            </w:r>
          </w:p>
        </w:tc>
        <w:tc>
          <w:tcPr>
            <w:tcW w:w="720" w:type="dxa"/>
          </w:tcPr>
          <w:p w14:paraId="7E1DA1F2"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32</w:t>
            </w:r>
          </w:p>
        </w:tc>
        <w:tc>
          <w:tcPr>
            <w:tcW w:w="810" w:type="dxa"/>
          </w:tcPr>
          <w:p w14:paraId="51DAC383"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40.5</w:t>
            </w:r>
          </w:p>
        </w:tc>
        <w:tc>
          <w:tcPr>
            <w:tcW w:w="720" w:type="dxa"/>
          </w:tcPr>
          <w:p w14:paraId="508B6982"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30</w:t>
            </w:r>
          </w:p>
        </w:tc>
        <w:tc>
          <w:tcPr>
            <w:tcW w:w="630" w:type="dxa"/>
          </w:tcPr>
          <w:p w14:paraId="0F5B6FCE"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20</w:t>
            </w:r>
          </w:p>
        </w:tc>
        <w:tc>
          <w:tcPr>
            <w:tcW w:w="810" w:type="dxa"/>
          </w:tcPr>
          <w:p w14:paraId="41DCE191"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27.5</w:t>
            </w:r>
          </w:p>
        </w:tc>
      </w:tr>
    </w:tbl>
    <w:p w14:paraId="3E7FFA27"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p>
    <w:p w14:paraId="4EAC8C06"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color w:val="000000"/>
          <w:sz w:val="24"/>
          <w:szCs w:val="24"/>
        </w:rPr>
        <w:t xml:space="preserve">During the first observation in June, maximum and minimum temperatures of the environment were 42.9 </w:t>
      </w:r>
      <w:r w:rsidRPr="00DE0D1C">
        <w:rPr>
          <w:rFonts w:ascii="Times New Roman" w:eastAsia="MS Mincho" w:hAnsi="Times New Roman"/>
          <w:color w:val="000000"/>
          <w:sz w:val="24"/>
          <w:szCs w:val="24"/>
        </w:rPr>
        <w:t>℃</w:t>
      </w:r>
      <w:r w:rsidRPr="00DE0D1C">
        <w:rPr>
          <w:rFonts w:ascii="Times New Roman" w:eastAsia="Times New Roman" w:hAnsi="Times New Roman"/>
          <w:sz w:val="24"/>
          <w:szCs w:val="24"/>
        </w:rPr>
        <w:t xml:space="preserve"> and 25.5 </w:t>
      </w:r>
      <w:r w:rsidRPr="00DE0D1C">
        <w:rPr>
          <w:rFonts w:ascii="Times New Roman" w:eastAsia="MS Mincho" w:hAnsi="Times New Roman"/>
          <w:sz w:val="24"/>
          <w:szCs w:val="24"/>
        </w:rPr>
        <w:t>℃</w:t>
      </w:r>
      <w:r w:rsidRPr="00DE0D1C">
        <w:rPr>
          <w:rFonts w:ascii="Times New Roman" w:eastAsia="Times New Roman" w:hAnsi="Times New Roman"/>
          <w:sz w:val="24"/>
          <w:szCs w:val="24"/>
        </w:rPr>
        <w:t xml:space="preserve">, respectively from the Kirchifen landing site. Besides this, during the training program in December, the temperature reduced to 41.1 </w:t>
      </w:r>
      <w:r w:rsidRPr="00DE0D1C">
        <w:rPr>
          <w:rFonts w:ascii="Times New Roman" w:eastAsia="MS Mincho" w:hAnsi="Times New Roman"/>
          <w:sz w:val="24"/>
          <w:szCs w:val="24"/>
        </w:rPr>
        <w:t>℃</w:t>
      </w:r>
      <w:r w:rsidRPr="00DE0D1C">
        <w:rPr>
          <w:rFonts w:ascii="Times New Roman" w:eastAsia="Times New Roman" w:hAnsi="Times New Roman"/>
          <w:sz w:val="24"/>
          <w:szCs w:val="24"/>
        </w:rPr>
        <w:t xml:space="preserve"> from the Kirchifen landing site. The maximum and minimum temperatures were 47.4 </w:t>
      </w:r>
      <w:r w:rsidRPr="00DE0D1C">
        <w:rPr>
          <w:rFonts w:ascii="Times New Roman" w:eastAsia="MS Mincho" w:hAnsi="Times New Roman"/>
          <w:sz w:val="24"/>
          <w:szCs w:val="24"/>
        </w:rPr>
        <w:t>℃</w:t>
      </w:r>
      <w:r w:rsidRPr="00DE0D1C">
        <w:rPr>
          <w:rFonts w:ascii="Times New Roman" w:eastAsia="Times New Roman" w:hAnsi="Times New Roman"/>
          <w:sz w:val="24"/>
          <w:szCs w:val="24"/>
        </w:rPr>
        <w:t xml:space="preserve"> and 32 </w:t>
      </w:r>
      <w:r w:rsidRPr="00DE0D1C">
        <w:rPr>
          <w:rFonts w:ascii="Times New Roman" w:eastAsia="MS Mincho" w:hAnsi="Times New Roman"/>
          <w:sz w:val="24"/>
          <w:szCs w:val="24"/>
        </w:rPr>
        <w:t>℃</w:t>
      </w:r>
      <w:r w:rsidRPr="00DE0D1C">
        <w:rPr>
          <w:rFonts w:ascii="Times New Roman" w:eastAsia="Times New Roman" w:hAnsi="Times New Roman"/>
          <w:sz w:val="24"/>
          <w:szCs w:val="24"/>
        </w:rPr>
        <w:t>, respectively from the Anteneh-Giba landing site at the beginning of January (Table 2). The number of temperature records varied depending upon the time of the day and season; and also, it was not constant record time.</w:t>
      </w:r>
    </w:p>
    <w:p w14:paraId="4C84A48F" w14:textId="77777777" w:rsidR="007D0FE5" w:rsidRPr="00DE0D1C" w:rsidRDefault="007D0FE5" w:rsidP="00980DF4">
      <w:pPr>
        <w:keepNext/>
        <w:rPr>
          <w:rFonts w:ascii="Times New Roman" w:eastAsia="Times New Roman" w:hAnsi="Times New Roman"/>
          <w:b/>
          <w:bCs/>
          <w:sz w:val="24"/>
          <w:szCs w:val="24"/>
        </w:rPr>
      </w:pPr>
    </w:p>
    <w:p w14:paraId="17A9EEBF" w14:textId="77777777" w:rsidR="007D0FE5" w:rsidRPr="00DE0D1C" w:rsidRDefault="007D0FE5" w:rsidP="00980DF4">
      <w:pPr>
        <w:keepNext/>
        <w:rPr>
          <w:rFonts w:ascii="Times New Roman" w:eastAsia="Times New Roman" w:hAnsi="Times New Roman"/>
          <w:b/>
          <w:bCs/>
          <w:sz w:val="24"/>
          <w:szCs w:val="24"/>
        </w:rPr>
      </w:pPr>
    </w:p>
    <w:p w14:paraId="6D38E555" w14:textId="77777777" w:rsidR="007D0FE5" w:rsidRPr="00DE0D1C" w:rsidRDefault="007D0FE5" w:rsidP="00980DF4">
      <w:pPr>
        <w:rPr>
          <w:rFonts w:ascii="Times New Roman" w:eastAsia="Times New Roman" w:hAnsi="Times New Roman"/>
          <w:b/>
          <w:bCs/>
          <w:sz w:val="24"/>
          <w:szCs w:val="24"/>
        </w:rPr>
      </w:pPr>
      <w:r w:rsidRPr="00DE0D1C">
        <w:rPr>
          <w:rFonts w:ascii="Times New Roman" w:eastAsia="Times New Roman" w:hAnsi="Times New Roman"/>
          <w:b/>
          <w:bCs/>
          <w:sz w:val="24"/>
          <w:szCs w:val="24"/>
        </w:rPr>
        <w:br w:type="page"/>
      </w:r>
    </w:p>
    <w:p w14:paraId="3AC2E6D0" w14:textId="77777777" w:rsidR="007D0FE5" w:rsidRPr="00DE0D1C" w:rsidRDefault="007D0FE5" w:rsidP="00980DF4">
      <w:pPr>
        <w:keepNext/>
        <w:rPr>
          <w:rFonts w:ascii="Times New Roman" w:eastAsia="Times New Roman" w:hAnsi="Times New Roman"/>
          <w:sz w:val="24"/>
          <w:szCs w:val="24"/>
        </w:rPr>
      </w:pPr>
      <w:r w:rsidRPr="00DE0D1C">
        <w:rPr>
          <w:rFonts w:ascii="Times New Roman" w:eastAsia="Times New Roman" w:hAnsi="Times New Roman"/>
          <w:b/>
          <w:bCs/>
          <w:sz w:val="24"/>
          <w:szCs w:val="24"/>
        </w:rPr>
        <w:lastRenderedPageBreak/>
        <w:t>Table 2:</w:t>
      </w:r>
      <w:r w:rsidRPr="00DE0D1C">
        <w:rPr>
          <w:rFonts w:ascii="Times New Roman" w:eastAsia="Times New Roman" w:hAnsi="Times New Roman"/>
          <w:sz w:val="24"/>
          <w:szCs w:val="24"/>
        </w:rPr>
        <w:t xml:space="preserve"> Environmental temperature record (outside the tent)</w:t>
      </w:r>
    </w:p>
    <w:tbl>
      <w:tblPr>
        <w:tblW w:w="10170" w:type="dxa"/>
        <w:tblInd w:w="-432" w:type="dxa"/>
        <w:tblBorders>
          <w:top w:val="single" w:sz="4" w:space="0" w:color="auto"/>
          <w:bottom w:val="single" w:sz="4" w:space="0" w:color="auto"/>
        </w:tblBorders>
        <w:tblLayout w:type="fixed"/>
        <w:tblLook w:val="04A0" w:firstRow="1" w:lastRow="0" w:firstColumn="1" w:lastColumn="0" w:noHBand="0" w:noVBand="1"/>
      </w:tblPr>
      <w:tblGrid>
        <w:gridCol w:w="1260"/>
        <w:gridCol w:w="1620"/>
        <w:gridCol w:w="2250"/>
        <w:gridCol w:w="540"/>
        <w:gridCol w:w="810"/>
        <w:gridCol w:w="720"/>
        <w:gridCol w:w="810"/>
        <w:gridCol w:w="720"/>
        <w:gridCol w:w="630"/>
        <w:gridCol w:w="810"/>
      </w:tblGrid>
      <w:tr w:rsidR="007D0FE5" w:rsidRPr="00DE0D1C" w14:paraId="14598951" w14:textId="77777777" w:rsidTr="006C5B00">
        <w:trPr>
          <w:trHeight w:val="215"/>
        </w:trPr>
        <w:tc>
          <w:tcPr>
            <w:tcW w:w="1260" w:type="dxa"/>
            <w:vMerge w:val="restart"/>
            <w:tcBorders>
              <w:top w:val="single" w:sz="4" w:space="0" w:color="auto"/>
              <w:bottom w:val="nil"/>
            </w:tcBorders>
            <w:vAlign w:val="center"/>
          </w:tcPr>
          <w:p w14:paraId="621D99D8" w14:textId="77777777" w:rsidR="007D0FE5" w:rsidRPr="00DE0D1C" w:rsidRDefault="007D0FE5" w:rsidP="00980DF4">
            <w:pPr>
              <w:widowControl w:val="0"/>
              <w:autoSpaceDE w:val="0"/>
              <w:autoSpaceDN w:val="0"/>
              <w:rPr>
                <w:rFonts w:ascii="Times New Roman" w:eastAsia="Times New Roman" w:hAnsi="Times New Roman"/>
                <w:b/>
                <w:bCs/>
                <w:sz w:val="24"/>
                <w:szCs w:val="24"/>
              </w:rPr>
            </w:pPr>
            <w:r w:rsidRPr="00DE0D1C">
              <w:rPr>
                <w:rFonts w:ascii="Times New Roman" w:eastAsia="Times New Roman" w:hAnsi="Times New Roman"/>
                <w:sz w:val="24"/>
                <w:szCs w:val="24"/>
              </w:rPr>
              <w:t>Months</w:t>
            </w:r>
          </w:p>
        </w:tc>
        <w:tc>
          <w:tcPr>
            <w:tcW w:w="1620" w:type="dxa"/>
            <w:vMerge w:val="restart"/>
            <w:tcBorders>
              <w:top w:val="single" w:sz="4" w:space="0" w:color="auto"/>
              <w:bottom w:val="nil"/>
            </w:tcBorders>
            <w:vAlign w:val="center"/>
          </w:tcPr>
          <w:p w14:paraId="24A3DCF8" w14:textId="77777777" w:rsidR="007D0FE5" w:rsidRPr="00DE0D1C" w:rsidRDefault="007D0FE5" w:rsidP="00980DF4">
            <w:pPr>
              <w:widowControl w:val="0"/>
              <w:autoSpaceDE w:val="0"/>
              <w:autoSpaceDN w:val="0"/>
              <w:rPr>
                <w:rFonts w:ascii="Times New Roman" w:eastAsia="Times New Roman" w:hAnsi="Times New Roman"/>
                <w:b/>
                <w:bCs/>
                <w:sz w:val="24"/>
                <w:szCs w:val="24"/>
              </w:rPr>
            </w:pPr>
            <w:r w:rsidRPr="00DE0D1C">
              <w:rPr>
                <w:rFonts w:ascii="Times New Roman" w:eastAsia="Times New Roman" w:hAnsi="Times New Roman"/>
                <w:sz w:val="24"/>
                <w:szCs w:val="24"/>
              </w:rPr>
              <w:t>Landing Sites</w:t>
            </w:r>
          </w:p>
        </w:tc>
        <w:tc>
          <w:tcPr>
            <w:tcW w:w="2250" w:type="dxa"/>
            <w:vMerge w:val="restart"/>
            <w:tcBorders>
              <w:top w:val="single" w:sz="4" w:space="0" w:color="auto"/>
              <w:bottom w:val="nil"/>
            </w:tcBorders>
            <w:vAlign w:val="center"/>
          </w:tcPr>
          <w:p w14:paraId="3D60E658" w14:textId="77777777" w:rsidR="007D0FE5" w:rsidRPr="00DE0D1C" w:rsidRDefault="007D0FE5" w:rsidP="00980DF4">
            <w:pPr>
              <w:widowControl w:val="0"/>
              <w:autoSpaceDE w:val="0"/>
              <w:autoSpaceDN w:val="0"/>
              <w:rPr>
                <w:rFonts w:ascii="Times New Roman" w:eastAsia="Times New Roman" w:hAnsi="Times New Roman"/>
                <w:b/>
                <w:bCs/>
                <w:sz w:val="24"/>
                <w:szCs w:val="24"/>
              </w:rPr>
            </w:pPr>
            <w:r w:rsidRPr="00DE0D1C">
              <w:rPr>
                <w:rFonts w:ascii="Times New Roman" w:eastAsia="Times New Roman" w:hAnsi="Times New Roman"/>
                <w:sz w:val="24"/>
                <w:szCs w:val="24"/>
              </w:rPr>
              <w:t>Record time</w:t>
            </w:r>
          </w:p>
        </w:tc>
        <w:tc>
          <w:tcPr>
            <w:tcW w:w="2880" w:type="dxa"/>
            <w:gridSpan w:val="4"/>
            <w:tcBorders>
              <w:top w:val="single" w:sz="4" w:space="0" w:color="auto"/>
              <w:bottom w:val="single" w:sz="4" w:space="0" w:color="auto"/>
            </w:tcBorders>
          </w:tcPr>
          <w:p w14:paraId="4971860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 xml:space="preserve">Temperature at </w:t>
            </w:r>
            <w:r w:rsidRPr="00DE0D1C">
              <w:rPr>
                <w:rFonts w:ascii="Times New Roman" w:eastAsia="MS Mincho" w:hAnsi="Times New Roman"/>
                <w:sz w:val="24"/>
                <w:szCs w:val="24"/>
              </w:rPr>
              <w:t>℃</w:t>
            </w:r>
          </w:p>
        </w:tc>
        <w:tc>
          <w:tcPr>
            <w:tcW w:w="2160" w:type="dxa"/>
            <w:gridSpan w:val="3"/>
            <w:tcBorders>
              <w:top w:val="single" w:sz="4" w:space="0" w:color="auto"/>
              <w:bottom w:val="single" w:sz="4" w:space="0" w:color="auto"/>
            </w:tcBorders>
          </w:tcPr>
          <w:p w14:paraId="23307086"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Humidity in %</w:t>
            </w:r>
          </w:p>
        </w:tc>
      </w:tr>
      <w:tr w:rsidR="007D0FE5" w:rsidRPr="00DE0D1C" w14:paraId="50F913DD" w14:textId="77777777" w:rsidTr="006C5B00">
        <w:trPr>
          <w:trHeight w:val="251"/>
        </w:trPr>
        <w:tc>
          <w:tcPr>
            <w:tcW w:w="1260" w:type="dxa"/>
            <w:vMerge/>
            <w:tcBorders>
              <w:top w:val="nil"/>
              <w:bottom w:val="single" w:sz="4" w:space="0" w:color="auto"/>
            </w:tcBorders>
          </w:tcPr>
          <w:p w14:paraId="49F5AA96" w14:textId="77777777" w:rsidR="007D0FE5" w:rsidRPr="00DE0D1C" w:rsidRDefault="007D0FE5" w:rsidP="00980DF4">
            <w:pPr>
              <w:widowControl w:val="0"/>
              <w:autoSpaceDE w:val="0"/>
              <w:autoSpaceDN w:val="0"/>
              <w:rPr>
                <w:rFonts w:ascii="Times New Roman" w:eastAsia="Times New Roman" w:hAnsi="Times New Roman"/>
                <w:sz w:val="24"/>
                <w:szCs w:val="24"/>
              </w:rPr>
            </w:pPr>
          </w:p>
        </w:tc>
        <w:tc>
          <w:tcPr>
            <w:tcW w:w="1620" w:type="dxa"/>
            <w:vMerge/>
            <w:tcBorders>
              <w:top w:val="nil"/>
              <w:bottom w:val="single" w:sz="4" w:space="0" w:color="auto"/>
            </w:tcBorders>
          </w:tcPr>
          <w:p w14:paraId="709E253D" w14:textId="77777777" w:rsidR="007D0FE5" w:rsidRPr="00DE0D1C" w:rsidRDefault="007D0FE5" w:rsidP="00980DF4">
            <w:pPr>
              <w:widowControl w:val="0"/>
              <w:autoSpaceDE w:val="0"/>
              <w:autoSpaceDN w:val="0"/>
              <w:rPr>
                <w:rFonts w:ascii="Times New Roman" w:eastAsia="Times New Roman" w:hAnsi="Times New Roman"/>
                <w:sz w:val="24"/>
                <w:szCs w:val="24"/>
              </w:rPr>
            </w:pPr>
          </w:p>
        </w:tc>
        <w:tc>
          <w:tcPr>
            <w:tcW w:w="2250" w:type="dxa"/>
            <w:vMerge/>
            <w:tcBorders>
              <w:top w:val="nil"/>
              <w:bottom w:val="single" w:sz="4" w:space="0" w:color="auto"/>
            </w:tcBorders>
          </w:tcPr>
          <w:p w14:paraId="7E0792D0" w14:textId="77777777" w:rsidR="007D0FE5" w:rsidRPr="00DE0D1C" w:rsidRDefault="007D0FE5" w:rsidP="00980DF4">
            <w:pPr>
              <w:widowControl w:val="0"/>
              <w:autoSpaceDE w:val="0"/>
              <w:autoSpaceDN w:val="0"/>
              <w:rPr>
                <w:rFonts w:ascii="Times New Roman" w:eastAsia="Times New Roman" w:hAnsi="Times New Roman"/>
                <w:sz w:val="24"/>
                <w:szCs w:val="24"/>
              </w:rPr>
            </w:pPr>
          </w:p>
        </w:tc>
        <w:tc>
          <w:tcPr>
            <w:tcW w:w="540" w:type="dxa"/>
            <w:tcBorders>
              <w:top w:val="single" w:sz="4" w:space="0" w:color="auto"/>
              <w:bottom w:val="single" w:sz="4" w:space="0" w:color="auto"/>
            </w:tcBorders>
          </w:tcPr>
          <w:p w14:paraId="039826E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N</w:t>
            </w:r>
          </w:p>
        </w:tc>
        <w:tc>
          <w:tcPr>
            <w:tcW w:w="810" w:type="dxa"/>
            <w:tcBorders>
              <w:top w:val="single" w:sz="4" w:space="0" w:color="auto"/>
              <w:bottom w:val="single" w:sz="4" w:space="0" w:color="auto"/>
            </w:tcBorders>
          </w:tcPr>
          <w:p w14:paraId="7F1A4B8E"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Max</w:t>
            </w:r>
          </w:p>
        </w:tc>
        <w:tc>
          <w:tcPr>
            <w:tcW w:w="720" w:type="dxa"/>
            <w:tcBorders>
              <w:top w:val="single" w:sz="4" w:space="0" w:color="auto"/>
              <w:bottom w:val="single" w:sz="4" w:space="0" w:color="auto"/>
            </w:tcBorders>
          </w:tcPr>
          <w:p w14:paraId="2ED1714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Min</w:t>
            </w:r>
          </w:p>
        </w:tc>
        <w:tc>
          <w:tcPr>
            <w:tcW w:w="810" w:type="dxa"/>
            <w:tcBorders>
              <w:top w:val="single" w:sz="4" w:space="0" w:color="auto"/>
              <w:bottom w:val="single" w:sz="4" w:space="0" w:color="auto"/>
            </w:tcBorders>
          </w:tcPr>
          <w:p w14:paraId="33F3CA2C"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Mean</w:t>
            </w:r>
          </w:p>
        </w:tc>
        <w:tc>
          <w:tcPr>
            <w:tcW w:w="720" w:type="dxa"/>
            <w:tcBorders>
              <w:top w:val="single" w:sz="4" w:space="0" w:color="auto"/>
              <w:bottom w:val="single" w:sz="4" w:space="0" w:color="auto"/>
            </w:tcBorders>
          </w:tcPr>
          <w:p w14:paraId="2A9FCCDB"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Max</w:t>
            </w:r>
          </w:p>
        </w:tc>
        <w:tc>
          <w:tcPr>
            <w:tcW w:w="630" w:type="dxa"/>
            <w:tcBorders>
              <w:top w:val="single" w:sz="4" w:space="0" w:color="auto"/>
              <w:bottom w:val="single" w:sz="4" w:space="0" w:color="auto"/>
            </w:tcBorders>
          </w:tcPr>
          <w:p w14:paraId="4F82C35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Min</w:t>
            </w:r>
          </w:p>
        </w:tc>
        <w:tc>
          <w:tcPr>
            <w:tcW w:w="810" w:type="dxa"/>
            <w:tcBorders>
              <w:top w:val="single" w:sz="4" w:space="0" w:color="auto"/>
              <w:bottom w:val="single" w:sz="4" w:space="0" w:color="auto"/>
            </w:tcBorders>
          </w:tcPr>
          <w:p w14:paraId="668D2CB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Mean</w:t>
            </w:r>
          </w:p>
        </w:tc>
      </w:tr>
      <w:tr w:rsidR="007D0FE5" w:rsidRPr="00DE0D1C" w14:paraId="51664B0D" w14:textId="77777777" w:rsidTr="006C5B00">
        <w:trPr>
          <w:trHeight w:val="269"/>
        </w:trPr>
        <w:tc>
          <w:tcPr>
            <w:tcW w:w="1260" w:type="dxa"/>
            <w:tcBorders>
              <w:top w:val="single" w:sz="4" w:space="0" w:color="auto"/>
            </w:tcBorders>
          </w:tcPr>
          <w:p w14:paraId="7E7BE5A4"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June</w:t>
            </w:r>
          </w:p>
        </w:tc>
        <w:tc>
          <w:tcPr>
            <w:tcW w:w="1620" w:type="dxa"/>
            <w:tcBorders>
              <w:top w:val="single" w:sz="4" w:space="0" w:color="auto"/>
            </w:tcBorders>
          </w:tcPr>
          <w:p w14:paraId="7225B50B"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Kirchifen</w:t>
            </w:r>
          </w:p>
        </w:tc>
        <w:tc>
          <w:tcPr>
            <w:tcW w:w="2250" w:type="dxa"/>
            <w:tcBorders>
              <w:top w:val="single" w:sz="4" w:space="0" w:color="auto"/>
            </w:tcBorders>
          </w:tcPr>
          <w:p w14:paraId="2B9F599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6:00 am - 6:00 pm</w:t>
            </w:r>
          </w:p>
        </w:tc>
        <w:tc>
          <w:tcPr>
            <w:tcW w:w="540" w:type="dxa"/>
            <w:tcBorders>
              <w:top w:val="single" w:sz="4" w:space="0" w:color="auto"/>
            </w:tcBorders>
          </w:tcPr>
          <w:p w14:paraId="1B3BB8D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7</w:t>
            </w:r>
          </w:p>
        </w:tc>
        <w:tc>
          <w:tcPr>
            <w:tcW w:w="810" w:type="dxa"/>
            <w:tcBorders>
              <w:top w:val="single" w:sz="4" w:space="0" w:color="auto"/>
            </w:tcBorders>
          </w:tcPr>
          <w:p w14:paraId="5D2DD2A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42.9</w:t>
            </w:r>
          </w:p>
        </w:tc>
        <w:tc>
          <w:tcPr>
            <w:tcW w:w="720" w:type="dxa"/>
            <w:tcBorders>
              <w:top w:val="single" w:sz="4" w:space="0" w:color="auto"/>
            </w:tcBorders>
          </w:tcPr>
          <w:p w14:paraId="41F87C9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25.5</w:t>
            </w:r>
          </w:p>
        </w:tc>
        <w:tc>
          <w:tcPr>
            <w:tcW w:w="810" w:type="dxa"/>
            <w:tcBorders>
              <w:top w:val="single" w:sz="4" w:space="0" w:color="auto"/>
            </w:tcBorders>
          </w:tcPr>
          <w:p w14:paraId="74D04761"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31</w:t>
            </w:r>
          </w:p>
        </w:tc>
        <w:tc>
          <w:tcPr>
            <w:tcW w:w="720" w:type="dxa"/>
            <w:tcBorders>
              <w:top w:val="single" w:sz="4" w:space="0" w:color="auto"/>
            </w:tcBorders>
          </w:tcPr>
          <w:p w14:paraId="754F399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69</w:t>
            </w:r>
          </w:p>
        </w:tc>
        <w:tc>
          <w:tcPr>
            <w:tcW w:w="630" w:type="dxa"/>
            <w:tcBorders>
              <w:top w:val="single" w:sz="4" w:space="0" w:color="auto"/>
            </w:tcBorders>
          </w:tcPr>
          <w:p w14:paraId="7B623318"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20</w:t>
            </w:r>
          </w:p>
        </w:tc>
        <w:tc>
          <w:tcPr>
            <w:tcW w:w="810" w:type="dxa"/>
            <w:tcBorders>
              <w:top w:val="single" w:sz="4" w:space="0" w:color="auto"/>
            </w:tcBorders>
          </w:tcPr>
          <w:p w14:paraId="014F11B0"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38.36</w:t>
            </w:r>
          </w:p>
        </w:tc>
      </w:tr>
      <w:tr w:rsidR="007D0FE5" w:rsidRPr="00DE0D1C" w14:paraId="659CB74E" w14:textId="77777777" w:rsidTr="006C5B00">
        <w:trPr>
          <w:trHeight w:val="252"/>
        </w:trPr>
        <w:tc>
          <w:tcPr>
            <w:tcW w:w="1260" w:type="dxa"/>
          </w:tcPr>
          <w:p w14:paraId="5C5A21D1"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December</w:t>
            </w:r>
          </w:p>
        </w:tc>
        <w:tc>
          <w:tcPr>
            <w:tcW w:w="1620" w:type="dxa"/>
          </w:tcPr>
          <w:p w14:paraId="08D02A0B"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 xml:space="preserve">Kirchifen </w:t>
            </w:r>
          </w:p>
        </w:tc>
        <w:tc>
          <w:tcPr>
            <w:tcW w:w="2250" w:type="dxa"/>
          </w:tcPr>
          <w:p w14:paraId="34E996A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07:20 am - 05:50 pm</w:t>
            </w:r>
          </w:p>
        </w:tc>
        <w:tc>
          <w:tcPr>
            <w:tcW w:w="540" w:type="dxa"/>
          </w:tcPr>
          <w:p w14:paraId="00464AE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20</w:t>
            </w:r>
          </w:p>
        </w:tc>
        <w:tc>
          <w:tcPr>
            <w:tcW w:w="810" w:type="dxa"/>
          </w:tcPr>
          <w:p w14:paraId="23B47AE1"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41.1</w:t>
            </w:r>
          </w:p>
        </w:tc>
        <w:tc>
          <w:tcPr>
            <w:tcW w:w="720" w:type="dxa"/>
          </w:tcPr>
          <w:p w14:paraId="5DDABFF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25.6</w:t>
            </w:r>
          </w:p>
        </w:tc>
        <w:tc>
          <w:tcPr>
            <w:tcW w:w="810" w:type="dxa"/>
          </w:tcPr>
          <w:p w14:paraId="2C042241"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30.8</w:t>
            </w:r>
          </w:p>
        </w:tc>
        <w:tc>
          <w:tcPr>
            <w:tcW w:w="720" w:type="dxa"/>
          </w:tcPr>
          <w:p w14:paraId="35A2ED2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49</w:t>
            </w:r>
          </w:p>
        </w:tc>
        <w:tc>
          <w:tcPr>
            <w:tcW w:w="630" w:type="dxa"/>
          </w:tcPr>
          <w:p w14:paraId="4671E82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22</w:t>
            </w:r>
          </w:p>
        </w:tc>
        <w:tc>
          <w:tcPr>
            <w:tcW w:w="810" w:type="dxa"/>
          </w:tcPr>
          <w:p w14:paraId="1AE53130"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36.6</w:t>
            </w:r>
          </w:p>
        </w:tc>
      </w:tr>
      <w:tr w:rsidR="007D0FE5" w:rsidRPr="00DE0D1C" w14:paraId="143B2704" w14:textId="77777777" w:rsidTr="006C5B00">
        <w:trPr>
          <w:trHeight w:val="305"/>
        </w:trPr>
        <w:tc>
          <w:tcPr>
            <w:tcW w:w="1260" w:type="dxa"/>
          </w:tcPr>
          <w:p w14:paraId="4831265E"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January</w:t>
            </w:r>
          </w:p>
        </w:tc>
        <w:tc>
          <w:tcPr>
            <w:tcW w:w="1620" w:type="dxa"/>
          </w:tcPr>
          <w:p w14:paraId="2099C7BB"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 xml:space="preserve">Anteneh-Giba </w:t>
            </w:r>
          </w:p>
        </w:tc>
        <w:tc>
          <w:tcPr>
            <w:tcW w:w="2250" w:type="dxa"/>
          </w:tcPr>
          <w:p w14:paraId="469013C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10:35 am - 05:00 pm</w:t>
            </w:r>
          </w:p>
        </w:tc>
        <w:tc>
          <w:tcPr>
            <w:tcW w:w="540" w:type="dxa"/>
          </w:tcPr>
          <w:p w14:paraId="2053474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w:t>
            </w:r>
          </w:p>
        </w:tc>
        <w:tc>
          <w:tcPr>
            <w:tcW w:w="810" w:type="dxa"/>
          </w:tcPr>
          <w:p w14:paraId="35E353E7"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37.1</w:t>
            </w:r>
          </w:p>
        </w:tc>
        <w:tc>
          <w:tcPr>
            <w:tcW w:w="720" w:type="dxa"/>
          </w:tcPr>
          <w:p w14:paraId="6D169337"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31.4</w:t>
            </w:r>
          </w:p>
        </w:tc>
        <w:tc>
          <w:tcPr>
            <w:tcW w:w="810" w:type="dxa"/>
          </w:tcPr>
          <w:p w14:paraId="161A9E11"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34.6</w:t>
            </w:r>
          </w:p>
        </w:tc>
        <w:tc>
          <w:tcPr>
            <w:tcW w:w="720" w:type="dxa"/>
          </w:tcPr>
          <w:p w14:paraId="162EBA0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30</w:t>
            </w:r>
          </w:p>
        </w:tc>
        <w:tc>
          <w:tcPr>
            <w:tcW w:w="630" w:type="dxa"/>
          </w:tcPr>
          <w:p w14:paraId="19A3A62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20</w:t>
            </w:r>
          </w:p>
        </w:tc>
        <w:tc>
          <w:tcPr>
            <w:tcW w:w="810" w:type="dxa"/>
          </w:tcPr>
          <w:p w14:paraId="362A6A42"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22.4</w:t>
            </w:r>
          </w:p>
        </w:tc>
      </w:tr>
    </w:tbl>
    <w:p w14:paraId="3C549168"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 xml:space="preserve">Data analysis </w:t>
      </w:r>
    </w:p>
    <w:p w14:paraId="135B0B2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 xml:space="preserve">The moisture content of fish samples dried with three treatment samples was computed after oven drying as follows </w:t>
      </w:r>
      <w:r w:rsidRPr="00DE0D1C">
        <w:rPr>
          <w:rFonts w:ascii="Times New Roman" w:eastAsia="Times New Roman" w:hAnsi="Times New Roman"/>
          <w:sz w:val="24"/>
          <w:szCs w:val="24"/>
        </w:rPr>
        <w:fldChar w:fldCharType="begin" w:fldLock="1"/>
      </w:r>
      <w:r w:rsidRPr="00DE0D1C">
        <w:rPr>
          <w:rFonts w:ascii="Times New Roman" w:eastAsia="Times New Roman" w:hAnsi="Times New Roman"/>
          <w:sz w:val="24"/>
          <w:szCs w:val="24"/>
        </w:rPr>
        <w:instrText>ADDIN CSL_CITATION {"citationItems":[{"id":"ITEM-1","itemData":{"author":[{"dropping-particle":"","family":"Reeb","given":"Jim","non-dropping-particle":"","parse-names":false,"suffix":""},{"dropping-particle":"","family":"Milota","given":"Mike","non-dropping-particle":"","parse-names":false,"suffix":""}],"id":"ITEM-1","issued":{"date-parts":[["1999"]]},"page":"66-74","title":"MOISTURE CONTENT BY THE OVEN-DRY METHOD FOR INDUSTRIAL TESTING. Oregon State University","type":"chapter"},"uris":["http://www.mendeley.com/documents/?uuid=122bda04-0e4f-43f9-9824-b9ac0ddf2011"]}],"mendeley":{"formattedCitation":"(Reeb &amp; Milota, 1999)","manualFormatting":"(Reeb  and Milota, 1999","plainTextFormattedCitation":"(Reeb &amp; Milota, 1999)","previouslyFormattedCitation":"(Reeb &amp; Milota, 1999)"},"properties":{"noteIndex":0},"schema":"https://github.com/citation-style-language/schema/raw/master/csl-citation.json"}</w:instrText>
      </w:r>
      <w:r w:rsidRPr="00DE0D1C">
        <w:rPr>
          <w:rFonts w:ascii="Times New Roman" w:eastAsia="Times New Roman" w:hAnsi="Times New Roman"/>
          <w:sz w:val="24"/>
          <w:szCs w:val="24"/>
        </w:rPr>
        <w:fldChar w:fldCharType="separate"/>
      </w:r>
      <w:r w:rsidRPr="00DE0D1C">
        <w:rPr>
          <w:rFonts w:ascii="Times New Roman" w:eastAsia="Times New Roman" w:hAnsi="Times New Roman"/>
          <w:noProof/>
          <w:sz w:val="24"/>
          <w:szCs w:val="24"/>
        </w:rPr>
        <w:t>(Reeb  and Milota, 1999</w:t>
      </w:r>
      <w:r w:rsidRPr="00DE0D1C">
        <w:rPr>
          <w:rFonts w:ascii="Times New Roman" w:eastAsia="Times New Roman" w:hAnsi="Times New Roman"/>
          <w:sz w:val="24"/>
          <w:szCs w:val="24"/>
        </w:rPr>
        <w:fldChar w:fldCharType="end"/>
      </w:r>
      <w:r w:rsidRPr="00DE0D1C">
        <w:rPr>
          <w:rFonts w:ascii="Times New Roman" w:eastAsia="Times New Roman" w:hAnsi="Times New Roman"/>
          <w:sz w:val="24"/>
          <w:szCs w:val="24"/>
        </w:rPr>
        <w:t xml:space="preserve">; </w:t>
      </w:r>
      <w:r w:rsidRPr="00DE0D1C">
        <w:rPr>
          <w:rFonts w:ascii="Times New Roman" w:eastAsia="Times New Roman" w:hAnsi="Times New Roman"/>
          <w:noProof/>
          <w:sz w:val="24"/>
          <w:szCs w:val="24"/>
        </w:rPr>
        <w:t>Demeke Teklu and Alemu Lemma, 2015)</w:t>
      </w:r>
      <w:r w:rsidRPr="00DE0D1C">
        <w:rPr>
          <w:rFonts w:ascii="Times New Roman" w:eastAsia="Times New Roman" w:hAnsi="Times New Roman"/>
          <w:sz w:val="24"/>
          <w:szCs w:val="24"/>
        </w:rPr>
        <w:t>.</w:t>
      </w:r>
    </w:p>
    <w:p w14:paraId="26C80F91" w14:textId="77777777" w:rsidR="007D0FE5" w:rsidRPr="00DE0D1C" w:rsidRDefault="007D0FE5" w:rsidP="00980DF4">
      <w:pPr>
        <w:widowControl w:val="0"/>
        <w:autoSpaceDE w:val="0"/>
        <w:autoSpaceDN w:val="0"/>
        <w:rPr>
          <w:rFonts w:ascii="Times New Roman" w:eastAsia="Times New Roman" w:hAnsi="Times New Roman"/>
          <w:sz w:val="24"/>
          <w:szCs w:val="24"/>
        </w:rPr>
      </w:pPr>
    </w:p>
    <w:p w14:paraId="640A0830" w14:textId="77777777" w:rsidR="007D0FE5" w:rsidRPr="00DE0D1C" w:rsidRDefault="007D0FE5" w:rsidP="00980DF4">
      <w:pPr>
        <w:widowControl w:val="0"/>
        <w:autoSpaceDE w:val="0"/>
        <w:autoSpaceDN w:val="0"/>
        <w:rPr>
          <w:rFonts w:ascii="Times New Roman" w:eastAsia="Times New Roman" w:hAnsi="Times New Roman"/>
          <w:sz w:val="24"/>
          <w:szCs w:val="24"/>
        </w:rPr>
      </w:pPr>
      <m:oMathPara>
        <m:oMathParaPr>
          <m:jc m:val="left"/>
        </m:oMathParaPr>
        <m:oMath>
          <m:r>
            <m:rPr>
              <m:sty m:val="p"/>
            </m:rPr>
            <w:rPr>
              <w:rFonts w:ascii="Cambria Math" w:eastAsia="Times New Roman" w:hAnsi="Cambria Math"/>
              <w:sz w:val="24"/>
              <w:szCs w:val="24"/>
            </w:rPr>
            <m:t xml:space="preserve">Moisture content </m:t>
          </m:r>
          <m:r>
            <w:rPr>
              <w:rFonts w:ascii="Cambria Math" w:eastAsia="Times New Roman" w:hAnsi="Cambria Math"/>
              <w:sz w:val="24"/>
              <w:szCs w:val="24"/>
            </w:rPr>
            <m:t>=</m:t>
          </m:r>
          <m:f>
            <m:fPr>
              <m:ctrlPr>
                <w:rPr>
                  <w:rFonts w:ascii="Cambria Math" w:eastAsia="Times New Roman" w:hAnsi="Cambria Math"/>
                  <w:iCs/>
                  <w:sz w:val="24"/>
                  <w:szCs w:val="24"/>
                </w:rPr>
              </m:ctrlPr>
            </m:fPr>
            <m:num>
              <m:r>
                <m:rPr>
                  <m:sty m:val="p"/>
                </m:rPr>
                <w:rPr>
                  <w:rFonts w:ascii="Cambria Math" w:eastAsia="Times New Roman" w:hAnsi="Cambria Math"/>
                  <w:sz w:val="24"/>
                  <w:szCs w:val="24"/>
                </w:rPr>
                <m:t>(Weight of wet sample-Weight of dried sample)</m:t>
              </m:r>
            </m:num>
            <m:den>
              <m:r>
                <m:rPr>
                  <m:sty m:val="p"/>
                </m:rPr>
                <w:rPr>
                  <w:rFonts w:ascii="Cambria Math" w:eastAsia="Times New Roman" w:hAnsi="Cambria Math"/>
                  <w:sz w:val="24"/>
                  <w:szCs w:val="24"/>
                </w:rPr>
                <m:t>Weight of wet sample</m:t>
              </m:r>
            </m:den>
          </m:f>
          <m:r>
            <w:rPr>
              <w:rFonts w:ascii="Cambria Math" w:eastAsia="Times New Roman" w:hAnsi="Cambria Math"/>
              <w:sz w:val="24"/>
              <w:szCs w:val="24"/>
            </w:rPr>
            <m:t xml:space="preserve"> </m:t>
          </m:r>
          <m:r>
            <m:rPr>
              <m:sty m:val="p"/>
            </m:rPr>
            <w:rPr>
              <w:rFonts w:ascii="Cambria Math" w:eastAsia="Times New Roman" w:hAnsi="Cambria Math"/>
              <w:sz w:val="24"/>
              <w:szCs w:val="24"/>
            </w:rPr>
            <m:t xml:space="preserve">X </m:t>
          </m:r>
          <m:r>
            <w:rPr>
              <w:rFonts w:ascii="Cambria Math" w:eastAsia="Times New Roman" w:hAnsi="Cambria Math"/>
              <w:sz w:val="24"/>
              <w:szCs w:val="24"/>
            </w:rPr>
            <m:t>100</m:t>
          </m:r>
        </m:oMath>
      </m:oMathPara>
    </w:p>
    <w:p w14:paraId="6FE9037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bCs/>
          <w:sz w:val="24"/>
          <w:szCs w:val="24"/>
        </w:rPr>
        <w:t>Perception and attitude of fishers were analyzed by a L</w:t>
      </w:r>
      <w:r w:rsidRPr="00DE0D1C">
        <w:rPr>
          <w:rFonts w:ascii="Times New Roman" w:eastAsia="Times New Roman" w:hAnsi="Times New Roman"/>
          <w:sz w:val="24"/>
          <w:szCs w:val="24"/>
        </w:rPr>
        <w:t>ikert scale scoring calculated as</w:t>
      </w:r>
      <w:r w:rsidRPr="00DE0D1C">
        <w:rPr>
          <w:rFonts w:ascii="Times New Roman" w:eastAsia="Times New Roman" w:hAnsi="Times New Roman"/>
          <w:b/>
          <w:sz w:val="24"/>
          <w:szCs w:val="24"/>
        </w:rPr>
        <w:t xml:space="preserve"> </w:t>
      </w:r>
      <w:r w:rsidRPr="00DE0D1C">
        <w:rPr>
          <w:rFonts w:ascii="Times New Roman" w:eastAsia="Times New Roman" w:hAnsi="Times New Roman"/>
          <w:sz w:val="24"/>
          <w:szCs w:val="24"/>
        </w:rPr>
        <w:fldChar w:fldCharType="begin" w:fldLock="1"/>
      </w:r>
      <w:r w:rsidRPr="00DE0D1C">
        <w:rPr>
          <w:rFonts w:ascii="Times New Roman" w:eastAsia="Times New Roman" w:hAnsi="Times New Roman"/>
          <w:sz w:val="24"/>
          <w:szCs w:val="24"/>
        </w:rPr>
        <w:instrText>ADDIN CSL_CITATION {"citationItems":[{"id":"ITEM-1","itemData":{"author":[{"dropping-particle":"","family":"Likert","given":"Rensis","non-dropping-particle":"","parse-names":false,"suffix":""}],"id":"ITEM-1","issued":{"date-parts":[["1932"]]},"number-of-pages":"5-55","title":"A TECHNIQUE FOR THE MEASURMENT OF ATTITUDES. ARCHIVES OF PSYCHOLOGY, NEW YORK UNIVERSITY","type":"book"},"uris":["http://www.mendeley.com/documents/?uuid=ff14b94c-27db-4946-a77b-78465a6911b0"]}],"mendeley":{"formattedCitation":"(Likert, 1932)","plainTextFormattedCitation":"(Likert, 1932)","previouslyFormattedCitation":"(Likert, 1932)"},"properties":{"noteIndex":0},"schema":"https://github.com/citation-style-language/schema/raw/master/csl-citation.json"}</w:instrText>
      </w:r>
      <w:r w:rsidRPr="00DE0D1C">
        <w:rPr>
          <w:rFonts w:ascii="Times New Roman" w:eastAsia="Times New Roman" w:hAnsi="Times New Roman"/>
          <w:sz w:val="24"/>
          <w:szCs w:val="24"/>
        </w:rPr>
        <w:fldChar w:fldCharType="separate"/>
      </w:r>
      <w:r w:rsidRPr="00DE0D1C">
        <w:rPr>
          <w:rFonts w:ascii="Times New Roman" w:eastAsia="Times New Roman" w:hAnsi="Times New Roman"/>
          <w:noProof/>
          <w:sz w:val="24"/>
          <w:szCs w:val="24"/>
        </w:rPr>
        <w:t>(Likert 1932)</w:t>
      </w:r>
      <w:r w:rsidRPr="00DE0D1C">
        <w:rPr>
          <w:rFonts w:ascii="Times New Roman" w:eastAsia="Times New Roman" w:hAnsi="Times New Roman"/>
          <w:sz w:val="24"/>
          <w:szCs w:val="24"/>
        </w:rPr>
        <w:fldChar w:fldCharType="end"/>
      </w:r>
      <w:r w:rsidRPr="00DE0D1C">
        <w:rPr>
          <w:rFonts w:ascii="Times New Roman" w:eastAsia="Times New Roman" w:hAnsi="Times New Roman"/>
          <w:sz w:val="24"/>
          <w:szCs w:val="24"/>
        </w:rPr>
        <w:t>.</w:t>
      </w:r>
    </w:p>
    <w:p w14:paraId="5936A087" w14:textId="77777777" w:rsidR="007D0FE5" w:rsidRPr="00DE0D1C" w:rsidRDefault="007D0FE5" w:rsidP="00980DF4">
      <w:pPr>
        <w:widowControl w:val="0"/>
        <w:autoSpaceDE w:val="0"/>
        <w:autoSpaceDN w:val="0"/>
        <w:ind w:left="720"/>
        <w:rPr>
          <w:rFonts w:ascii="Times New Roman" w:eastAsia="Times New Roman" w:hAnsi="Times New Roman"/>
          <w:bCs/>
          <w:iCs/>
          <w:sz w:val="24"/>
          <w:szCs w:val="24"/>
          <w:shd w:val="clear" w:color="auto" w:fill="FABF8F"/>
        </w:rPr>
      </w:pPr>
      <m:oMath>
        <m:r>
          <m:rPr>
            <m:sty m:val="p"/>
          </m:rPr>
          <w:rPr>
            <w:rFonts w:ascii="Cambria Math" w:eastAsia="Times New Roman" w:hAnsi="Cambria Math"/>
            <w:sz w:val="24"/>
            <w:szCs w:val="24"/>
          </w:rPr>
          <m:t>Average score</m:t>
        </m:r>
        <m:r>
          <w:rPr>
            <w:rFonts w:ascii="Cambria Math" w:eastAsia="Times New Roman" w:hAnsi="Cambria Math"/>
            <w:sz w:val="24"/>
            <w:szCs w:val="24"/>
          </w:rPr>
          <m:t>=</m:t>
        </m:r>
        <m:f>
          <m:fPr>
            <m:ctrlPr>
              <w:rPr>
                <w:rFonts w:ascii="Cambria Math" w:eastAsia="Times New Roman" w:hAnsi="Cambria Math"/>
                <w:bCs/>
                <w:iCs/>
                <w:sz w:val="24"/>
                <w:szCs w:val="24"/>
              </w:rPr>
            </m:ctrlPr>
          </m:fPr>
          <m:num>
            <m:r>
              <m:rPr>
                <m:sty m:val="p"/>
              </m:rPr>
              <w:rPr>
                <w:rFonts w:ascii="Cambria Math" w:eastAsia="Times New Roman" w:hAnsi="Cambria Math"/>
                <w:sz w:val="24"/>
                <w:szCs w:val="24"/>
              </w:rPr>
              <m:t>The sum score</m:t>
            </m:r>
          </m:num>
          <m:den>
            <m:r>
              <m:rPr>
                <m:sty m:val="p"/>
              </m:rPr>
              <w:rPr>
                <w:rFonts w:ascii="Cambria Math" w:eastAsia="Times New Roman" w:hAnsi="Cambria Math"/>
                <w:sz w:val="24"/>
                <w:szCs w:val="24"/>
              </w:rPr>
              <m:t>Sample size</m:t>
            </m:r>
          </m:den>
        </m:f>
      </m:oMath>
      <w:r w:rsidRPr="00DE0D1C">
        <w:rPr>
          <w:rFonts w:ascii="Times New Roman" w:eastAsia="Times New Roman" w:hAnsi="Times New Roman"/>
          <w:bCs/>
          <w:iCs/>
          <w:sz w:val="24"/>
          <w:szCs w:val="24"/>
        </w:rPr>
        <w:t xml:space="preserve">          </w:t>
      </w:r>
    </w:p>
    <w:p w14:paraId="1FB95301" w14:textId="77777777" w:rsidR="007D0FE5" w:rsidRPr="00DE0D1C" w:rsidRDefault="007D0FE5" w:rsidP="00980DF4">
      <w:pPr>
        <w:widowControl w:val="0"/>
        <w:autoSpaceDE w:val="0"/>
        <w:autoSpaceDN w:val="0"/>
        <w:rPr>
          <w:rFonts w:ascii="Times New Roman" w:eastAsia="Times New Roman" w:hAnsi="Times New Roman"/>
          <w:bCs/>
          <w:sz w:val="24"/>
          <w:szCs w:val="24"/>
        </w:rPr>
      </w:pPr>
    </w:p>
    <w:p w14:paraId="23B21FC9" w14:textId="77777777" w:rsidR="007D0FE5" w:rsidRPr="00DE0D1C" w:rsidRDefault="007D0FE5" w:rsidP="00980DF4">
      <w:pPr>
        <w:widowControl w:val="0"/>
        <w:autoSpaceDE w:val="0"/>
        <w:autoSpaceDN w:val="0"/>
        <w:rPr>
          <w:rFonts w:ascii="Times New Roman" w:eastAsia="Times New Roman" w:hAnsi="Times New Roman"/>
          <w:bCs/>
          <w:sz w:val="24"/>
          <w:szCs w:val="24"/>
        </w:rPr>
      </w:pPr>
      <m:oMathPara>
        <m:oMath>
          <m:r>
            <m:rPr>
              <m:sty m:val="p"/>
            </m:rPr>
            <w:rPr>
              <w:rFonts w:ascii="Cambria Math" w:eastAsia="Times New Roman" w:hAnsi="Cambria Math"/>
              <w:sz w:val="24"/>
              <w:szCs w:val="24"/>
            </w:rPr>
            <m:t xml:space="preserve">The sum score = </m:t>
          </m:r>
          <m:nary>
            <m:naryPr>
              <m:chr m:val="∑"/>
              <m:limLoc m:val="subSup"/>
              <m:ctrlPr>
                <w:rPr>
                  <w:rFonts w:ascii="Cambria Math" w:eastAsia="Times New Roman" w:hAnsi="Cambria Math"/>
                  <w:bCs/>
                  <w:i/>
                  <w:sz w:val="24"/>
                  <w:szCs w:val="24"/>
                </w:rPr>
              </m:ctrlPr>
            </m:naryPr>
            <m:sub>
              <m:r>
                <w:rPr>
                  <w:rFonts w:ascii="Cambria Math" w:eastAsia="Times New Roman" w:hAnsi="Cambria Math"/>
                  <w:sz w:val="24"/>
                  <w:szCs w:val="24"/>
                </w:rPr>
                <m:t>i=1</m:t>
              </m:r>
            </m:sub>
            <m:sup>
              <m:r>
                <w:rPr>
                  <w:rFonts w:ascii="Cambria Math" w:eastAsia="Times New Roman" w:hAnsi="Cambria Math"/>
                  <w:sz w:val="24"/>
                  <w:szCs w:val="24"/>
                </w:rPr>
                <m:t>5</m:t>
              </m:r>
            </m:sup>
            <m:e>
              <m:r>
                <m:rPr>
                  <m:sty m:val="p"/>
                </m:rPr>
                <w:rPr>
                  <w:rFonts w:ascii="Cambria Math" w:eastAsia="Times New Roman" w:hAnsi="Cambria Math"/>
                  <w:sz w:val="24"/>
                  <w:szCs w:val="24"/>
                </w:rPr>
                <m:t xml:space="preserve">Strongly agree, Agree, neutral, Disagree, Strongly disagree  </m:t>
              </m:r>
            </m:e>
          </m:nary>
        </m:oMath>
      </m:oMathPara>
    </w:p>
    <w:p w14:paraId="037A345F" w14:textId="77777777" w:rsidR="007D0FE5" w:rsidRPr="00DE0D1C" w:rsidRDefault="007D0FE5" w:rsidP="00980DF4">
      <w:pPr>
        <w:widowControl w:val="0"/>
        <w:autoSpaceDE w:val="0"/>
        <w:autoSpaceDN w:val="0"/>
        <w:spacing w:before="240"/>
        <w:rPr>
          <w:rFonts w:ascii="Times New Roman" w:eastAsia="Times New Roman" w:hAnsi="Times New Roman"/>
          <w:sz w:val="24"/>
          <w:szCs w:val="24"/>
        </w:rPr>
      </w:pPr>
      <w:r w:rsidRPr="00DE0D1C">
        <w:rPr>
          <w:rFonts w:ascii="Times New Roman" w:eastAsia="Times New Roman" w:hAnsi="Times New Roman"/>
          <w:sz w:val="24"/>
          <w:szCs w:val="24"/>
        </w:rPr>
        <w:t xml:space="preserve">To know fishers level of agreement on different aspects of the technology scores were given  as follows: Strongly agree = 5; agree = 4; neutral = 3; disagree = 2; strongly disagree = 1 </w:t>
      </w:r>
      <w:r w:rsidRPr="00DE0D1C">
        <w:rPr>
          <w:rFonts w:ascii="Times New Roman" w:eastAsia="Times New Roman" w:hAnsi="Times New Roman"/>
          <w:iCs/>
          <w:sz w:val="24"/>
          <w:szCs w:val="24"/>
        </w:rPr>
        <w:fldChar w:fldCharType="begin" w:fldLock="1"/>
      </w:r>
      <w:r w:rsidRPr="00DE0D1C">
        <w:rPr>
          <w:rFonts w:ascii="Times New Roman" w:eastAsia="Times New Roman" w:hAnsi="Times New Roman"/>
          <w:iCs/>
          <w:sz w:val="24"/>
          <w:szCs w:val="24"/>
        </w:rPr>
        <w:instrText>ADDIN CSL_CITATION {"citationItems":[{"id":"ITEM-1","itemData":{"DOI":"10.17352/2455-8400.000009","author":[{"dropping-particle":"","family":"Erkie Asmare","given":"","non-dropping-particle":"","parse-names":false,"suffix":""},{"dropping-particle":"","family":"Tewabe","given":"Dereje","non-dropping-particle":"","parse-names":false,"suffix":""},{"dropping-particle":"","family":"Mohamed","given":"Birhan","non-dropping-particle":"","parse-names":false,"suffix":""},{"dropping-particle":"","family":"Hailu","given":"Beniyam","non-dropping-particle":"","parse-names":false,"suffix":""}],"container-title":"International Journal of Aquaculture and Fishery Sciences","id":"ITEM-1","issued":{"date-parts":[["2015"]]},"page":"48-53","title":"Pre-Scaling Up of Solar Tent Fish Drier in Northern and North Western Part of Lake Tana , Ethiopia","type":"article-journal","volume":"1"},"uris":["http://www.mendeley.com/documents/?uuid=4a0133aa-776f-4203-bab0-cd9b6fc9b5c9"]}],"mendeley":{"formattedCitation":"(Erkie Asmare, Tewabe, Mohamed, &amp; Hailu, 2015)","manualFormatting":"(Erkie Asmare et al., 2015)","plainTextFormattedCitation":"(Erkie Asmare, Tewabe, Mohamed, &amp; Hailu, 2015)","previouslyFormattedCitation":"(Erkie Asmare, Tewabe, Mohamed, &amp; Hailu, 2015)"},"properties":{"noteIndex":0},"schema":"https://github.com/citation-style-language/schema/raw/master/csl-citation.json"}</w:instrText>
      </w:r>
      <w:r w:rsidRPr="00DE0D1C">
        <w:rPr>
          <w:rFonts w:ascii="Times New Roman" w:eastAsia="Times New Roman" w:hAnsi="Times New Roman"/>
          <w:iCs/>
          <w:sz w:val="24"/>
          <w:szCs w:val="24"/>
        </w:rPr>
        <w:fldChar w:fldCharType="separate"/>
      </w:r>
      <w:r w:rsidRPr="00DE0D1C">
        <w:rPr>
          <w:rFonts w:ascii="Times New Roman" w:eastAsia="Times New Roman" w:hAnsi="Times New Roman"/>
          <w:iCs/>
          <w:noProof/>
          <w:sz w:val="24"/>
          <w:szCs w:val="24"/>
        </w:rPr>
        <w:t xml:space="preserve">(Erkie Asmare </w:t>
      </w:r>
      <w:r w:rsidRPr="00DE0D1C">
        <w:rPr>
          <w:rFonts w:ascii="Times New Roman" w:eastAsia="Times New Roman" w:hAnsi="Times New Roman"/>
          <w:i/>
          <w:iCs/>
          <w:noProof/>
          <w:sz w:val="24"/>
          <w:szCs w:val="24"/>
        </w:rPr>
        <w:t>et al</w:t>
      </w:r>
      <w:r w:rsidRPr="00DE0D1C">
        <w:rPr>
          <w:rFonts w:ascii="Times New Roman" w:eastAsia="Times New Roman" w:hAnsi="Times New Roman"/>
          <w:iCs/>
          <w:noProof/>
          <w:sz w:val="24"/>
          <w:szCs w:val="24"/>
        </w:rPr>
        <w:t xml:space="preserve"> 2015)</w:t>
      </w:r>
      <w:r w:rsidRPr="00DE0D1C">
        <w:rPr>
          <w:rFonts w:ascii="Times New Roman" w:eastAsia="Times New Roman" w:hAnsi="Times New Roman"/>
          <w:iCs/>
          <w:sz w:val="24"/>
          <w:szCs w:val="24"/>
        </w:rPr>
        <w:fldChar w:fldCharType="end"/>
      </w:r>
      <w:r w:rsidRPr="00DE0D1C">
        <w:rPr>
          <w:rFonts w:ascii="Times New Roman" w:eastAsia="Times New Roman" w:hAnsi="Times New Roman"/>
          <w:sz w:val="24"/>
          <w:szCs w:val="24"/>
        </w:rPr>
        <w:t xml:space="preserve">. A sum score was calculated by using a formula = F. Strongly agree*5 + F. agree*4 + F. neutral*3 + F. Disagree*2 + F. Strongly disagree*1; where, F is the frequency. Additionally, primary social data like perception and attitude of fishers towards the technologies were summarized and analyzed by descriptive statistics such as frequency, percentage, and minimum, maximum and mean value by using SPSS (V-20) software and SAS (V-9.1). Additionally, tables and graphs of the data were done by using Microsoft Excel 2007. </w:t>
      </w:r>
    </w:p>
    <w:p w14:paraId="606BBD95" w14:textId="77777777" w:rsidR="007D0FE5" w:rsidRPr="00DE0D1C" w:rsidRDefault="007D0FE5" w:rsidP="00980DF4">
      <w:pPr>
        <w:widowControl w:val="0"/>
        <w:autoSpaceDE w:val="0"/>
        <w:autoSpaceDN w:val="0"/>
        <w:rPr>
          <w:rFonts w:ascii="Times New Roman" w:eastAsia="Times New Roman" w:hAnsi="Times New Roman"/>
          <w:b/>
          <w:bCs/>
          <w:sz w:val="24"/>
          <w:szCs w:val="24"/>
        </w:rPr>
        <w:sectPr w:rsidR="007D0FE5" w:rsidRPr="00DE0D1C" w:rsidSect="00980DF4">
          <w:type w:val="continuous"/>
          <w:pgSz w:w="11907" w:h="16839" w:code="9"/>
          <w:pgMar w:top="1440" w:right="1440" w:bottom="1440" w:left="1440" w:header="720" w:footer="720" w:gutter="0"/>
          <w:cols w:space="720"/>
          <w:docGrid w:linePitch="360"/>
        </w:sectPr>
      </w:pPr>
    </w:p>
    <w:p w14:paraId="0237C588" w14:textId="4BE662DE" w:rsidR="007D0FE5" w:rsidRPr="00DE0D1C" w:rsidRDefault="007D0FE5" w:rsidP="00980DF4">
      <w:pPr>
        <w:widowControl w:val="0"/>
        <w:autoSpaceDE w:val="0"/>
        <w:autoSpaceDN w:val="0"/>
        <w:rPr>
          <w:rFonts w:ascii="Times New Roman" w:eastAsia="Times New Roman" w:hAnsi="Times New Roman"/>
          <w:b/>
          <w:bCs/>
          <w:sz w:val="24"/>
          <w:szCs w:val="24"/>
        </w:rPr>
      </w:pPr>
    </w:p>
    <w:p w14:paraId="30A19B8B" w14:textId="64F64307" w:rsidR="007D0FE5" w:rsidRPr="00DE0D1C" w:rsidRDefault="007D0FE5" w:rsidP="00980DF4">
      <w:pPr>
        <w:pStyle w:val="ListParagraph"/>
        <w:widowControl w:val="0"/>
        <w:numPr>
          <w:ilvl w:val="0"/>
          <w:numId w:val="37"/>
        </w:numPr>
        <w:autoSpaceDE w:val="0"/>
        <w:autoSpaceDN w:val="0"/>
        <w:spacing w:after="240"/>
        <w:ind w:firstLineChars="0"/>
        <w:rPr>
          <w:rFonts w:ascii="Times New Roman" w:eastAsia="Times New Roman" w:hAnsi="Times New Roman"/>
          <w:b/>
          <w:bCs/>
          <w:sz w:val="24"/>
          <w:szCs w:val="24"/>
        </w:rPr>
      </w:pPr>
      <w:r w:rsidRPr="00DE0D1C">
        <w:rPr>
          <w:rFonts w:ascii="Times New Roman" w:eastAsia="Times New Roman" w:hAnsi="Times New Roman"/>
          <w:b/>
          <w:bCs/>
          <w:sz w:val="24"/>
          <w:szCs w:val="24"/>
        </w:rPr>
        <w:t xml:space="preserve">RESULTS AND DISCUSSION </w:t>
      </w:r>
    </w:p>
    <w:p w14:paraId="42D8F29F" w14:textId="4C1FD9AC" w:rsidR="007D0FE5" w:rsidRPr="00DE0D1C" w:rsidRDefault="00112287" w:rsidP="00980DF4">
      <w:pPr>
        <w:pStyle w:val="ListParagraph"/>
        <w:widowControl w:val="0"/>
        <w:numPr>
          <w:ilvl w:val="1"/>
          <w:numId w:val="37"/>
        </w:numPr>
        <w:autoSpaceDE w:val="0"/>
        <w:autoSpaceDN w:val="0"/>
        <w:ind w:firstLineChars="0"/>
        <w:rPr>
          <w:rFonts w:ascii="Times New Roman" w:eastAsia="Times New Roman" w:hAnsi="Times New Roman"/>
          <w:b/>
          <w:iCs/>
          <w:sz w:val="24"/>
          <w:szCs w:val="24"/>
        </w:rPr>
      </w:pPr>
      <w:r w:rsidRPr="00DE0D1C">
        <w:rPr>
          <w:rFonts w:ascii="Times New Roman" w:eastAsia="Times New Roman" w:hAnsi="Times New Roman"/>
          <w:b/>
          <w:iCs/>
          <w:sz w:val="24"/>
          <w:szCs w:val="24"/>
        </w:rPr>
        <w:t xml:space="preserve"> </w:t>
      </w:r>
      <w:r w:rsidR="007D0FE5" w:rsidRPr="00DE0D1C">
        <w:rPr>
          <w:rFonts w:ascii="Times New Roman" w:eastAsia="Times New Roman" w:hAnsi="Times New Roman"/>
          <w:b/>
          <w:iCs/>
          <w:sz w:val="24"/>
          <w:szCs w:val="24"/>
        </w:rPr>
        <w:t xml:space="preserve">Duration of fish drying </w:t>
      </w:r>
    </w:p>
    <w:p w14:paraId="17E0A76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iCs/>
          <w:sz w:val="24"/>
          <w:szCs w:val="24"/>
        </w:rPr>
        <w:t xml:space="preserve">The duration of fish drying from </w:t>
      </w:r>
      <w:r w:rsidRPr="00DE0D1C">
        <w:rPr>
          <w:rFonts w:ascii="Times New Roman" w:eastAsia="Times New Roman" w:hAnsi="Times New Roman"/>
          <w:bCs/>
          <w:sz w:val="24"/>
          <w:szCs w:val="24"/>
        </w:rPr>
        <w:t>the</w:t>
      </w:r>
      <w:r w:rsidRPr="00DE0D1C">
        <w:rPr>
          <w:rFonts w:ascii="Times New Roman" w:eastAsia="Times New Roman" w:hAnsi="Times New Roman"/>
          <w:bCs/>
          <w:i/>
          <w:sz w:val="24"/>
          <w:szCs w:val="24"/>
        </w:rPr>
        <w:t xml:space="preserve"> </w:t>
      </w:r>
      <w:r w:rsidRPr="00DE0D1C">
        <w:rPr>
          <w:rFonts w:ascii="Times New Roman" w:eastAsia="Times New Roman" w:hAnsi="Times New Roman"/>
          <w:bCs/>
          <w:sz w:val="24"/>
          <w:szCs w:val="24"/>
        </w:rPr>
        <w:t>Kirchifen</w:t>
      </w:r>
      <w:r w:rsidRPr="00DE0D1C">
        <w:rPr>
          <w:rFonts w:ascii="Times New Roman" w:eastAsia="Times New Roman" w:hAnsi="Times New Roman"/>
          <w:bCs/>
          <w:i/>
          <w:sz w:val="24"/>
          <w:szCs w:val="24"/>
        </w:rPr>
        <w:t xml:space="preserve"> </w:t>
      </w:r>
      <w:r w:rsidRPr="00DE0D1C">
        <w:rPr>
          <w:rFonts w:ascii="Times New Roman" w:eastAsia="Times New Roman" w:hAnsi="Times New Roman"/>
          <w:bCs/>
          <w:sz w:val="24"/>
          <w:szCs w:val="24"/>
        </w:rPr>
        <w:t>landing site</w:t>
      </w:r>
      <w:r w:rsidRPr="00DE0D1C">
        <w:rPr>
          <w:rFonts w:ascii="Times New Roman" w:eastAsia="Times New Roman" w:hAnsi="Times New Roman"/>
          <w:sz w:val="24"/>
          <w:szCs w:val="24"/>
        </w:rPr>
        <w:t xml:space="preserve"> was 2-2.5, 2.5 and 3.5 days of (solar tent drying + salting, open-air drying + salting and open-air drying (control), respectively. </w:t>
      </w:r>
      <w:r w:rsidRPr="00DE0D1C">
        <w:rPr>
          <w:rFonts w:ascii="Times New Roman" w:eastAsia="Times New Roman" w:hAnsi="Times New Roman"/>
          <w:iCs/>
          <w:sz w:val="24"/>
          <w:szCs w:val="24"/>
        </w:rPr>
        <w:t xml:space="preserve">Besides this, from </w:t>
      </w:r>
      <w:r w:rsidRPr="00DE0D1C">
        <w:rPr>
          <w:rFonts w:ascii="Times New Roman" w:eastAsia="Times New Roman" w:hAnsi="Times New Roman"/>
          <w:bCs/>
          <w:sz w:val="24"/>
          <w:szCs w:val="24"/>
        </w:rPr>
        <w:t>Anteneh-Giba landing site</w:t>
      </w:r>
      <w:r w:rsidRPr="00DE0D1C">
        <w:rPr>
          <w:rFonts w:ascii="Times New Roman" w:eastAsia="Times New Roman" w:hAnsi="Times New Roman"/>
          <w:sz w:val="24"/>
          <w:szCs w:val="24"/>
        </w:rPr>
        <w:t xml:space="preserve"> was 3, 2.5 and 4 days of treatment one, two and three, respectively (Table 3). From the result, drying by solar tent drier was a short duration compared to the other methods from the</w:t>
      </w:r>
      <w:r w:rsidRPr="00DE0D1C">
        <w:rPr>
          <w:rFonts w:ascii="Times New Roman" w:eastAsia="Times New Roman" w:hAnsi="Times New Roman"/>
          <w:i/>
          <w:sz w:val="24"/>
          <w:szCs w:val="24"/>
        </w:rPr>
        <w:t xml:space="preserve"> </w:t>
      </w:r>
      <w:r w:rsidRPr="00DE0D1C">
        <w:rPr>
          <w:rFonts w:ascii="Times New Roman" w:eastAsia="Times New Roman" w:hAnsi="Times New Roman"/>
          <w:sz w:val="24"/>
          <w:szCs w:val="24"/>
        </w:rPr>
        <w:t>Kirchifen</w:t>
      </w:r>
      <w:r w:rsidRPr="00DE0D1C">
        <w:rPr>
          <w:rFonts w:ascii="Times New Roman" w:eastAsia="Times New Roman" w:hAnsi="Times New Roman"/>
          <w:i/>
          <w:sz w:val="24"/>
          <w:szCs w:val="24"/>
        </w:rPr>
        <w:t xml:space="preserve"> </w:t>
      </w:r>
      <w:r w:rsidRPr="00DE0D1C">
        <w:rPr>
          <w:rFonts w:ascii="Times New Roman" w:eastAsia="Times New Roman" w:hAnsi="Times New Roman"/>
          <w:sz w:val="24"/>
          <w:szCs w:val="24"/>
        </w:rPr>
        <w:t xml:space="preserve">landing site i.e., it took place only 2 days at the beginning of December, but 2.5 days in June. The </w:t>
      </w:r>
      <w:r w:rsidRPr="00DE0D1C">
        <w:rPr>
          <w:rFonts w:ascii="Times New Roman" w:eastAsia="Times New Roman" w:hAnsi="Times New Roman"/>
          <w:sz w:val="24"/>
          <w:szCs w:val="24"/>
        </w:rPr>
        <w:t xml:space="preserve">difference might have been due to an occasional rainfall occurred in June. However, long-duration for solar tent and short for dry salting was recorded from the Anteneh-Giba landing site due to a variety of weather conditions like occasional rainfall, dusty and frost season since the experiment was conducted at the beginning of January. Similarly, some limitations were observed like easily burst the white plastic during a high blowing of wind and rainfall. This implies that the duration of fish drying varied and affected by different seasons </w:t>
      </w:r>
      <w:r w:rsidRPr="00DE0D1C">
        <w:rPr>
          <w:rFonts w:ascii="Times New Roman" w:eastAsia="Times New Roman" w:hAnsi="Times New Roman"/>
          <w:sz w:val="24"/>
          <w:szCs w:val="24"/>
        </w:rPr>
        <w:fldChar w:fldCharType="begin" w:fldLock="1"/>
      </w:r>
      <w:r w:rsidRPr="00DE0D1C">
        <w:rPr>
          <w:rFonts w:ascii="Times New Roman" w:eastAsia="Times New Roman" w:hAnsi="Times New Roman"/>
          <w:sz w:val="24"/>
          <w:szCs w:val="24"/>
        </w:rPr>
        <w:instrText>ADDIN CSL_CITATION {"citationItems":[{"id":"ITEM-1","itemData":{"author":[{"dropping-particle":"","family":"Tessem","given":"Assefa","non-dropping-particle":"","parse-names":false,"suffix":""},{"dropping-particle":"","family":"Demssie","given":"Sewmohon","non-dropping-particle":"","parse-names":false,"suffix":""},{"dropping-particle":"","family":"Goshu","given":"Goraw","non-dropping-particle":"","parse-names":false,"suffix":""},{"dropping-particle":"","family":"Bekele","given":"Behailu","non-dropping-particle":"","parse-names":false,"suffix":""},{"dropping-particle":"","family":"Fantahun","given":"Admasu","non-dropping-particle":"","parse-names":false,"suffix":""},{"dropping-particle":"","family":"Bezabeih","given":"Belay","non-dropping-particle":"","parse-names":false,"suffix":""}],"container-title":"Proceedings of the 3rd Annual Regional Conference on Completed Livestock Research Activities","id":"ITEM-1","issue":"February 2015","issued":{"date-parts":[["2008"]]},"title":"Evaluation of solar tent and drying rack methods for the production of quality dried fish in Lake Tana area","type":"paper-conference"},"uris":["http://www.mendeley.com/documents/?uuid=fdd4e238-a9ea-4d64-b707-32d70c8af365"]}],"mendeley":{"formattedCitation":"(Tessem et al., 2008)","manualFormatting":"(Assefa Tessem et al., 2008)","plainTextFormattedCitation":"(Tessem et al., 2008)","previouslyFormattedCitation":"(Tessem et al., 2008)"},"properties":{"noteIndex":0},"schema":"https://github.com/citation-style-language/schema/raw/master/csl-citation.json"}</w:instrText>
      </w:r>
      <w:r w:rsidRPr="00DE0D1C">
        <w:rPr>
          <w:rFonts w:ascii="Times New Roman" w:eastAsia="Times New Roman" w:hAnsi="Times New Roman"/>
          <w:sz w:val="24"/>
          <w:szCs w:val="24"/>
        </w:rPr>
        <w:fldChar w:fldCharType="separate"/>
      </w:r>
      <w:r w:rsidRPr="00DE0D1C">
        <w:rPr>
          <w:rFonts w:ascii="Times New Roman" w:eastAsia="Times New Roman" w:hAnsi="Times New Roman"/>
          <w:noProof/>
          <w:sz w:val="24"/>
          <w:szCs w:val="24"/>
        </w:rPr>
        <w:t xml:space="preserve">(Assefa Tessema </w:t>
      </w:r>
      <w:r w:rsidRPr="00DE0D1C">
        <w:rPr>
          <w:rFonts w:ascii="Times New Roman" w:eastAsia="Times New Roman" w:hAnsi="Times New Roman"/>
          <w:i/>
          <w:noProof/>
          <w:sz w:val="24"/>
          <w:szCs w:val="24"/>
        </w:rPr>
        <w:t>et al</w:t>
      </w:r>
      <w:r w:rsidRPr="00DE0D1C">
        <w:rPr>
          <w:rFonts w:ascii="Times New Roman" w:eastAsia="Times New Roman" w:hAnsi="Times New Roman"/>
          <w:noProof/>
          <w:sz w:val="24"/>
          <w:szCs w:val="24"/>
        </w:rPr>
        <w:t xml:space="preserve"> 2008)</w:t>
      </w:r>
      <w:r w:rsidRPr="00DE0D1C">
        <w:rPr>
          <w:rFonts w:ascii="Times New Roman" w:eastAsia="Times New Roman" w:hAnsi="Times New Roman"/>
          <w:sz w:val="24"/>
          <w:szCs w:val="24"/>
        </w:rPr>
        <w:fldChar w:fldCharType="end"/>
      </w:r>
      <w:r w:rsidRPr="00DE0D1C">
        <w:rPr>
          <w:rFonts w:ascii="Times New Roman" w:eastAsia="Times New Roman" w:hAnsi="Times New Roman"/>
          <w:sz w:val="24"/>
          <w:szCs w:val="24"/>
        </w:rPr>
        <w:t>.</w:t>
      </w:r>
    </w:p>
    <w:p w14:paraId="7293D095" w14:textId="77777777" w:rsidR="007D0FE5" w:rsidRPr="00DE0D1C" w:rsidRDefault="007D0FE5" w:rsidP="00980DF4">
      <w:pPr>
        <w:rPr>
          <w:rFonts w:ascii="Times New Roman" w:eastAsia="Times New Roman" w:hAnsi="Times New Roman"/>
          <w:sz w:val="24"/>
          <w:szCs w:val="24"/>
        </w:rPr>
        <w:sectPr w:rsidR="007D0FE5" w:rsidRPr="00DE0D1C" w:rsidSect="00980DF4">
          <w:type w:val="continuous"/>
          <w:pgSz w:w="11907" w:h="16839" w:code="9"/>
          <w:pgMar w:top="1440" w:right="1440" w:bottom="1440" w:left="1440" w:header="720" w:footer="720" w:gutter="0"/>
          <w:cols w:num="2" w:space="720"/>
          <w:docGrid w:linePitch="360"/>
        </w:sectPr>
      </w:pPr>
    </w:p>
    <w:p w14:paraId="20834555" w14:textId="2054DC4A" w:rsidR="007D0FE5" w:rsidRPr="00DE0D1C" w:rsidRDefault="007D0FE5" w:rsidP="00980DF4">
      <w:pPr>
        <w:rPr>
          <w:rFonts w:ascii="Times New Roman" w:eastAsia="Times New Roman" w:hAnsi="Times New Roman"/>
          <w:sz w:val="24"/>
          <w:szCs w:val="24"/>
        </w:rPr>
      </w:pPr>
    </w:p>
    <w:p w14:paraId="2BB5CBD5" w14:textId="77777777" w:rsidR="007D0FE5" w:rsidRPr="00DE0D1C" w:rsidRDefault="007D0FE5" w:rsidP="00980DF4">
      <w:pPr>
        <w:rPr>
          <w:rFonts w:ascii="Times New Roman" w:eastAsia="Times New Roman" w:hAnsi="Times New Roman"/>
          <w:b/>
          <w:bCs/>
          <w:sz w:val="24"/>
          <w:szCs w:val="24"/>
        </w:rPr>
      </w:pPr>
    </w:p>
    <w:p w14:paraId="78596CD6" w14:textId="77777777" w:rsidR="007D0FE5" w:rsidRPr="00DE0D1C" w:rsidRDefault="007D0FE5" w:rsidP="00980DF4">
      <w:pPr>
        <w:rPr>
          <w:rFonts w:ascii="Times New Roman" w:eastAsia="Times New Roman" w:hAnsi="Times New Roman"/>
          <w:b/>
          <w:bCs/>
          <w:sz w:val="24"/>
          <w:szCs w:val="24"/>
        </w:rPr>
      </w:pPr>
    </w:p>
    <w:p w14:paraId="19B1525E" w14:textId="77777777" w:rsidR="007D0FE5" w:rsidRPr="00DE0D1C" w:rsidRDefault="007D0FE5" w:rsidP="00980DF4">
      <w:pPr>
        <w:rPr>
          <w:rFonts w:ascii="Times New Roman" w:eastAsia="Times New Roman" w:hAnsi="Times New Roman"/>
          <w:b/>
          <w:bCs/>
          <w:sz w:val="24"/>
          <w:szCs w:val="24"/>
        </w:rPr>
      </w:pPr>
    </w:p>
    <w:p w14:paraId="67078DB7" w14:textId="77777777" w:rsidR="007D0FE5" w:rsidRPr="00DE0D1C" w:rsidRDefault="007D0FE5" w:rsidP="00980DF4">
      <w:pPr>
        <w:rPr>
          <w:rFonts w:ascii="Times New Roman" w:eastAsia="Times New Roman" w:hAnsi="Times New Roman"/>
          <w:b/>
          <w:bCs/>
          <w:sz w:val="24"/>
          <w:szCs w:val="24"/>
        </w:rPr>
      </w:pPr>
      <w:r w:rsidRPr="00DE0D1C">
        <w:rPr>
          <w:rFonts w:ascii="Times New Roman" w:eastAsia="Times New Roman" w:hAnsi="Times New Roman"/>
          <w:b/>
          <w:bCs/>
          <w:sz w:val="24"/>
          <w:szCs w:val="24"/>
        </w:rPr>
        <w:lastRenderedPageBreak/>
        <w:t>Table 3:</w:t>
      </w:r>
      <w:r w:rsidRPr="00DE0D1C">
        <w:rPr>
          <w:rFonts w:ascii="Times New Roman" w:eastAsia="Times New Roman" w:hAnsi="Times New Roman"/>
          <w:sz w:val="24"/>
          <w:szCs w:val="24"/>
        </w:rPr>
        <w:t xml:space="preserve"> Duration of fish drying for each treatment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
        <w:gridCol w:w="3003"/>
        <w:gridCol w:w="2160"/>
        <w:gridCol w:w="3240"/>
      </w:tblGrid>
      <w:tr w:rsidR="007D0FE5" w:rsidRPr="00DE0D1C" w14:paraId="38928BD6" w14:textId="77777777" w:rsidTr="006C5B00">
        <w:trPr>
          <w:trHeight w:val="200"/>
          <w:jc w:val="center"/>
        </w:trPr>
        <w:tc>
          <w:tcPr>
            <w:tcW w:w="3510" w:type="dxa"/>
            <w:gridSpan w:val="2"/>
            <w:vMerge w:val="restart"/>
            <w:shd w:val="clear" w:color="auto" w:fill="auto"/>
            <w:tcMar>
              <w:top w:w="15" w:type="dxa"/>
              <w:left w:w="15" w:type="dxa"/>
              <w:bottom w:w="0" w:type="dxa"/>
              <w:right w:w="15" w:type="dxa"/>
            </w:tcMar>
            <w:hideMark/>
          </w:tcPr>
          <w:p w14:paraId="27D49C65" w14:textId="77777777" w:rsidR="007D0FE5" w:rsidRPr="00DE0D1C" w:rsidRDefault="007D0FE5" w:rsidP="00980DF4">
            <w:pPr>
              <w:widowControl w:val="0"/>
              <w:autoSpaceDE w:val="0"/>
              <w:autoSpaceDN w:val="0"/>
              <w:rPr>
                <w:rFonts w:ascii="Times New Roman" w:eastAsia="Times New Roman" w:hAnsi="Times New Roman"/>
                <w:b/>
                <w:bCs/>
                <w:color w:val="000000"/>
                <w:sz w:val="24"/>
                <w:szCs w:val="24"/>
              </w:rPr>
            </w:pPr>
            <w:r w:rsidRPr="00DE0D1C">
              <w:rPr>
                <w:rFonts w:ascii="Times New Roman" w:eastAsia="Times New Roman" w:hAnsi="Times New Roman"/>
                <w:b/>
                <w:bCs/>
                <w:color w:val="000000"/>
                <w:sz w:val="24"/>
                <w:szCs w:val="24"/>
              </w:rPr>
              <w:t>Treatments</w:t>
            </w:r>
          </w:p>
        </w:tc>
        <w:tc>
          <w:tcPr>
            <w:tcW w:w="5400" w:type="dxa"/>
            <w:gridSpan w:val="2"/>
            <w:shd w:val="clear" w:color="auto" w:fill="auto"/>
            <w:tcMar>
              <w:top w:w="15" w:type="dxa"/>
              <w:left w:w="15" w:type="dxa"/>
              <w:bottom w:w="0" w:type="dxa"/>
              <w:right w:w="15" w:type="dxa"/>
            </w:tcMar>
            <w:hideMark/>
          </w:tcPr>
          <w:p w14:paraId="22808C49" w14:textId="77777777" w:rsidR="007D0FE5" w:rsidRPr="00DE0D1C" w:rsidRDefault="007D0FE5" w:rsidP="00980DF4">
            <w:pPr>
              <w:widowControl w:val="0"/>
              <w:autoSpaceDE w:val="0"/>
              <w:autoSpaceDN w:val="0"/>
              <w:rPr>
                <w:rFonts w:ascii="Times New Roman" w:eastAsia="Times New Roman" w:hAnsi="Times New Roman"/>
                <w:b/>
                <w:bCs/>
                <w:color w:val="000000"/>
                <w:sz w:val="24"/>
                <w:szCs w:val="24"/>
              </w:rPr>
            </w:pPr>
            <w:r w:rsidRPr="00DE0D1C">
              <w:rPr>
                <w:rFonts w:ascii="Times New Roman" w:eastAsia="Times New Roman" w:hAnsi="Times New Roman"/>
                <w:b/>
                <w:bCs/>
                <w:color w:val="000000"/>
                <w:sz w:val="24"/>
                <w:szCs w:val="24"/>
              </w:rPr>
              <w:t>Duration for drying in days</w:t>
            </w:r>
          </w:p>
        </w:tc>
      </w:tr>
      <w:tr w:rsidR="007D0FE5" w:rsidRPr="00DE0D1C" w14:paraId="4013532F" w14:textId="77777777" w:rsidTr="006C5B00">
        <w:trPr>
          <w:trHeight w:val="315"/>
          <w:jc w:val="center"/>
        </w:trPr>
        <w:tc>
          <w:tcPr>
            <w:tcW w:w="3510" w:type="dxa"/>
            <w:gridSpan w:val="2"/>
            <w:vMerge/>
            <w:hideMark/>
          </w:tcPr>
          <w:p w14:paraId="690B56DF" w14:textId="77777777" w:rsidR="007D0FE5" w:rsidRPr="00DE0D1C" w:rsidRDefault="007D0FE5" w:rsidP="00980DF4">
            <w:pPr>
              <w:widowControl w:val="0"/>
              <w:autoSpaceDE w:val="0"/>
              <w:autoSpaceDN w:val="0"/>
              <w:rPr>
                <w:rFonts w:ascii="Times New Roman" w:eastAsia="Times New Roman" w:hAnsi="Times New Roman"/>
                <w:b/>
                <w:bCs/>
                <w:color w:val="000000"/>
                <w:sz w:val="24"/>
                <w:szCs w:val="24"/>
              </w:rPr>
            </w:pPr>
          </w:p>
        </w:tc>
        <w:tc>
          <w:tcPr>
            <w:tcW w:w="2160" w:type="dxa"/>
            <w:shd w:val="clear" w:color="auto" w:fill="auto"/>
            <w:tcMar>
              <w:top w:w="15" w:type="dxa"/>
              <w:left w:w="15" w:type="dxa"/>
              <w:bottom w:w="0" w:type="dxa"/>
              <w:right w:w="15" w:type="dxa"/>
            </w:tcMar>
            <w:hideMark/>
          </w:tcPr>
          <w:p w14:paraId="7310A9D0" w14:textId="77777777" w:rsidR="007D0FE5" w:rsidRPr="00DE0D1C" w:rsidRDefault="007D0FE5" w:rsidP="00980DF4">
            <w:pPr>
              <w:widowControl w:val="0"/>
              <w:autoSpaceDE w:val="0"/>
              <w:autoSpaceDN w:val="0"/>
              <w:rPr>
                <w:rFonts w:ascii="Times New Roman" w:eastAsia="Times New Roman" w:hAnsi="Times New Roman"/>
                <w:b/>
                <w:bCs/>
                <w:color w:val="000000"/>
                <w:sz w:val="24"/>
                <w:szCs w:val="24"/>
              </w:rPr>
            </w:pPr>
            <w:r w:rsidRPr="00DE0D1C">
              <w:rPr>
                <w:rFonts w:ascii="Times New Roman" w:eastAsia="Times New Roman" w:hAnsi="Times New Roman"/>
                <w:b/>
                <w:bCs/>
                <w:color w:val="000000"/>
                <w:sz w:val="24"/>
                <w:szCs w:val="24"/>
              </w:rPr>
              <w:t>Kirchifen landing site</w:t>
            </w:r>
          </w:p>
        </w:tc>
        <w:tc>
          <w:tcPr>
            <w:tcW w:w="3240" w:type="dxa"/>
            <w:shd w:val="clear" w:color="auto" w:fill="auto"/>
            <w:tcMar>
              <w:top w:w="15" w:type="dxa"/>
              <w:left w:w="15" w:type="dxa"/>
              <w:bottom w:w="0" w:type="dxa"/>
              <w:right w:w="15" w:type="dxa"/>
            </w:tcMar>
            <w:hideMark/>
          </w:tcPr>
          <w:p w14:paraId="614F739E" w14:textId="77777777" w:rsidR="007D0FE5" w:rsidRPr="00DE0D1C" w:rsidRDefault="007D0FE5" w:rsidP="00980DF4">
            <w:pPr>
              <w:widowControl w:val="0"/>
              <w:autoSpaceDE w:val="0"/>
              <w:autoSpaceDN w:val="0"/>
              <w:rPr>
                <w:rFonts w:ascii="Times New Roman" w:eastAsia="Times New Roman" w:hAnsi="Times New Roman"/>
                <w:b/>
                <w:bCs/>
                <w:color w:val="000000"/>
                <w:sz w:val="24"/>
                <w:szCs w:val="24"/>
              </w:rPr>
            </w:pPr>
            <w:r w:rsidRPr="00DE0D1C">
              <w:rPr>
                <w:rFonts w:ascii="Times New Roman" w:eastAsia="Times New Roman" w:hAnsi="Times New Roman"/>
                <w:b/>
                <w:bCs/>
                <w:color w:val="000000"/>
                <w:sz w:val="24"/>
                <w:szCs w:val="24"/>
              </w:rPr>
              <w:t>Anteneh-Giba landing site</w:t>
            </w:r>
          </w:p>
        </w:tc>
      </w:tr>
      <w:tr w:rsidR="007D0FE5" w:rsidRPr="00DE0D1C" w14:paraId="31836F4E" w14:textId="77777777" w:rsidTr="006C5B00">
        <w:trPr>
          <w:trHeight w:val="315"/>
          <w:jc w:val="center"/>
        </w:trPr>
        <w:tc>
          <w:tcPr>
            <w:tcW w:w="507" w:type="dxa"/>
            <w:shd w:val="clear" w:color="auto" w:fill="auto"/>
            <w:tcMar>
              <w:top w:w="15" w:type="dxa"/>
              <w:left w:w="15" w:type="dxa"/>
              <w:bottom w:w="0" w:type="dxa"/>
              <w:right w:w="15" w:type="dxa"/>
            </w:tcMar>
            <w:hideMark/>
          </w:tcPr>
          <w:p w14:paraId="406B034C"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1</w:t>
            </w:r>
          </w:p>
        </w:tc>
        <w:tc>
          <w:tcPr>
            <w:tcW w:w="3003" w:type="dxa"/>
            <w:shd w:val="clear" w:color="auto" w:fill="auto"/>
            <w:tcMar>
              <w:top w:w="15" w:type="dxa"/>
              <w:left w:w="15" w:type="dxa"/>
              <w:bottom w:w="0" w:type="dxa"/>
              <w:right w:w="15" w:type="dxa"/>
            </w:tcMar>
            <w:hideMark/>
          </w:tcPr>
          <w:p w14:paraId="646A508D"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Solar tent drying + salting</w:t>
            </w:r>
          </w:p>
        </w:tc>
        <w:tc>
          <w:tcPr>
            <w:tcW w:w="2160" w:type="dxa"/>
            <w:shd w:val="clear" w:color="auto" w:fill="auto"/>
            <w:tcMar>
              <w:top w:w="15" w:type="dxa"/>
              <w:left w:w="15" w:type="dxa"/>
              <w:bottom w:w="0" w:type="dxa"/>
              <w:right w:w="15" w:type="dxa"/>
            </w:tcMar>
            <w:hideMark/>
          </w:tcPr>
          <w:p w14:paraId="5DA1182C"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2-2.5*</w:t>
            </w:r>
          </w:p>
        </w:tc>
        <w:tc>
          <w:tcPr>
            <w:tcW w:w="3240" w:type="dxa"/>
            <w:shd w:val="clear" w:color="auto" w:fill="auto"/>
            <w:tcMar>
              <w:top w:w="15" w:type="dxa"/>
              <w:left w:w="15" w:type="dxa"/>
              <w:bottom w:w="0" w:type="dxa"/>
              <w:right w:w="15" w:type="dxa"/>
            </w:tcMar>
            <w:hideMark/>
          </w:tcPr>
          <w:p w14:paraId="08293FDB"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3</w:t>
            </w:r>
          </w:p>
        </w:tc>
      </w:tr>
      <w:tr w:rsidR="007D0FE5" w:rsidRPr="00DE0D1C" w14:paraId="22473B43" w14:textId="77777777" w:rsidTr="006C5B00">
        <w:trPr>
          <w:trHeight w:val="315"/>
          <w:jc w:val="center"/>
        </w:trPr>
        <w:tc>
          <w:tcPr>
            <w:tcW w:w="507" w:type="dxa"/>
            <w:shd w:val="clear" w:color="auto" w:fill="auto"/>
            <w:tcMar>
              <w:top w:w="0" w:type="dxa"/>
              <w:left w:w="15" w:type="dxa"/>
              <w:bottom w:w="0" w:type="dxa"/>
              <w:right w:w="15" w:type="dxa"/>
            </w:tcMar>
            <w:hideMark/>
          </w:tcPr>
          <w:p w14:paraId="1A51C666"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w:t>
            </w:r>
          </w:p>
        </w:tc>
        <w:tc>
          <w:tcPr>
            <w:tcW w:w="3003" w:type="dxa"/>
            <w:shd w:val="clear" w:color="auto" w:fill="auto"/>
            <w:tcMar>
              <w:top w:w="0" w:type="dxa"/>
              <w:left w:w="15" w:type="dxa"/>
              <w:bottom w:w="0" w:type="dxa"/>
              <w:right w:w="15" w:type="dxa"/>
            </w:tcMar>
            <w:hideMark/>
          </w:tcPr>
          <w:p w14:paraId="4E350056"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Open air drying + salting</w:t>
            </w:r>
          </w:p>
        </w:tc>
        <w:tc>
          <w:tcPr>
            <w:tcW w:w="2160" w:type="dxa"/>
            <w:shd w:val="clear" w:color="auto" w:fill="auto"/>
            <w:tcMar>
              <w:top w:w="0" w:type="dxa"/>
              <w:left w:w="15" w:type="dxa"/>
              <w:bottom w:w="0" w:type="dxa"/>
              <w:right w:w="15" w:type="dxa"/>
            </w:tcMar>
            <w:hideMark/>
          </w:tcPr>
          <w:p w14:paraId="625AAF71"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2.5</w:t>
            </w:r>
          </w:p>
        </w:tc>
        <w:tc>
          <w:tcPr>
            <w:tcW w:w="3240" w:type="dxa"/>
            <w:shd w:val="clear" w:color="auto" w:fill="auto"/>
            <w:tcMar>
              <w:top w:w="0" w:type="dxa"/>
              <w:left w:w="15" w:type="dxa"/>
              <w:bottom w:w="0" w:type="dxa"/>
              <w:right w:w="15" w:type="dxa"/>
            </w:tcMar>
            <w:hideMark/>
          </w:tcPr>
          <w:p w14:paraId="4C0977D6"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2.5</w:t>
            </w:r>
          </w:p>
        </w:tc>
      </w:tr>
      <w:tr w:rsidR="007D0FE5" w:rsidRPr="00DE0D1C" w14:paraId="76163B32" w14:textId="77777777" w:rsidTr="006C5B00">
        <w:trPr>
          <w:trHeight w:val="315"/>
          <w:jc w:val="center"/>
        </w:trPr>
        <w:tc>
          <w:tcPr>
            <w:tcW w:w="507" w:type="dxa"/>
            <w:shd w:val="clear" w:color="auto" w:fill="auto"/>
            <w:tcMar>
              <w:top w:w="15" w:type="dxa"/>
              <w:left w:w="15" w:type="dxa"/>
              <w:bottom w:w="0" w:type="dxa"/>
              <w:right w:w="15" w:type="dxa"/>
            </w:tcMar>
            <w:hideMark/>
          </w:tcPr>
          <w:p w14:paraId="21B9501C"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3</w:t>
            </w:r>
          </w:p>
        </w:tc>
        <w:tc>
          <w:tcPr>
            <w:tcW w:w="3003" w:type="dxa"/>
            <w:shd w:val="clear" w:color="auto" w:fill="auto"/>
            <w:tcMar>
              <w:top w:w="15" w:type="dxa"/>
              <w:left w:w="15" w:type="dxa"/>
              <w:bottom w:w="0" w:type="dxa"/>
              <w:right w:w="15" w:type="dxa"/>
            </w:tcMar>
            <w:hideMark/>
          </w:tcPr>
          <w:p w14:paraId="5D4302AF"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Open-air drying</w:t>
            </w:r>
          </w:p>
        </w:tc>
        <w:tc>
          <w:tcPr>
            <w:tcW w:w="2160" w:type="dxa"/>
            <w:shd w:val="clear" w:color="auto" w:fill="auto"/>
            <w:tcMar>
              <w:top w:w="15" w:type="dxa"/>
              <w:left w:w="15" w:type="dxa"/>
              <w:bottom w:w="0" w:type="dxa"/>
              <w:right w:w="15" w:type="dxa"/>
            </w:tcMar>
            <w:hideMark/>
          </w:tcPr>
          <w:p w14:paraId="6ECADC79"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3.5</w:t>
            </w:r>
          </w:p>
        </w:tc>
        <w:tc>
          <w:tcPr>
            <w:tcW w:w="3240" w:type="dxa"/>
            <w:shd w:val="clear" w:color="auto" w:fill="auto"/>
            <w:tcMar>
              <w:top w:w="15" w:type="dxa"/>
              <w:left w:w="15" w:type="dxa"/>
              <w:bottom w:w="0" w:type="dxa"/>
              <w:right w:w="15" w:type="dxa"/>
            </w:tcMar>
            <w:hideMark/>
          </w:tcPr>
          <w:p w14:paraId="7778F32F" w14:textId="77777777" w:rsidR="007D0FE5" w:rsidRPr="00DE0D1C" w:rsidRDefault="007D0FE5" w:rsidP="00980DF4">
            <w:pPr>
              <w:widowControl w:val="0"/>
              <w:autoSpaceDE w:val="0"/>
              <w:autoSpaceDN w:val="0"/>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4</w:t>
            </w:r>
          </w:p>
        </w:tc>
      </w:tr>
    </w:tbl>
    <w:p w14:paraId="4DE9E75F" w14:textId="77777777" w:rsidR="007D0FE5" w:rsidRPr="00DE0D1C" w:rsidRDefault="007D0FE5" w:rsidP="00980DF4">
      <w:pPr>
        <w:rPr>
          <w:rFonts w:ascii="Times New Roman" w:eastAsia="Times New Roman" w:hAnsi="Times New Roman"/>
          <w:b/>
          <w:bCs/>
          <w:i/>
          <w:iCs/>
          <w:sz w:val="24"/>
          <w:szCs w:val="24"/>
        </w:rPr>
      </w:pPr>
      <w:r w:rsidRPr="00DE0D1C">
        <w:rPr>
          <w:rFonts w:ascii="Times New Roman" w:eastAsia="Times New Roman" w:hAnsi="Times New Roman"/>
          <w:bCs/>
          <w:i/>
          <w:iCs/>
          <w:sz w:val="24"/>
          <w:szCs w:val="24"/>
        </w:rPr>
        <w:t>Note: * 2 days in December and 2.5 days in June from Kirchifen landing site</w:t>
      </w:r>
    </w:p>
    <w:p w14:paraId="7D7BC9E9" w14:textId="77777777" w:rsidR="00405BF1" w:rsidRPr="00DE0D1C" w:rsidRDefault="00405BF1" w:rsidP="00980DF4">
      <w:pPr>
        <w:widowControl w:val="0"/>
        <w:autoSpaceDE w:val="0"/>
        <w:autoSpaceDN w:val="0"/>
        <w:rPr>
          <w:rFonts w:ascii="Times New Roman" w:eastAsia="Times New Roman" w:hAnsi="Times New Roman"/>
          <w:b/>
          <w:bCs/>
          <w:sz w:val="24"/>
          <w:szCs w:val="24"/>
        </w:rPr>
        <w:sectPr w:rsidR="00405BF1" w:rsidRPr="00DE0D1C" w:rsidSect="00980DF4">
          <w:type w:val="continuous"/>
          <w:pgSz w:w="11907" w:h="16839" w:code="9"/>
          <w:pgMar w:top="1440" w:right="1440" w:bottom="1440" w:left="1440" w:header="720" w:footer="720" w:gutter="0"/>
          <w:cols w:space="720"/>
          <w:docGrid w:linePitch="360"/>
        </w:sectPr>
      </w:pPr>
    </w:p>
    <w:p w14:paraId="215E0B3E" w14:textId="6DE17614" w:rsidR="007D0FE5" w:rsidRPr="00DE0D1C" w:rsidRDefault="007D0FE5" w:rsidP="00980DF4">
      <w:pPr>
        <w:widowControl w:val="0"/>
        <w:autoSpaceDE w:val="0"/>
        <w:autoSpaceDN w:val="0"/>
        <w:rPr>
          <w:rFonts w:ascii="Times New Roman" w:eastAsia="Times New Roman" w:hAnsi="Times New Roman"/>
          <w:b/>
          <w:bCs/>
          <w:sz w:val="24"/>
          <w:szCs w:val="24"/>
        </w:rPr>
      </w:pPr>
    </w:p>
    <w:p w14:paraId="2FE21A4C" w14:textId="77777777" w:rsidR="007D0FE5" w:rsidRPr="00DE0D1C" w:rsidRDefault="007D0FE5" w:rsidP="00980DF4">
      <w:pPr>
        <w:widowControl w:val="0"/>
        <w:autoSpaceDE w:val="0"/>
        <w:autoSpaceDN w:val="0"/>
        <w:rPr>
          <w:rFonts w:ascii="Times New Roman" w:eastAsia="Times New Roman" w:hAnsi="Times New Roman"/>
          <w:b/>
          <w:bCs/>
          <w:sz w:val="24"/>
          <w:szCs w:val="24"/>
        </w:rPr>
      </w:pPr>
      <w:r w:rsidRPr="00DE0D1C">
        <w:rPr>
          <w:rFonts w:ascii="Times New Roman" w:eastAsia="Times New Roman" w:hAnsi="Times New Roman"/>
          <w:b/>
          <w:bCs/>
          <w:sz w:val="24"/>
          <w:szCs w:val="24"/>
        </w:rPr>
        <w:t>Moisture content</w:t>
      </w:r>
    </w:p>
    <w:p w14:paraId="1017A81C" w14:textId="77777777" w:rsidR="007D0FE5" w:rsidRPr="00DE0D1C" w:rsidRDefault="007D0FE5" w:rsidP="00980DF4">
      <w:pPr>
        <w:widowControl w:val="0"/>
        <w:autoSpaceDE w:val="0"/>
        <w:autoSpaceDN w:val="0"/>
        <w:rPr>
          <w:rFonts w:ascii="Times New Roman" w:eastAsia="Times New Roman" w:hAnsi="Times New Roman"/>
          <w:iCs/>
          <w:sz w:val="24"/>
          <w:szCs w:val="24"/>
        </w:rPr>
      </w:pPr>
      <w:r w:rsidRPr="00DE0D1C">
        <w:rPr>
          <w:rFonts w:ascii="Times New Roman" w:eastAsia="Times New Roman" w:hAnsi="Times New Roman"/>
          <w:iCs/>
          <w:sz w:val="24"/>
          <w:szCs w:val="24"/>
        </w:rPr>
        <w:t>The moisture content was taken from the sample weight before and after the drying of the two fish families (c</w:t>
      </w:r>
      <w:r w:rsidRPr="00DE0D1C">
        <w:rPr>
          <w:rFonts w:ascii="Times New Roman" w:eastAsia="Times New Roman" w:hAnsi="Times New Roman"/>
          <w:sz w:val="24"/>
          <w:szCs w:val="24"/>
        </w:rPr>
        <w:t>ichlidae and</w:t>
      </w:r>
      <w:r w:rsidRPr="00DE0D1C">
        <w:rPr>
          <w:rFonts w:ascii="Times New Roman" w:eastAsia="Times New Roman" w:hAnsi="Times New Roman"/>
          <w:i/>
          <w:sz w:val="24"/>
          <w:szCs w:val="24"/>
        </w:rPr>
        <w:t xml:space="preserve"> </w:t>
      </w:r>
      <w:r w:rsidRPr="00DE0D1C">
        <w:rPr>
          <w:rFonts w:ascii="Times New Roman" w:eastAsia="Times New Roman" w:hAnsi="Times New Roman"/>
          <w:iCs/>
          <w:sz w:val="24"/>
          <w:szCs w:val="24"/>
        </w:rPr>
        <w:t>c</w:t>
      </w:r>
      <w:r w:rsidRPr="00DE0D1C">
        <w:rPr>
          <w:rFonts w:ascii="Times New Roman" w:eastAsia="Times New Roman" w:hAnsi="Times New Roman"/>
          <w:sz w:val="24"/>
          <w:szCs w:val="24"/>
        </w:rPr>
        <w:t xml:space="preserve">yprinidae) that applied on three treatments and six replications. </w:t>
      </w:r>
      <w:r w:rsidRPr="00DE0D1C">
        <w:rPr>
          <w:rFonts w:ascii="Times New Roman" w:eastAsia="Times New Roman" w:hAnsi="Times New Roman"/>
          <w:iCs/>
          <w:sz w:val="24"/>
          <w:szCs w:val="24"/>
        </w:rPr>
        <w:t xml:space="preserve">The moisture content of the cichlidae family showed no significant difference between the treatments (Table 4). It might be a limitation between measurements by </w:t>
      </w:r>
      <w:r w:rsidRPr="00DE0D1C">
        <w:rPr>
          <w:rFonts w:ascii="Times New Roman" w:eastAsia="Times New Roman" w:hAnsi="Times New Roman"/>
          <w:iCs/>
          <w:sz w:val="24"/>
          <w:szCs w:val="24"/>
        </w:rPr>
        <w:t xml:space="preserve">manual balance during initial raw fish measuring and sensitive balance the final weight measuring. The moisture content of the cyprinidae family showed that a significant difference between the treatments, i.e., treatment one (solar tent drying + salting) was significantly different from the other treatments, but the two were related (Table 4). </w:t>
      </w:r>
    </w:p>
    <w:p w14:paraId="7698ED1F" w14:textId="77777777" w:rsidR="007D0FE5" w:rsidRPr="00DE0D1C" w:rsidRDefault="007D0FE5" w:rsidP="00980DF4">
      <w:pPr>
        <w:keepNext/>
        <w:rPr>
          <w:rFonts w:ascii="Times New Roman" w:eastAsia="Times New Roman" w:hAnsi="Times New Roman"/>
          <w:sz w:val="24"/>
          <w:szCs w:val="24"/>
        </w:rPr>
      </w:pPr>
    </w:p>
    <w:p w14:paraId="755512B4" w14:textId="77777777" w:rsidR="00405BF1" w:rsidRPr="00DE0D1C" w:rsidRDefault="00405BF1" w:rsidP="00980DF4">
      <w:pPr>
        <w:keepNext/>
        <w:rPr>
          <w:rFonts w:ascii="Times New Roman" w:eastAsia="Times New Roman" w:hAnsi="Times New Roman"/>
          <w:b/>
          <w:bCs/>
          <w:sz w:val="24"/>
          <w:szCs w:val="24"/>
        </w:rPr>
        <w:sectPr w:rsidR="00405BF1" w:rsidRPr="00DE0D1C" w:rsidSect="00980DF4">
          <w:type w:val="continuous"/>
          <w:pgSz w:w="11907" w:h="16839" w:code="9"/>
          <w:pgMar w:top="1440" w:right="1440" w:bottom="1440" w:left="1440" w:header="720" w:footer="720" w:gutter="0"/>
          <w:cols w:num="2" w:space="720"/>
          <w:docGrid w:linePitch="360"/>
        </w:sectPr>
      </w:pPr>
    </w:p>
    <w:p w14:paraId="63CDABE1" w14:textId="10FDD806" w:rsidR="007D0FE5" w:rsidRPr="00DE0D1C" w:rsidRDefault="007D0FE5" w:rsidP="00980DF4">
      <w:pPr>
        <w:keepNext/>
        <w:rPr>
          <w:rFonts w:ascii="Times New Roman" w:eastAsia="Times New Roman" w:hAnsi="Times New Roman"/>
          <w:sz w:val="24"/>
          <w:szCs w:val="24"/>
        </w:rPr>
      </w:pPr>
      <w:r w:rsidRPr="00DE0D1C">
        <w:rPr>
          <w:rFonts w:ascii="Times New Roman" w:eastAsia="Times New Roman" w:hAnsi="Times New Roman"/>
          <w:b/>
          <w:bCs/>
          <w:sz w:val="24"/>
          <w:szCs w:val="24"/>
        </w:rPr>
        <w:t>Table 4:</w:t>
      </w:r>
      <w:r w:rsidRPr="00DE0D1C">
        <w:rPr>
          <w:rFonts w:ascii="Times New Roman" w:eastAsia="Times New Roman" w:hAnsi="Times New Roman"/>
          <w:sz w:val="24"/>
          <w:szCs w:val="24"/>
        </w:rPr>
        <w:t xml:space="preserve"> Moisture content between fish species for each treatment</w:t>
      </w:r>
    </w:p>
    <w:tbl>
      <w:tblPr>
        <w:tblW w:w="8334" w:type="dxa"/>
        <w:tblInd w:w="198" w:type="dxa"/>
        <w:tblLayout w:type="fixed"/>
        <w:tblLook w:val="04A0" w:firstRow="1" w:lastRow="0" w:firstColumn="1" w:lastColumn="0" w:noHBand="0" w:noVBand="1"/>
      </w:tblPr>
      <w:tblGrid>
        <w:gridCol w:w="2970"/>
        <w:gridCol w:w="2520"/>
        <w:gridCol w:w="2844"/>
      </w:tblGrid>
      <w:tr w:rsidR="007D0FE5" w:rsidRPr="00DE0D1C" w14:paraId="526CA387" w14:textId="77777777" w:rsidTr="006C5B00">
        <w:tc>
          <w:tcPr>
            <w:tcW w:w="2970" w:type="dxa"/>
            <w:vMerge w:val="restart"/>
            <w:tcBorders>
              <w:top w:val="single" w:sz="4" w:space="0" w:color="auto"/>
              <w:bottom w:val="single" w:sz="4" w:space="0" w:color="auto"/>
            </w:tcBorders>
          </w:tcPr>
          <w:p w14:paraId="6447CD0C"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b/>
                <w:sz w:val="24"/>
                <w:szCs w:val="24"/>
              </w:rPr>
              <w:t>Treatments</w:t>
            </w:r>
          </w:p>
        </w:tc>
        <w:tc>
          <w:tcPr>
            <w:tcW w:w="5364" w:type="dxa"/>
            <w:gridSpan w:val="2"/>
            <w:tcBorders>
              <w:top w:val="single" w:sz="4" w:space="0" w:color="auto"/>
              <w:bottom w:val="single" w:sz="4" w:space="0" w:color="auto"/>
            </w:tcBorders>
            <w:vAlign w:val="center"/>
          </w:tcPr>
          <w:p w14:paraId="31923E4B" w14:textId="77777777" w:rsidR="007D0FE5" w:rsidRPr="00DE0D1C" w:rsidRDefault="007D0FE5" w:rsidP="00980DF4">
            <w:pPr>
              <w:widowControl w:val="0"/>
              <w:autoSpaceDE w:val="0"/>
              <w:autoSpaceDN w:val="0"/>
              <w:ind w:left="1440"/>
              <w:rPr>
                <w:rFonts w:ascii="Times New Roman" w:eastAsia="Times New Roman" w:hAnsi="Times New Roman"/>
                <w:sz w:val="24"/>
                <w:szCs w:val="24"/>
              </w:rPr>
            </w:pPr>
            <w:r w:rsidRPr="00DE0D1C">
              <w:rPr>
                <w:rFonts w:ascii="Times New Roman" w:eastAsia="Times New Roman" w:hAnsi="Times New Roman"/>
                <w:b/>
                <w:sz w:val="24"/>
                <w:szCs w:val="24"/>
              </w:rPr>
              <w:t>Moisture content (%)</w:t>
            </w:r>
          </w:p>
        </w:tc>
      </w:tr>
      <w:tr w:rsidR="007D0FE5" w:rsidRPr="00DE0D1C" w14:paraId="15FCC165" w14:textId="77777777" w:rsidTr="006C5B00">
        <w:tc>
          <w:tcPr>
            <w:tcW w:w="2970" w:type="dxa"/>
            <w:vMerge/>
            <w:tcBorders>
              <w:top w:val="single" w:sz="4" w:space="0" w:color="auto"/>
            </w:tcBorders>
          </w:tcPr>
          <w:p w14:paraId="2CCA5B8B" w14:textId="77777777" w:rsidR="007D0FE5" w:rsidRPr="00DE0D1C" w:rsidRDefault="007D0FE5" w:rsidP="00980DF4">
            <w:pPr>
              <w:widowControl w:val="0"/>
              <w:autoSpaceDE w:val="0"/>
              <w:autoSpaceDN w:val="0"/>
              <w:rPr>
                <w:rFonts w:ascii="Times New Roman" w:eastAsia="Times New Roman" w:hAnsi="Times New Roman"/>
                <w:sz w:val="24"/>
                <w:szCs w:val="24"/>
              </w:rPr>
            </w:pPr>
          </w:p>
        </w:tc>
        <w:tc>
          <w:tcPr>
            <w:tcW w:w="2520" w:type="dxa"/>
            <w:tcBorders>
              <w:top w:val="single" w:sz="4" w:space="0" w:color="auto"/>
              <w:bottom w:val="single" w:sz="4" w:space="0" w:color="auto"/>
            </w:tcBorders>
            <w:vAlign w:val="center"/>
          </w:tcPr>
          <w:p w14:paraId="6A26B3BE" w14:textId="77777777" w:rsidR="007D0FE5" w:rsidRPr="00DE0D1C" w:rsidRDefault="007D0FE5" w:rsidP="00980DF4">
            <w:pPr>
              <w:widowControl w:val="0"/>
              <w:autoSpaceDE w:val="0"/>
              <w:autoSpaceDN w:val="0"/>
              <w:rPr>
                <w:rFonts w:ascii="Times New Roman" w:eastAsia="Times New Roman" w:hAnsi="Times New Roman"/>
                <w:b/>
                <w:i/>
                <w:iCs/>
                <w:sz w:val="24"/>
                <w:szCs w:val="24"/>
              </w:rPr>
            </w:pPr>
            <w:r w:rsidRPr="00DE0D1C">
              <w:rPr>
                <w:rFonts w:ascii="Times New Roman" w:eastAsia="Times New Roman" w:hAnsi="Times New Roman"/>
                <w:b/>
                <w:i/>
                <w:iCs/>
                <w:sz w:val="24"/>
                <w:szCs w:val="24"/>
              </w:rPr>
              <w:t>Oreochromis niloticus</w:t>
            </w:r>
          </w:p>
        </w:tc>
        <w:tc>
          <w:tcPr>
            <w:tcW w:w="2844" w:type="dxa"/>
            <w:tcBorders>
              <w:top w:val="single" w:sz="4" w:space="0" w:color="auto"/>
              <w:bottom w:val="single" w:sz="4" w:space="0" w:color="auto"/>
            </w:tcBorders>
            <w:vAlign w:val="center"/>
          </w:tcPr>
          <w:p w14:paraId="69CA6E77" w14:textId="77777777" w:rsidR="007D0FE5" w:rsidRPr="00DE0D1C" w:rsidRDefault="007D0FE5" w:rsidP="00980DF4">
            <w:pPr>
              <w:widowControl w:val="0"/>
              <w:autoSpaceDE w:val="0"/>
              <w:autoSpaceDN w:val="0"/>
              <w:rPr>
                <w:rFonts w:ascii="Times New Roman" w:eastAsia="Times New Roman" w:hAnsi="Times New Roman"/>
                <w:b/>
                <w:i/>
                <w:iCs/>
                <w:sz w:val="24"/>
                <w:szCs w:val="24"/>
              </w:rPr>
            </w:pPr>
            <w:r w:rsidRPr="00DE0D1C">
              <w:rPr>
                <w:rFonts w:ascii="Times New Roman" w:eastAsia="Times New Roman" w:hAnsi="Times New Roman"/>
                <w:b/>
                <w:i/>
                <w:iCs/>
                <w:sz w:val="24"/>
                <w:szCs w:val="24"/>
              </w:rPr>
              <w:t>Labeobarbus intermedius</w:t>
            </w:r>
          </w:p>
        </w:tc>
      </w:tr>
      <w:tr w:rsidR="007D0FE5" w:rsidRPr="00DE0D1C" w14:paraId="5EBF51DF" w14:textId="77777777" w:rsidTr="006C5B00">
        <w:tc>
          <w:tcPr>
            <w:tcW w:w="2970" w:type="dxa"/>
          </w:tcPr>
          <w:p w14:paraId="1C940454"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Solar tent drying + salting</w:t>
            </w:r>
          </w:p>
        </w:tc>
        <w:tc>
          <w:tcPr>
            <w:tcW w:w="2520" w:type="dxa"/>
            <w:tcBorders>
              <w:top w:val="single" w:sz="4" w:space="0" w:color="auto"/>
            </w:tcBorders>
            <w:vAlign w:val="center"/>
          </w:tcPr>
          <w:p w14:paraId="7576CCA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75.91</w:t>
            </w:r>
            <w:r w:rsidRPr="00DE0D1C">
              <w:rPr>
                <w:rFonts w:ascii="Times New Roman" w:eastAsia="Times New Roman" w:hAnsi="Times New Roman"/>
                <w:sz w:val="24"/>
                <w:szCs w:val="24"/>
                <w:vertAlign w:val="superscript"/>
              </w:rPr>
              <w:t>a</w:t>
            </w:r>
          </w:p>
        </w:tc>
        <w:tc>
          <w:tcPr>
            <w:tcW w:w="2844" w:type="dxa"/>
            <w:tcBorders>
              <w:top w:val="single" w:sz="4" w:space="0" w:color="auto"/>
            </w:tcBorders>
            <w:vAlign w:val="center"/>
          </w:tcPr>
          <w:p w14:paraId="6996F198"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71.14</w:t>
            </w:r>
            <w:r w:rsidRPr="00DE0D1C">
              <w:rPr>
                <w:rFonts w:ascii="Times New Roman" w:eastAsia="Times New Roman" w:hAnsi="Times New Roman"/>
                <w:sz w:val="24"/>
                <w:szCs w:val="24"/>
                <w:vertAlign w:val="superscript"/>
              </w:rPr>
              <w:t>b</w:t>
            </w:r>
          </w:p>
        </w:tc>
      </w:tr>
      <w:tr w:rsidR="007D0FE5" w:rsidRPr="00DE0D1C" w14:paraId="77A5F444" w14:textId="77777777" w:rsidTr="006C5B00">
        <w:tc>
          <w:tcPr>
            <w:tcW w:w="2970" w:type="dxa"/>
          </w:tcPr>
          <w:p w14:paraId="6CB4C94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Open air drying + salting</w:t>
            </w:r>
          </w:p>
        </w:tc>
        <w:tc>
          <w:tcPr>
            <w:tcW w:w="2520" w:type="dxa"/>
            <w:vAlign w:val="center"/>
          </w:tcPr>
          <w:p w14:paraId="6E9B8163"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77.293</w:t>
            </w:r>
            <w:r w:rsidRPr="00DE0D1C">
              <w:rPr>
                <w:rFonts w:ascii="Times New Roman" w:eastAsia="Times New Roman" w:hAnsi="Times New Roman"/>
                <w:sz w:val="24"/>
                <w:szCs w:val="24"/>
                <w:vertAlign w:val="superscript"/>
              </w:rPr>
              <w:t>a</w:t>
            </w:r>
          </w:p>
        </w:tc>
        <w:tc>
          <w:tcPr>
            <w:tcW w:w="2844" w:type="dxa"/>
            <w:vAlign w:val="center"/>
          </w:tcPr>
          <w:p w14:paraId="5EBF9AE4"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78.57</w:t>
            </w:r>
            <w:r w:rsidRPr="00DE0D1C">
              <w:rPr>
                <w:rFonts w:ascii="Times New Roman" w:eastAsia="Times New Roman" w:hAnsi="Times New Roman"/>
                <w:sz w:val="24"/>
                <w:szCs w:val="24"/>
                <w:vertAlign w:val="superscript"/>
              </w:rPr>
              <w:t>a</w:t>
            </w:r>
          </w:p>
        </w:tc>
      </w:tr>
      <w:tr w:rsidR="007D0FE5" w:rsidRPr="00DE0D1C" w14:paraId="73D6917E" w14:textId="77777777" w:rsidTr="006C5B00">
        <w:tc>
          <w:tcPr>
            <w:tcW w:w="2970" w:type="dxa"/>
          </w:tcPr>
          <w:p w14:paraId="3498D3E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Open-air drying</w:t>
            </w:r>
          </w:p>
        </w:tc>
        <w:tc>
          <w:tcPr>
            <w:tcW w:w="2520" w:type="dxa"/>
            <w:vAlign w:val="center"/>
          </w:tcPr>
          <w:p w14:paraId="66073BA2"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76.913</w:t>
            </w:r>
            <w:r w:rsidRPr="00DE0D1C">
              <w:rPr>
                <w:rFonts w:ascii="Times New Roman" w:eastAsia="Times New Roman" w:hAnsi="Times New Roman"/>
                <w:sz w:val="24"/>
                <w:szCs w:val="24"/>
                <w:vertAlign w:val="superscript"/>
              </w:rPr>
              <w:t>a</w:t>
            </w:r>
          </w:p>
        </w:tc>
        <w:tc>
          <w:tcPr>
            <w:tcW w:w="2844" w:type="dxa"/>
            <w:vAlign w:val="center"/>
          </w:tcPr>
          <w:p w14:paraId="3E879E74"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78.64</w:t>
            </w:r>
            <w:r w:rsidRPr="00DE0D1C">
              <w:rPr>
                <w:rFonts w:ascii="Times New Roman" w:eastAsia="Times New Roman" w:hAnsi="Times New Roman"/>
                <w:sz w:val="24"/>
                <w:szCs w:val="24"/>
                <w:vertAlign w:val="superscript"/>
              </w:rPr>
              <w:t>a</w:t>
            </w:r>
          </w:p>
        </w:tc>
      </w:tr>
      <w:tr w:rsidR="007D0FE5" w:rsidRPr="00DE0D1C" w14:paraId="20617470" w14:textId="77777777" w:rsidTr="006C5B00">
        <w:tc>
          <w:tcPr>
            <w:tcW w:w="2970" w:type="dxa"/>
          </w:tcPr>
          <w:p w14:paraId="0998885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LSD</w:t>
            </w:r>
          </w:p>
        </w:tc>
        <w:tc>
          <w:tcPr>
            <w:tcW w:w="2520" w:type="dxa"/>
          </w:tcPr>
          <w:p w14:paraId="3BB20A01"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NS</w:t>
            </w:r>
          </w:p>
        </w:tc>
        <w:tc>
          <w:tcPr>
            <w:tcW w:w="2844" w:type="dxa"/>
          </w:tcPr>
          <w:p w14:paraId="383690E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3.77</w:t>
            </w:r>
          </w:p>
        </w:tc>
      </w:tr>
      <w:tr w:rsidR="007D0FE5" w:rsidRPr="00DE0D1C" w14:paraId="261FEFC2" w14:textId="77777777" w:rsidTr="006C5B00">
        <w:tc>
          <w:tcPr>
            <w:tcW w:w="2970" w:type="dxa"/>
            <w:tcBorders>
              <w:bottom w:val="single" w:sz="4" w:space="0" w:color="auto"/>
            </w:tcBorders>
          </w:tcPr>
          <w:p w14:paraId="55BCBEF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CV (%)</w:t>
            </w:r>
          </w:p>
        </w:tc>
        <w:tc>
          <w:tcPr>
            <w:tcW w:w="2520" w:type="dxa"/>
            <w:tcBorders>
              <w:bottom w:val="single" w:sz="4" w:space="0" w:color="auto"/>
            </w:tcBorders>
          </w:tcPr>
          <w:p w14:paraId="44F6A7C7"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2.86</w:t>
            </w:r>
          </w:p>
        </w:tc>
        <w:tc>
          <w:tcPr>
            <w:tcW w:w="2844" w:type="dxa"/>
            <w:tcBorders>
              <w:bottom w:val="single" w:sz="4" w:space="0" w:color="auto"/>
            </w:tcBorders>
          </w:tcPr>
          <w:p w14:paraId="458F50E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3.85</w:t>
            </w:r>
          </w:p>
        </w:tc>
      </w:tr>
    </w:tbl>
    <w:p w14:paraId="323DBBA5" w14:textId="77777777" w:rsidR="007D0FE5" w:rsidRPr="00DE0D1C" w:rsidRDefault="007D0FE5" w:rsidP="00980DF4">
      <w:pPr>
        <w:rPr>
          <w:rFonts w:ascii="Times New Roman" w:eastAsia="Times New Roman" w:hAnsi="Times New Roman"/>
          <w:bCs/>
          <w:i/>
          <w:iCs/>
          <w:sz w:val="24"/>
          <w:szCs w:val="24"/>
        </w:rPr>
      </w:pPr>
      <w:r w:rsidRPr="00DE0D1C">
        <w:rPr>
          <w:rFonts w:ascii="Times New Roman" w:eastAsia="Times New Roman" w:hAnsi="Times New Roman"/>
          <w:bCs/>
          <w:i/>
          <w:iCs/>
          <w:sz w:val="24"/>
          <w:szCs w:val="24"/>
        </w:rPr>
        <w:t>Note: LSD = least significant difference, CV= coefficient of variation, NS = no significant</w:t>
      </w:r>
    </w:p>
    <w:p w14:paraId="05547E70" w14:textId="77777777" w:rsidR="007D0FE5" w:rsidRPr="00DE0D1C" w:rsidRDefault="007D0FE5" w:rsidP="00980DF4">
      <w:pPr>
        <w:widowControl w:val="0"/>
        <w:autoSpaceDE w:val="0"/>
        <w:autoSpaceDN w:val="0"/>
        <w:rPr>
          <w:rFonts w:ascii="Times New Roman" w:eastAsia="Times New Roman" w:hAnsi="Times New Roman"/>
          <w:b/>
          <w:bCs/>
          <w:sz w:val="24"/>
          <w:szCs w:val="24"/>
        </w:rPr>
      </w:pPr>
    </w:p>
    <w:p w14:paraId="15834BD5" w14:textId="77777777" w:rsidR="007D0FE5" w:rsidRPr="00DE0D1C" w:rsidRDefault="007D0FE5" w:rsidP="00980DF4">
      <w:pPr>
        <w:widowControl w:val="0"/>
        <w:autoSpaceDE w:val="0"/>
        <w:autoSpaceDN w:val="0"/>
        <w:rPr>
          <w:rFonts w:ascii="Times New Roman" w:eastAsia="Times New Roman" w:hAnsi="Times New Roman"/>
          <w:b/>
          <w:bCs/>
          <w:sz w:val="24"/>
          <w:szCs w:val="24"/>
        </w:rPr>
      </w:pPr>
      <w:r w:rsidRPr="00DE0D1C">
        <w:rPr>
          <w:rFonts w:ascii="Times New Roman" w:eastAsia="Times New Roman" w:hAnsi="Times New Roman"/>
          <w:b/>
          <w:bCs/>
          <w:sz w:val="24"/>
          <w:szCs w:val="24"/>
        </w:rPr>
        <w:t xml:space="preserve">Perception of the fishers </w:t>
      </w:r>
    </w:p>
    <w:p w14:paraId="6900E63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Perception of fishers on the availability of inputs (Table 5) were most probably agreed that the mean scored was above 3.5, but some participants did not respond on five statements (i.e., neutral).</w:t>
      </w:r>
      <w:r w:rsidRPr="00DE0D1C" w:rsidDel="0038051E">
        <w:rPr>
          <w:rFonts w:ascii="Times New Roman" w:eastAsia="Times New Roman" w:hAnsi="Times New Roman"/>
          <w:sz w:val="24"/>
          <w:szCs w:val="24"/>
        </w:rPr>
        <w:t xml:space="preserve"> </w:t>
      </w:r>
      <w:r w:rsidRPr="00DE0D1C">
        <w:rPr>
          <w:rFonts w:ascii="Times New Roman" w:eastAsia="Times New Roman" w:hAnsi="Times New Roman"/>
          <w:sz w:val="24"/>
          <w:szCs w:val="24"/>
        </w:rPr>
        <w:t xml:space="preserve">However, fishers did not yet start to apply the technology practically. </w:t>
      </w:r>
    </w:p>
    <w:p w14:paraId="628DDDBF" w14:textId="77777777" w:rsidR="007D0FE5" w:rsidRPr="00DE0D1C" w:rsidRDefault="007D0FE5" w:rsidP="00980DF4">
      <w:pPr>
        <w:widowControl w:val="0"/>
        <w:autoSpaceDE w:val="0"/>
        <w:autoSpaceDN w:val="0"/>
        <w:rPr>
          <w:rFonts w:ascii="Times New Roman" w:eastAsia="Times New Roman" w:hAnsi="Times New Roman"/>
          <w:sz w:val="24"/>
          <w:szCs w:val="24"/>
        </w:rPr>
      </w:pPr>
    </w:p>
    <w:p w14:paraId="7780C093" w14:textId="77777777" w:rsidR="007D0FE5" w:rsidRPr="00DE0D1C" w:rsidRDefault="007D0FE5" w:rsidP="00980DF4">
      <w:pPr>
        <w:keepNext/>
        <w:rPr>
          <w:rFonts w:ascii="Times New Roman" w:eastAsia="Times New Roman" w:hAnsi="Times New Roman"/>
          <w:b/>
          <w:bCs/>
          <w:sz w:val="24"/>
          <w:szCs w:val="24"/>
        </w:rPr>
      </w:pPr>
    </w:p>
    <w:p w14:paraId="2168BF97" w14:textId="77777777" w:rsidR="007D0FE5" w:rsidRPr="00DE0D1C" w:rsidRDefault="007D0FE5" w:rsidP="00980DF4">
      <w:pPr>
        <w:keepNext/>
        <w:rPr>
          <w:rFonts w:ascii="Times New Roman" w:eastAsia="Times New Roman" w:hAnsi="Times New Roman"/>
          <w:b/>
          <w:bCs/>
          <w:sz w:val="24"/>
          <w:szCs w:val="24"/>
        </w:rPr>
      </w:pPr>
    </w:p>
    <w:p w14:paraId="4A8AC4D1" w14:textId="77777777" w:rsidR="007D0FE5" w:rsidRPr="00DE0D1C" w:rsidRDefault="007D0FE5" w:rsidP="00980DF4">
      <w:pPr>
        <w:keepNext/>
        <w:rPr>
          <w:rFonts w:ascii="Times New Roman" w:eastAsia="Times New Roman" w:hAnsi="Times New Roman"/>
          <w:b/>
          <w:bCs/>
          <w:sz w:val="24"/>
          <w:szCs w:val="24"/>
        </w:rPr>
      </w:pPr>
    </w:p>
    <w:p w14:paraId="48AD7246" w14:textId="77777777" w:rsidR="007D0FE5" w:rsidRPr="00DE0D1C" w:rsidRDefault="007D0FE5" w:rsidP="00980DF4">
      <w:pPr>
        <w:rPr>
          <w:rFonts w:ascii="Times New Roman" w:eastAsia="Times New Roman" w:hAnsi="Times New Roman"/>
          <w:b/>
          <w:bCs/>
          <w:sz w:val="24"/>
          <w:szCs w:val="24"/>
        </w:rPr>
      </w:pPr>
      <w:r w:rsidRPr="00DE0D1C">
        <w:rPr>
          <w:rFonts w:ascii="Times New Roman" w:eastAsia="Times New Roman" w:hAnsi="Times New Roman"/>
          <w:b/>
          <w:bCs/>
          <w:sz w:val="24"/>
          <w:szCs w:val="24"/>
        </w:rPr>
        <w:br w:type="page"/>
      </w:r>
    </w:p>
    <w:p w14:paraId="4105B3EF" w14:textId="77777777" w:rsidR="007D0FE5" w:rsidRPr="00DE0D1C" w:rsidRDefault="007D0FE5" w:rsidP="00980DF4">
      <w:pPr>
        <w:keepNext/>
        <w:rPr>
          <w:rFonts w:ascii="Times New Roman" w:eastAsia="Times New Roman" w:hAnsi="Times New Roman"/>
          <w:sz w:val="24"/>
          <w:szCs w:val="24"/>
        </w:rPr>
      </w:pPr>
      <w:r w:rsidRPr="00DE0D1C">
        <w:rPr>
          <w:rFonts w:ascii="Times New Roman" w:eastAsia="Times New Roman" w:hAnsi="Times New Roman"/>
          <w:b/>
          <w:bCs/>
          <w:sz w:val="24"/>
          <w:szCs w:val="24"/>
        </w:rPr>
        <w:lastRenderedPageBreak/>
        <w:t>Table 5:</w:t>
      </w:r>
      <w:r w:rsidRPr="00DE0D1C">
        <w:rPr>
          <w:rFonts w:ascii="Times New Roman" w:eastAsia="Times New Roman" w:hAnsi="Times New Roman"/>
          <w:sz w:val="24"/>
          <w:szCs w:val="24"/>
        </w:rPr>
        <w:t xml:space="preserve"> Fisher’s level of agreement to making the solar tent</w:t>
      </w:r>
    </w:p>
    <w:tbl>
      <w:tblPr>
        <w:tblW w:w="0" w:type="auto"/>
        <w:tblLook w:val="04A0" w:firstRow="1" w:lastRow="0" w:firstColumn="1" w:lastColumn="0" w:noHBand="0" w:noVBand="1"/>
      </w:tblPr>
      <w:tblGrid>
        <w:gridCol w:w="4134"/>
        <w:gridCol w:w="864"/>
        <w:gridCol w:w="864"/>
        <w:gridCol w:w="864"/>
        <w:gridCol w:w="402"/>
        <w:gridCol w:w="402"/>
        <w:gridCol w:w="619"/>
        <w:gridCol w:w="636"/>
      </w:tblGrid>
      <w:tr w:rsidR="007D0FE5" w:rsidRPr="00DE0D1C" w14:paraId="7EB23632" w14:textId="77777777" w:rsidTr="006C5B00">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D49CC3"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Available constructing inputs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8E9C84"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14.3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1725DB"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85.7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41B5A"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6A1400"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8E28B5"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BC6006"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BCAFD4" w14:textId="77777777" w:rsidR="007D0FE5" w:rsidRPr="00DE0D1C" w:rsidRDefault="007D0FE5" w:rsidP="00980DF4">
            <w:pPr>
              <w:rPr>
                <w:rFonts w:ascii="Times New Roman" w:eastAsia="Times New Roman" w:hAnsi="Times New Roman"/>
                <w:b/>
                <w:bCs/>
                <w:color w:val="000000"/>
                <w:sz w:val="24"/>
                <w:szCs w:val="24"/>
              </w:rPr>
            </w:pPr>
            <w:r w:rsidRPr="00DE0D1C">
              <w:rPr>
                <w:rFonts w:ascii="Times New Roman" w:eastAsia="Times New Roman" w:hAnsi="Times New Roman"/>
                <w:b/>
                <w:bCs/>
                <w:color w:val="000000"/>
                <w:sz w:val="24"/>
                <w:szCs w:val="24"/>
              </w:rPr>
              <w:t>4.14</w:t>
            </w:r>
          </w:p>
        </w:tc>
      </w:tr>
      <w:tr w:rsidR="007D0FE5" w:rsidRPr="00DE0D1C" w14:paraId="4430082F" w14:textId="77777777" w:rsidTr="006C5B00">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D628BC"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Not labor intensive</w:t>
            </w:r>
          </w:p>
        </w:tc>
        <w:tc>
          <w:tcPr>
            <w:tcW w:w="0" w:type="auto"/>
            <w:tcBorders>
              <w:top w:val="nil"/>
              <w:left w:val="nil"/>
              <w:bottom w:val="single" w:sz="4" w:space="0" w:color="auto"/>
              <w:right w:val="single" w:sz="4" w:space="0" w:color="auto"/>
            </w:tcBorders>
            <w:shd w:val="clear" w:color="auto" w:fill="auto"/>
            <w:vAlign w:val="center"/>
            <w:hideMark/>
          </w:tcPr>
          <w:p w14:paraId="53E55E7B"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28.6</w:t>
            </w:r>
          </w:p>
        </w:tc>
        <w:tc>
          <w:tcPr>
            <w:tcW w:w="0" w:type="auto"/>
            <w:tcBorders>
              <w:top w:val="nil"/>
              <w:left w:val="nil"/>
              <w:bottom w:val="single" w:sz="4" w:space="0" w:color="auto"/>
              <w:right w:val="single" w:sz="4" w:space="0" w:color="auto"/>
            </w:tcBorders>
            <w:shd w:val="clear" w:color="auto" w:fill="auto"/>
            <w:vAlign w:val="center"/>
            <w:hideMark/>
          </w:tcPr>
          <w:p w14:paraId="216678A4"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42.9</w:t>
            </w:r>
          </w:p>
        </w:tc>
        <w:tc>
          <w:tcPr>
            <w:tcW w:w="0" w:type="auto"/>
            <w:tcBorders>
              <w:top w:val="nil"/>
              <w:left w:val="nil"/>
              <w:bottom w:val="single" w:sz="4" w:space="0" w:color="auto"/>
              <w:right w:val="single" w:sz="4" w:space="0" w:color="auto"/>
            </w:tcBorders>
            <w:shd w:val="clear" w:color="auto" w:fill="auto"/>
            <w:vAlign w:val="center"/>
            <w:hideMark/>
          </w:tcPr>
          <w:p w14:paraId="732EEAE4"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28.6</w:t>
            </w:r>
          </w:p>
        </w:tc>
        <w:tc>
          <w:tcPr>
            <w:tcW w:w="0" w:type="auto"/>
            <w:tcBorders>
              <w:top w:val="nil"/>
              <w:left w:val="nil"/>
              <w:bottom w:val="single" w:sz="4" w:space="0" w:color="auto"/>
              <w:right w:val="single" w:sz="4" w:space="0" w:color="auto"/>
            </w:tcBorders>
            <w:shd w:val="clear" w:color="auto" w:fill="auto"/>
            <w:vAlign w:val="center"/>
            <w:hideMark/>
          </w:tcPr>
          <w:p w14:paraId="69F61952"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365F98"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3DFE06E9"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14:paraId="555BF76E" w14:textId="77777777" w:rsidR="007D0FE5" w:rsidRPr="00DE0D1C" w:rsidRDefault="007D0FE5" w:rsidP="00980DF4">
            <w:pPr>
              <w:rPr>
                <w:rFonts w:ascii="Times New Roman" w:eastAsia="Times New Roman" w:hAnsi="Times New Roman"/>
                <w:b/>
                <w:bCs/>
                <w:color w:val="000000"/>
                <w:sz w:val="24"/>
                <w:szCs w:val="24"/>
              </w:rPr>
            </w:pPr>
            <w:r w:rsidRPr="00DE0D1C">
              <w:rPr>
                <w:rFonts w:ascii="Times New Roman" w:eastAsia="Times New Roman" w:hAnsi="Times New Roman"/>
                <w:b/>
                <w:bCs/>
                <w:color w:val="000000"/>
                <w:sz w:val="24"/>
                <w:szCs w:val="24"/>
              </w:rPr>
              <w:t>4</w:t>
            </w:r>
          </w:p>
        </w:tc>
      </w:tr>
      <w:tr w:rsidR="007D0FE5" w:rsidRPr="00DE0D1C" w14:paraId="3204A261" w14:textId="77777777" w:rsidTr="006C5B00">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B6C905"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Not expensive to construct</w:t>
            </w:r>
          </w:p>
        </w:tc>
        <w:tc>
          <w:tcPr>
            <w:tcW w:w="0" w:type="auto"/>
            <w:tcBorders>
              <w:top w:val="nil"/>
              <w:left w:val="nil"/>
              <w:bottom w:val="single" w:sz="4" w:space="0" w:color="auto"/>
              <w:right w:val="single" w:sz="4" w:space="0" w:color="auto"/>
            </w:tcBorders>
            <w:shd w:val="clear" w:color="auto" w:fill="auto"/>
            <w:vAlign w:val="center"/>
            <w:hideMark/>
          </w:tcPr>
          <w:p w14:paraId="5C4A8567"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31ECB04A"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57.1</w:t>
            </w:r>
          </w:p>
        </w:tc>
        <w:tc>
          <w:tcPr>
            <w:tcW w:w="0" w:type="auto"/>
            <w:tcBorders>
              <w:top w:val="nil"/>
              <w:left w:val="nil"/>
              <w:bottom w:val="single" w:sz="4" w:space="0" w:color="auto"/>
              <w:right w:val="single" w:sz="4" w:space="0" w:color="auto"/>
            </w:tcBorders>
            <w:shd w:val="clear" w:color="auto" w:fill="auto"/>
            <w:vAlign w:val="center"/>
            <w:hideMark/>
          </w:tcPr>
          <w:p w14:paraId="6033D8A1"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42.9</w:t>
            </w:r>
          </w:p>
        </w:tc>
        <w:tc>
          <w:tcPr>
            <w:tcW w:w="0" w:type="auto"/>
            <w:tcBorders>
              <w:top w:val="nil"/>
              <w:left w:val="nil"/>
              <w:bottom w:val="single" w:sz="4" w:space="0" w:color="auto"/>
              <w:right w:val="single" w:sz="4" w:space="0" w:color="auto"/>
            </w:tcBorders>
            <w:shd w:val="clear" w:color="auto" w:fill="auto"/>
            <w:vAlign w:val="center"/>
            <w:hideMark/>
          </w:tcPr>
          <w:p w14:paraId="400A78D9"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CAE6EF"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3F0A5151"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14:paraId="09DE58E3" w14:textId="77777777" w:rsidR="007D0FE5" w:rsidRPr="00DE0D1C" w:rsidRDefault="007D0FE5" w:rsidP="00980DF4">
            <w:pPr>
              <w:rPr>
                <w:rFonts w:ascii="Times New Roman" w:eastAsia="Times New Roman" w:hAnsi="Times New Roman"/>
                <w:b/>
                <w:bCs/>
                <w:color w:val="000000"/>
                <w:sz w:val="24"/>
                <w:szCs w:val="24"/>
              </w:rPr>
            </w:pPr>
            <w:r w:rsidRPr="00DE0D1C">
              <w:rPr>
                <w:rFonts w:ascii="Times New Roman" w:eastAsia="Times New Roman" w:hAnsi="Times New Roman"/>
                <w:b/>
                <w:bCs/>
                <w:color w:val="000000"/>
                <w:sz w:val="24"/>
                <w:szCs w:val="24"/>
              </w:rPr>
              <w:t>3.57</w:t>
            </w:r>
          </w:p>
        </w:tc>
      </w:tr>
      <w:tr w:rsidR="007D0FE5" w:rsidRPr="00DE0D1C" w14:paraId="3592C34E" w14:textId="77777777" w:rsidTr="006C5B00">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D639A1"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Easy to implement</w:t>
            </w:r>
          </w:p>
        </w:tc>
        <w:tc>
          <w:tcPr>
            <w:tcW w:w="0" w:type="auto"/>
            <w:tcBorders>
              <w:top w:val="nil"/>
              <w:left w:val="nil"/>
              <w:bottom w:val="single" w:sz="4" w:space="0" w:color="auto"/>
              <w:right w:val="single" w:sz="4" w:space="0" w:color="auto"/>
            </w:tcBorders>
            <w:shd w:val="clear" w:color="auto" w:fill="auto"/>
            <w:vAlign w:val="center"/>
            <w:hideMark/>
          </w:tcPr>
          <w:p w14:paraId="136DBFE4"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28.6</w:t>
            </w:r>
          </w:p>
        </w:tc>
        <w:tc>
          <w:tcPr>
            <w:tcW w:w="0" w:type="auto"/>
            <w:tcBorders>
              <w:top w:val="nil"/>
              <w:left w:val="nil"/>
              <w:bottom w:val="single" w:sz="4" w:space="0" w:color="auto"/>
              <w:right w:val="single" w:sz="4" w:space="0" w:color="auto"/>
            </w:tcBorders>
            <w:shd w:val="clear" w:color="auto" w:fill="auto"/>
            <w:vAlign w:val="center"/>
            <w:hideMark/>
          </w:tcPr>
          <w:p w14:paraId="74673E9B"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57.1</w:t>
            </w:r>
          </w:p>
        </w:tc>
        <w:tc>
          <w:tcPr>
            <w:tcW w:w="0" w:type="auto"/>
            <w:tcBorders>
              <w:top w:val="nil"/>
              <w:left w:val="nil"/>
              <w:bottom w:val="single" w:sz="4" w:space="0" w:color="auto"/>
              <w:right w:val="single" w:sz="4" w:space="0" w:color="auto"/>
            </w:tcBorders>
            <w:shd w:val="clear" w:color="auto" w:fill="auto"/>
            <w:vAlign w:val="center"/>
            <w:hideMark/>
          </w:tcPr>
          <w:p w14:paraId="37D9A3AA"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14.3</w:t>
            </w:r>
          </w:p>
        </w:tc>
        <w:tc>
          <w:tcPr>
            <w:tcW w:w="0" w:type="auto"/>
            <w:tcBorders>
              <w:top w:val="nil"/>
              <w:left w:val="nil"/>
              <w:bottom w:val="single" w:sz="4" w:space="0" w:color="auto"/>
              <w:right w:val="single" w:sz="4" w:space="0" w:color="auto"/>
            </w:tcBorders>
            <w:shd w:val="clear" w:color="auto" w:fill="auto"/>
            <w:vAlign w:val="center"/>
            <w:hideMark/>
          </w:tcPr>
          <w:p w14:paraId="3368850E"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C52AD3"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6608B817"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14:paraId="778B4995" w14:textId="77777777" w:rsidR="007D0FE5" w:rsidRPr="00DE0D1C" w:rsidRDefault="007D0FE5" w:rsidP="00980DF4">
            <w:pPr>
              <w:rPr>
                <w:rFonts w:ascii="Times New Roman" w:eastAsia="Times New Roman" w:hAnsi="Times New Roman"/>
                <w:b/>
                <w:bCs/>
                <w:color w:val="000000"/>
                <w:sz w:val="24"/>
                <w:szCs w:val="24"/>
              </w:rPr>
            </w:pPr>
            <w:r w:rsidRPr="00DE0D1C">
              <w:rPr>
                <w:rFonts w:ascii="Times New Roman" w:eastAsia="Times New Roman" w:hAnsi="Times New Roman"/>
                <w:b/>
                <w:bCs/>
                <w:color w:val="000000"/>
                <w:sz w:val="24"/>
                <w:szCs w:val="24"/>
              </w:rPr>
              <w:t>4.14</w:t>
            </w:r>
          </w:p>
        </w:tc>
      </w:tr>
      <w:tr w:rsidR="007D0FE5" w:rsidRPr="00DE0D1C" w14:paraId="6BE0AA00" w14:textId="77777777" w:rsidTr="006C5B00">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B49A5"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Easy to manage</w:t>
            </w:r>
          </w:p>
        </w:tc>
        <w:tc>
          <w:tcPr>
            <w:tcW w:w="0" w:type="auto"/>
            <w:tcBorders>
              <w:top w:val="nil"/>
              <w:left w:val="nil"/>
              <w:bottom w:val="single" w:sz="4" w:space="0" w:color="auto"/>
              <w:right w:val="single" w:sz="4" w:space="0" w:color="auto"/>
            </w:tcBorders>
            <w:shd w:val="clear" w:color="auto" w:fill="auto"/>
            <w:vAlign w:val="center"/>
            <w:hideMark/>
          </w:tcPr>
          <w:p w14:paraId="7B2535A0"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28.6</w:t>
            </w:r>
          </w:p>
        </w:tc>
        <w:tc>
          <w:tcPr>
            <w:tcW w:w="0" w:type="auto"/>
            <w:tcBorders>
              <w:top w:val="nil"/>
              <w:left w:val="nil"/>
              <w:bottom w:val="single" w:sz="4" w:space="0" w:color="auto"/>
              <w:right w:val="single" w:sz="4" w:space="0" w:color="auto"/>
            </w:tcBorders>
            <w:shd w:val="clear" w:color="auto" w:fill="auto"/>
            <w:vAlign w:val="center"/>
            <w:hideMark/>
          </w:tcPr>
          <w:p w14:paraId="5D873089"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42.9</w:t>
            </w:r>
          </w:p>
        </w:tc>
        <w:tc>
          <w:tcPr>
            <w:tcW w:w="0" w:type="auto"/>
            <w:tcBorders>
              <w:top w:val="nil"/>
              <w:left w:val="nil"/>
              <w:bottom w:val="single" w:sz="4" w:space="0" w:color="auto"/>
              <w:right w:val="single" w:sz="4" w:space="0" w:color="auto"/>
            </w:tcBorders>
            <w:shd w:val="clear" w:color="auto" w:fill="auto"/>
            <w:vAlign w:val="center"/>
            <w:hideMark/>
          </w:tcPr>
          <w:p w14:paraId="265DE9E3"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28.6</w:t>
            </w:r>
          </w:p>
        </w:tc>
        <w:tc>
          <w:tcPr>
            <w:tcW w:w="0" w:type="auto"/>
            <w:tcBorders>
              <w:top w:val="nil"/>
              <w:left w:val="nil"/>
              <w:bottom w:val="single" w:sz="4" w:space="0" w:color="auto"/>
              <w:right w:val="single" w:sz="4" w:space="0" w:color="auto"/>
            </w:tcBorders>
            <w:shd w:val="clear" w:color="auto" w:fill="auto"/>
            <w:vAlign w:val="center"/>
            <w:hideMark/>
          </w:tcPr>
          <w:p w14:paraId="7BE27570"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C050EF"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21EDB56C"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14:paraId="3755A67C" w14:textId="77777777" w:rsidR="007D0FE5" w:rsidRPr="00DE0D1C" w:rsidRDefault="007D0FE5" w:rsidP="00980DF4">
            <w:pPr>
              <w:rPr>
                <w:rFonts w:ascii="Times New Roman" w:eastAsia="Times New Roman" w:hAnsi="Times New Roman"/>
                <w:b/>
                <w:bCs/>
                <w:color w:val="000000"/>
                <w:sz w:val="24"/>
                <w:szCs w:val="24"/>
              </w:rPr>
            </w:pPr>
            <w:r w:rsidRPr="00DE0D1C">
              <w:rPr>
                <w:rFonts w:ascii="Times New Roman" w:eastAsia="Times New Roman" w:hAnsi="Times New Roman"/>
                <w:b/>
                <w:bCs/>
                <w:color w:val="000000"/>
                <w:sz w:val="24"/>
                <w:szCs w:val="24"/>
              </w:rPr>
              <w:t>4</w:t>
            </w:r>
          </w:p>
        </w:tc>
      </w:tr>
      <w:tr w:rsidR="007D0FE5" w:rsidRPr="00DE0D1C" w14:paraId="51A50FC9" w14:textId="77777777" w:rsidTr="006C5B00">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6C2BB"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Fish holding capacity is good</w:t>
            </w:r>
          </w:p>
        </w:tc>
        <w:tc>
          <w:tcPr>
            <w:tcW w:w="0" w:type="auto"/>
            <w:tcBorders>
              <w:top w:val="nil"/>
              <w:left w:val="nil"/>
              <w:bottom w:val="single" w:sz="4" w:space="0" w:color="auto"/>
              <w:right w:val="single" w:sz="4" w:space="0" w:color="auto"/>
            </w:tcBorders>
            <w:shd w:val="clear" w:color="auto" w:fill="auto"/>
            <w:vAlign w:val="center"/>
            <w:hideMark/>
          </w:tcPr>
          <w:p w14:paraId="43C935A8"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191C50F0"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85.7</w:t>
            </w:r>
          </w:p>
        </w:tc>
        <w:tc>
          <w:tcPr>
            <w:tcW w:w="0" w:type="auto"/>
            <w:tcBorders>
              <w:top w:val="nil"/>
              <w:left w:val="nil"/>
              <w:bottom w:val="single" w:sz="4" w:space="0" w:color="auto"/>
              <w:right w:val="single" w:sz="4" w:space="0" w:color="auto"/>
            </w:tcBorders>
            <w:shd w:val="clear" w:color="auto" w:fill="auto"/>
            <w:vAlign w:val="center"/>
            <w:hideMark/>
          </w:tcPr>
          <w:p w14:paraId="6E59D808"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14.3</w:t>
            </w:r>
          </w:p>
        </w:tc>
        <w:tc>
          <w:tcPr>
            <w:tcW w:w="0" w:type="auto"/>
            <w:tcBorders>
              <w:top w:val="nil"/>
              <w:left w:val="nil"/>
              <w:bottom w:val="single" w:sz="4" w:space="0" w:color="auto"/>
              <w:right w:val="single" w:sz="4" w:space="0" w:color="auto"/>
            </w:tcBorders>
            <w:shd w:val="clear" w:color="auto" w:fill="auto"/>
            <w:vAlign w:val="center"/>
            <w:hideMark/>
          </w:tcPr>
          <w:p w14:paraId="07C1AABD"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BFC37E"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76BB8067"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14:paraId="1239E223" w14:textId="77777777" w:rsidR="007D0FE5" w:rsidRPr="00DE0D1C" w:rsidRDefault="007D0FE5" w:rsidP="00980DF4">
            <w:pPr>
              <w:rPr>
                <w:rFonts w:ascii="Times New Roman" w:eastAsia="Times New Roman" w:hAnsi="Times New Roman"/>
                <w:b/>
                <w:bCs/>
                <w:color w:val="000000"/>
                <w:sz w:val="24"/>
                <w:szCs w:val="24"/>
              </w:rPr>
            </w:pPr>
            <w:r w:rsidRPr="00DE0D1C">
              <w:rPr>
                <w:rFonts w:ascii="Times New Roman" w:eastAsia="Times New Roman" w:hAnsi="Times New Roman"/>
                <w:b/>
                <w:bCs/>
                <w:color w:val="000000"/>
                <w:sz w:val="24"/>
                <w:szCs w:val="24"/>
              </w:rPr>
              <w:t>3.86</w:t>
            </w:r>
          </w:p>
        </w:tc>
      </w:tr>
      <w:tr w:rsidR="007D0FE5" w:rsidRPr="00DE0D1C" w14:paraId="24C35B6A" w14:textId="77777777" w:rsidTr="006C5B00">
        <w:trPr>
          <w:trHeight w:val="31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5B7F44"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52E271A"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rPr>
              <w:t>Average</w:t>
            </w:r>
          </w:p>
        </w:tc>
        <w:tc>
          <w:tcPr>
            <w:tcW w:w="0" w:type="auto"/>
            <w:tcBorders>
              <w:top w:val="nil"/>
              <w:left w:val="nil"/>
              <w:bottom w:val="single" w:sz="4" w:space="0" w:color="auto"/>
              <w:right w:val="single" w:sz="4" w:space="0" w:color="auto"/>
            </w:tcBorders>
            <w:shd w:val="clear" w:color="auto" w:fill="auto"/>
            <w:vAlign w:val="center"/>
            <w:hideMark/>
          </w:tcPr>
          <w:p w14:paraId="569ECA4A" w14:textId="77777777" w:rsidR="007D0FE5" w:rsidRPr="00DE0D1C" w:rsidRDefault="007D0FE5" w:rsidP="00980DF4">
            <w:pPr>
              <w:rPr>
                <w:rFonts w:ascii="Times New Roman" w:eastAsia="Times New Roman" w:hAnsi="Times New Roman"/>
                <w:b/>
                <w:bCs/>
                <w:color w:val="000000"/>
                <w:sz w:val="24"/>
                <w:szCs w:val="24"/>
              </w:rPr>
            </w:pPr>
            <w:r w:rsidRPr="00DE0D1C">
              <w:rPr>
                <w:rFonts w:ascii="Times New Roman" w:eastAsia="Times New Roman" w:hAnsi="Times New Roman"/>
                <w:b/>
                <w:bCs/>
                <w:color w:val="000000"/>
                <w:sz w:val="24"/>
                <w:szCs w:val="24"/>
              </w:rPr>
              <w:t>3.95</w:t>
            </w:r>
          </w:p>
        </w:tc>
      </w:tr>
      <w:tr w:rsidR="007D0FE5" w:rsidRPr="00DE0D1C" w14:paraId="7FADB8CE" w14:textId="77777777" w:rsidTr="006C5B00">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596C5E0" w14:textId="77777777" w:rsidR="007D0FE5" w:rsidRPr="00DE0D1C" w:rsidRDefault="007D0FE5" w:rsidP="00980DF4">
            <w:pPr>
              <w:rPr>
                <w:rFonts w:ascii="Times New Roman" w:eastAsia="Times New Roman" w:hAnsi="Times New Roman"/>
                <w:color w:val="000000"/>
                <w:sz w:val="24"/>
                <w:szCs w:val="24"/>
              </w:rPr>
            </w:pPr>
            <w:r w:rsidRPr="00DE0D1C">
              <w:rPr>
                <w:rFonts w:ascii="Times New Roman" w:eastAsia="Times New Roman" w:hAnsi="Times New Roman"/>
                <w:color w:val="000000"/>
                <w:sz w:val="24"/>
                <w:szCs w:val="24"/>
                <w:lang w:val="en-GB"/>
              </w:rPr>
              <w:t xml:space="preserve">                                                                                      Cronbach’s alpha coefficient</w:t>
            </w:r>
          </w:p>
        </w:tc>
        <w:tc>
          <w:tcPr>
            <w:tcW w:w="0" w:type="auto"/>
            <w:tcBorders>
              <w:top w:val="nil"/>
              <w:left w:val="nil"/>
              <w:bottom w:val="single" w:sz="4" w:space="0" w:color="auto"/>
              <w:right w:val="single" w:sz="4" w:space="0" w:color="auto"/>
            </w:tcBorders>
            <w:shd w:val="clear" w:color="auto" w:fill="auto"/>
            <w:vAlign w:val="center"/>
            <w:hideMark/>
          </w:tcPr>
          <w:p w14:paraId="34321072" w14:textId="77777777" w:rsidR="007D0FE5" w:rsidRPr="00DE0D1C" w:rsidRDefault="007D0FE5" w:rsidP="00980DF4">
            <w:pPr>
              <w:rPr>
                <w:rFonts w:ascii="Times New Roman" w:eastAsia="Times New Roman" w:hAnsi="Times New Roman"/>
                <w:b/>
                <w:bCs/>
                <w:color w:val="000000"/>
                <w:sz w:val="24"/>
                <w:szCs w:val="24"/>
              </w:rPr>
            </w:pPr>
            <w:r w:rsidRPr="00DE0D1C">
              <w:rPr>
                <w:rFonts w:ascii="Times New Roman" w:eastAsia="Times New Roman" w:hAnsi="Times New Roman"/>
                <w:b/>
                <w:bCs/>
                <w:color w:val="000000"/>
                <w:sz w:val="24"/>
                <w:szCs w:val="24"/>
              </w:rPr>
              <w:t>0.87</w:t>
            </w:r>
          </w:p>
        </w:tc>
      </w:tr>
    </w:tbl>
    <w:p w14:paraId="4697BD68" w14:textId="77777777" w:rsidR="007D0FE5" w:rsidRPr="00DE0D1C" w:rsidRDefault="007D0FE5" w:rsidP="00980DF4">
      <w:pPr>
        <w:keepNext/>
        <w:rPr>
          <w:rFonts w:ascii="Times New Roman" w:eastAsia="Times New Roman" w:hAnsi="Times New Roman"/>
          <w:bCs/>
          <w:i/>
          <w:sz w:val="24"/>
          <w:szCs w:val="24"/>
        </w:rPr>
      </w:pPr>
      <w:r w:rsidRPr="00DE0D1C">
        <w:rPr>
          <w:rFonts w:ascii="Times New Roman" w:eastAsia="Times New Roman" w:hAnsi="Times New Roman"/>
          <w:b/>
          <w:bCs/>
          <w:i/>
          <w:sz w:val="24"/>
          <w:szCs w:val="24"/>
        </w:rPr>
        <w:t xml:space="preserve">Note: </w:t>
      </w:r>
      <w:r w:rsidRPr="00DE0D1C">
        <w:rPr>
          <w:rFonts w:ascii="Times New Roman" w:eastAsia="Times New Roman" w:hAnsi="Times New Roman"/>
          <w:bCs/>
          <w:i/>
          <w:sz w:val="24"/>
          <w:szCs w:val="24"/>
        </w:rPr>
        <w:t>The</w:t>
      </w:r>
      <w:r w:rsidRPr="00DE0D1C">
        <w:rPr>
          <w:rFonts w:ascii="Times New Roman" w:eastAsia="Times New Roman" w:hAnsi="Times New Roman"/>
          <w:b/>
          <w:bCs/>
          <w:i/>
          <w:sz w:val="24"/>
          <w:szCs w:val="24"/>
        </w:rPr>
        <w:t xml:space="preserve"> </w:t>
      </w:r>
      <w:r w:rsidRPr="00DE0D1C">
        <w:rPr>
          <w:rFonts w:ascii="Times New Roman" w:eastAsia="Times New Roman" w:hAnsi="Times New Roman"/>
          <w:bCs/>
          <w:i/>
          <w:sz w:val="24"/>
          <w:szCs w:val="24"/>
        </w:rPr>
        <w:t xml:space="preserve">values of scales are in percentage, and the number is </w:t>
      </w:r>
      <w:r w:rsidRPr="00DE0D1C">
        <w:rPr>
          <w:rFonts w:ascii="Times New Roman" w:eastAsia="Times New Roman" w:hAnsi="Times New Roman"/>
          <w:i/>
          <w:iCs/>
          <w:sz w:val="24"/>
          <w:szCs w:val="24"/>
        </w:rPr>
        <w:t>(The system usability scale on a five-point scale of agreement: mean score greater than 70% (&gt;3.51): acceptable; between 50 and 70% (2.51-3.50): marginal (neither of the two) and less than 50% (&lt;2.50): unacceptable (Tullis 2013)).</w:t>
      </w:r>
    </w:p>
    <w:p w14:paraId="3FDA3C40" w14:textId="77777777" w:rsidR="00405BF1" w:rsidRPr="00DE0D1C" w:rsidRDefault="00405BF1" w:rsidP="00980DF4">
      <w:pPr>
        <w:widowControl w:val="0"/>
        <w:autoSpaceDE w:val="0"/>
        <w:autoSpaceDN w:val="0"/>
        <w:spacing w:before="240"/>
        <w:rPr>
          <w:rFonts w:ascii="Times New Roman" w:eastAsia="Times New Roman" w:hAnsi="Times New Roman"/>
          <w:sz w:val="24"/>
          <w:szCs w:val="24"/>
        </w:rPr>
        <w:sectPr w:rsidR="00405BF1" w:rsidRPr="00DE0D1C" w:rsidSect="00980DF4">
          <w:type w:val="continuous"/>
          <w:pgSz w:w="11907" w:h="16839" w:code="9"/>
          <w:pgMar w:top="1440" w:right="1440" w:bottom="1440" w:left="1440" w:header="720" w:footer="720" w:gutter="0"/>
          <w:cols w:space="720"/>
          <w:docGrid w:linePitch="360"/>
        </w:sectPr>
      </w:pPr>
    </w:p>
    <w:p w14:paraId="5143303D" w14:textId="77777777" w:rsidR="00727EDA" w:rsidRPr="00DE0D1C" w:rsidRDefault="007D0FE5" w:rsidP="00980DF4">
      <w:pPr>
        <w:widowControl w:val="0"/>
        <w:autoSpaceDE w:val="0"/>
        <w:autoSpaceDN w:val="0"/>
        <w:spacing w:before="240"/>
        <w:rPr>
          <w:rFonts w:ascii="Times New Roman" w:eastAsia="Times New Roman" w:hAnsi="Times New Roman"/>
          <w:sz w:val="24"/>
          <w:szCs w:val="24"/>
        </w:rPr>
      </w:pPr>
      <w:r w:rsidRPr="00DE0D1C">
        <w:rPr>
          <w:rFonts w:ascii="Times New Roman" w:eastAsia="Times New Roman" w:hAnsi="Times New Roman"/>
          <w:sz w:val="24"/>
          <w:szCs w:val="24"/>
        </w:rPr>
        <w:t xml:space="preserve">The fisher’s perception on treatment one (solar tent drying + salting) was acceptable on most of the statements. Pulse to this they were strongly disagrees on vulnerability for animals, insects, birds, dust and rain, i.e., not vulnerable for animals, insects, birds, dust and rain because the treatment had a plastic cover (Table 6). Likewise, the respondent's and stakeholder’s attitudes and perceptions towards solar tent drier were good and acceptable in most aspects </w:t>
      </w:r>
      <w:r w:rsidRPr="00DE0D1C">
        <w:rPr>
          <w:rFonts w:ascii="Times New Roman" w:eastAsia="Times New Roman" w:hAnsi="Times New Roman"/>
          <w:sz w:val="24"/>
          <w:szCs w:val="24"/>
        </w:rPr>
        <w:fldChar w:fldCharType="begin" w:fldLock="1"/>
      </w:r>
      <w:r w:rsidRPr="00DE0D1C">
        <w:rPr>
          <w:rFonts w:ascii="Times New Roman" w:eastAsia="Times New Roman" w:hAnsi="Times New Roman"/>
          <w:sz w:val="24"/>
          <w:szCs w:val="24"/>
        </w:rPr>
        <w:instrText>ADDIN CSL_CITATION {"citationItems":[{"id":"ITEM-1","itemData":{"DOI":"10.17352/2455-8400.000009","author":[{"dropping-particle":"","family":"Erkie Asmare","given":"","non-dropping-particle":"","parse-names":false,"suffix":""},{"dropping-particle":"","family":"Tewabe","given":"Dereje","non-dropping-particle":"","parse-names":false,"suffix":""},{"dropping-particle":"","family":"Mohamed","given":"Birhan","non-dropping-particle":"","parse-names":false,"suffix":""},{"dropping-particle":"","family":"Hailu","given":"Beniyam","non-dropping-particle":"","parse-names":false,"suffix":""}],"container-title":"International Journal of Aquaculture and Fishery Sciences","id":"ITEM-1","issued":{"date-parts":[["2015"]]},"page":"48-53","title":"Pre-Scaling Up of Solar Tent Fish Drier in Northern and North Western Part of Lake Tana , Ethiopia","type":"article-journal","volume":"1"},"uris":["http://www.mendeley.com/documents/?uuid=4a0133aa-776f-4203-bab0-cd9b6fc9b5c9"]}],"mendeley":{"formattedCitation":"(Erkie Asmare et al., 2015)","plainTextFormattedCitation":"(Erkie Asmare et al., 2015)","previouslyFormattedCitation":"(Erkie Asmare et al., 2015)"},"properties":{"noteIndex":0},"schema":"https://github.com/citation-style-language/schema/raw/master/csl-citation.json"}</w:instrText>
      </w:r>
      <w:r w:rsidRPr="00DE0D1C">
        <w:rPr>
          <w:rFonts w:ascii="Times New Roman" w:eastAsia="Times New Roman" w:hAnsi="Times New Roman"/>
          <w:sz w:val="24"/>
          <w:szCs w:val="24"/>
        </w:rPr>
        <w:fldChar w:fldCharType="separate"/>
      </w:r>
      <w:r w:rsidRPr="00DE0D1C">
        <w:rPr>
          <w:rFonts w:ascii="Times New Roman" w:eastAsia="Times New Roman" w:hAnsi="Times New Roman"/>
          <w:noProof/>
          <w:sz w:val="24"/>
          <w:szCs w:val="24"/>
        </w:rPr>
        <w:t xml:space="preserve">(Erkie Asmare </w:t>
      </w:r>
      <w:r w:rsidRPr="00DE0D1C">
        <w:rPr>
          <w:rFonts w:ascii="Times New Roman" w:eastAsia="Times New Roman" w:hAnsi="Times New Roman"/>
          <w:i/>
          <w:noProof/>
          <w:sz w:val="24"/>
          <w:szCs w:val="24"/>
        </w:rPr>
        <w:t>et al</w:t>
      </w:r>
      <w:r w:rsidRPr="00DE0D1C">
        <w:rPr>
          <w:rFonts w:ascii="Times New Roman" w:eastAsia="Times New Roman" w:hAnsi="Times New Roman"/>
          <w:noProof/>
          <w:sz w:val="24"/>
          <w:szCs w:val="24"/>
        </w:rPr>
        <w:t xml:space="preserve"> 2015)</w:t>
      </w:r>
      <w:r w:rsidRPr="00DE0D1C">
        <w:rPr>
          <w:rFonts w:ascii="Times New Roman" w:eastAsia="Times New Roman" w:hAnsi="Times New Roman"/>
          <w:sz w:val="24"/>
          <w:szCs w:val="24"/>
        </w:rPr>
        <w:fldChar w:fldCharType="end"/>
      </w:r>
      <w:r w:rsidRPr="00DE0D1C">
        <w:rPr>
          <w:rFonts w:ascii="Times New Roman" w:eastAsia="Times New Roman" w:hAnsi="Times New Roman"/>
          <w:sz w:val="24"/>
          <w:szCs w:val="24"/>
        </w:rPr>
        <w:t xml:space="preserve">. Fisher’s perception on treatment two (open-air drying with salting) was agreed on post-harvest loss reducing, but vulnerable for animals, insects, birds, dust and rain because the </w:t>
      </w:r>
    </w:p>
    <w:p w14:paraId="464A2150" w14:textId="199E671C" w:rsidR="007D0FE5" w:rsidRPr="00DE0D1C" w:rsidRDefault="007D0FE5" w:rsidP="00980DF4">
      <w:pPr>
        <w:widowControl w:val="0"/>
        <w:autoSpaceDE w:val="0"/>
        <w:autoSpaceDN w:val="0"/>
        <w:spacing w:before="240"/>
        <w:rPr>
          <w:rFonts w:ascii="Times New Roman" w:eastAsia="Times New Roman" w:hAnsi="Times New Roman"/>
          <w:sz w:val="24"/>
          <w:szCs w:val="24"/>
        </w:rPr>
      </w:pPr>
      <w:r w:rsidRPr="00DE0D1C">
        <w:rPr>
          <w:rFonts w:ascii="Times New Roman" w:eastAsia="Times New Roman" w:hAnsi="Times New Roman"/>
          <w:sz w:val="24"/>
          <w:szCs w:val="24"/>
        </w:rPr>
        <w:t>method had not included the protector (cover). They were also disagreeing on hygienic quality and the shelf life of the dried fish because they observed some spoilage. Above the half of participants were given their neutral attitude on quick drying and goodness of (taste, texture, odor and color) from the treatment (Table 7). This perception seems to contradict the duration of fish drying in treatment three, but they respond in the way of their own trends that related to the traditional drying methods. Furthermost, the other level of agreement was not acceptable that the mean score under 2.50 (50%) from treatment three (Table 8).</w:t>
      </w:r>
    </w:p>
    <w:p w14:paraId="4AAE1805" w14:textId="77777777" w:rsidR="00405BF1" w:rsidRPr="00DE0D1C" w:rsidRDefault="00405BF1" w:rsidP="00980DF4">
      <w:pPr>
        <w:keepNext/>
        <w:rPr>
          <w:rFonts w:ascii="Times New Roman" w:eastAsia="Times New Roman" w:hAnsi="Times New Roman"/>
          <w:sz w:val="24"/>
          <w:szCs w:val="24"/>
        </w:rPr>
        <w:sectPr w:rsidR="00405BF1" w:rsidRPr="00DE0D1C" w:rsidSect="00980DF4">
          <w:type w:val="continuous"/>
          <w:pgSz w:w="11907" w:h="16839" w:code="9"/>
          <w:pgMar w:top="1440" w:right="1440" w:bottom="1440" w:left="1440" w:header="720" w:footer="720" w:gutter="0"/>
          <w:cols w:num="2" w:space="720"/>
          <w:docGrid w:linePitch="360"/>
        </w:sectPr>
      </w:pPr>
    </w:p>
    <w:p w14:paraId="24ECCE6F" w14:textId="324636B9" w:rsidR="007D0FE5" w:rsidRPr="00DE0D1C" w:rsidRDefault="007D0FE5" w:rsidP="00980DF4">
      <w:pPr>
        <w:keepNext/>
        <w:rPr>
          <w:rFonts w:ascii="Times New Roman" w:eastAsia="Times New Roman" w:hAnsi="Times New Roman"/>
          <w:sz w:val="24"/>
          <w:szCs w:val="24"/>
        </w:rPr>
      </w:pPr>
    </w:p>
    <w:p w14:paraId="2BB84008" w14:textId="77777777" w:rsidR="007D0FE5" w:rsidRPr="00DE0D1C" w:rsidRDefault="007D0FE5" w:rsidP="00980DF4">
      <w:pPr>
        <w:keepNext/>
        <w:rPr>
          <w:rFonts w:ascii="Times New Roman" w:eastAsia="Times New Roman" w:hAnsi="Times New Roman"/>
          <w:sz w:val="24"/>
          <w:szCs w:val="24"/>
        </w:rPr>
      </w:pPr>
      <w:r w:rsidRPr="00DE0D1C">
        <w:rPr>
          <w:rFonts w:ascii="Times New Roman" w:eastAsia="Times New Roman" w:hAnsi="Times New Roman"/>
          <w:b/>
          <w:bCs/>
          <w:sz w:val="24"/>
          <w:szCs w:val="24"/>
        </w:rPr>
        <w:t>Table 6:</w:t>
      </w:r>
      <w:r w:rsidRPr="00DE0D1C">
        <w:rPr>
          <w:rFonts w:ascii="Times New Roman" w:eastAsia="Times New Roman" w:hAnsi="Times New Roman"/>
          <w:sz w:val="24"/>
          <w:szCs w:val="24"/>
        </w:rPr>
        <w:t xml:space="preserve"> Fisher’s level of agreement on the solar tent drying + salting</w:t>
      </w:r>
      <w:r w:rsidRPr="00DE0D1C" w:rsidDel="00453A64">
        <w:rPr>
          <w:rFonts w:ascii="Times New Roman" w:eastAsia="Times New Roman" w:hAnsi="Times New Roman"/>
          <w:sz w:val="24"/>
          <w:szCs w:val="24"/>
        </w:rPr>
        <w:t xml:space="preserve"> </w:t>
      </w:r>
      <w:r w:rsidRPr="00DE0D1C">
        <w:rPr>
          <w:rFonts w:ascii="Times New Roman" w:eastAsia="Times New Roman" w:hAnsi="Times New Roman"/>
          <w:sz w:val="24"/>
          <w:szCs w:val="24"/>
        </w:rPr>
        <w:t xml:space="preserve">(T1) </w:t>
      </w:r>
    </w:p>
    <w:tbl>
      <w:tblPr>
        <w:tblW w:w="10368" w:type="dxa"/>
        <w:jc w:val="center"/>
        <w:tblLayout w:type="fixed"/>
        <w:tblLook w:val="04A0" w:firstRow="1" w:lastRow="0" w:firstColumn="1" w:lastColumn="0" w:noHBand="0" w:noVBand="1"/>
      </w:tblPr>
      <w:tblGrid>
        <w:gridCol w:w="4047"/>
        <w:gridCol w:w="1007"/>
        <w:gridCol w:w="724"/>
        <w:gridCol w:w="900"/>
        <w:gridCol w:w="90"/>
        <w:gridCol w:w="896"/>
        <w:gridCol w:w="990"/>
        <w:gridCol w:w="814"/>
        <w:gridCol w:w="900"/>
      </w:tblGrid>
      <w:tr w:rsidR="007D0FE5" w:rsidRPr="00DE0D1C" w14:paraId="7B837868" w14:textId="77777777" w:rsidTr="006C5B00">
        <w:trPr>
          <w:jc w:val="center"/>
        </w:trPr>
        <w:tc>
          <w:tcPr>
            <w:tcW w:w="4047" w:type="dxa"/>
            <w:tcBorders>
              <w:top w:val="single" w:sz="4" w:space="0" w:color="auto"/>
              <w:bottom w:val="single" w:sz="4" w:space="0" w:color="auto"/>
            </w:tcBorders>
          </w:tcPr>
          <w:p w14:paraId="567D463A"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 xml:space="preserve">Perception </w:t>
            </w:r>
          </w:p>
        </w:tc>
        <w:tc>
          <w:tcPr>
            <w:tcW w:w="1007" w:type="dxa"/>
            <w:tcBorders>
              <w:top w:val="single" w:sz="4" w:space="0" w:color="auto"/>
              <w:bottom w:val="single" w:sz="4" w:space="0" w:color="auto"/>
            </w:tcBorders>
          </w:tcPr>
          <w:p w14:paraId="1EFBF850" w14:textId="77777777" w:rsidR="007D0FE5" w:rsidRPr="00DE0D1C" w:rsidRDefault="007D0FE5" w:rsidP="00980DF4">
            <w:pPr>
              <w:widowControl w:val="0"/>
              <w:tabs>
                <w:tab w:val="left" w:pos="1080"/>
              </w:tabs>
              <w:autoSpaceDE w:val="0"/>
              <w:autoSpaceDN w:val="0"/>
              <w:ind w:right="-108"/>
              <w:rPr>
                <w:rFonts w:ascii="Times New Roman" w:eastAsia="Times New Roman" w:hAnsi="Times New Roman"/>
                <w:lang w:val="en-GB"/>
              </w:rPr>
            </w:pPr>
            <w:r w:rsidRPr="00DE0D1C">
              <w:rPr>
                <w:rFonts w:ascii="Times New Roman" w:eastAsia="Times New Roman" w:hAnsi="Times New Roman"/>
                <w:lang w:val="en-GB"/>
              </w:rPr>
              <w:t xml:space="preserve">Strongly agree </w:t>
            </w:r>
          </w:p>
        </w:tc>
        <w:tc>
          <w:tcPr>
            <w:tcW w:w="724" w:type="dxa"/>
            <w:tcBorders>
              <w:top w:val="single" w:sz="4" w:space="0" w:color="auto"/>
              <w:bottom w:val="single" w:sz="4" w:space="0" w:color="auto"/>
            </w:tcBorders>
            <w:vAlign w:val="center"/>
          </w:tcPr>
          <w:p w14:paraId="4371D55A" w14:textId="77777777" w:rsidR="007D0FE5" w:rsidRPr="00DE0D1C" w:rsidRDefault="007D0FE5" w:rsidP="00980DF4">
            <w:pPr>
              <w:widowControl w:val="0"/>
              <w:tabs>
                <w:tab w:val="left" w:pos="1080"/>
              </w:tabs>
              <w:autoSpaceDE w:val="0"/>
              <w:autoSpaceDN w:val="0"/>
              <w:ind w:right="-108"/>
              <w:rPr>
                <w:rFonts w:ascii="Times New Roman" w:eastAsia="Times New Roman" w:hAnsi="Times New Roman"/>
                <w:lang w:val="en-GB"/>
              </w:rPr>
            </w:pPr>
            <w:r w:rsidRPr="00DE0D1C">
              <w:rPr>
                <w:rFonts w:ascii="Times New Roman" w:eastAsia="Times New Roman" w:hAnsi="Times New Roman"/>
                <w:lang w:val="en-GB"/>
              </w:rPr>
              <w:t>Agree</w:t>
            </w:r>
          </w:p>
        </w:tc>
        <w:tc>
          <w:tcPr>
            <w:tcW w:w="900" w:type="dxa"/>
            <w:tcBorders>
              <w:top w:val="single" w:sz="4" w:space="0" w:color="auto"/>
              <w:bottom w:val="single" w:sz="4" w:space="0" w:color="auto"/>
            </w:tcBorders>
            <w:vAlign w:val="center"/>
          </w:tcPr>
          <w:p w14:paraId="0112B1B2" w14:textId="77777777" w:rsidR="007D0FE5" w:rsidRPr="00DE0D1C" w:rsidRDefault="007D0FE5" w:rsidP="00980DF4">
            <w:pPr>
              <w:widowControl w:val="0"/>
              <w:tabs>
                <w:tab w:val="left" w:pos="1080"/>
              </w:tabs>
              <w:autoSpaceDE w:val="0"/>
              <w:autoSpaceDN w:val="0"/>
              <w:ind w:right="-198"/>
              <w:rPr>
                <w:rFonts w:ascii="Times New Roman" w:eastAsia="Times New Roman" w:hAnsi="Times New Roman"/>
                <w:lang w:val="en-GB"/>
              </w:rPr>
            </w:pPr>
            <w:r w:rsidRPr="00DE0D1C">
              <w:rPr>
                <w:rFonts w:ascii="Times New Roman" w:eastAsia="Times New Roman" w:hAnsi="Times New Roman"/>
                <w:lang w:val="en-GB"/>
              </w:rPr>
              <w:t>Neutral</w:t>
            </w:r>
          </w:p>
        </w:tc>
        <w:tc>
          <w:tcPr>
            <w:tcW w:w="986" w:type="dxa"/>
            <w:gridSpan w:val="2"/>
            <w:tcBorders>
              <w:top w:val="single" w:sz="4" w:space="0" w:color="auto"/>
              <w:bottom w:val="single" w:sz="4" w:space="0" w:color="auto"/>
            </w:tcBorders>
            <w:vAlign w:val="center"/>
          </w:tcPr>
          <w:p w14:paraId="45379E87" w14:textId="77777777" w:rsidR="007D0FE5" w:rsidRPr="00DE0D1C" w:rsidRDefault="007D0FE5" w:rsidP="00980DF4">
            <w:pPr>
              <w:widowControl w:val="0"/>
              <w:tabs>
                <w:tab w:val="left" w:pos="1080"/>
              </w:tabs>
              <w:autoSpaceDE w:val="0"/>
              <w:autoSpaceDN w:val="0"/>
              <w:ind w:right="-108"/>
              <w:rPr>
                <w:rFonts w:ascii="Times New Roman" w:eastAsia="Times New Roman" w:hAnsi="Times New Roman"/>
                <w:lang w:val="en-GB"/>
              </w:rPr>
            </w:pPr>
            <w:r w:rsidRPr="00DE0D1C">
              <w:rPr>
                <w:rFonts w:ascii="Times New Roman" w:eastAsia="Times New Roman" w:hAnsi="Times New Roman"/>
                <w:lang w:val="en-GB"/>
              </w:rPr>
              <w:t>Disagree</w:t>
            </w:r>
          </w:p>
        </w:tc>
        <w:tc>
          <w:tcPr>
            <w:tcW w:w="990" w:type="dxa"/>
            <w:tcBorders>
              <w:top w:val="single" w:sz="4" w:space="0" w:color="auto"/>
              <w:bottom w:val="single" w:sz="4" w:space="0" w:color="auto"/>
            </w:tcBorders>
          </w:tcPr>
          <w:p w14:paraId="01C988F9" w14:textId="77777777" w:rsidR="007D0FE5" w:rsidRPr="00DE0D1C" w:rsidRDefault="007D0FE5" w:rsidP="00980DF4">
            <w:pPr>
              <w:widowControl w:val="0"/>
              <w:tabs>
                <w:tab w:val="left" w:pos="1080"/>
              </w:tabs>
              <w:autoSpaceDE w:val="0"/>
              <w:autoSpaceDN w:val="0"/>
              <w:ind w:right="-108"/>
              <w:rPr>
                <w:rFonts w:ascii="Times New Roman" w:eastAsia="Times New Roman" w:hAnsi="Times New Roman"/>
                <w:lang w:val="en-GB"/>
              </w:rPr>
            </w:pPr>
            <w:r w:rsidRPr="00DE0D1C">
              <w:rPr>
                <w:rFonts w:ascii="Times New Roman" w:eastAsia="Times New Roman" w:hAnsi="Times New Roman"/>
                <w:lang w:val="en-GB"/>
              </w:rPr>
              <w:t>Strongly disagree</w:t>
            </w:r>
          </w:p>
        </w:tc>
        <w:tc>
          <w:tcPr>
            <w:tcW w:w="814" w:type="dxa"/>
            <w:tcBorders>
              <w:top w:val="single" w:sz="4" w:space="0" w:color="auto"/>
              <w:bottom w:val="single" w:sz="4" w:space="0" w:color="auto"/>
            </w:tcBorders>
          </w:tcPr>
          <w:p w14:paraId="2B9874ED" w14:textId="77777777" w:rsidR="007D0FE5" w:rsidRPr="00DE0D1C" w:rsidRDefault="007D0FE5" w:rsidP="00980DF4">
            <w:pPr>
              <w:widowControl w:val="0"/>
              <w:tabs>
                <w:tab w:val="left" w:pos="1080"/>
              </w:tabs>
              <w:autoSpaceDE w:val="0"/>
              <w:autoSpaceDN w:val="0"/>
              <w:ind w:left="-108" w:right="-108"/>
              <w:rPr>
                <w:rFonts w:ascii="Times New Roman" w:eastAsia="Times New Roman" w:hAnsi="Times New Roman"/>
                <w:b/>
                <w:lang w:val="en-GB"/>
              </w:rPr>
            </w:pPr>
            <w:r w:rsidRPr="00DE0D1C">
              <w:rPr>
                <w:rFonts w:ascii="Times New Roman" w:eastAsia="Times New Roman" w:hAnsi="Times New Roman"/>
                <w:b/>
                <w:lang w:val="en-GB"/>
              </w:rPr>
              <w:t>Sum scores</w:t>
            </w:r>
          </w:p>
        </w:tc>
        <w:tc>
          <w:tcPr>
            <w:tcW w:w="900" w:type="dxa"/>
            <w:tcBorders>
              <w:top w:val="single" w:sz="4" w:space="0" w:color="auto"/>
              <w:bottom w:val="single" w:sz="4" w:space="0" w:color="auto"/>
            </w:tcBorders>
          </w:tcPr>
          <w:p w14:paraId="12CA71FB" w14:textId="77777777" w:rsidR="007D0FE5" w:rsidRPr="00DE0D1C" w:rsidRDefault="007D0FE5" w:rsidP="00980DF4">
            <w:pPr>
              <w:widowControl w:val="0"/>
              <w:tabs>
                <w:tab w:val="left" w:pos="1080"/>
              </w:tabs>
              <w:autoSpaceDE w:val="0"/>
              <w:autoSpaceDN w:val="0"/>
              <w:ind w:right="-198"/>
              <w:rPr>
                <w:rFonts w:ascii="Times New Roman" w:eastAsia="Times New Roman" w:hAnsi="Times New Roman"/>
                <w:b/>
                <w:lang w:val="en-GB"/>
              </w:rPr>
            </w:pPr>
            <w:r w:rsidRPr="00DE0D1C">
              <w:rPr>
                <w:rFonts w:ascii="Times New Roman" w:eastAsia="Times New Roman" w:hAnsi="Times New Roman"/>
                <w:b/>
                <w:vertAlign w:val="superscript"/>
                <w:lang w:val="en-GB"/>
              </w:rPr>
              <w:t>2</w:t>
            </w:r>
            <w:r w:rsidRPr="00DE0D1C">
              <w:rPr>
                <w:rFonts w:ascii="Times New Roman" w:eastAsia="Times New Roman" w:hAnsi="Times New Roman"/>
                <w:b/>
                <w:lang w:val="en-GB"/>
              </w:rPr>
              <w:t>Mean scores</w:t>
            </w:r>
          </w:p>
        </w:tc>
      </w:tr>
      <w:tr w:rsidR="007D0FE5" w:rsidRPr="00DE0D1C" w14:paraId="2A8DDADE" w14:textId="77777777" w:rsidTr="006C5B00">
        <w:trPr>
          <w:trHeight w:val="314"/>
          <w:jc w:val="center"/>
        </w:trPr>
        <w:tc>
          <w:tcPr>
            <w:tcW w:w="4047" w:type="dxa"/>
            <w:tcBorders>
              <w:top w:val="single" w:sz="4" w:space="0" w:color="auto"/>
            </w:tcBorders>
          </w:tcPr>
          <w:p w14:paraId="7DAF1FE5"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Hygienically high</w:t>
            </w:r>
          </w:p>
        </w:tc>
        <w:tc>
          <w:tcPr>
            <w:tcW w:w="1007" w:type="dxa"/>
            <w:tcBorders>
              <w:top w:val="single" w:sz="4" w:space="0" w:color="auto"/>
            </w:tcBorders>
          </w:tcPr>
          <w:p w14:paraId="4267869B"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57.1</w:t>
            </w:r>
          </w:p>
        </w:tc>
        <w:tc>
          <w:tcPr>
            <w:tcW w:w="724" w:type="dxa"/>
            <w:tcBorders>
              <w:top w:val="single" w:sz="4" w:space="0" w:color="auto"/>
            </w:tcBorders>
          </w:tcPr>
          <w:p w14:paraId="18A3D03D"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42.9</w:t>
            </w:r>
          </w:p>
        </w:tc>
        <w:tc>
          <w:tcPr>
            <w:tcW w:w="900" w:type="dxa"/>
            <w:tcBorders>
              <w:top w:val="single" w:sz="4" w:space="0" w:color="auto"/>
            </w:tcBorders>
          </w:tcPr>
          <w:p w14:paraId="5F786529"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986" w:type="dxa"/>
            <w:gridSpan w:val="2"/>
            <w:tcBorders>
              <w:top w:val="single" w:sz="4" w:space="0" w:color="auto"/>
            </w:tcBorders>
          </w:tcPr>
          <w:p w14:paraId="28CDCE28"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990" w:type="dxa"/>
            <w:tcBorders>
              <w:top w:val="single" w:sz="4" w:space="0" w:color="auto"/>
            </w:tcBorders>
          </w:tcPr>
          <w:p w14:paraId="7A6A9C76"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814" w:type="dxa"/>
            <w:tcBorders>
              <w:top w:val="single" w:sz="4" w:space="0" w:color="auto"/>
            </w:tcBorders>
          </w:tcPr>
          <w:p w14:paraId="67014317"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32</w:t>
            </w:r>
          </w:p>
        </w:tc>
        <w:tc>
          <w:tcPr>
            <w:tcW w:w="900" w:type="dxa"/>
            <w:tcBorders>
              <w:top w:val="single" w:sz="4" w:space="0" w:color="auto"/>
            </w:tcBorders>
          </w:tcPr>
          <w:p w14:paraId="3677BCAC" w14:textId="77777777" w:rsidR="007D0FE5" w:rsidRPr="00DE0D1C" w:rsidRDefault="007D0FE5" w:rsidP="00980DF4">
            <w:pPr>
              <w:widowControl w:val="0"/>
              <w:autoSpaceDE w:val="0"/>
              <w:autoSpaceDN w:val="0"/>
              <w:rPr>
                <w:rFonts w:ascii="Times New Roman" w:eastAsia="Times New Roman" w:hAnsi="Times New Roman"/>
                <w:b/>
              </w:rPr>
            </w:pPr>
            <w:r w:rsidRPr="00DE0D1C">
              <w:rPr>
                <w:rFonts w:ascii="Times New Roman" w:eastAsia="Times New Roman" w:hAnsi="Times New Roman"/>
                <w:b/>
              </w:rPr>
              <w:t>4.57</w:t>
            </w:r>
          </w:p>
        </w:tc>
      </w:tr>
      <w:tr w:rsidR="007D0FE5" w:rsidRPr="00DE0D1C" w14:paraId="7ACC36A2" w14:textId="77777777" w:rsidTr="006C5B00">
        <w:trPr>
          <w:trHeight w:val="278"/>
          <w:jc w:val="center"/>
        </w:trPr>
        <w:tc>
          <w:tcPr>
            <w:tcW w:w="4047" w:type="dxa"/>
          </w:tcPr>
          <w:p w14:paraId="1F123BF6"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Drying fish quickly</w:t>
            </w:r>
          </w:p>
        </w:tc>
        <w:tc>
          <w:tcPr>
            <w:tcW w:w="1007" w:type="dxa"/>
          </w:tcPr>
          <w:p w14:paraId="19930085"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28.6</w:t>
            </w:r>
          </w:p>
        </w:tc>
        <w:tc>
          <w:tcPr>
            <w:tcW w:w="724" w:type="dxa"/>
          </w:tcPr>
          <w:p w14:paraId="3787B1FA"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71.4</w:t>
            </w:r>
          </w:p>
        </w:tc>
        <w:tc>
          <w:tcPr>
            <w:tcW w:w="900" w:type="dxa"/>
          </w:tcPr>
          <w:p w14:paraId="6BC39E7B"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986" w:type="dxa"/>
            <w:gridSpan w:val="2"/>
          </w:tcPr>
          <w:p w14:paraId="4AA3CCA5"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990" w:type="dxa"/>
          </w:tcPr>
          <w:p w14:paraId="08EEA871"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814" w:type="dxa"/>
          </w:tcPr>
          <w:p w14:paraId="46C0AA00"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30</w:t>
            </w:r>
          </w:p>
        </w:tc>
        <w:tc>
          <w:tcPr>
            <w:tcW w:w="900" w:type="dxa"/>
          </w:tcPr>
          <w:p w14:paraId="6846AF9E" w14:textId="77777777" w:rsidR="007D0FE5" w:rsidRPr="00DE0D1C" w:rsidRDefault="007D0FE5" w:rsidP="00980DF4">
            <w:pPr>
              <w:widowControl w:val="0"/>
              <w:autoSpaceDE w:val="0"/>
              <w:autoSpaceDN w:val="0"/>
              <w:rPr>
                <w:rFonts w:ascii="Times New Roman" w:eastAsia="Times New Roman" w:hAnsi="Times New Roman"/>
                <w:b/>
              </w:rPr>
            </w:pPr>
            <w:r w:rsidRPr="00DE0D1C">
              <w:rPr>
                <w:rFonts w:ascii="Times New Roman" w:eastAsia="Times New Roman" w:hAnsi="Times New Roman"/>
                <w:b/>
              </w:rPr>
              <w:t>4.29</w:t>
            </w:r>
          </w:p>
        </w:tc>
      </w:tr>
      <w:tr w:rsidR="007D0FE5" w:rsidRPr="00DE0D1C" w14:paraId="067B0B54" w14:textId="77777777" w:rsidTr="006C5B00">
        <w:trPr>
          <w:jc w:val="center"/>
        </w:trPr>
        <w:tc>
          <w:tcPr>
            <w:tcW w:w="4047" w:type="dxa"/>
          </w:tcPr>
          <w:p w14:paraId="0758D6D2"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Good taste, texture, odor and color</w:t>
            </w:r>
          </w:p>
        </w:tc>
        <w:tc>
          <w:tcPr>
            <w:tcW w:w="1007" w:type="dxa"/>
          </w:tcPr>
          <w:p w14:paraId="7635F467"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42.9</w:t>
            </w:r>
          </w:p>
        </w:tc>
        <w:tc>
          <w:tcPr>
            <w:tcW w:w="724" w:type="dxa"/>
          </w:tcPr>
          <w:p w14:paraId="0EEE0384"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57.1</w:t>
            </w:r>
          </w:p>
        </w:tc>
        <w:tc>
          <w:tcPr>
            <w:tcW w:w="990" w:type="dxa"/>
            <w:gridSpan w:val="2"/>
          </w:tcPr>
          <w:p w14:paraId="5C09883D"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896" w:type="dxa"/>
          </w:tcPr>
          <w:p w14:paraId="74BC6938"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990" w:type="dxa"/>
          </w:tcPr>
          <w:p w14:paraId="7B1D7A1C"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814" w:type="dxa"/>
          </w:tcPr>
          <w:p w14:paraId="34E26C40"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31</w:t>
            </w:r>
          </w:p>
        </w:tc>
        <w:tc>
          <w:tcPr>
            <w:tcW w:w="900" w:type="dxa"/>
          </w:tcPr>
          <w:p w14:paraId="6D5F9243" w14:textId="77777777" w:rsidR="007D0FE5" w:rsidRPr="00DE0D1C" w:rsidRDefault="007D0FE5" w:rsidP="00980DF4">
            <w:pPr>
              <w:widowControl w:val="0"/>
              <w:autoSpaceDE w:val="0"/>
              <w:autoSpaceDN w:val="0"/>
              <w:rPr>
                <w:rFonts w:ascii="Times New Roman" w:eastAsia="Times New Roman" w:hAnsi="Times New Roman"/>
                <w:b/>
              </w:rPr>
            </w:pPr>
            <w:r w:rsidRPr="00DE0D1C">
              <w:rPr>
                <w:rFonts w:ascii="Times New Roman" w:eastAsia="Times New Roman" w:hAnsi="Times New Roman"/>
                <w:b/>
              </w:rPr>
              <w:t>4.43</w:t>
            </w:r>
          </w:p>
        </w:tc>
      </w:tr>
      <w:tr w:rsidR="007D0FE5" w:rsidRPr="00DE0D1C" w14:paraId="6F07A612" w14:textId="77777777" w:rsidTr="006C5B00">
        <w:trPr>
          <w:jc w:val="center"/>
        </w:trPr>
        <w:tc>
          <w:tcPr>
            <w:tcW w:w="4047" w:type="dxa"/>
          </w:tcPr>
          <w:p w14:paraId="396E5A13"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The shelf life of the dried fish is longer</w:t>
            </w:r>
          </w:p>
        </w:tc>
        <w:tc>
          <w:tcPr>
            <w:tcW w:w="1007" w:type="dxa"/>
          </w:tcPr>
          <w:p w14:paraId="59826C75"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71.4</w:t>
            </w:r>
          </w:p>
        </w:tc>
        <w:tc>
          <w:tcPr>
            <w:tcW w:w="724" w:type="dxa"/>
          </w:tcPr>
          <w:p w14:paraId="7B87B15F"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28.6</w:t>
            </w:r>
          </w:p>
        </w:tc>
        <w:tc>
          <w:tcPr>
            <w:tcW w:w="990" w:type="dxa"/>
            <w:gridSpan w:val="2"/>
          </w:tcPr>
          <w:p w14:paraId="1FAC86CB"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896" w:type="dxa"/>
          </w:tcPr>
          <w:p w14:paraId="38BBE832"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990" w:type="dxa"/>
          </w:tcPr>
          <w:p w14:paraId="1BC7A6D3"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814" w:type="dxa"/>
          </w:tcPr>
          <w:p w14:paraId="5557AC44"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33</w:t>
            </w:r>
          </w:p>
        </w:tc>
        <w:tc>
          <w:tcPr>
            <w:tcW w:w="900" w:type="dxa"/>
          </w:tcPr>
          <w:p w14:paraId="1F788EB6" w14:textId="77777777" w:rsidR="007D0FE5" w:rsidRPr="00DE0D1C" w:rsidRDefault="007D0FE5" w:rsidP="00980DF4">
            <w:pPr>
              <w:widowControl w:val="0"/>
              <w:autoSpaceDE w:val="0"/>
              <w:autoSpaceDN w:val="0"/>
              <w:rPr>
                <w:rFonts w:ascii="Times New Roman" w:eastAsia="Times New Roman" w:hAnsi="Times New Roman"/>
                <w:b/>
              </w:rPr>
            </w:pPr>
            <w:r w:rsidRPr="00DE0D1C">
              <w:rPr>
                <w:rFonts w:ascii="Times New Roman" w:eastAsia="Times New Roman" w:hAnsi="Times New Roman"/>
                <w:b/>
              </w:rPr>
              <w:t>4.71</w:t>
            </w:r>
          </w:p>
        </w:tc>
      </w:tr>
      <w:tr w:rsidR="007D0FE5" w:rsidRPr="00DE0D1C" w14:paraId="1D2D5085" w14:textId="77777777" w:rsidTr="006C5B00">
        <w:trPr>
          <w:jc w:val="center"/>
        </w:trPr>
        <w:tc>
          <w:tcPr>
            <w:tcW w:w="4047" w:type="dxa"/>
          </w:tcPr>
          <w:p w14:paraId="137AE519"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Post-harvest loss reduced</w:t>
            </w:r>
          </w:p>
        </w:tc>
        <w:tc>
          <w:tcPr>
            <w:tcW w:w="1007" w:type="dxa"/>
          </w:tcPr>
          <w:p w14:paraId="6CB39A6A"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57.1</w:t>
            </w:r>
          </w:p>
        </w:tc>
        <w:tc>
          <w:tcPr>
            <w:tcW w:w="724" w:type="dxa"/>
          </w:tcPr>
          <w:p w14:paraId="4137C666"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42.9</w:t>
            </w:r>
          </w:p>
        </w:tc>
        <w:tc>
          <w:tcPr>
            <w:tcW w:w="990" w:type="dxa"/>
            <w:gridSpan w:val="2"/>
          </w:tcPr>
          <w:p w14:paraId="13C3147E"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896" w:type="dxa"/>
          </w:tcPr>
          <w:p w14:paraId="3DF5ECA8"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990" w:type="dxa"/>
          </w:tcPr>
          <w:p w14:paraId="1E84BC6E"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814" w:type="dxa"/>
          </w:tcPr>
          <w:p w14:paraId="653D81CE"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32</w:t>
            </w:r>
          </w:p>
        </w:tc>
        <w:tc>
          <w:tcPr>
            <w:tcW w:w="900" w:type="dxa"/>
          </w:tcPr>
          <w:p w14:paraId="03A99E5F" w14:textId="77777777" w:rsidR="007D0FE5" w:rsidRPr="00DE0D1C" w:rsidRDefault="007D0FE5" w:rsidP="00980DF4">
            <w:pPr>
              <w:widowControl w:val="0"/>
              <w:autoSpaceDE w:val="0"/>
              <w:autoSpaceDN w:val="0"/>
              <w:rPr>
                <w:rFonts w:ascii="Times New Roman" w:eastAsia="Times New Roman" w:hAnsi="Times New Roman"/>
                <w:b/>
              </w:rPr>
            </w:pPr>
            <w:r w:rsidRPr="00DE0D1C">
              <w:rPr>
                <w:rFonts w:ascii="Times New Roman" w:eastAsia="Times New Roman" w:hAnsi="Times New Roman"/>
                <w:b/>
              </w:rPr>
              <w:t>4.57</w:t>
            </w:r>
          </w:p>
        </w:tc>
      </w:tr>
      <w:tr w:rsidR="007D0FE5" w:rsidRPr="00DE0D1C" w14:paraId="23413A82" w14:textId="77777777" w:rsidTr="006C5B00">
        <w:trPr>
          <w:jc w:val="center"/>
        </w:trPr>
        <w:tc>
          <w:tcPr>
            <w:tcW w:w="4047" w:type="dxa"/>
          </w:tcPr>
          <w:p w14:paraId="6E76C605"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 xml:space="preserve">Demand of marketability </w:t>
            </w:r>
          </w:p>
        </w:tc>
        <w:tc>
          <w:tcPr>
            <w:tcW w:w="1007" w:type="dxa"/>
          </w:tcPr>
          <w:p w14:paraId="5D97A780"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724" w:type="dxa"/>
          </w:tcPr>
          <w:p w14:paraId="1E01B2BE"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990" w:type="dxa"/>
            <w:gridSpan w:val="2"/>
          </w:tcPr>
          <w:p w14:paraId="4232E350"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896" w:type="dxa"/>
          </w:tcPr>
          <w:p w14:paraId="3547480F"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85.7</w:t>
            </w:r>
          </w:p>
        </w:tc>
        <w:tc>
          <w:tcPr>
            <w:tcW w:w="990" w:type="dxa"/>
          </w:tcPr>
          <w:p w14:paraId="0AA432AE"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14.3</w:t>
            </w:r>
          </w:p>
        </w:tc>
        <w:tc>
          <w:tcPr>
            <w:tcW w:w="814" w:type="dxa"/>
          </w:tcPr>
          <w:p w14:paraId="5838FEC6"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13</w:t>
            </w:r>
          </w:p>
        </w:tc>
        <w:tc>
          <w:tcPr>
            <w:tcW w:w="900" w:type="dxa"/>
          </w:tcPr>
          <w:p w14:paraId="1D92C94C" w14:textId="77777777" w:rsidR="007D0FE5" w:rsidRPr="00DE0D1C" w:rsidRDefault="007D0FE5" w:rsidP="00980DF4">
            <w:pPr>
              <w:widowControl w:val="0"/>
              <w:autoSpaceDE w:val="0"/>
              <w:autoSpaceDN w:val="0"/>
              <w:rPr>
                <w:rFonts w:ascii="Times New Roman" w:eastAsia="Times New Roman" w:hAnsi="Times New Roman"/>
                <w:b/>
              </w:rPr>
            </w:pPr>
            <w:r w:rsidRPr="00DE0D1C">
              <w:rPr>
                <w:rFonts w:ascii="Times New Roman" w:eastAsia="Times New Roman" w:hAnsi="Times New Roman"/>
                <w:b/>
              </w:rPr>
              <w:t>1.86</w:t>
            </w:r>
          </w:p>
        </w:tc>
      </w:tr>
      <w:tr w:rsidR="007D0FE5" w:rsidRPr="00DE0D1C" w14:paraId="179E6483" w14:textId="77777777" w:rsidTr="006C5B00">
        <w:trPr>
          <w:jc w:val="center"/>
        </w:trPr>
        <w:tc>
          <w:tcPr>
            <w:tcW w:w="4047" w:type="dxa"/>
          </w:tcPr>
          <w:p w14:paraId="186E5529"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High price</w:t>
            </w:r>
          </w:p>
        </w:tc>
        <w:tc>
          <w:tcPr>
            <w:tcW w:w="1007" w:type="dxa"/>
          </w:tcPr>
          <w:p w14:paraId="5BC5C7C1"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14.3</w:t>
            </w:r>
          </w:p>
        </w:tc>
        <w:tc>
          <w:tcPr>
            <w:tcW w:w="724" w:type="dxa"/>
          </w:tcPr>
          <w:p w14:paraId="4D8D2A5A"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28.6</w:t>
            </w:r>
          </w:p>
        </w:tc>
        <w:tc>
          <w:tcPr>
            <w:tcW w:w="990" w:type="dxa"/>
            <w:gridSpan w:val="2"/>
          </w:tcPr>
          <w:p w14:paraId="3B9EA679"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14.3</w:t>
            </w:r>
          </w:p>
        </w:tc>
        <w:tc>
          <w:tcPr>
            <w:tcW w:w="896" w:type="dxa"/>
          </w:tcPr>
          <w:p w14:paraId="50653963"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42.0</w:t>
            </w:r>
          </w:p>
        </w:tc>
        <w:tc>
          <w:tcPr>
            <w:tcW w:w="990" w:type="dxa"/>
          </w:tcPr>
          <w:p w14:paraId="5657651A"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814" w:type="dxa"/>
          </w:tcPr>
          <w:p w14:paraId="71CE83FD"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22</w:t>
            </w:r>
          </w:p>
        </w:tc>
        <w:tc>
          <w:tcPr>
            <w:tcW w:w="900" w:type="dxa"/>
          </w:tcPr>
          <w:p w14:paraId="1AAA702E" w14:textId="77777777" w:rsidR="007D0FE5" w:rsidRPr="00DE0D1C" w:rsidRDefault="007D0FE5" w:rsidP="00980DF4">
            <w:pPr>
              <w:widowControl w:val="0"/>
              <w:autoSpaceDE w:val="0"/>
              <w:autoSpaceDN w:val="0"/>
              <w:rPr>
                <w:rFonts w:ascii="Times New Roman" w:eastAsia="Times New Roman" w:hAnsi="Times New Roman"/>
                <w:b/>
              </w:rPr>
            </w:pPr>
            <w:r w:rsidRPr="00DE0D1C">
              <w:rPr>
                <w:rFonts w:ascii="Times New Roman" w:eastAsia="Times New Roman" w:hAnsi="Times New Roman"/>
                <w:b/>
              </w:rPr>
              <w:t>3.14</w:t>
            </w:r>
          </w:p>
        </w:tc>
      </w:tr>
      <w:tr w:rsidR="007D0FE5" w:rsidRPr="00DE0D1C" w14:paraId="11DFFFD2" w14:textId="77777777" w:rsidTr="006C5B00">
        <w:trPr>
          <w:trHeight w:val="359"/>
          <w:jc w:val="center"/>
        </w:trPr>
        <w:tc>
          <w:tcPr>
            <w:tcW w:w="4047" w:type="dxa"/>
          </w:tcPr>
          <w:p w14:paraId="3282BA3A"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Easy to adopt technology for the future</w:t>
            </w:r>
          </w:p>
        </w:tc>
        <w:tc>
          <w:tcPr>
            <w:tcW w:w="1007" w:type="dxa"/>
          </w:tcPr>
          <w:p w14:paraId="5C2F053B"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14.3</w:t>
            </w:r>
          </w:p>
        </w:tc>
        <w:tc>
          <w:tcPr>
            <w:tcW w:w="724" w:type="dxa"/>
          </w:tcPr>
          <w:p w14:paraId="12E89130"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57.1</w:t>
            </w:r>
          </w:p>
        </w:tc>
        <w:tc>
          <w:tcPr>
            <w:tcW w:w="990" w:type="dxa"/>
            <w:gridSpan w:val="2"/>
          </w:tcPr>
          <w:p w14:paraId="7F168F5D"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28.6</w:t>
            </w:r>
          </w:p>
        </w:tc>
        <w:tc>
          <w:tcPr>
            <w:tcW w:w="896" w:type="dxa"/>
          </w:tcPr>
          <w:p w14:paraId="1F86D414"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990" w:type="dxa"/>
          </w:tcPr>
          <w:p w14:paraId="1282CF52"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814" w:type="dxa"/>
          </w:tcPr>
          <w:p w14:paraId="3F583E47"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27</w:t>
            </w:r>
          </w:p>
        </w:tc>
        <w:tc>
          <w:tcPr>
            <w:tcW w:w="900" w:type="dxa"/>
          </w:tcPr>
          <w:p w14:paraId="3759FA31" w14:textId="77777777" w:rsidR="007D0FE5" w:rsidRPr="00DE0D1C" w:rsidRDefault="007D0FE5" w:rsidP="00980DF4">
            <w:pPr>
              <w:widowControl w:val="0"/>
              <w:autoSpaceDE w:val="0"/>
              <w:autoSpaceDN w:val="0"/>
              <w:rPr>
                <w:rFonts w:ascii="Times New Roman" w:eastAsia="Times New Roman" w:hAnsi="Times New Roman"/>
                <w:b/>
              </w:rPr>
            </w:pPr>
            <w:r w:rsidRPr="00DE0D1C">
              <w:rPr>
                <w:rFonts w:ascii="Times New Roman" w:eastAsia="Times New Roman" w:hAnsi="Times New Roman"/>
                <w:b/>
              </w:rPr>
              <w:t>3.86</w:t>
            </w:r>
          </w:p>
        </w:tc>
      </w:tr>
      <w:tr w:rsidR="007D0FE5" w:rsidRPr="00DE0D1C" w14:paraId="2CEE9F61" w14:textId="77777777" w:rsidTr="006C5B00">
        <w:trPr>
          <w:trHeight w:val="359"/>
          <w:jc w:val="center"/>
        </w:trPr>
        <w:tc>
          <w:tcPr>
            <w:tcW w:w="4047" w:type="dxa"/>
            <w:tcBorders>
              <w:bottom w:val="single" w:sz="4" w:space="0" w:color="auto"/>
            </w:tcBorders>
          </w:tcPr>
          <w:p w14:paraId="5965E2D8"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Vulnerable for animal, insect, bird, dust and rain</w:t>
            </w:r>
          </w:p>
        </w:tc>
        <w:tc>
          <w:tcPr>
            <w:tcW w:w="1007" w:type="dxa"/>
            <w:tcBorders>
              <w:bottom w:val="single" w:sz="4" w:space="0" w:color="auto"/>
            </w:tcBorders>
          </w:tcPr>
          <w:p w14:paraId="34BC6437"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724" w:type="dxa"/>
            <w:tcBorders>
              <w:bottom w:val="single" w:sz="4" w:space="0" w:color="auto"/>
            </w:tcBorders>
          </w:tcPr>
          <w:p w14:paraId="3A5D7376"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990" w:type="dxa"/>
            <w:gridSpan w:val="2"/>
            <w:tcBorders>
              <w:bottom w:val="single" w:sz="4" w:space="0" w:color="auto"/>
            </w:tcBorders>
          </w:tcPr>
          <w:p w14:paraId="2E235BC5"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w:t>
            </w:r>
          </w:p>
        </w:tc>
        <w:tc>
          <w:tcPr>
            <w:tcW w:w="896" w:type="dxa"/>
            <w:tcBorders>
              <w:bottom w:val="single" w:sz="4" w:space="0" w:color="auto"/>
            </w:tcBorders>
          </w:tcPr>
          <w:p w14:paraId="1D846F9B"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14.3</w:t>
            </w:r>
          </w:p>
        </w:tc>
        <w:tc>
          <w:tcPr>
            <w:tcW w:w="990" w:type="dxa"/>
            <w:tcBorders>
              <w:bottom w:val="single" w:sz="4" w:space="0" w:color="auto"/>
            </w:tcBorders>
          </w:tcPr>
          <w:p w14:paraId="7CBA5B61"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85.7</w:t>
            </w:r>
          </w:p>
        </w:tc>
        <w:tc>
          <w:tcPr>
            <w:tcW w:w="814" w:type="dxa"/>
            <w:tcBorders>
              <w:bottom w:val="single" w:sz="4" w:space="0" w:color="auto"/>
            </w:tcBorders>
          </w:tcPr>
          <w:p w14:paraId="1450A2C9" w14:textId="77777777" w:rsidR="007D0FE5" w:rsidRPr="00DE0D1C" w:rsidRDefault="007D0FE5" w:rsidP="00980DF4">
            <w:pPr>
              <w:widowControl w:val="0"/>
              <w:autoSpaceDE w:val="0"/>
              <w:autoSpaceDN w:val="0"/>
              <w:rPr>
                <w:rFonts w:ascii="Times New Roman" w:eastAsia="Times New Roman" w:hAnsi="Times New Roman"/>
              </w:rPr>
            </w:pPr>
            <w:r w:rsidRPr="00DE0D1C">
              <w:rPr>
                <w:rFonts w:ascii="Times New Roman" w:eastAsia="Times New Roman" w:hAnsi="Times New Roman"/>
              </w:rPr>
              <w:t>8</w:t>
            </w:r>
          </w:p>
        </w:tc>
        <w:tc>
          <w:tcPr>
            <w:tcW w:w="900" w:type="dxa"/>
            <w:tcBorders>
              <w:bottom w:val="single" w:sz="4" w:space="0" w:color="auto"/>
            </w:tcBorders>
          </w:tcPr>
          <w:p w14:paraId="7481A6F3" w14:textId="77777777" w:rsidR="007D0FE5" w:rsidRPr="00DE0D1C" w:rsidRDefault="007D0FE5" w:rsidP="00980DF4">
            <w:pPr>
              <w:widowControl w:val="0"/>
              <w:autoSpaceDE w:val="0"/>
              <w:autoSpaceDN w:val="0"/>
              <w:rPr>
                <w:rFonts w:ascii="Times New Roman" w:eastAsia="Times New Roman" w:hAnsi="Times New Roman"/>
                <w:b/>
              </w:rPr>
            </w:pPr>
            <w:r w:rsidRPr="00DE0D1C">
              <w:rPr>
                <w:rFonts w:ascii="Times New Roman" w:eastAsia="Times New Roman" w:hAnsi="Times New Roman"/>
                <w:b/>
              </w:rPr>
              <w:t>1.14</w:t>
            </w:r>
          </w:p>
        </w:tc>
      </w:tr>
      <w:tr w:rsidR="007D0FE5" w:rsidRPr="00DE0D1C" w14:paraId="03D89382" w14:textId="77777777" w:rsidTr="006C5B00">
        <w:trPr>
          <w:jc w:val="center"/>
        </w:trPr>
        <w:tc>
          <w:tcPr>
            <w:tcW w:w="5054" w:type="dxa"/>
            <w:gridSpan w:val="2"/>
            <w:vMerge w:val="restart"/>
            <w:tcBorders>
              <w:top w:val="single" w:sz="4" w:space="0" w:color="auto"/>
            </w:tcBorders>
          </w:tcPr>
          <w:p w14:paraId="596523AE" w14:textId="77777777" w:rsidR="007D0FE5" w:rsidRPr="00DE0D1C" w:rsidRDefault="007D0FE5" w:rsidP="00980DF4">
            <w:pPr>
              <w:widowControl w:val="0"/>
              <w:tabs>
                <w:tab w:val="left" w:pos="7064"/>
              </w:tabs>
              <w:autoSpaceDE w:val="0"/>
              <w:autoSpaceDN w:val="0"/>
              <w:rPr>
                <w:rFonts w:ascii="Times New Roman" w:eastAsia="Times New Roman" w:hAnsi="Times New Roman"/>
              </w:rPr>
            </w:pPr>
          </w:p>
        </w:tc>
        <w:tc>
          <w:tcPr>
            <w:tcW w:w="4414" w:type="dxa"/>
            <w:gridSpan w:val="6"/>
            <w:tcBorders>
              <w:top w:val="single" w:sz="4" w:space="0" w:color="auto"/>
              <w:bottom w:val="single" w:sz="4" w:space="0" w:color="auto"/>
            </w:tcBorders>
          </w:tcPr>
          <w:p w14:paraId="1816A314" w14:textId="77777777" w:rsidR="007D0FE5" w:rsidRPr="00DE0D1C" w:rsidRDefault="007D0FE5" w:rsidP="00980DF4">
            <w:pPr>
              <w:widowControl w:val="0"/>
              <w:tabs>
                <w:tab w:val="left" w:pos="7064"/>
              </w:tabs>
              <w:autoSpaceDE w:val="0"/>
              <w:autoSpaceDN w:val="0"/>
              <w:rPr>
                <w:rFonts w:ascii="Times New Roman" w:eastAsia="Times New Roman" w:hAnsi="Times New Roman"/>
              </w:rPr>
            </w:pPr>
            <w:r w:rsidRPr="00DE0D1C">
              <w:rPr>
                <w:rFonts w:ascii="Times New Roman" w:eastAsia="Times New Roman" w:hAnsi="Times New Roman"/>
              </w:rPr>
              <w:t>Average</w:t>
            </w:r>
          </w:p>
        </w:tc>
        <w:tc>
          <w:tcPr>
            <w:tcW w:w="900" w:type="dxa"/>
            <w:tcBorders>
              <w:top w:val="single" w:sz="4" w:space="0" w:color="auto"/>
              <w:bottom w:val="single" w:sz="4" w:space="0" w:color="auto"/>
            </w:tcBorders>
          </w:tcPr>
          <w:p w14:paraId="377AFA14" w14:textId="77777777" w:rsidR="007D0FE5" w:rsidRPr="00DE0D1C" w:rsidRDefault="007D0FE5" w:rsidP="00980DF4">
            <w:pPr>
              <w:widowControl w:val="0"/>
              <w:autoSpaceDE w:val="0"/>
              <w:autoSpaceDN w:val="0"/>
              <w:rPr>
                <w:rFonts w:ascii="Times New Roman" w:eastAsia="Times New Roman" w:hAnsi="Times New Roman"/>
                <w:b/>
              </w:rPr>
            </w:pPr>
            <w:r w:rsidRPr="00DE0D1C">
              <w:rPr>
                <w:rFonts w:ascii="Times New Roman" w:eastAsia="Times New Roman" w:hAnsi="Times New Roman"/>
                <w:b/>
              </w:rPr>
              <w:t>3.65</w:t>
            </w:r>
          </w:p>
        </w:tc>
      </w:tr>
      <w:tr w:rsidR="007D0FE5" w:rsidRPr="00DE0D1C" w14:paraId="4206DB82" w14:textId="77777777" w:rsidTr="006C5B00">
        <w:trPr>
          <w:trHeight w:val="62"/>
          <w:jc w:val="center"/>
        </w:trPr>
        <w:tc>
          <w:tcPr>
            <w:tcW w:w="5054" w:type="dxa"/>
            <w:gridSpan w:val="2"/>
            <w:vMerge/>
            <w:tcBorders>
              <w:bottom w:val="single" w:sz="4" w:space="0" w:color="auto"/>
            </w:tcBorders>
          </w:tcPr>
          <w:p w14:paraId="269F8538" w14:textId="77777777" w:rsidR="007D0FE5" w:rsidRPr="00DE0D1C" w:rsidRDefault="007D0FE5" w:rsidP="00980DF4">
            <w:pPr>
              <w:widowControl w:val="0"/>
              <w:tabs>
                <w:tab w:val="left" w:pos="5692"/>
              </w:tabs>
              <w:autoSpaceDE w:val="0"/>
              <w:autoSpaceDN w:val="0"/>
              <w:rPr>
                <w:rFonts w:ascii="Times New Roman" w:eastAsia="Times New Roman" w:hAnsi="Times New Roman"/>
              </w:rPr>
            </w:pPr>
          </w:p>
        </w:tc>
        <w:tc>
          <w:tcPr>
            <w:tcW w:w="4414" w:type="dxa"/>
            <w:gridSpan w:val="6"/>
            <w:tcBorders>
              <w:top w:val="single" w:sz="4" w:space="0" w:color="auto"/>
              <w:bottom w:val="single" w:sz="4" w:space="0" w:color="auto"/>
            </w:tcBorders>
          </w:tcPr>
          <w:p w14:paraId="50C68883" w14:textId="77777777" w:rsidR="007D0FE5" w:rsidRPr="00DE0D1C" w:rsidRDefault="007D0FE5" w:rsidP="00980DF4">
            <w:pPr>
              <w:widowControl w:val="0"/>
              <w:tabs>
                <w:tab w:val="left" w:pos="5692"/>
              </w:tabs>
              <w:autoSpaceDE w:val="0"/>
              <w:autoSpaceDN w:val="0"/>
              <w:rPr>
                <w:rFonts w:ascii="Times New Roman" w:eastAsia="Times New Roman" w:hAnsi="Times New Roman"/>
              </w:rPr>
            </w:pPr>
            <w:r w:rsidRPr="00DE0D1C">
              <w:rPr>
                <w:rFonts w:ascii="Times New Roman" w:eastAsia="Times New Roman" w:hAnsi="Times New Roman"/>
                <w:iCs/>
                <w:lang w:val="en-GB"/>
              </w:rPr>
              <w:t>Cronbach’s alpha coefficient</w:t>
            </w:r>
          </w:p>
        </w:tc>
        <w:tc>
          <w:tcPr>
            <w:tcW w:w="900" w:type="dxa"/>
            <w:tcBorders>
              <w:top w:val="single" w:sz="4" w:space="0" w:color="auto"/>
              <w:bottom w:val="single" w:sz="4" w:space="0" w:color="auto"/>
            </w:tcBorders>
          </w:tcPr>
          <w:p w14:paraId="6B6FFB41" w14:textId="77777777" w:rsidR="007D0FE5" w:rsidRPr="00DE0D1C" w:rsidRDefault="007D0FE5" w:rsidP="00980DF4">
            <w:pPr>
              <w:widowControl w:val="0"/>
              <w:autoSpaceDE w:val="0"/>
              <w:autoSpaceDN w:val="0"/>
              <w:rPr>
                <w:rFonts w:ascii="Times New Roman" w:eastAsia="Times New Roman" w:hAnsi="Times New Roman"/>
                <w:b/>
              </w:rPr>
            </w:pPr>
            <w:r w:rsidRPr="00DE0D1C">
              <w:rPr>
                <w:rFonts w:ascii="Times New Roman" w:eastAsia="Times New Roman" w:hAnsi="Times New Roman"/>
                <w:b/>
              </w:rPr>
              <w:t>0.73</w:t>
            </w:r>
          </w:p>
        </w:tc>
      </w:tr>
    </w:tbl>
    <w:p w14:paraId="1C1FDD79" w14:textId="77777777" w:rsidR="007D0FE5" w:rsidRPr="00DE0D1C" w:rsidRDefault="007D0FE5" w:rsidP="00980DF4">
      <w:pPr>
        <w:keepNext/>
        <w:rPr>
          <w:rFonts w:ascii="Times New Roman" w:eastAsia="Times New Roman" w:hAnsi="Times New Roman"/>
          <w:bCs/>
          <w:i/>
          <w:sz w:val="24"/>
          <w:szCs w:val="24"/>
        </w:rPr>
      </w:pPr>
      <w:r w:rsidRPr="00DE0D1C">
        <w:rPr>
          <w:rFonts w:ascii="Times New Roman" w:eastAsia="Times New Roman" w:hAnsi="Times New Roman"/>
          <w:b/>
          <w:bCs/>
          <w:i/>
          <w:sz w:val="24"/>
          <w:szCs w:val="24"/>
        </w:rPr>
        <w:t xml:space="preserve">Note: </w:t>
      </w:r>
      <w:r w:rsidRPr="00DE0D1C">
        <w:rPr>
          <w:rFonts w:ascii="Times New Roman" w:eastAsia="Times New Roman" w:hAnsi="Times New Roman"/>
          <w:bCs/>
          <w:i/>
          <w:sz w:val="24"/>
          <w:szCs w:val="24"/>
        </w:rPr>
        <w:t>The</w:t>
      </w:r>
      <w:r w:rsidRPr="00DE0D1C">
        <w:rPr>
          <w:rFonts w:ascii="Times New Roman" w:eastAsia="Times New Roman" w:hAnsi="Times New Roman"/>
          <w:b/>
          <w:bCs/>
          <w:i/>
          <w:sz w:val="24"/>
          <w:szCs w:val="24"/>
        </w:rPr>
        <w:t xml:space="preserve"> </w:t>
      </w:r>
      <w:r w:rsidRPr="00DE0D1C">
        <w:rPr>
          <w:rFonts w:ascii="Times New Roman" w:eastAsia="Times New Roman" w:hAnsi="Times New Roman"/>
          <w:bCs/>
          <w:i/>
          <w:sz w:val="24"/>
          <w:szCs w:val="24"/>
        </w:rPr>
        <w:t>values of scales are in percentage; and the number</w:t>
      </w:r>
      <w:r w:rsidRPr="00DE0D1C">
        <w:rPr>
          <w:rFonts w:ascii="Times New Roman" w:eastAsia="Times New Roman" w:hAnsi="Times New Roman"/>
          <w:bCs/>
          <w:i/>
          <w:sz w:val="24"/>
          <w:szCs w:val="24"/>
          <w:vertAlign w:val="superscript"/>
        </w:rPr>
        <w:t xml:space="preserve"> </w:t>
      </w:r>
      <w:r w:rsidRPr="00DE0D1C">
        <w:rPr>
          <w:rFonts w:ascii="Times New Roman" w:eastAsia="Times New Roman" w:hAnsi="Times New Roman"/>
          <w:bCs/>
          <w:i/>
          <w:sz w:val="24"/>
          <w:szCs w:val="24"/>
        </w:rPr>
        <w:t>is (</w:t>
      </w:r>
      <w:r w:rsidRPr="00DE0D1C">
        <w:rPr>
          <w:rFonts w:ascii="Times New Roman" w:eastAsia="Times New Roman" w:hAnsi="Times New Roman"/>
          <w:i/>
          <w:iCs/>
          <w:sz w:val="24"/>
          <w:szCs w:val="24"/>
          <w:lang w:val="en-GB"/>
        </w:rPr>
        <w:t xml:space="preserve">Cronbach’s alpha reliability analysis carried out for internal consistency among Likert scale items. The reliability </w:t>
      </w:r>
      <w:r w:rsidRPr="00DE0D1C">
        <w:rPr>
          <w:rFonts w:ascii="Times New Roman" w:eastAsia="Times New Roman" w:hAnsi="Times New Roman"/>
          <w:i/>
          <w:iCs/>
          <w:sz w:val="24"/>
          <w:szCs w:val="24"/>
          <w:lang w:val="en-GB"/>
        </w:rPr>
        <w:lastRenderedPageBreak/>
        <w:t xml:space="preserve">coefficient normally ranges between 0 and 1, while a high value for Cronbach’s alpha indicates good internal consistency of the items in the scale </w:t>
      </w:r>
      <w:r w:rsidRPr="00DE0D1C">
        <w:rPr>
          <w:rFonts w:ascii="Times New Roman" w:eastAsia="Times New Roman" w:hAnsi="Times New Roman"/>
          <w:i/>
          <w:iCs/>
          <w:sz w:val="24"/>
          <w:szCs w:val="24"/>
          <w:lang w:val="en-GB"/>
        </w:rPr>
        <w:fldChar w:fldCharType="begin" w:fldLock="1"/>
      </w:r>
      <w:r w:rsidRPr="00DE0D1C">
        <w:rPr>
          <w:rFonts w:ascii="Times New Roman" w:eastAsia="Times New Roman" w:hAnsi="Times New Roman"/>
          <w:i/>
          <w:iCs/>
          <w:sz w:val="24"/>
          <w:szCs w:val="24"/>
          <w:lang w:val="en-GB"/>
        </w:rPr>
        <w:instrText>ADDIN CSL_CITATION {"citationItems":[{"id":"ITEM-1","itemData":{"author":[{"dropping-particle":"","family":"Gliem","given":"Joseph A.","non-dropping-particle":"","parse-names":false,"suffix":""},{"dropping-particle":"","family":"Gliem","given":"Rosemary R.","non-dropping-particle":"","parse-names":false,"suffix":""}],"id":"ITEM-1","issue":"1992","issued":{"date-parts":[["2003"]]},"number-of-pages":"82-88","title":"Calculating , Interpreting , and Reporting Cronbach ’ s Alpha Reliability Coefficient for Likert-Type Scales","type":"report"},"uris":["http://www.mendeley.com/documents/?uuid=0b4b84a4-6c19-4645-b304-347e904e132b"]}],"mendeley":{"formattedCitation":"(Gliem &amp; Gliem, 2003)","manualFormatting":"(Gliem J. and Gliem R., 2003)","plainTextFormattedCitation":"(Gliem &amp; Gliem, 2003)","previouslyFormattedCitation":"(Gliem &amp; Gliem, 2003)"},"properties":{"noteIndex":0},"schema":"https://github.com/citation-style-language/schema/raw/master/csl-citation.json"}</w:instrText>
      </w:r>
      <w:r w:rsidRPr="00DE0D1C">
        <w:rPr>
          <w:rFonts w:ascii="Times New Roman" w:eastAsia="Times New Roman" w:hAnsi="Times New Roman"/>
          <w:i/>
          <w:iCs/>
          <w:sz w:val="24"/>
          <w:szCs w:val="24"/>
          <w:lang w:val="en-GB"/>
        </w:rPr>
        <w:fldChar w:fldCharType="separate"/>
      </w:r>
      <w:r w:rsidRPr="00DE0D1C">
        <w:rPr>
          <w:rFonts w:ascii="Times New Roman" w:eastAsia="Times New Roman" w:hAnsi="Times New Roman"/>
          <w:i/>
          <w:iCs/>
          <w:noProof/>
          <w:sz w:val="24"/>
          <w:szCs w:val="24"/>
          <w:lang w:val="en-GB"/>
        </w:rPr>
        <w:t>(Gliem and Gliem 2003)</w:t>
      </w:r>
      <w:r w:rsidRPr="00DE0D1C">
        <w:rPr>
          <w:rFonts w:ascii="Times New Roman" w:eastAsia="Times New Roman" w:hAnsi="Times New Roman"/>
          <w:i/>
          <w:iCs/>
          <w:sz w:val="24"/>
          <w:szCs w:val="24"/>
          <w:lang w:val="en-GB"/>
        </w:rPr>
        <w:fldChar w:fldCharType="end"/>
      </w:r>
      <w:r w:rsidRPr="00DE0D1C">
        <w:rPr>
          <w:rFonts w:ascii="Times New Roman" w:eastAsia="Times New Roman" w:hAnsi="Times New Roman"/>
          <w:i/>
          <w:iCs/>
          <w:sz w:val="24"/>
          <w:lang w:val="en-GB"/>
        </w:rPr>
        <w:t>.</w:t>
      </w:r>
    </w:p>
    <w:p w14:paraId="0D803D3B" w14:textId="77777777" w:rsidR="007D0FE5" w:rsidRPr="00DE0D1C" w:rsidRDefault="007D0FE5" w:rsidP="00980DF4">
      <w:pPr>
        <w:widowControl w:val="0"/>
        <w:autoSpaceDE w:val="0"/>
        <w:autoSpaceDN w:val="0"/>
        <w:rPr>
          <w:rFonts w:ascii="Times New Roman" w:eastAsia="Times New Roman" w:hAnsi="Times New Roman"/>
          <w:b/>
          <w:bCs/>
          <w:sz w:val="24"/>
          <w:szCs w:val="24"/>
        </w:rPr>
      </w:pPr>
    </w:p>
    <w:p w14:paraId="06E4C3D1" w14:textId="77777777" w:rsidR="00405BF1" w:rsidRPr="00DE0D1C" w:rsidRDefault="00405BF1" w:rsidP="00980DF4">
      <w:pPr>
        <w:widowControl w:val="0"/>
        <w:autoSpaceDE w:val="0"/>
        <w:autoSpaceDN w:val="0"/>
        <w:rPr>
          <w:rFonts w:ascii="Times New Roman" w:eastAsia="Times New Roman" w:hAnsi="Times New Roman"/>
          <w:b/>
          <w:bCs/>
          <w:sz w:val="24"/>
          <w:szCs w:val="24"/>
        </w:rPr>
        <w:sectPr w:rsidR="00405BF1" w:rsidRPr="00DE0D1C" w:rsidSect="00980DF4">
          <w:type w:val="continuous"/>
          <w:pgSz w:w="11907" w:h="16839" w:code="9"/>
          <w:pgMar w:top="1440" w:right="1440" w:bottom="1440" w:left="1440" w:header="720" w:footer="720" w:gutter="0"/>
          <w:cols w:space="720"/>
          <w:docGrid w:linePitch="360"/>
        </w:sectPr>
      </w:pPr>
    </w:p>
    <w:p w14:paraId="0BB9C4D9" w14:textId="13DC563B" w:rsidR="007D0FE5" w:rsidRPr="00DE0D1C" w:rsidRDefault="007D0FE5" w:rsidP="00980DF4">
      <w:pPr>
        <w:widowControl w:val="0"/>
        <w:autoSpaceDE w:val="0"/>
        <w:autoSpaceDN w:val="0"/>
        <w:rPr>
          <w:rFonts w:ascii="Times New Roman" w:eastAsia="Times New Roman" w:hAnsi="Times New Roman"/>
          <w:b/>
          <w:bCs/>
          <w:sz w:val="24"/>
          <w:szCs w:val="24"/>
        </w:rPr>
      </w:pPr>
      <w:r w:rsidRPr="00DE0D1C">
        <w:rPr>
          <w:rFonts w:ascii="Times New Roman" w:eastAsia="Times New Roman" w:hAnsi="Times New Roman"/>
          <w:b/>
          <w:bCs/>
          <w:sz w:val="24"/>
          <w:szCs w:val="24"/>
        </w:rPr>
        <w:t>Experience of traditional fish drying of fishers in the study areas</w:t>
      </w:r>
    </w:p>
    <w:p w14:paraId="421B13EC" w14:textId="77777777" w:rsidR="00991506"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According to personal observation, group discussions and individual interviews, fishers practiced on the open-air drying from the reservoir especially using the cyprinidae family</w:t>
      </w:r>
      <w:r w:rsidRPr="00DE0D1C">
        <w:rPr>
          <w:rFonts w:ascii="Times New Roman" w:eastAsia="Times New Roman" w:hAnsi="Times New Roman"/>
          <w:b/>
          <w:sz w:val="24"/>
          <w:szCs w:val="24"/>
        </w:rPr>
        <w:t xml:space="preserve"> </w:t>
      </w:r>
      <w:r w:rsidRPr="00DE0D1C">
        <w:rPr>
          <w:rFonts w:ascii="Times New Roman" w:eastAsia="Times New Roman" w:hAnsi="Times New Roman"/>
          <w:sz w:val="24"/>
          <w:szCs w:val="24"/>
        </w:rPr>
        <w:t xml:space="preserve">in traditional methods (Figure 3). However, different challenges observed like unexpected rainfall, extreme dusty wind blow, earthworms, clearwings (a type of insect), and market and transport </w:t>
      </w:r>
    </w:p>
    <w:p w14:paraId="349E24A3" w14:textId="77777777" w:rsidR="00991506" w:rsidRPr="00DE0D1C" w:rsidRDefault="00991506" w:rsidP="00980DF4">
      <w:pPr>
        <w:widowControl w:val="0"/>
        <w:autoSpaceDE w:val="0"/>
        <w:autoSpaceDN w:val="0"/>
        <w:rPr>
          <w:rFonts w:ascii="Times New Roman" w:eastAsia="Times New Roman" w:hAnsi="Times New Roman"/>
          <w:sz w:val="24"/>
          <w:szCs w:val="24"/>
        </w:rPr>
      </w:pPr>
    </w:p>
    <w:p w14:paraId="31F04BFF" w14:textId="77777777" w:rsidR="00991506" w:rsidRPr="00DE0D1C" w:rsidRDefault="00991506" w:rsidP="00980DF4">
      <w:pPr>
        <w:widowControl w:val="0"/>
        <w:autoSpaceDE w:val="0"/>
        <w:autoSpaceDN w:val="0"/>
        <w:rPr>
          <w:rFonts w:ascii="Times New Roman" w:eastAsia="Times New Roman" w:hAnsi="Times New Roman"/>
          <w:sz w:val="24"/>
          <w:szCs w:val="24"/>
        </w:rPr>
      </w:pPr>
    </w:p>
    <w:p w14:paraId="6AA033C0" w14:textId="77777777" w:rsidR="00991506" w:rsidRPr="00DE0D1C" w:rsidRDefault="00991506" w:rsidP="00980DF4">
      <w:pPr>
        <w:widowControl w:val="0"/>
        <w:autoSpaceDE w:val="0"/>
        <w:autoSpaceDN w:val="0"/>
        <w:rPr>
          <w:rFonts w:ascii="Times New Roman" w:eastAsia="Times New Roman" w:hAnsi="Times New Roman"/>
          <w:sz w:val="24"/>
          <w:szCs w:val="24"/>
        </w:rPr>
      </w:pPr>
    </w:p>
    <w:p w14:paraId="1EEE3CD8" w14:textId="77777777" w:rsidR="00991506" w:rsidRPr="00DE0D1C" w:rsidRDefault="00991506" w:rsidP="00980DF4">
      <w:pPr>
        <w:widowControl w:val="0"/>
        <w:autoSpaceDE w:val="0"/>
        <w:autoSpaceDN w:val="0"/>
        <w:rPr>
          <w:rFonts w:ascii="Times New Roman" w:eastAsia="Times New Roman" w:hAnsi="Times New Roman"/>
          <w:sz w:val="24"/>
          <w:szCs w:val="24"/>
        </w:rPr>
      </w:pPr>
    </w:p>
    <w:p w14:paraId="70C16616" w14:textId="23D81B5B"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problems. Besides these problems, some fishers sold their dried fish products from Kirchifen and Anteneh-Giba landing sites. The price of dried fish from the Anteneh-Giba landing site was better than the</w:t>
      </w:r>
      <w:r w:rsidRPr="00DE0D1C">
        <w:rPr>
          <w:rFonts w:ascii="Times New Roman" w:eastAsia="Times New Roman" w:hAnsi="Times New Roman"/>
          <w:i/>
          <w:sz w:val="24"/>
          <w:szCs w:val="24"/>
        </w:rPr>
        <w:t xml:space="preserve"> </w:t>
      </w:r>
      <w:r w:rsidRPr="00DE0D1C">
        <w:rPr>
          <w:rFonts w:ascii="Times New Roman" w:eastAsia="Times New Roman" w:hAnsi="Times New Roman"/>
          <w:sz w:val="24"/>
          <w:szCs w:val="24"/>
        </w:rPr>
        <w:t>Kirchifen</w:t>
      </w:r>
      <w:r w:rsidRPr="00DE0D1C">
        <w:rPr>
          <w:rFonts w:ascii="Times New Roman" w:eastAsia="Times New Roman" w:hAnsi="Times New Roman"/>
          <w:i/>
          <w:sz w:val="24"/>
          <w:szCs w:val="24"/>
        </w:rPr>
        <w:t xml:space="preserve"> </w:t>
      </w:r>
      <w:r w:rsidRPr="00DE0D1C">
        <w:rPr>
          <w:rFonts w:ascii="Times New Roman" w:eastAsia="Times New Roman" w:hAnsi="Times New Roman"/>
          <w:sz w:val="24"/>
          <w:szCs w:val="24"/>
        </w:rPr>
        <w:t>landing site. The wholesalers collected the dried fish from the fishers and then, resells to ultimate customers i.e., to East Belesa district (Central Gondar Zone) and Wolkait district (North Gondar Zone).</w:t>
      </w:r>
    </w:p>
    <w:p w14:paraId="4FED3040" w14:textId="77777777" w:rsidR="00405BF1" w:rsidRPr="00DE0D1C" w:rsidRDefault="00405BF1" w:rsidP="00980DF4">
      <w:pPr>
        <w:widowControl w:val="0"/>
        <w:autoSpaceDE w:val="0"/>
        <w:autoSpaceDN w:val="0"/>
        <w:rPr>
          <w:rFonts w:ascii="Times New Roman" w:eastAsia="Times New Roman" w:hAnsi="Times New Roman"/>
          <w:sz w:val="24"/>
          <w:szCs w:val="24"/>
        </w:rPr>
        <w:sectPr w:rsidR="00405BF1" w:rsidRPr="00DE0D1C" w:rsidSect="00980DF4">
          <w:type w:val="continuous"/>
          <w:pgSz w:w="11907" w:h="16839" w:code="9"/>
          <w:pgMar w:top="1440" w:right="1440" w:bottom="1440" w:left="1440" w:header="720" w:footer="720" w:gutter="0"/>
          <w:cols w:num="2" w:space="720"/>
          <w:docGrid w:linePitch="360"/>
        </w:sectPr>
      </w:pPr>
    </w:p>
    <w:p w14:paraId="46764F1B" w14:textId="1138ED1D" w:rsidR="007D0FE5" w:rsidRPr="00DE0D1C" w:rsidRDefault="007D0FE5" w:rsidP="00980DF4">
      <w:pPr>
        <w:widowControl w:val="0"/>
        <w:autoSpaceDE w:val="0"/>
        <w:autoSpaceDN w:val="0"/>
        <w:rPr>
          <w:rFonts w:ascii="Times New Roman" w:eastAsia="Times New Roman" w:hAnsi="Times New Roman"/>
          <w:sz w:val="24"/>
          <w:szCs w:val="24"/>
        </w:rPr>
      </w:pPr>
    </w:p>
    <w:p w14:paraId="43C5950D" w14:textId="77777777" w:rsidR="007D0FE5" w:rsidRPr="00DE0D1C" w:rsidRDefault="007D0FE5" w:rsidP="00980DF4">
      <w:pPr>
        <w:keepNext/>
        <w:rPr>
          <w:rFonts w:ascii="Times New Roman" w:eastAsia="Times New Roman" w:hAnsi="Times New Roman"/>
          <w:sz w:val="24"/>
          <w:szCs w:val="24"/>
        </w:rPr>
      </w:pPr>
      <w:r w:rsidRPr="00DE0D1C">
        <w:rPr>
          <w:rFonts w:ascii="Times New Roman" w:eastAsia="Times New Roman" w:hAnsi="Times New Roman"/>
          <w:b/>
          <w:bCs/>
          <w:sz w:val="24"/>
          <w:szCs w:val="24"/>
        </w:rPr>
        <w:t>Table 7:</w:t>
      </w:r>
      <w:r w:rsidRPr="00DE0D1C">
        <w:rPr>
          <w:rFonts w:ascii="Times New Roman" w:eastAsia="Times New Roman" w:hAnsi="Times New Roman"/>
          <w:sz w:val="24"/>
          <w:szCs w:val="24"/>
        </w:rPr>
        <w:t xml:space="preserve"> Fisher’s level of agreement on the open-air drying + salting (T2)</w:t>
      </w:r>
    </w:p>
    <w:tbl>
      <w:tblPr>
        <w:tblW w:w="10188" w:type="dxa"/>
        <w:jc w:val="center"/>
        <w:tblLayout w:type="fixed"/>
        <w:tblLook w:val="04A0" w:firstRow="1" w:lastRow="0" w:firstColumn="1" w:lastColumn="0" w:noHBand="0" w:noVBand="1"/>
      </w:tblPr>
      <w:tblGrid>
        <w:gridCol w:w="4068"/>
        <w:gridCol w:w="990"/>
        <w:gridCol w:w="720"/>
        <w:gridCol w:w="900"/>
        <w:gridCol w:w="990"/>
        <w:gridCol w:w="990"/>
        <w:gridCol w:w="720"/>
        <w:gridCol w:w="810"/>
      </w:tblGrid>
      <w:tr w:rsidR="007D0FE5" w:rsidRPr="00DE0D1C" w14:paraId="552C4529" w14:textId="77777777" w:rsidTr="006C5B00">
        <w:trPr>
          <w:jc w:val="center"/>
        </w:trPr>
        <w:tc>
          <w:tcPr>
            <w:tcW w:w="4068" w:type="dxa"/>
            <w:tcBorders>
              <w:top w:val="single" w:sz="4" w:space="0" w:color="auto"/>
              <w:bottom w:val="single" w:sz="4" w:space="0" w:color="auto"/>
            </w:tcBorders>
          </w:tcPr>
          <w:p w14:paraId="0DF3F030" w14:textId="77777777" w:rsidR="007D0FE5" w:rsidRPr="00DE0D1C" w:rsidRDefault="007D0FE5" w:rsidP="00980DF4">
            <w:pPr>
              <w:widowControl w:val="0"/>
              <w:autoSpaceDE w:val="0"/>
              <w:autoSpaceDN w:val="0"/>
              <w:spacing w:before="240"/>
              <w:rPr>
                <w:rFonts w:ascii="Times New Roman" w:eastAsia="Times New Roman" w:hAnsi="Times New Roman"/>
                <w:sz w:val="24"/>
                <w:szCs w:val="24"/>
              </w:rPr>
            </w:pPr>
            <w:r w:rsidRPr="00DE0D1C">
              <w:rPr>
                <w:rFonts w:ascii="Times New Roman" w:eastAsia="Times New Roman" w:hAnsi="Times New Roman"/>
                <w:sz w:val="24"/>
                <w:szCs w:val="24"/>
              </w:rPr>
              <w:t>Perception</w:t>
            </w:r>
          </w:p>
        </w:tc>
        <w:tc>
          <w:tcPr>
            <w:tcW w:w="990" w:type="dxa"/>
            <w:tcBorders>
              <w:top w:val="single" w:sz="4" w:space="0" w:color="auto"/>
              <w:bottom w:val="single" w:sz="4" w:space="0" w:color="auto"/>
            </w:tcBorders>
          </w:tcPr>
          <w:p w14:paraId="62521A75" w14:textId="77777777" w:rsidR="007D0FE5" w:rsidRPr="00DE0D1C" w:rsidRDefault="007D0FE5" w:rsidP="00980DF4">
            <w:pPr>
              <w:widowControl w:val="0"/>
              <w:tabs>
                <w:tab w:val="left" w:pos="1080"/>
              </w:tabs>
              <w:autoSpaceDE w:val="0"/>
              <w:autoSpaceDN w:val="0"/>
              <w:ind w:right="-108"/>
              <w:rPr>
                <w:rFonts w:ascii="Times New Roman" w:eastAsia="Times New Roman" w:hAnsi="Times New Roman"/>
                <w:sz w:val="24"/>
                <w:szCs w:val="24"/>
                <w:lang w:val="en-GB"/>
              </w:rPr>
            </w:pPr>
            <w:r w:rsidRPr="00DE0D1C">
              <w:rPr>
                <w:rFonts w:ascii="Times New Roman" w:eastAsia="Times New Roman" w:hAnsi="Times New Roman"/>
                <w:sz w:val="24"/>
                <w:szCs w:val="24"/>
                <w:lang w:val="en-GB"/>
              </w:rPr>
              <w:t>Strongly agree</w:t>
            </w:r>
          </w:p>
        </w:tc>
        <w:tc>
          <w:tcPr>
            <w:tcW w:w="720" w:type="dxa"/>
            <w:tcBorders>
              <w:top w:val="single" w:sz="4" w:space="0" w:color="auto"/>
              <w:bottom w:val="single" w:sz="4" w:space="0" w:color="auto"/>
            </w:tcBorders>
          </w:tcPr>
          <w:p w14:paraId="02CDDD1D" w14:textId="77777777" w:rsidR="007D0FE5" w:rsidRPr="00DE0D1C" w:rsidRDefault="007D0FE5" w:rsidP="00980DF4">
            <w:pPr>
              <w:widowControl w:val="0"/>
              <w:tabs>
                <w:tab w:val="left" w:pos="1080"/>
              </w:tabs>
              <w:autoSpaceDE w:val="0"/>
              <w:autoSpaceDN w:val="0"/>
              <w:ind w:right="-108"/>
              <w:rPr>
                <w:rFonts w:ascii="Times New Roman" w:eastAsia="Times New Roman" w:hAnsi="Times New Roman"/>
                <w:sz w:val="24"/>
                <w:szCs w:val="24"/>
                <w:lang w:val="en-GB"/>
              </w:rPr>
            </w:pPr>
            <w:r w:rsidRPr="00DE0D1C">
              <w:rPr>
                <w:rFonts w:ascii="Times New Roman" w:eastAsia="Times New Roman" w:hAnsi="Times New Roman"/>
                <w:sz w:val="24"/>
                <w:szCs w:val="24"/>
                <w:lang w:val="en-GB"/>
              </w:rPr>
              <w:t>Agree</w:t>
            </w:r>
          </w:p>
        </w:tc>
        <w:tc>
          <w:tcPr>
            <w:tcW w:w="900" w:type="dxa"/>
            <w:tcBorders>
              <w:top w:val="single" w:sz="4" w:space="0" w:color="auto"/>
              <w:bottom w:val="single" w:sz="4" w:space="0" w:color="auto"/>
            </w:tcBorders>
          </w:tcPr>
          <w:p w14:paraId="2EA85683" w14:textId="77777777" w:rsidR="007D0FE5" w:rsidRPr="00DE0D1C" w:rsidRDefault="007D0FE5" w:rsidP="00980DF4">
            <w:pPr>
              <w:widowControl w:val="0"/>
              <w:tabs>
                <w:tab w:val="left" w:pos="1080"/>
              </w:tabs>
              <w:autoSpaceDE w:val="0"/>
              <w:autoSpaceDN w:val="0"/>
              <w:ind w:right="-198"/>
              <w:rPr>
                <w:rFonts w:ascii="Times New Roman" w:eastAsia="Times New Roman" w:hAnsi="Times New Roman"/>
                <w:sz w:val="24"/>
                <w:szCs w:val="24"/>
                <w:lang w:val="en-GB"/>
              </w:rPr>
            </w:pPr>
            <w:r w:rsidRPr="00DE0D1C">
              <w:rPr>
                <w:rFonts w:ascii="Times New Roman" w:eastAsia="Times New Roman" w:hAnsi="Times New Roman"/>
                <w:sz w:val="24"/>
                <w:szCs w:val="24"/>
                <w:lang w:val="en-GB"/>
              </w:rPr>
              <w:t>Neutral</w:t>
            </w:r>
          </w:p>
        </w:tc>
        <w:tc>
          <w:tcPr>
            <w:tcW w:w="990" w:type="dxa"/>
            <w:tcBorders>
              <w:top w:val="single" w:sz="4" w:space="0" w:color="auto"/>
              <w:bottom w:val="single" w:sz="4" w:space="0" w:color="auto"/>
            </w:tcBorders>
          </w:tcPr>
          <w:p w14:paraId="0B0BA32E" w14:textId="77777777" w:rsidR="007D0FE5" w:rsidRPr="00DE0D1C" w:rsidRDefault="007D0FE5" w:rsidP="00980DF4">
            <w:pPr>
              <w:widowControl w:val="0"/>
              <w:tabs>
                <w:tab w:val="left" w:pos="1080"/>
              </w:tabs>
              <w:autoSpaceDE w:val="0"/>
              <w:autoSpaceDN w:val="0"/>
              <w:ind w:right="-108"/>
              <w:rPr>
                <w:rFonts w:ascii="Times New Roman" w:eastAsia="Times New Roman" w:hAnsi="Times New Roman"/>
                <w:sz w:val="24"/>
                <w:szCs w:val="24"/>
                <w:lang w:val="en-GB"/>
              </w:rPr>
            </w:pPr>
            <w:r w:rsidRPr="00DE0D1C">
              <w:rPr>
                <w:rFonts w:ascii="Times New Roman" w:eastAsia="Times New Roman" w:hAnsi="Times New Roman"/>
                <w:sz w:val="24"/>
                <w:szCs w:val="24"/>
                <w:lang w:val="en-GB"/>
              </w:rPr>
              <w:t>Disagree</w:t>
            </w:r>
          </w:p>
        </w:tc>
        <w:tc>
          <w:tcPr>
            <w:tcW w:w="990" w:type="dxa"/>
            <w:tcBorders>
              <w:top w:val="single" w:sz="4" w:space="0" w:color="auto"/>
              <w:bottom w:val="single" w:sz="4" w:space="0" w:color="auto"/>
            </w:tcBorders>
          </w:tcPr>
          <w:p w14:paraId="587FE00B" w14:textId="77777777" w:rsidR="007D0FE5" w:rsidRPr="00DE0D1C" w:rsidRDefault="007D0FE5" w:rsidP="00980DF4">
            <w:pPr>
              <w:widowControl w:val="0"/>
              <w:tabs>
                <w:tab w:val="left" w:pos="1080"/>
              </w:tabs>
              <w:autoSpaceDE w:val="0"/>
              <w:autoSpaceDN w:val="0"/>
              <w:ind w:right="-108"/>
              <w:rPr>
                <w:rFonts w:ascii="Times New Roman" w:eastAsia="Times New Roman" w:hAnsi="Times New Roman"/>
                <w:sz w:val="24"/>
                <w:szCs w:val="24"/>
                <w:lang w:val="en-GB"/>
              </w:rPr>
            </w:pPr>
            <w:r w:rsidRPr="00DE0D1C">
              <w:rPr>
                <w:rFonts w:ascii="Times New Roman" w:eastAsia="Times New Roman" w:hAnsi="Times New Roman"/>
                <w:sz w:val="24"/>
                <w:szCs w:val="24"/>
                <w:lang w:val="en-GB"/>
              </w:rPr>
              <w:t>Strongly disagree</w:t>
            </w:r>
          </w:p>
        </w:tc>
        <w:tc>
          <w:tcPr>
            <w:tcW w:w="720" w:type="dxa"/>
            <w:tcBorders>
              <w:top w:val="single" w:sz="4" w:space="0" w:color="auto"/>
              <w:bottom w:val="single" w:sz="4" w:space="0" w:color="auto"/>
            </w:tcBorders>
          </w:tcPr>
          <w:p w14:paraId="3CC2F903" w14:textId="77777777" w:rsidR="007D0FE5" w:rsidRPr="00DE0D1C" w:rsidRDefault="007D0FE5" w:rsidP="00980DF4">
            <w:pPr>
              <w:widowControl w:val="0"/>
              <w:tabs>
                <w:tab w:val="left" w:pos="1080"/>
              </w:tabs>
              <w:autoSpaceDE w:val="0"/>
              <w:autoSpaceDN w:val="0"/>
              <w:ind w:left="-108" w:right="-108"/>
              <w:rPr>
                <w:rFonts w:ascii="Times New Roman" w:eastAsia="Times New Roman" w:hAnsi="Times New Roman"/>
                <w:b/>
                <w:sz w:val="24"/>
                <w:szCs w:val="24"/>
                <w:lang w:val="en-GB"/>
              </w:rPr>
            </w:pPr>
            <w:r w:rsidRPr="00DE0D1C">
              <w:rPr>
                <w:rFonts w:ascii="Times New Roman" w:eastAsia="Times New Roman" w:hAnsi="Times New Roman"/>
                <w:b/>
                <w:sz w:val="24"/>
                <w:szCs w:val="24"/>
                <w:lang w:val="en-GB"/>
              </w:rPr>
              <w:t>Sum scores</w:t>
            </w:r>
          </w:p>
        </w:tc>
        <w:tc>
          <w:tcPr>
            <w:tcW w:w="810" w:type="dxa"/>
            <w:tcBorders>
              <w:top w:val="single" w:sz="4" w:space="0" w:color="auto"/>
              <w:bottom w:val="single" w:sz="4" w:space="0" w:color="auto"/>
            </w:tcBorders>
          </w:tcPr>
          <w:p w14:paraId="1ED7BAF6" w14:textId="77777777" w:rsidR="007D0FE5" w:rsidRPr="00DE0D1C" w:rsidRDefault="007D0FE5" w:rsidP="00980DF4">
            <w:pPr>
              <w:widowControl w:val="0"/>
              <w:tabs>
                <w:tab w:val="left" w:pos="1080"/>
              </w:tabs>
              <w:autoSpaceDE w:val="0"/>
              <w:autoSpaceDN w:val="0"/>
              <w:ind w:right="-198"/>
              <w:rPr>
                <w:rFonts w:ascii="Times New Roman" w:eastAsia="Times New Roman" w:hAnsi="Times New Roman"/>
                <w:b/>
                <w:sz w:val="24"/>
                <w:szCs w:val="24"/>
                <w:lang w:val="en-GB"/>
              </w:rPr>
            </w:pPr>
            <w:r w:rsidRPr="00DE0D1C">
              <w:rPr>
                <w:rFonts w:ascii="Times New Roman" w:eastAsia="Times New Roman" w:hAnsi="Times New Roman"/>
                <w:b/>
                <w:sz w:val="24"/>
                <w:szCs w:val="24"/>
                <w:vertAlign w:val="superscript"/>
                <w:lang w:val="en-GB"/>
              </w:rPr>
              <w:t>2</w:t>
            </w:r>
            <w:r w:rsidRPr="00DE0D1C">
              <w:rPr>
                <w:rFonts w:ascii="Times New Roman" w:eastAsia="Times New Roman" w:hAnsi="Times New Roman"/>
                <w:b/>
                <w:sz w:val="24"/>
                <w:szCs w:val="24"/>
                <w:lang w:val="en-GB"/>
              </w:rPr>
              <w:t>Mean scores</w:t>
            </w:r>
          </w:p>
        </w:tc>
      </w:tr>
      <w:tr w:rsidR="007D0FE5" w:rsidRPr="00DE0D1C" w14:paraId="59DF69E2" w14:textId="77777777" w:rsidTr="006C5B00">
        <w:trPr>
          <w:trHeight w:val="269"/>
          <w:jc w:val="center"/>
        </w:trPr>
        <w:tc>
          <w:tcPr>
            <w:tcW w:w="4068" w:type="dxa"/>
            <w:tcBorders>
              <w:top w:val="single" w:sz="4" w:space="0" w:color="auto"/>
            </w:tcBorders>
          </w:tcPr>
          <w:p w14:paraId="1E660EE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Hygienically high</w:t>
            </w:r>
          </w:p>
        </w:tc>
        <w:tc>
          <w:tcPr>
            <w:tcW w:w="990" w:type="dxa"/>
            <w:tcBorders>
              <w:top w:val="single" w:sz="4" w:space="0" w:color="auto"/>
            </w:tcBorders>
          </w:tcPr>
          <w:p w14:paraId="4C56D264"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Borders>
              <w:top w:val="single" w:sz="4" w:space="0" w:color="auto"/>
            </w:tcBorders>
          </w:tcPr>
          <w:p w14:paraId="39D226B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14.3</w:t>
            </w:r>
          </w:p>
        </w:tc>
        <w:tc>
          <w:tcPr>
            <w:tcW w:w="900" w:type="dxa"/>
            <w:tcBorders>
              <w:top w:val="single" w:sz="4" w:space="0" w:color="auto"/>
            </w:tcBorders>
          </w:tcPr>
          <w:p w14:paraId="4E22F80B"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14.3</w:t>
            </w:r>
          </w:p>
        </w:tc>
        <w:tc>
          <w:tcPr>
            <w:tcW w:w="990" w:type="dxa"/>
            <w:tcBorders>
              <w:top w:val="single" w:sz="4" w:space="0" w:color="auto"/>
            </w:tcBorders>
          </w:tcPr>
          <w:p w14:paraId="2E928A2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71.4</w:t>
            </w:r>
          </w:p>
        </w:tc>
        <w:tc>
          <w:tcPr>
            <w:tcW w:w="990" w:type="dxa"/>
            <w:tcBorders>
              <w:top w:val="single" w:sz="4" w:space="0" w:color="auto"/>
            </w:tcBorders>
          </w:tcPr>
          <w:p w14:paraId="46C9B61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Borders>
              <w:top w:val="single" w:sz="4" w:space="0" w:color="auto"/>
            </w:tcBorders>
          </w:tcPr>
          <w:p w14:paraId="435B0FE8"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17</w:t>
            </w:r>
          </w:p>
        </w:tc>
        <w:tc>
          <w:tcPr>
            <w:tcW w:w="810" w:type="dxa"/>
            <w:tcBorders>
              <w:top w:val="single" w:sz="4" w:space="0" w:color="auto"/>
            </w:tcBorders>
          </w:tcPr>
          <w:p w14:paraId="177E0DAD"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2.43</w:t>
            </w:r>
          </w:p>
        </w:tc>
      </w:tr>
      <w:tr w:rsidR="007D0FE5" w:rsidRPr="00DE0D1C" w14:paraId="71C6BF44" w14:textId="77777777" w:rsidTr="006C5B00">
        <w:trPr>
          <w:trHeight w:val="296"/>
          <w:jc w:val="center"/>
        </w:trPr>
        <w:tc>
          <w:tcPr>
            <w:tcW w:w="4068" w:type="dxa"/>
          </w:tcPr>
          <w:p w14:paraId="6AEDDA3E"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Dried fish quickly</w:t>
            </w:r>
          </w:p>
        </w:tc>
        <w:tc>
          <w:tcPr>
            <w:tcW w:w="990" w:type="dxa"/>
          </w:tcPr>
          <w:p w14:paraId="41DA5FE1"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719D0F08"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42.9</w:t>
            </w:r>
          </w:p>
        </w:tc>
        <w:tc>
          <w:tcPr>
            <w:tcW w:w="900" w:type="dxa"/>
          </w:tcPr>
          <w:p w14:paraId="31568D02"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57.1</w:t>
            </w:r>
          </w:p>
        </w:tc>
        <w:tc>
          <w:tcPr>
            <w:tcW w:w="990" w:type="dxa"/>
          </w:tcPr>
          <w:p w14:paraId="606C5D2B"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Pr>
          <w:p w14:paraId="383F137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66DB6638"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31</w:t>
            </w:r>
          </w:p>
        </w:tc>
        <w:tc>
          <w:tcPr>
            <w:tcW w:w="810" w:type="dxa"/>
          </w:tcPr>
          <w:p w14:paraId="09ED5AF3"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4.43</w:t>
            </w:r>
          </w:p>
        </w:tc>
      </w:tr>
      <w:tr w:rsidR="007D0FE5" w:rsidRPr="00DE0D1C" w14:paraId="712EA862" w14:textId="77777777" w:rsidTr="006C5B00">
        <w:trPr>
          <w:jc w:val="center"/>
        </w:trPr>
        <w:tc>
          <w:tcPr>
            <w:tcW w:w="4068" w:type="dxa"/>
          </w:tcPr>
          <w:p w14:paraId="70A48D3C"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Good taste, texture, odor and color</w:t>
            </w:r>
          </w:p>
        </w:tc>
        <w:tc>
          <w:tcPr>
            <w:tcW w:w="990" w:type="dxa"/>
          </w:tcPr>
          <w:p w14:paraId="73CB2876"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53DC25D6"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28.6</w:t>
            </w:r>
          </w:p>
        </w:tc>
        <w:tc>
          <w:tcPr>
            <w:tcW w:w="900" w:type="dxa"/>
          </w:tcPr>
          <w:p w14:paraId="3FA45D08"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71.4</w:t>
            </w:r>
          </w:p>
        </w:tc>
        <w:tc>
          <w:tcPr>
            <w:tcW w:w="990" w:type="dxa"/>
          </w:tcPr>
          <w:p w14:paraId="1F91D107"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Pr>
          <w:p w14:paraId="380CBA3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5B5053B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18</w:t>
            </w:r>
          </w:p>
        </w:tc>
        <w:tc>
          <w:tcPr>
            <w:tcW w:w="810" w:type="dxa"/>
          </w:tcPr>
          <w:p w14:paraId="33A8E38F"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2.57</w:t>
            </w:r>
          </w:p>
        </w:tc>
      </w:tr>
      <w:tr w:rsidR="007D0FE5" w:rsidRPr="00DE0D1C" w14:paraId="67601F73" w14:textId="77777777" w:rsidTr="006C5B00">
        <w:trPr>
          <w:jc w:val="center"/>
        </w:trPr>
        <w:tc>
          <w:tcPr>
            <w:tcW w:w="4068" w:type="dxa"/>
          </w:tcPr>
          <w:p w14:paraId="25FEA3B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The shelf life of the dried fish is longer</w:t>
            </w:r>
          </w:p>
        </w:tc>
        <w:tc>
          <w:tcPr>
            <w:tcW w:w="990" w:type="dxa"/>
          </w:tcPr>
          <w:p w14:paraId="34DBCE3E"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6F83F8C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42.9</w:t>
            </w:r>
          </w:p>
        </w:tc>
        <w:tc>
          <w:tcPr>
            <w:tcW w:w="900" w:type="dxa"/>
          </w:tcPr>
          <w:p w14:paraId="34EC362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Pr>
          <w:p w14:paraId="64E71943"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42.9</w:t>
            </w:r>
          </w:p>
        </w:tc>
        <w:tc>
          <w:tcPr>
            <w:tcW w:w="990" w:type="dxa"/>
          </w:tcPr>
          <w:p w14:paraId="10C11308"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14.3</w:t>
            </w:r>
          </w:p>
        </w:tc>
        <w:tc>
          <w:tcPr>
            <w:tcW w:w="720" w:type="dxa"/>
          </w:tcPr>
          <w:p w14:paraId="5A03DEC4"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19</w:t>
            </w:r>
          </w:p>
        </w:tc>
        <w:tc>
          <w:tcPr>
            <w:tcW w:w="810" w:type="dxa"/>
          </w:tcPr>
          <w:p w14:paraId="6185DC45"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2.71</w:t>
            </w:r>
          </w:p>
        </w:tc>
      </w:tr>
      <w:tr w:rsidR="007D0FE5" w:rsidRPr="00DE0D1C" w14:paraId="0B741A47" w14:textId="77777777" w:rsidTr="006C5B00">
        <w:trPr>
          <w:jc w:val="center"/>
        </w:trPr>
        <w:tc>
          <w:tcPr>
            <w:tcW w:w="4068" w:type="dxa"/>
          </w:tcPr>
          <w:p w14:paraId="6DA37D8E"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Post-harvest loss reduced</w:t>
            </w:r>
          </w:p>
        </w:tc>
        <w:tc>
          <w:tcPr>
            <w:tcW w:w="990" w:type="dxa"/>
          </w:tcPr>
          <w:p w14:paraId="3414975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14FDB31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57.1</w:t>
            </w:r>
          </w:p>
        </w:tc>
        <w:tc>
          <w:tcPr>
            <w:tcW w:w="900" w:type="dxa"/>
          </w:tcPr>
          <w:p w14:paraId="63CCBA8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Pr>
          <w:p w14:paraId="401C647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42.9</w:t>
            </w:r>
          </w:p>
        </w:tc>
        <w:tc>
          <w:tcPr>
            <w:tcW w:w="990" w:type="dxa"/>
          </w:tcPr>
          <w:p w14:paraId="1C48305C"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1873F332"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22</w:t>
            </w:r>
          </w:p>
        </w:tc>
        <w:tc>
          <w:tcPr>
            <w:tcW w:w="810" w:type="dxa"/>
          </w:tcPr>
          <w:p w14:paraId="33457A5D"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3.14</w:t>
            </w:r>
          </w:p>
        </w:tc>
      </w:tr>
      <w:tr w:rsidR="007D0FE5" w:rsidRPr="00DE0D1C" w14:paraId="39CB8627" w14:textId="77777777" w:rsidTr="006C5B00">
        <w:trPr>
          <w:trHeight w:val="305"/>
          <w:jc w:val="center"/>
        </w:trPr>
        <w:tc>
          <w:tcPr>
            <w:tcW w:w="4068" w:type="dxa"/>
          </w:tcPr>
          <w:p w14:paraId="0020DD21"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 xml:space="preserve">Demand of marketability </w:t>
            </w:r>
          </w:p>
        </w:tc>
        <w:tc>
          <w:tcPr>
            <w:tcW w:w="990" w:type="dxa"/>
          </w:tcPr>
          <w:p w14:paraId="07CFEB78"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4E892214"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00" w:type="dxa"/>
          </w:tcPr>
          <w:p w14:paraId="7DED260E"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Pr>
          <w:p w14:paraId="0DD9DEF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42.9</w:t>
            </w:r>
          </w:p>
        </w:tc>
        <w:tc>
          <w:tcPr>
            <w:tcW w:w="990" w:type="dxa"/>
          </w:tcPr>
          <w:p w14:paraId="7A4BC1E8"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57.1</w:t>
            </w:r>
          </w:p>
        </w:tc>
        <w:tc>
          <w:tcPr>
            <w:tcW w:w="720" w:type="dxa"/>
          </w:tcPr>
          <w:p w14:paraId="475ADE1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10</w:t>
            </w:r>
          </w:p>
        </w:tc>
        <w:tc>
          <w:tcPr>
            <w:tcW w:w="810" w:type="dxa"/>
          </w:tcPr>
          <w:p w14:paraId="0407C98B"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1.43</w:t>
            </w:r>
          </w:p>
        </w:tc>
      </w:tr>
      <w:tr w:rsidR="007D0FE5" w:rsidRPr="00DE0D1C" w14:paraId="3D8752FF" w14:textId="77777777" w:rsidTr="006C5B00">
        <w:trPr>
          <w:trHeight w:val="359"/>
          <w:jc w:val="center"/>
        </w:trPr>
        <w:tc>
          <w:tcPr>
            <w:tcW w:w="4068" w:type="dxa"/>
            <w:tcBorders>
              <w:bottom w:val="single" w:sz="4" w:space="0" w:color="auto"/>
            </w:tcBorders>
          </w:tcPr>
          <w:p w14:paraId="4FE669E6"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Vulnerable for animal, insects, birds, dust and rain</w:t>
            </w:r>
          </w:p>
        </w:tc>
        <w:tc>
          <w:tcPr>
            <w:tcW w:w="990" w:type="dxa"/>
            <w:tcBorders>
              <w:bottom w:val="single" w:sz="4" w:space="0" w:color="auto"/>
            </w:tcBorders>
          </w:tcPr>
          <w:p w14:paraId="55796D54"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57.1</w:t>
            </w:r>
          </w:p>
        </w:tc>
        <w:tc>
          <w:tcPr>
            <w:tcW w:w="720" w:type="dxa"/>
            <w:tcBorders>
              <w:bottom w:val="single" w:sz="4" w:space="0" w:color="auto"/>
            </w:tcBorders>
          </w:tcPr>
          <w:p w14:paraId="2E640203"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42.9</w:t>
            </w:r>
          </w:p>
        </w:tc>
        <w:tc>
          <w:tcPr>
            <w:tcW w:w="900" w:type="dxa"/>
            <w:tcBorders>
              <w:bottom w:val="single" w:sz="4" w:space="0" w:color="auto"/>
            </w:tcBorders>
          </w:tcPr>
          <w:p w14:paraId="4DAE0667"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Borders>
              <w:bottom w:val="single" w:sz="4" w:space="0" w:color="auto"/>
            </w:tcBorders>
          </w:tcPr>
          <w:p w14:paraId="28388B0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Borders>
              <w:bottom w:val="single" w:sz="4" w:space="0" w:color="auto"/>
            </w:tcBorders>
          </w:tcPr>
          <w:p w14:paraId="1C3ACE82"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Borders>
              <w:bottom w:val="single" w:sz="4" w:space="0" w:color="auto"/>
            </w:tcBorders>
          </w:tcPr>
          <w:p w14:paraId="17111CD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32</w:t>
            </w:r>
          </w:p>
        </w:tc>
        <w:tc>
          <w:tcPr>
            <w:tcW w:w="810" w:type="dxa"/>
            <w:tcBorders>
              <w:bottom w:val="single" w:sz="4" w:space="0" w:color="auto"/>
            </w:tcBorders>
          </w:tcPr>
          <w:p w14:paraId="068BD56C"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4.57</w:t>
            </w:r>
          </w:p>
        </w:tc>
      </w:tr>
      <w:tr w:rsidR="007D0FE5" w:rsidRPr="00DE0D1C" w14:paraId="71EC6F8E" w14:textId="77777777" w:rsidTr="006C5B00">
        <w:trPr>
          <w:trHeight w:val="89"/>
          <w:jc w:val="center"/>
        </w:trPr>
        <w:tc>
          <w:tcPr>
            <w:tcW w:w="5778" w:type="dxa"/>
            <w:gridSpan w:val="3"/>
            <w:vMerge w:val="restart"/>
            <w:tcBorders>
              <w:top w:val="single" w:sz="4" w:space="0" w:color="auto"/>
            </w:tcBorders>
          </w:tcPr>
          <w:p w14:paraId="0B87D469" w14:textId="77777777" w:rsidR="007D0FE5" w:rsidRPr="00DE0D1C" w:rsidRDefault="007D0FE5" w:rsidP="00980DF4">
            <w:pPr>
              <w:widowControl w:val="0"/>
              <w:tabs>
                <w:tab w:val="left" w:pos="6208"/>
                <w:tab w:val="left" w:pos="6996"/>
              </w:tabs>
              <w:autoSpaceDE w:val="0"/>
              <w:autoSpaceDN w:val="0"/>
              <w:rPr>
                <w:rFonts w:ascii="Times New Roman" w:eastAsia="Times New Roman" w:hAnsi="Times New Roman"/>
                <w:sz w:val="24"/>
                <w:szCs w:val="24"/>
              </w:rPr>
            </w:pPr>
          </w:p>
        </w:tc>
        <w:tc>
          <w:tcPr>
            <w:tcW w:w="3600" w:type="dxa"/>
            <w:gridSpan w:val="4"/>
            <w:tcBorders>
              <w:top w:val="single" w:sz="4" w:space="0" w:color="auto"/>
              <w:bottom w:val="single" w:sz="4" w:space="0" w:color="auto"/>
            </w:tcBorders>
          </w:tcPr>
          <w:p w14:paraId="74EC7677" w14:textId="77777777" w:rsidR="007D0FE5" w:rsidRPr="00DE0D1C" w:rsidRDefault="007D0FE5" w:rsidP="00980DF4">
            <w:pPr>
              <w:widowControl w:val="0"/>
              <w:tabs>
                <w:tab w:val="left" w:pos="6208"/>
                <w:tab w:val="left" w:pos="6996"/>
              </w:tabs>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Average</w:t>
            </w:r>
          </w:p>
        </w:tc>
        <w:tc>
          <w:tcPr>
            <w:tcW w:w="810" w:type="dxa"/>
            <w:tcBorders>
              <w:top w:val="single" w:sz="4" w:space="0" w:color="auto"/>
              <w:bottom w:val="single" w:sz="4" w:space="0" w:color="auto"/>
            </w:tcBorders>
          </w:tcPr>
          <w:p w14:paraId="2E89A785"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3.04</w:t>
            </w:r>
          </w:p>
        </w:tc>
      </w:tr>
      <w:tr w:rsidR="007D0FE5" w:rsidRPr="00DE0D1C" w14:paraId="3F8B08A5" w14:textId="77777777" w:rsidTr="006C5B00">
        <w:trPr>
          <w:trHeight w:val="350"/>
          <w:jc w:val="center"/>
        </w:trPr>
        <w:tc>
          <w:tcPr>
            <w:tcW w:w="5778" w:type="dxa"/>
            <w:gridSpan w:val="3"/>
            <w:vMerge/>
            <w:tcBorders>
              <w:bottom w:val="single" w:sz="4" w:space="0" w:color="auto"/>
            </w:tcBorders>
          </w:tcPr>
          <w:p w14:paraId="16809D6A" w14:textId="77777777" w:rsidR="007D0FE5" w:rsidRPr="00DE0D1C" w:rsidRDefault="007D0FE5" w:rsidP="00980DF4">
            <w:pPr>
              <w:widowControl w:val="0"/>
              <w:tabs>
                <w:tab w:val="left" w:pos="5393"/>
                <w:tab w:val="left" w:pos="6154"/>
              </w:tabs>
              <w:autoSpaceDE w:val="0"/>
              <w:autoSpaceDN w:val="0"/>
              <w:rPr>
                <w:rFonts w:ascii="Times New Roman" w:eastAsia="Times New Roman" w:hAnsi="Times New Roman"/>
                <w:sz w:val="24"/>
                <w:szCs w:val="24"/>
              </w:rPr>
            </w:pPr>
          </w:p>
        </w:tc>
        <w:tc>
          <w:tcPr>
            <w:tcW w:w="3600" w:type="dxa"/>
            <w:gridSpan w:val="4"/>
            <w:tcBorders>
              <w:top w:val="single" w:sz="4" w:space="0" w:color="auto"/>
              <w:bottom w:val="single" w:sz="4" w:space="0" w:color="auto"/>
            </w:tcBorders>
          </w:tcPr>
          <w:p w14:paraId="5F23A487" w14:textId="77777777" w:rsidR="007D0FE5" w:rsidRPr="00DE0D1C" w:rsidRDefault="007D0FE5" w:rsidP="00980DF4">
            <w:pPr>
              <w:widowControl w:val="0"/>
              <w:tabs>
                <w:tab w:val="left" w:pos="5393"/>
                <w:tab w:val="left" w:pos="6154"/>
              </w:tabs>
              <w:autoSpaceDE w:val="0"/>
              <w:autoSpaceDN w:val="0"/>
              <w:rPr>
                <w:rFonts w:ascii="Times New Roman" w:eastAsia="Times New Roman" w:hAnsi="Times New Roman"/>
                <w:sz w:val="24"/>
                <w:szCs w:val="24"/>
              </w:rPr>
            </w:pPr>
            <w:r w:rsidRPr="00DE0D1C">
              <w:rPr>
                <w:rFonts w:ascii="Times New Roman" w:eastAsia="Times New Roman" w:hAnsi="Times New Roman"/>
                <w:iCs/>
                <w:sz w:val="24"/>
                <w:szCs w:val="24"/>
                <w:lang w:val="en-GB"/>
              </w:rPr>
              <w:t>Cronbach’s alpha coefficient</w:t>
            </w:r>
          </w:p>
        </w:tc>
        <w:tc>
          <w:tcPr>
            <w:tcW w:w="810" w:type="dxa"/>
            <w:tcBorders>
              <w:top w:val="single" w:sz="4" w:space="0" w:color="auto"/>
              <w:bottom w:val="single" w:sz="4" w:space="0" w:color="auto"/>
            </w:tcBorders>
          </w:tcPr>
          <w:p w14:paraId="756BB1A5"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0.83</w:t>
            </w:r>
          </w:p>
        </w:tc>
      </w:tr>
    </w:tbl>
    <w:p w14:paraId="53D7659A" w14:textId="77777777" w:rsidR="007D0FE5" w:rsidRPr="00DE0D1C" w:rsidRDefault="007D0FE5" w:rsidP="00980DF4">
      <w:pPr>
        <w:keepNext/>
        <w:rPr>
          <w:rFonts w:ascii="Times New Roman" w:eastAsia="Times New Roman" w:hAnsi="Times New Roman"/>
          <w:bCs/>
          <w:i/>
          <w:sz w:val="24"/>
          <w:szCs w:val="24"/>
        </w:rPr>
      </w:pPr>
      <w:r w:rsidRPr="00DE0D1C">
        <w:rPr>
          <w:rFonts w:ascii="Times New Roman" w:eastAsia="Times New Roman" w:hAnsi="Times New Roman"/>
          <w:b/>
          <w:bCs/>
          <w:i/>
          <w:sz w:val="24"/>
          <w:szCs w:val="24"/>
        </w:rPr>
        <w:t xml:space="preserve">Note: </w:t>
      </w:r>
      <w:r w:rsidRPr="00DE0D1C">
        <w:rPr>
          <w:rFonts w:ascii="Times New Roman" w:eastAsia="Times New Roman" w:hAnsi="Times New Roman"/>
          <w:bCs/>
          <w:i/>
          <w:sz w:val="24"/>
          <w:szCs w:val="24"/>
        </w:rPr>
        <w:t>The</w:t>
      </w:r>
      <w:r w:rsidRPr="00DE0D1C">
        <w:rPr>
          <w:rFonts w:ascii="Times New Roman" w:eastAsia="Times New Roman" w:hAnsi="Times New Roman"/>
          <w:b/>
          <w:bCs/>
          <w:i/>
          <w:sz w:val="24"/>
          <w:szCs w:val="24"/>
        </w:rPr>
        <w:t xml:space="preserve"> </w:t>
      </w:r>
      <w:r w:rsidRPr="00DE0D1C">
        <w:rPr>
          <w:rFonts w:ascii="Times New Roman" w:eastAsia="Times New Roman" w:hAnsi="Times New Roman"/>
          <w:bCs/>
          <w:i/>
          <w:sz w:val="24"/>
          <w:szCs w:val="24"/>
        </w:rPr>
        <w:t>values of scales are in percentage; and the number is (</w:t>
      </w:r>
      <w:r w:rsidRPr="00DE0D1C">
        <w:rPr>
          <w:rFonts w:ascii="Times New Roman" w:eastAsia="Times New Roman" w:hAnsi="Times New Roman"/>
          <w:i/>
          <w:iCs/>
          <w:sz w:val="24"/>
          <w:szCs w:val="24"/>
          <w:lang w:val="en-GB"/>
        </w:rPr>
        <w:t xml:space="preserve">Cronbach’s alpha reliability analysis carried out for internal consistency among Likert scale items. The reliability coefficient normally ranges between 0 and 1, while a high value for Cronbach’s alpha indicates good internal consistency of the items in the scale </w:t>
      </w:r>
      <w:r w:rsidRPr="00DE0D1C">
        <w:rPr>
          <w:rFonts w:ascii="Times New Roman" w:eastAsia="Times New Roman" w:hAnsi="Times New Roman"/>
          <w:i/>
          <w:iCs/>
          <w:sz w:val="24"/>
          <w:szCs w:val="24"/>
          <w:lang w:val="en-GB"/>
        </w:rPr>
        <w:fldChar w:fldCharType="begin" w:fldLock="1"/>
      </w:r>
      <w:r w:rsidRPr="00DE0D1C">
        <w:rPr>
          <w:rFonts w:ascii="Times New Roman" w:eastAsia="Times New Roman" w:hAnsi="Times New Roman"/>
          <w:i/>
          <w:iCs/>
          <w:sz w:val="24"/>
          <w:szCs w:val="24"/>
          <w:lang w:val="en-GB"/>
        </w:rPr>
        <w:instrText>ADDIN CSL_CITATION {"citationItems":[{"id":"ITEM-1","itemData":{"author":[{"dropping-particle":"","family":"Gliem","given":"Joseph A.","non-dropping-particle":"","parse-names":false,"suffix":""},{"dropping-particle":"","family":"Gliem","given":"Rosemary R.","non-dropping-particle":"","parse-names":false,"suffix":""}],"id":"ITEM-1","issue":"1992","issued":{"date-parts":[["2003"]]},"number-of-pages":"82-88","title":"Calculating , Interpreting , and Reporting Cronbach ’ s Alpha Reliability Coefficient for Likert-Type Scales","type":"report"},"uris":["http://www.mendeley.com/documents/?uuid=0b4b84a4-6c19-4645-b304-347e904e132b"]}],"mendeley":{"formattedCitation":"(Gliem &amp; Gliem, 2003)","manualFormatting":"(Gliem J. and Gliem R., 2003)","plainTextFormattedCitation":"(Gliem &amp; Gliem, 2003)","previouslyFormattedCitation":"(Gliem &amp; Gliem, 2003)"},"properties":{"noteIndex":0},"schema":"https://github.com/citation-style-language/schema/raw/master/csl-citation.json"}</w:instrText>
      </w:r>
      <w:r w:rsidRPr="00DE0D1C">
        <w:rPr>
          <w:rFonts w:ascii="Times New Roman" w:eastAsia="Times New Roman" w:hAnsi="Times New Roman"/>
          <w:i/>
          <w:iCs/>
          <w:sz w:val="24"/>
          <w:szCs w:val="24"/>
          <w:lang w:val="en-GB"/>
        </w:rPr>
        <w:fldChar w:fldCharType="separate"/>
      </w:r>
      <w:r w:rsidRPr="00DE0D1C">
        <w:rPr>
          <w:rFonts w:ascii="Times New Roman" w:eastAsia="Times New Roman" w:hAnsi="Times New Roman"/>
          <w:i/>
          <w:iCs/>
          <w:noProof/>
          <w:sz w:val="24"/>
          <w:szCs w:val="24"/>
          <w:lang w:val="en-GB"/>
        </w:rPr>
        <w:t>(Gliem and Gliem 2003)</w:t>
      </w:r>
      <w:r w:rsidRPr="00DE0D1C">
        <w:rPr>
          <w:rFonts w:ascii="Times New Roman" w:eastAsia="Times New Roman" w:hAnsi="Times New Roman"/>
          <w:i/>
          <w:iCs/>
          <w:sz w:val="24"/>
          <w:szCs w:val="24"/>
          <w:lang w:val="en-GB"/>
        </w:rPr>
        <w:fldChar w:fldCharType="end"/>
      </w:r>
      <w:r w:rsidRPr="00DE0D1C">
        <w:rPr>
          <w:rFonts w:ascii="Times New Roman" w:eastAsia="Times New Roman" w:hAnsi="Times New Roman"/>
          <w:i/>
          <w:iCs/>
          <w:sz w:val="24"/>
          <w:lang w:val="en-GB"/>
        </w:rPr>
        <w:t>.</w:t>
      </w:r>
    </w:p>
    <w:p w14:paraId="09619F9D" w14:textId="77777777" w:rsidR="007D0FE5" w:rsidRPr="00DE0D1C" w:rsidRDefault="007D0FE5" w:rsidP="00980DF4">
      <w:pPr>
        <w:rPr>
          <w:rFonts w:ascii="Times New Roman" w:eastAsia="Times New Roman" w:hAnsi="Times New Roman"/>
          <w:sz w:val="24"/>
          <w:szCs w:val="24"/>
        </w:rPr>
      </w:pPr>
      <w:r w:rsidRPr="00DE0D1C">
        <w:rPr>
          <w:rFonts w:ascii="Times New Roman" w:eastAsia="Times New Roman" w:hAnsi="Times New Roman"/>
          <w:sz w:val="24"/>
          <w:szCs w:val="24"/>
        </w:rPr>
        <w:br w:type="page"/>
      </w:r>
    </w:p>
    <w:p w14:paraId="0134F546" w14:textId="77777777" w:rsidR="007D0FE5" w:rsidRPr="00DE0D1C" w:rsidRDefault="007D0FE5" w:rsidP="00980DF4">
      <w:pPr>
        <w:keepNext/>
        <w:rPr>
          <w:rFonts w:ascii="Times New Roman" w:eastAsia="Times New Roman" w:hAnsi="Times New Roman"/>
          <w:sz w:val="24"/>
          <w:szCs w:val="24"/>
        </w:rPr>
      </w:pPr>
      <w:r w:rsidRPr="00DE0D1C">
        <w:rPr>
          <w:rFonts w:ascii="Times New Roman" w:eastAsia="Times New Roman" w:hAnsi="Times New Roman"/>
          <w:b/>
          <w:bCs/>
          <w:sz w:val="24"/>
          <w:szCs w:val="24"/>
        </w:rPr>
        <w:lastRenderedPageBreak/>
        <w:t>Table 8:</w:t>
      </w:r>
      <w:r w:rsidRPr="00DE0D1C">
        <w:rPr>
          <w:rFonts w:ascii="Times New Roman" w:eastAsia="Times New Roman" w:hAnsi="Times New Roman"/>
          <w:sz w:val="24"/>
          <w:szCs w:val="24"/>
        </w:rPr>
        <w:t xml:space="preserve"> Fisher’s level of agreement on the open-air drying (T3)</w:t>
      </w:r>
    </w:p>
    <w:tbl>
      <w:tblPr>
        <w:tblW w:w="10179" w:type="dxa"/>
        <w:jc w:val="center"/>
        <w:tblLayout w:type="fixed"/>
        <w:tblLook w:val="04A0" w:firstRow="1" w:lastRow="0" w:firstColumn="1" w:lastColumn="0" w:noHBand="0" w:noVBand="1"/>
      </w:tblPr>
      <w:tblGrid>
        <w:gridCol w:w="3978"/>
        <w:gridCol w:w="990"/>
        <w:gridCol w:w="720"/>
        <w:gridCol w:w="810"/>
        <w:gridCol w:w="990"/>
        <w:gridCol w:w="990"/>
        <w:gridCol w:w="801"/>
        <w:gridCol w:w="900"/>
      </w:tblGrid>
      <w:tr w:rsidR="007D0FE5" w:rsidRPr="00DE0D1C" w14:paraId="1459E0FB" w14:textId="77777777" w:rsidTr="006C5B00">
        <w:trPr>
          <w:jc w:val="center"/>
        </w:trPr>
        <w:tc>
          <w:tcPr>
            <w:tcW w:w="3978" w:type="dxa"/>
            <w:tcBorders>
              <w:top w:val="single" w:sz="4" w:space="0" w:color="auto"/>
              <w:bottom w:val="single" w:sz="4" w:space="0" w:color="auto"/>
            </w:tcBorders>
          </w:tcPr>
          <w:p w14:paraId="67B22A7C" w14:textId="77777777" w:rsidR="007D0FE5" w:rsidRPr="00DE0D1C" w:rsidRDefault="007D0FE5" w:rsidP="00980DF4">
            <w:pPr>
              <w:widowControl w:val="0"/>
              <w:autoSpaceDE w:val="0"/>
              <w:autoSpaceDN w:val="0"/>
              <w:spacing w:before="240"/>
              <w:rPr>
                <w:rFonts w:ascii="Times New Roman" w:eastAsia="Times New Roman" w:hAnsi="Times New Roman"/>
                <w:sz w:val="24"/>
                <w:szCs w:val="24"/>
              </w:rPr>
            </w:pPr>
            <w:r w:rsidRPr="00DE0D1C">
              <w:rPr>
                <w:rFonts w:ascii="Times New Roman" w:eastAsia="Times New Roman" w:hAnsi="Times New Roman"/>
                <w:sz w:val="24"/>
                <w:szCs w:val="24"/>
              </w:rPr>
              <w:t xml:space="preserve">Perception </w:t>
            </w:r>
          </w:p>
        </w:tc>
        <w:tc>
          <w:tcPr>
            <w:tcW w:w="990" w:type="dxa"/>
            <w:tcBorders>
              <w:top w:val="single" w:sz="4" w:space="0" w:color="auto"/>
              <w:bottom w:val="single" w:sz="4" w:space="0" w:color="auto"/>
            </w:tcBorders>
          </w:tcPr>
          <w:p w14:paraId="3914CFC2" w14:textId="77777777" w:rsidR="007D0FE5" w:rsidRPr="00DE0D1C" w:rsidRDefault="007D0FE5" w:rsidP="00980DF4">
            <w:pPr>
              <w:widowControl w:val="0"/>
              <w:tabs>
                <w:tab w:val="left" w:pos="1080"/>
              </w:tabs>
              <w:autoSpaceDE w:val="0"/>
              <w:autoSpaceDN w:val="0"/>
              <w:ind w:right="-108"/>
              <w:rPr>
                <w:rFonts w:ascii="Times New Roman" w:eastAsia="Times New Roman" w:hAnsi="Times New Roman"/>
                <w:sz w:val="24"/>
                <w:szCs w:val="24"/>
                <w:lang w:val="en-GB"/>
              </w:rPr>
            </w:pPr>
            <w:r w:rsidRPr="00DE0D1C">
              <w:rPr>
                <w:rFonts w:ascii="Times New Roman" w:eastAsia="Times New Roman" w:hAnsi="Times New Roman"/>
                <w:sz w:val="24"/>
                <w:szCs w:val="24"/>
                <w:lang w:val="en-GB"/>
              </w:rPr>
              <w:t xml:space="preserve">Strongly agree </w:t>
            </w:r>
          </w:p>
        </w:tc>
        <w:tc>
          <w:tcPr>
            <w:tcW w:w="720" w:type="dxa"/>
            <w:tcBorders>
              <w:top w:val="single" w:sz="4" w:space="0" w:color="auto"/>
              <w:bottom w:val="single" w:sz="4" w:space="0" w:color="auto"/>
            </w:tcBorders>
          </w:tcPr>
          <w:p w14:paraId="6E731C51" w14:textId="77777777" w:rsidR="007D0FE5" w:rsidRPr="00DE0D1C" w:rsidRDefault="007D0FE5" w:rsidP="00980DF4">
            <w:pPr>
              <w:widowControl w:val="0"/>
              <w:tabs>
                <w:tab w:val="left" w:pos="1080"/>
              </w:tabs>
              <w:autoSpaceDE w:val="0"/>
              <w:autoSpaceDN w:val="0"/>
              <w:ind w:right="-108"/>
              <w:rPr>
                <w:rFonts w:ascii="Times New Roman" w:eastAsia="Times New Roman" w:hAnsi="Times New Roman"/>
                <w:sz w:val="24"/>
                <w:szCs w:val="24"/>
                <w:lang w:val="en-GB"/>
              </w:rPr>
            </w:pPr>
            <w:r w:rsidRPr="00DE0D1C">
              <w:rPr>
                <w:rFonts w:ascii="Times New Roman" w:eastAsia="Times New Roman" w:hAnsi="Times New Roman"/>
                <w:sz w:val="24"/>
                <w:szCs w:val="24"/>
                <w:lang w:val="en-GB"/>
              </w:rPr>
              <w:t>Agree</w:t>
            </w:r>
          </w:p>
        </w:tc>
        <w:tc>
          <w:tcPr>
            <w:tcW w:w="810" w:type="dxa"/>
            <w:tcBorders>
              <w:top w:val="single" w:sz="4" w:space="0" w:color="auto"/>
              <w:bottom w:val="single" w:sz="4" w:space="0" w:color="auto"/>
            </w:tcBorders>
          </w:tcPr>
          <w:p w14:paraId="51123D45" w14:textId="77777777" w:rsidR="007D0FE5" w:rsidRPr="00DE0D1C" w:rsidRDefault="007D0FE5" w:rsidP="00980DF4">
            <w:pPr>
              <w:widowControl w:val="0"/>
              <w:tabs>
                <w:tab w:val="left" w:pos="1080"/>
              </w:tabs>
              <w:autoSpaceDE w:val="0"/>
              <w:autoSpaceDN w:val="0"/>
              <w:ind w:right="-198"/>
              <w:rPr>
                <w:rFonts w:ascii="Times New Roman" w:eastAsia="Times New Roman" w:hAnsi="Times New Roman"/>
                <w:sz w:val="24"/>
                <w:szCs w:val="24"/>
                <w:lang w:val="en-GB"/>
              </w:rPr>
            </w:pPr>
            <w:r w:rsidRPr="00DE0D1C">
              <w:rPr>
                <w:rFonts w:ascii="Times New Roman" w:eastAsia="Times New Roman" w:hAnsi="Times New Roman"/>
                <w:sz w:val="24"/>
                <w:szCs w:val="24"/>
                <w:lang w:val="en-GB"/>
              </w:rPr>
              <w:t>Neutral</w:t>
            </w:r>
          </w:p>
        </w:tc>
        <w:tc>
          <w:tcPr>
            <w:tcW w:w="990" w:type="dxa"/>
            <w:tcBorders>
              <w:top w:val="single" w:sz="4" w:space="0" w:color="auto"/>
              <w:bottom w:val="single" w:sz="4" w:space="0" w:color="auto"/>
            </w:tcBorders>
          </w:tcPr>
          <w:p w14:paraId="43C564D8" w14:textId="77777777" w:rsidR="007D0FE5" w:rsidRPr="00DE0D1C" w:rsidRDefault="007D0FE5" w:rsidP="00980DF4">
            <w:pPr>
              <w:widowControl w:val="0"/>
              <w:tabs>
                <w:tab w:val="left" w:pos="1080"/>
              </w:tabs>
              <w:autoSpaceDE w:val="0"/>
              <w:autoSpaceDN w:val="0"/>
              <w:ind w:right="-108"/>
              <w:rPr>
                <w:rFonts w:ascii="Times New Roman" w:eastAsia="Times New Roman" w:hAnsi="Times New Roman"/>
                <w:sz w:val="24"/>
                <w:szCs w:val="24"/>
                <w:lang w:val="en-GB"/>
              </w:rPr>
            </w:pPr>
            <w:r w:rsidRPr="00DE0D1C">
              <w:rPr>
                <w:rFonts w:ascii="Times New Roman" w:eastAsia="Times New Roman" w:hAnsi="Times New Roman"/>
                <w:sz w:val="24"/>
                <w:szCs w:val="24"/>
                <w:lang w:val="en-GB"/>
              </w:rPr>
              <w:t>Disagree</w:t>
            </w:r>
          </w:p>
        </w:tc>
        <w:tc>
          <w:tcPr>
            <w:tcW w:w="990" w:type="dxa"/>
            <w:tcBorders>
              <w:top w:val="single" w:sz="4" w:space="0" w:color="auto"/>
              <w:bottom w:val="single" w:sz="4" w:space="0" w:color="auto"/>
            </w:tcBorders>
          </w:tcPr>
          <w:p w14:paraId="06BA9813" w14:textId="77777777" w:rsidR="007D0FE5" w:rsidRPr="00DE0D1C" w:rsidRDefault="007D0FE5" w:rsidP="00980DF4">
            <w:pPr>
              <w:widowControl w:val="0"/>
              <w:tabs>
                <w:tab w:val="left" w:pos="1080"/>
              </w:tabs>
              <w:autoSpaceDE w:val="0"/>
              <w:autoSpaceDN w:val="0"/>
              <w:ind w:right="-108"/>
              <w:rPr>
                <w:rFonts w:ascii="Times New Roman" w:eastAsia="Times New Roman" w:hAnsi="Times New Roman"/>
                <w:sz w:val="24"/>
                <w:szCs w:val="24"/>
                <w:lang w:val="en-GB"/>
              </w:rPr>
            </w:pPr>
            <w:r w:rsidRPr="00DE0D1C">
              <w:rPr>
                <w:rFonts w:ascii="Times New Roman" w:eastAsia="Times New Roman" w:hAnsi="Times New Roman"/>
                <w:sz w:val="24"/>
                <w:szCs w:val="24"/>
                <w:lang w:val="en-GB"/>
              </w:rPr>
              <w:t>Strongly disagree</w:t>
            </w:r>
          </w:p>
        </w:tc>
        <w:tc>
          <w:tcPr>
            <w:tcW w:w="801" w:type="dxa"/>
            <w:tcBorders>
              <w:top w:val="single" w:sz="4" w:space="0" w:color="auto"/>
              <w:bottom w:val="single" w:sz="4" w:space="0" w:color="auto"/>
            </w:tcBorders>
          </w:tcPr>
          <w:p w14:paraId="3F68D011" w14:textId="77777777" w:rsidR="007D0FE5" w:rsidRPr="00DE0D1C" w:rsidRDefault="007D0FE5" w:rsidP="00980DF4">
            <w:pPr>
              <w:widowControl w:val="0"/>
              <w:tabs>
                <w:tab w:val="left" w:pos="1080"/>
              </w:tabs>
              <w:autoSpaceDE w:val="0"/>
              <w:autoSpaceDN w:val="0"/>
              <w:ind w:left="-108" w:right="-108"/>
              <w:rPr>
                <w:rFonts w:ascii="Times New Roman" w:eastAsia="Times New Roman" w:hAnsi="Times New Roman"/>
                <w:b/>
                <w:sz w:val="24"/>
                <w:szCs w:val="24"/>
                <w:lang w:val="en-GB"/>
              </w:rPr>
            </w:pPr>
            <w:r w:rsidRPr="00DE0D1C">
              <w:rPr>
                <w:rFonts w:ascii="Times New Roman" w:eastAsia="Times New Roman" w:hAnsi="Times New Roman"/>
                <w:b/>
                <w:sz w:val="24"/>
                <w:szCs w:val="24"/>
                <w:lang w:val="en-GB"/>
              </w:rPr>
              <w:t>Sum scores</w:t>
            </w:r>
          </w:p>
        </w:tc>
        <w:tc>
          <w:tcPr>
            <w:tcW w:w="900" w:type="dxa"/>
            <w:tcBorders>
              <w:top w:val="single" w:sz="4" w:space="0" w:color="auto"/>
              <w:bottom w:val="single" w:sz="4" w:space="0" w:color="auto"/>
            </w:tcBorders>
          </w:tcPr>
          <w:p w14:paraId="3302FABD" w14:textId="77777777" w:rsidR="007D0FE5" w:rsidRPr="00DE0D1C" w:rsidRDefault="007D0FE5" w:rsidP="00980DF4">
            <w:pPr>
              <w:widowControl w:val="0"/>
              <w:tabs>
                <w:tab w:val="left" w:pos="1080"/>
              </w:tabs>
              <w:autoSpaceDE w:val="0"/>
              <w:autoSpaceDN w:val="0"/>
              <w:ind w:right="-198"/>
              <w:rPr>
                <w:rFonts w:ascii="Times New Roman" w:eastAsia="Times New Roman" w:hAnsi="Times New Roman"/>
                <w:b/>
                <w:sz w:val="24"/>
                <w:szCs w:val="24"/>
                <w:lang w:val="en-GB"/>
              </w:rPr>
            </w:pPr>
            <w:r w:rsidRPr="00DE0D1C">
              <w:rPr>
                <w:rFonts w:ascii="Times New Roman" w:eastAsia="Times New Roman" w:hAnsi="Times New Roman"/>
                <w:b/>
                <w:sz w:val="24"/>
                <w:szCs w:val="24"/>
                <w:vertAlign w:val="superscript"/>
                <w:lang w:val="en-GB"/>
              </w:rPr>
              <w:t>2</w:t>
            </w:r>
            <w:r w:rsidRPr="00DE0D1C">
              <w:rPr>
                <w:rFonts w:ascii="Times New Roman" w:eastAsia="Times New Roman" w:hAnsi="Times New Roman"/>
                <w:b/>
                <w:sz w:val="24"/>
                <w:szCs w:val="24"/>
                <w:lang w:val="en-GB"/>
              </w:rPr>
              <w:t>Mean scores</w:t>
            </w:r>
          </w:p>
        </w:tc>
      </w:tr>
      <w:tr w:rsidR="007D0FE5" w:rsidRPr="00DE0D1C" w14:paraId="2C62E5DE" w14:textId="77777777" w:rsidTr="006C5B00">
        <w:trPr>
          <w:trHeight w:val="314"/>
          <w:jc w:val="center"/>
        </w:trPr>
        <w:tc>
          <w:tcPr>
            <w:tcW w:w="3978" w:type="dxa"/>
            <w:tcBorders>
              <w:top w:val="single" w:sz="4" w:space="0" w:color="auto"/>
            </w:tcBorders>
          </w:tcPr>
          <w:p w14:paraId="5718B92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Hygienically high</w:t>
            </w:r>
          </w:p>
        </w:tc>
        <w:tc>
          <w:tcPr>
            <w:tcW w:w="990" w:type="dxa"/>
            <w:tcBorders>
              <w:top w:val="single" w:sz="4" w:space="0" w:color="auto"/>
            </w:tcBorders>
          </w:tcPr>
          <w:p w14:paraId="6A82E673"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Borders>
              <w:top w:val="single" w:sz="4" w:space="0" w:color="auto"/>
            </w:tcBorders>
          </w:tcPr>
          <w:p w14:paraId="3ACFC436"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810" w:type="dxa"/>
            <w:tcBorders>
              <w:top w:val="single" w:sz="4" w:space="0" w:color="auto"/>
            </w:tcBorders>
          </w:tcPr>
          <w:p w14:paraId="4FA71DD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14.3</w:t>
            </w:r>
          </w:p>
        </w:tc>
        <w:tc>
          <w:tcPr>
            <w:tcW w:w="990" w:type="dxa"/>
            <w:tcBorders>
              <w:top w:val="single" w:sz="4" w:space="0" w:color="auto"/>
            </w:tcBorders>
          </w:tcPr>
          <w:p w14:paraId="592F985E"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28.1</w:t>
            </w:r>
          </w:p>
        </w:tc>
        <w:tc>
          <w:tcPr>
            <w:tcW w:w="990" w:type="dxa"/>
            <w:tcBorders>
              <w:top w:val="single" w:sz="4" w:space="0" w:color="auto"/>
            </w:tcBorders>
          </w:tcPr>
          <w:p w14:paraId="11F525E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57.1</w:t>
            </w:r>
          </w:p>
        </w:tc>
        <w:tc>
          <w:tcPr>
            <w:tcW w:w="801" w:type="dxa"/>
            <w:tcBorders>
              <w:top w:val="single" w:sz="4" w:space="0" w:color="auto"/>
            </w:tcBorders>
          </w:tcPr>
          <w:p w14:paraId="04BB6A3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11</w:t>
            </w:r>
          </w:p>
        </w:tc>
        <w:tc>
          <w:tcPr>
            <w:tcW w:w="900" w:type="dxa"/>
            <w:tcBorders>
              <w:top w:val="single" w:sz="4" w:space="0" w:color="auto"/>
            </w:tcBorders>
          </w:tcPr>
          <w:p w14:paraId="24E62695"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1.57</w:t>
            </w:r>
          </w:p>
        </w:tc>
      </w:tr>
      <w:tr w:rsidR="007D0FE5" w:rsidRPr="00DE0D1C" w14:paraId="536DFC86" w14:textId="77777777" w:rsidTr="006C5B00">
        <w:trPr>
          <w:jc w:val="center"/>
        </w:trPr>
        <w:tc>
          <w:tcPr>
            <w:tcW w:w="3978" w:type="dxa"/>
          </w:tcPr>
          <w:p w14:paraId="691930E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Dried fish quickly</w:t>
            </w:r>
          </w:p>
        </w:tc>
        <w:tc>
          <w:tcPr>
            <w:tcW w:w="990" w:type="dxa"/>
          </w:tcPr>
          <w:p w14:paraId="067674D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096D7BA2"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85.7</w:t>
            </w:r>
          </w:p>
        </w:tc>
        <w:tc>
          <w:tcPr>
            <w:tcW w:w="810" w:type="dxa"/>
          </w:tcPr>
          <w:p w14:paraId="482C9E5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Pr>
          <w:p w14:paraId="72C24032"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14.3</w:t>
            </w:r>
          </w:p>
        </w:tc>
        <w:tc>
          <w:tcPr>
            <w:tcW w:w="990" w:type="dxa"/>
          </w:tcPr>
          <w:p w14:paraId="2125B5E7"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801" w:type="dxa"/>
          </w:tcPr>
          <w:p w14:paraId="3EC01C6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26</w:t>
            </w:r>
          </w:p>
        </w:tc>
        <w:tc>
          <w:tcPr>
            <w:tcW w:w="900" w:type="dxa"/>
          </w:tcPr>
          <w:p w14:paraId="6B0FAD08"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3.71</w:t>
            </w:r>
          </w:p>
        </w:tc>
      </w:tr>
      <w:tr w:rsidR="007D0FE5" w:rsidRPr="00DE0D1C" w14:paraId="0E05A143" w14:textId="77777777" w:rsidTr="006C5B00">
        <w:trPr>
          <w:jc w:val="center"/>
        </w:trPr>
        <w:tc>
          <w:tcPr>
            <w:tcW w:w="3978" w:type="dxa"/>
          </w:tcPr>
          <w:p w14:paraId="3D7D7AD2"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Good taste, texture, odor and color</w:t>
            </w:r>
          </w:p>
        </w:tc>
        <w:tc>
          <w:tcPr>
            <w:tcW w:w="990" w:type="dxa"/>
          </w:tcPr>
          <w:p w14:paraId="11DD917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7C2297DC"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810" w:type="dxa"/>
          </w:tcPr>
          <w:p w14:paraId="5628C902"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Pr>
          <w:p w14:paraId="75B435C1"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28.6</w:t>
            </w:r>
          </w:p>
        </w:tc>
        <w:tc>
          <w:tcPr>
            <w:tcW w:w="990" w:type="dxa"/>
          </w:tcPr>
          <w:p w14:paraId="1D7F19C3"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71.4</w:t>
            </w:r>
          </w:p>
        </w:tc>
        <w:tc>
          <w:tcPr>
            <w:tcW w:w="801" w:type="dxa"/>
          </w:tcPr>
          <w:p w14:paraId="300C0FD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9</w:t>
            </w:r>
          </w:p>
        </w:tc>
        <w:tc>
          <w:tcPr>
            <w:tcW w:w="900" w:type="dxa"/>
          </w:tcPr>
          <w:p w14:paraId="59C8F902"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1.29</w:t>
            </w:r>
          </w:p>
        </w:tc>
      </w:tr>
      <w:tr w:rsidR="007D0FE5" w:rsidRPr="00DE0D1C" w14:paraId="2F882CCE" w14:textId="77777777" w:rsidTr="006C5B00">
        <w:trPr>
          <w:jc w:val="center"/>
        </w:trPr>
        <w:tc>
          <w:tcPr>
            <w:tcW w:w="3978" w:type="dxa"/>
          </w:tcPr>
          <w:p w14:paraId="09085186"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The shelf life of the dried fish is longer</w:t>
            </w:r>
          </w:p>
        </w:tc>
        <w:tc>
          <w:tcPr>
            <w:tcW w:w="990" w:type="dxa"/>
          </w:tcPr>
          <w:p w14:paraId="1F2C2E6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7CFD5CD7"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810" w:type="dxa"/>
          </w:tcPr>
          <w:p w14:paraId="1EDF971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Pr>
          <w:p w14:paraId="02B55336"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57.1</w:t>
            </w:r>
          </w:p>
        </w:tc>
        <w:tc>
          <w:tcPr>
            <w:tcW w:w="990" w:type="dxa"/>
          </w:tcPr>
          <w:p w14:paraId="0145F50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42.9</w:t>
            </w:r>
          </w:p>
        </w:tc>
        <w:tc>
          <w:tcPr>
            <w:tcW w:w="801" w:type="dxa"/>
          </w:tcPr>
          <w:p w14:paraId="73D56F5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11</w:t>
            </w:r>
          </w:p>
        </w:tc>
        <w:tc>
          <w:tcPr>
            <w:tcW w:w="900" w:type="dxa"/>
          </w:tcPr>
          <w:p w14:paraId="5E1D9273"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1.57</w:t>
            </w:r>
          </w:p>
        </w:tc>
      </w:tr>
      <w:tr w:rsidR="007D0FE5" w:rsidRPr="00DE0D1C" w14:paraId="1DC22893" w14:textId="77777777" w:rsidTr="006C5B00">
        <w:trPr>
          <w:jc w:val="center"/>
        </w:trPr>
        <w:tc>
          <w:tcPr>
            <w:tcW w:w="3978" w:type="dxa"/>
          </w:tcPr>
          <w:p w14:paraId="162BAB5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Post-harvest loss reduced</w:t>
            </w:r>
          </w:p>
        </w:tc>
        <w:tc>
          <w:tcPr>
            <w:tcW w:w="990" w:type="dxa"/>
          </w:tcPr>
          <w:p w14:paraId="2457D2B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583A6D5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810" w:type="dxa"/>
          </w:tcPr>
          <w:p w14:paraId="5482C1A2"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Pr>
          <w:p w14:paraId="374B41D0"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42.9</w:t>
            </w:r>
          </w:p>
        </w:tc>
        <w:tc>
          <w:tcPr>
            <w:tcW w:w="990" w:type="dxa"/>
          </w:tcPr>
          <w:p w14:paraId="5D2899DC"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57.1</w:t>
            </w:r>
          </w:p>
        </w:tc>
        <w:tc>
          <w:tcPr>
            <w:tcW w:w="801" w:type="dxa"/>
          </w:tcPr>
          <w:p w14:paraId="79A369D4"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10</w:t>
            </w:r>
          </w:p>
        </w:tc>
        <w:tc>
          <w:tcPr>
            <w:tcW w:w="900" w:type="dxa"/>
          </w:tcPr>
          <w:p w14:paraId="0D1FF336"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1.43</w:t>
            </w:r>
          </w:p>
        </w:tc>
      </w:tr>
      <w:tr w:rsidR="007D0FE5" w:rsidRPr="00DE0D1C" w14:paraId="2DDBE063" w14:textId="77777777" w:rsidTr="006C5B00">
        <w:trPr>
          <w:jc w:val="center"/>
        </w:trPr>
        <w:tc>
          <w:tcPr>
            <w:tcW w:w="3978" w:type="dxa"/>
          </w:tcPr>
          <w:p w14:paraId="3C9B4D98"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 xml:space="preserve">Demand of marketability </w:t>
            </w:r>
          </w:p>
        </w:tc>
        <w:tc>
          <w:tcPr>
            <w:tcW w:w="990" w:type="dxa"/>
          </w:tcPr>
          <w:p w14:paraId="2CFC90EB"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720" w:type="dxa"/>
          </w:tcPr>
          <w:p w14:paraId="705052E5"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810" w:type="dxa"/>
          </w:tcPr>
          <w:p w14:paraId="54891EF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Pr>
          <w:p w14:paraId="2B76BD3B"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42.9</w:t>
            </w:r>
          </w:p>
        </w:tc>
        <w:tc>
          <w:tcPr>
            <w:tcW w:w="990" w:type="dxa"/>
          </w:tcPr>
          <w:p w14:paraId="05465AC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57.1</w:t>
            </w:r>
          </w:p>
        </w:tc>
        <w:tc>
          <w:tcPr>
            <w:tcW w:w="801" w:type="dxa"/>
          </w:tcPr>
          <w:p w14:paraId="77162031"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10</w:t>
            </w:r>
          </w:p>
        </w:tc>
        <w:tc>
          <w:tcPr>
            <w:tcW w:w="900" w:type="dxa"/>
          </w:tcPr>
          <w:p w14:paraId="26DE0112"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1.43</w:t>
            </w:r>
          </w:p>
        </w:tc>
      </w:tr>
      <w:tr w:rsidR="007D0FE5" w:rsidRPr="00DE0D1C" w14:paraId="7EF407FC" w14:textId="77777777" w:rsidTr="006C5B00">
        <w:trPr>
          <w:trHeight w:val="359"/>
          <w:jc w:val="center"/>
        </w:trPr>
        <w:tc>
          <w:tcPr>
            <w:tcW w:w="3978" w:type="dxa"/>
            <w:tcBorders>
              <w:bottom w:val="single" w:sz="4" w:space="0" w:color="auto"/>
            </w:tcBorders>
          </w:tcPr>
          <w:p w14:paraId="673C0F6D"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Vulnerable for animal, insects, birds, dust and rain</w:t>
            </w:r>
          </w:p>
        </w:tc>
        <w:tc>
          <w:tcPr>
            <w:tcW w:w="990" w:type="dxa"/>
            <w:tcBorders>
              <w:bottom w:val="single" w:sz="4" w:space="0" w:color="auto"/>
            </w:tcBorders>
          </w:tcPr>
          <w:p w14:paraId="0628C42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57.1</w:t>
            </w:r>
          </w:p>
        </w:tc>
        <w:tc>
          <w:tcPr>
            <w:tcW w:w="720" w:type="dxa"/>
            <w:tcBorders>
              <w:bottom w:val="single" w:sz="4" w:space="0" w:color="auto"/>
            </w:tcBorders>
          </w:tcPr>
          <w:p w14:paraId="64F9FA2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42.9</w:t>
            </w:r>
          </w:p>
        </w:tc>
        <w:tc>
          <w:tcPr>
            <w:tcW w:w="810" w:type="dxa"/>
            <w:tcBorders>
              <w:bottom w:val="single" w:sz="4" w:space="0" w:color="auto"/>
            </w:tcBorders>
          </w:tcPr>
          <w:p w14:paraId="64FEE99C"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Borders>
              <w:bottom w:val="single" w:sz="4" w:space="0" w:color="auto"/>
            </w:tcBorders>
          </w:tcPr>
          <w:p w14:paraId="2254E30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990" w:type="dxa"/>
            <w:tcBorders>
              <w:bottom w:val="single" w:sz="4" w:space="0" w:color="auto"/>
            </w:tcBorders>
          </w:tcPr>
          <w:p w14:paraId="2D96902F"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w:t>
            </w:r>
          </w:p>
        </w:tc>
        <w:tc>
          <w:tcPr>
            <w:tcW w:w="801" w:type="dxa"/>
            <w:tcBorders>
              <w:bottom w:val="single" w:sz="4" w:space="0" w:color="auto"/>
            </w:tcBorders>
          </w:tcPr>
          <w:p w14:paraId="04263298"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32</w:t>
            </w:r>
          </w:p>
        </w:tc>
        <w:tc>
          <w:tcPr>
            <w:tcW w:w="900" w:type="dxa"/>
            <w:tcBorders>
              <w:bottom w:val="single" w:sz="4" w:space="0" w:color="auto"/>
            </w:tcBorders>
          </w:tcPr>
          <w:p w14:paraId="486FAAB0"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4.57</w:t>
            </w:r>
          </w:p>
        </w:tc>
      </w:tr>
      <w:tr w:rsidR="007D0FE5" w:rsidRPr="00DE0D1C" w14:paraId="1AE45813" w14:textId="77777777" w:rsidTr="006C5B00">
        <w:trPr>
          <w:jc w:val="center"/>
        </w:trPr>
        <w:tc>
          <w:tcPr>
            <w:tcW w:w="5688" w:type="dxa"/>
            <w:gridSpan w:val="3"/>
            <w:vMerge w:val="restart"/>
            <w:tcBorders>
              <w:top w:val="single" w:sz="4" w:space="0" w:color="auto"/>
            </w:tcBorders>
          </w:tcPr>
          <w:p w14:paraId="72E35DE2" w14:textId="77777777" w:rsidR="007D0FE5" w:rsidRPr="00DE0D1C" w:rsidRDefault="007D0FE5" w:rsidP="00980DF4">
            <w:pPr>
              <w:widowControl w:val="0"/>
              <w:tabs>
                <w:tab w:val="left" w:pos="6371"/>
              </w:tabs>
              <w:autoSpaceDE w:val="0"/>
              <w:autoSpaceDN w:val="0"/>
              <w:rPr>
                <w:rFonts w:ascii="Times New Roman" w:eastAsia="Times New Roman" w:hAnsi="Times New Roman"/>
                <w:sz w:val="24"/>
                <w:szCs w:val="24"/>
              </w:rPr>
            </w:pPr>
          </w:p>
        </w:tc>
        <w:tc>
          <w:tcPr>
            <w:tcW w:w="3591" w:type="dxa"/>
            <w:gridSpan w:val="4"/>
            <w:tcBorders>
              <w:top w:val="single" w:sz="4" w:space="0" w:color="auto"/>
              <w:bottom w:val="single" w:sz="4" w:space="0" w:color="auto"/>
            </w:tcBorders>
          </w:tcPr>
          <w:p w14:paraId="17959360" w14:textId="77777777" w:rsidR="007D0FE5" w:rsidRPr="00DE0D1C" w:rsidRDefault="007D0FE5" w:rsidP="00980DF4">
            <w:pPr>
              <w:widowControl w:val="0"/>
              <w:tabs>
                <w:tab w:val="left" w:pos="6371"/>
              </w:tabs>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Average</w:t>
            </w:r>
          </w:p>
        </w:tc>
        <w:tc>
          <w:tcPr>
            <w:tcW w:w="900" w:type="dxa"/>
            <w:tcBorders>
              <w:top w:val="single" w:sz="4" w:space="0" w:color="auto"/>
              <w:bottom w:val="single" w:sz="4" w:space="0" w:color="auto"/>
            </w:tcBorders>
          </w:tcPr>
          <w:p w14:paraId="60438F7B"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2.22</w:t>
            </w:r>
          </w:p>
        </w:tc>
      </w:tr>
      <w:tr w:rsidR="007D0FE5" w:rsidRPr="00DE0D1C" w14:paraId="09BC58B0" w14:textId="77777777" w:rsidTr="006C5B00">
        <w:trPr>
          <w:trHeight w:val="350"/>
          <w:jc w:val="center"/>
        </w:trPr>
        <w:tc>
          <w:tcPr>
            <w:tcW w:w="5688" w:type="dxa"/>
            <w:gridSpan w:val="3"/>
            <w:vMerge/>
            <w:tcBorders>
              <w:bottom w:val="single" w:sz="4" w:space="0" w:color="auto"/>
            </w:tcBorders>
          </w:tcPr>
          <w:p w14:paraId="45138414" w14:textId="77777777" w:rsidR="007D0FE5" w:rsidRPr="00DE0D1C" w:rsidRDefault="007D0FE5" w:rsidP="00980DF4">
            <w:pPr>
              <w:widowControl w:val="0"/>
              <w:tabs>
                <w:tab w:val="left" w:pos="5434"/>
                <w:tab w:val="left" w:pos="5774"/>
              </w:tabs>
              <w:autoSpaceDE w:val="0"/>
              <w:autoSpaceDN w:val="0"/>
              <w:rPr>
                <w:rFonts w:ascii="Times New Roman" w:eastAsia="Times New Roman" w:hAnsi="Times New Roman"/>
                <w:sz w:val="24"/>
                <w:szCs w:val="24"/>
              </w:rPr>
            </w:pPr>
          </w:p>
        </w:tc>
        <w:tc>
          <w:tcPr>
            <w:tcW w:w="3591" w:type="dxa"/>
            <w:gridSpan w:val="4"/>
            <w:tcBorders>
              <w:top w:val="single" w:sz="4" w:space="0" w:color="auto"/>
              <w:bottom w:val="single" w:sz="4" w:space="0" w:color="auto"/>
            </w:tcBorders>
          </w:tcPr>
          <w:p w14:paraId="18BECF6E" w14:textId="77777777" w:rsidR="007D0FE5" w:rsidRPr="00DE0D1C" w:rsidRDefault="007D0FE5" w:rsidP="00980DF4">
            <w:pPr>
              <w:widowControl w:val="0"/>
              <w:tabs>
                <w:tab w:val="left" w:pos="5434"/>
                <w:tab w:val="left" w:pos="5774"/>
              </w:tabs>
              <w:autoSpaceDE w:val="0"/>
              <w:autoSpaceDN w:val="0"/>
              <w:rPr>
                <w:rFonts w:ascii="Times New Roman" w:eastAsia="Times New Roman" w:hAnsi="Times New Roman"/>
                <w:sz w:val="24"/>
                <w:szCs w:val="24"/>
              </w:rPr>
            </w:pPr>
            <w:r w:rsidRPr="00DE0D1C">
              <w:rPr>
                <w:rFonts w:ascii="Times New Roman" w:eastAsia="Times New Roman" w:hAnsi="Times New Roman"/>
                <w:iCs/>
                <w:sz w:val="24"/>
                <w:szCs w:val="24"/>
                <w:lang w:val="en-GB"/>
              </w:rPr>
              <w:t>Cronbach’s alpha coefficient</w:t>
            </w:r>
            <w:r w:rsidRPr="00DE0D1C">
              <w:rPr>
                <w:rFonts w:ascii="Times New Roman" w:eastAsia="Times New Roman" w:hAnsi="Times New Roman"/>
                <w:sz w:val="24"/>
                <w:szCs w:val="24"/>
              </w:rPr>
              <w:tab/>
            </w:r>
          </w:p>
        </w:tc>
        <w:tc>
          <w:tcPr>
            <w:tcW w:w="900" w:type="dxa"/>
            <w:tcBorders>
              <w:top w:val="single" w:sz="4" w:space="0" w:color="auto"/>
              <w:bottom w:val="single" w:sz="4" w:space="0" w:color="auto"/>
            </w:tcBorders>
          </w:tcPr>
          <w:p w14:paraId="6B287278" w14:textId="77777777" w:rsidR="007D0FE5" w:rsidRPr="00DE0D1C" w:rsidRDefault="007D0FE5" w:rsidP="00980DF4">
            <w:pPr>
              <w:widowControl w:val="0"/>
              <w:autoSpaceDE w:val="0"/>
              <w:autoSpaceDN w:val="0"/>
              <w:rPr>
                <w:rFonts w:ascii="Times New Roman" w:eastAsia="Times New Roman" w:hAnsi="Times New Roman"/>
                <w:b/>
                <w:sz w:val="24"/>
                <w:szCs w:val="24"/>
              </w:rPr>
            </w:pPr>
            <w:r w:rsidRPr="00DE0D1C">
              <w:rPr>
                <w:rFonts w:ascii="Times New Roman" w:eastAsia="Times New Roman" w:hAnsi="Times New Roman"/>
                <w:b/>
                <w:sz w:val="24"/>
                <w:szCs w:val="24"/>
              </w:rPr>
              <w:t>0.71</w:t>
            </w:r>
          </w:p>
        </w:tc>
      </w:tr>
    </w:tbl>
    <w:p w14:paraId="19A30B6A"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i/>
          <w:sz w:val="24"/>
          <w:szCs w:val="24"/>
        </w:rPr>
        <w:t>Note: The values of scales are in percentage; and the number is (</w:t>
      </w:r>
      <w:r w:rsidRPr="00DE0D1C">
        <w:rPr>
          <w:rFonts w:ascii="Times New Roman" w:eastAsia="Times New Roman" w:hAnsi="Times New Roman"/>
          <w:i/>
          <w:iCs/>
          <w:sz w:val="24"/>
          <w:szCs w:val="24"/>
          <w:lang w:val="en-GB"/>
        </w:rPr>
        <w:t xml:space="preserve">Cronbach’s alpha reliability analysis carried out for internal consistency among Likert scale items. The reliability coefficient normally ranges between 0 and 1, while a high value for Cronbach’s alpha indicates good internal consistency of the items in the scale </w:t>
      </w:r>
      <w:r w:rsidRPr="00DE0D1C">
        <w:rPr>
          <w:rFonts w:ascii="Times New Roman" w:eastAsia="Times New Roman" w:hAnsi="Times New Roman"/>
          <w:b/>
          <w:bCs/>
          <w:i/>
          <w:iCs/>
          <w:sz w:val="24"/>
          <w:szCs w:val="24"/>
          <w:lang w:val="en-GB"/>
        </w:rPr>
        <w:fldChar w:fldCharType="begin" w:fldLock="1"/>
      </w:r>
      <w:r w:rsidRPr="00DE0D1C">
        <w:rPr>
          <w:rFonts w:ascii="Times New Roman" w:eastAsia="Times New Roman" w:hAnsi="Times New Roman"/>
          <w:i/>
          <w:iCs/>
          <w:sz w:val="24"/>
          <w:szCs w:val="24"/>
          <w:lang w:val="en-GB"/>
        </w:rPr>
        <w:instrText>ADDIN CSL_CITATION {"citationItems":[{"id":"ITEM-1","itemData":{"author":[{"dropping-particle":"","family":"Gliem","given":"Joseph A.","non-dropping-particle":"","parse-names":false,"suffix":""},{"dropping-particle":"","family":"Gliem","given":"Rosemary R.","non-dropping-particle":"","parse-names":false,"suffix":""}],"id":"ITEM-1","issue":"1992","issued":{"date-parts":[["2003"]]},"number-of-pages":"82-88","title":"Calculating , Interpreting , and Reporting Cronbach ’ s Alpha Reliability Coefficient for Likert-Type Scales","type":"report"},"uris":["http://www.mendeley.com/documents/?uuid=0b4b84a4-6c19-4645-b304-347e904e132b"]}],"mendeley":{"formattedCitation":"(Gliem &amp; Gliem, 2003)","manualFormatting":"(Gliem J. and Gliem R., 2003)","plainTextFormattedCitation":"(Gliem &amp; Gliem, 2003)","previouslyFormattedCitation":"(Gliem &amp; Gliem, 2003)"},"properties":{"noteIndex":0},"schema":"https://github.com/citation-style-language/schema/raw/master/csl-citation.json"}</w:instrText>
      </w:r>
      <w:r w:rsidRPr="00DE0D1C">
        <w:rPr>
          <w:rFonts w:ascii="Times New Roman" w:eastAsia="Times New Roman" w:hAnsi="Times New Roman"/>
          <w:b/>
          <w:bCs/>
          <w:i/>
          <w:iCs/>
          <w:sz w:val="24"/>
          <w:szCs w:val="24"/>
          <w:lang w:val="en-GB"/>
        </w:rPr>
        <w:fldChar w:fldCharType="separate"/>
      </w:r>
      <w:r w:rsidRPr="00DE0D1C">
        <w:rPr>
          <w:rFonts w:ascii="Times New Roman" w:eastAsia="Times New Roman" w:hAnsi="Times New Roman"/>
          <w:i/>
          <w:iCs/>
          <w:noProof/>
          <w:sz w:val="24"/>
          <w:szCs w:val="24"/>
          <w:lang w:val="en-GB"/>
        </w:rPr>
        <w:t>(Gliem and Gliem 2003)</w:t>
      </w:r>
      <w:r w:rsidRPr="00DE0D1C">
        <w:rPr>
          <w:rFonts w:ascii="Times New Roman" w:eastAsia="Times New Roman" w:hAnsi="Times New Roman"/>
          <w:b/>
          <w:bCs/>
          <w:i/>
          <w:iCs/>
          <w:sz w:val="24"/>
          <w:szCs w:val="24"/>
          <w:lang w:val="en-GB"/>
        </w:rPr>
        <w:fldChar w:fldCharType="end"/>
      </w:r>
      <w:r w:rsidRPr="00DE0D1C">
        <w:rPr>
          <w:rFonts w:ascii="Times New Roman" w:eastAsia="Times New Roman" w:hAnsi="Times New Roman"/>
          <w:i/>
          <w:iCs/>
          <w:sz w:val="24"/>
          <w:lang w:val="en-GB"/>
        </w:rPr>
        <w:t xml:space="preserve">. The acceptable values of alpha coefficient are in the range of 0.7 to 0.95, but the maximum alpha value of 0.90 has the best. If alpha coefficient is closer to 1.00, as the result gets greater internal consistency of the items in the scale and alpha coefficients above 0.70 are considered acceptable </w:t>
      </w:r>
      <w:r w:rsidRPr="00DE0D1C">
        <w:rPr>
          <w:rFonts w:ascii="Times New Roman" w:eastAsia="Times New Roman" w:hAnsi="Times New Roman"/>
          <w:b/>
          <w:bCs/>
          <w:i/>
          <w:iCs/>
          <w:sz w:val="24"/>
          <w:lang w:val="en-GB"/>
        </w:rPr>
        <w:fldChar w:fldCharType="begin" w:fldLock="1"/>
      </w:r>
      <w:r w:rsidRPr="00DE0D1C">
        <w:rPr>
          <w:rFonts w:ascii="Times New Roman" w:eastAsia="Times New Roman" w:hAnsi="Times New Roman"/>
          <w:i/>
          <w:iCs/>
          <w:sz w:val="24"/>
          <w:lang w:val="en-GB"/>
        </w:rPr>
        <w:instrText>ADDIN CSL_CITATION {"citationItems":[{"id":"ITEM-1","itemData":{"DOI":"10.5116/ijme.4dfb.8dfd","author":[{"dropping-particle":"","family":"Tavakol","given":"Mohsen","non-dropping-particle":"","parse-names":false,"suffix":""},{"dropping-particle":"","family":"Dennick","given":"Reg","non-dropping-particle":"","parse-names":false,"suffix":""}],"container-title":"International Journal of Medical Education","id":"ITEM-1","issued":{"date-parts":[["2011"]]},"page":"53-55","title":"Making sense of Cronbach ’ s alpha","type":"article-journal","volume":"2"},"uris":["http://www.mendeley.com/documents/?uuid=ce10aaf0-bf93-4e82-8e5c-0a35a83c2119"]}],"mendeley":{"formattedCitation":"(Tavakol &amp; Dennick, 2011)","manualFormatting":"(Tavakol M. and Dennick R., 2011; and ","plainTextFormattedCitation":"(Tavakol &amp; Dennick, 2011)","previouslyFormattedCitation":"(Tavakol &amp; Dennick, 2011)"},"properties":{"noteIndex":0},"schema":"https://github.com/citation-style-language/schema/raw/master/csl-citation.json"}</w:instrText>
      </w:r>
      <w:r w:rsidRPr="00DE0D1C">
        <w:rPr>
          <w:rFonts w:ascii="Times New Roman" w:eastAsia="Times New Roman" w:hAnsi="Times New Roman"/>
          <w:b/>
          <w:bCs/>
          <w:i/>
          <w:iCs/>
          <w:sz w:val="24"/>
          <w:lang w:val="en-GB"/>
        </w:rPr>
        <w:fldChar w:fldCharType="separate"/>
      </w:r>
      <w:r w:rsidRPr="00DE0D1C">
        <w:rPr>
          <w:rFonts w:ascii="Times New Roman" w:eastAsia="Times New Roman" w:hAnsi="Times New Roman"/>
          <w:i/>
          <w:iCs/>
          <w:noProof/>
          <w:sz w:val="24"/>
          <w:lang w:val="en-GB"/>
        </w:rPr>
        <w:t xml:space="preserve">(Tavakol  and Dennick 2011; </w:t>
      </w:r>
      <w:r w:rsidRPr="00DE0D1C">
        <w:rPr>
          <w:rFonts w:ascii="Times New Roman" w:eastAsia="Times New Roman" w:hAnsi="Times New Roman"/>
          <w:b/>
          <w:bCs/>
          <w:i/>
          <w:iCs/>
          <w:sz w:val="24"/>
          <w:lang w:val="en-GB"/>
        </w:rPr>
        <w:fldChar w:fldCharType="end"/>
      </w:r>
      <w:r w:rsidRPr="00DE0D1C">
        <w:rPr>
          <w:rFonts w:ascii="Times New Roman" w:eastAsia="Times New Roman" w:hAnsi="Times New Roman"/>
          <w:b/>
          <w:bCs/>
          <w:i/>
          <w:iCs/>
          <w:sz w:val="24"/>
          <w:lang w:val="en-GB"/>
        </w:rPr>
        <w:fldChar w:fldCharType="begin" w:fldLock="1"/>
      </w:r>
      <w:r w:rsidRPr="00DE0D1C">
        <w:rPr>
          <w:rFonts w:ascii="Times New Roman" w:eastAsia="Times New Roman" w:hAnsi="Times New Roman"/>
          <w:i/>
          <w:iCs/>
          <w:sz w:val="24"/>
          <w:lang w:val="en-GB"/>
        </w:rPr>
        <w:instrText>ADDIN CSL_CITATION {"citationItems":[{"id":"ITEM-1","itemData":{"DOI":"10.2139/ssrn.3205040","author":[{"dropping-particle":"","family":"Taherdoost","given":"Hamed","non-dropping-particle":"","parse-names":false,"suffix":""}],"container-title":"International Journal of Academic Research in Management","id":"ITEM-1","issue":"3","issued":{"date-parts":[["2016"]]},"page":"28-36","title":"Validity and Reliability of the Research Instrument ; How to Test the Validation of a Questionnaire / Survey in a Research","type":"article-journal","volume":"5"},"uris":["http://www.mendeley.com/documents/?uuid=46c2afbf-92ba-4e3d-bcfb-4bdc56ef5ca7"]}],"mendeley":{"formattedCitation":"(Taherdoost, 2016)","manualFormatting":"Taherdoost H., 2016)","plainTextFormattedCitation":"(Taherdoost, 2016)","previouslyFormattedCitation":"(Taherdoost, 2016)"},"properties":{"noteIndex":0},"schema":"https://github.com/citation-style-language/schema/raw/master/csl-citation.json"}</w:instrText>
      </w:r>
      <w:r w:rsidRPr="00DE0D1C">
        <w:rPr>
          <w:rFonts w:ascii="Times New Roman" w:eastAsia="Times New Roman" w:hAnsi="Times New Roman"/>
          <w:b/>
          <w:bCs/>
          <w:i/>
          <w:iCs/>
          <w:sz w:val="24"/>
          <w:lang w:val="en-GB"/>
        </w:rPr>
        <w:fldChar w:fldCharType="separate"/>
      </w:r>
      <w:r w:rsidRPr="00DE0D1C">
        <w:rPr>
          <w:rFonts w:ascii="Times New Roman" w:eastAsia="Times New Roman" w:hAnsi="Times New Roman"/>
          <w:i/>
          <w:iCs/>
          <w:noProof/>
          <w:sz w:val="24"/>
          <w:lang w:val="en-GB"/>
        </w:rPr>
        <w:t>Taherdoost 2016)</w:t>
      </w:r>
      <w:r w:rsidRPr="00DE0D1C">
        <w:rPr>
          <w:rFonts w:ascii="Times New Roman" w:eastAsia="Times New Roman" w:hAnsi="Times New Roman"/>
          <w:b/>
          <w:bCs/>
          <w:i/>
          <w:iCs/>
          <w:sz w:val="24"/>
          <w:lang w:val="en-GB"/>
        </w:rPr>
        <w:fldChar w:fldCharType="end"/>
      </w:r>
      <w:r w:rsidRPr="00DE0D1C">
        <w:rPr>
          <w:rFonts w:ascii="Times New Roman" w:eastAsia="Times New Roman" w:hAnsi="Times New Roman"/>
          <w:i/>
          <w:iCs/>
          <w:sz w:val="24"/>
          <w:lang w:val="en-GB"/>
        </w:rPr>
        <w:t xml:space="preserve">). </w:t>
      </w:r>
      <w:r w:rsidRPr="00DE0D1C">
        <w:rPr>
          <w:rFonts w:ascii="Times New Roman" w:eastAsia="Times New Roman" w:hAnsi="Times New Roman"/>
          <w:iCs/>
          <w:sz w:val="24"/>
          <w:szCs w:val="24"/>
          <w:lang w:val="en-GB"/>
        </w:rPr>
        <w:t xml:space="preserve">Fisher’s perception on all levels of agreement in (Table 5, 6, 7 and 8) was reliable and consistent. Each statistical table showed that the coefficient of alpha, α &gt; 0.7 which illustrates the perception test from all categories (items) were consistent and reliable. </w:t>
      </w:r>
      <w:r w:rsidRPr="00DE0D1C">
        <w:rPr>
          <w:rFonts w:ascii="Times New Roman" w:eastAsia="Times New Roman" w:hAnsi="Times New Roman"/>
          <w:sz w:val="24"/>
          <w:szCs w:val="24"/>
        </w:rPr>
        <w:t>The statistics table gives coefficient of alpha; in this case, a = 0.78, which illustrates that the information generated were consistent and reliable.</w:t>
      </w:r>
    </w:p>
    <w:p w14:paraId="1EF9B32F" w14:textId="77777777" w:rsidR="007D0FE5" w:rsidRPr="00DE0D1C" w:rsidRDefault="007D0FE5" w:rsidP="00980DF4">
      <w:pPr>
        <w:widowControl w:val="0"/>
        <w:autoSpaceDE w:val="0"/>
        <w:autoSpaceDN w:val="0"/>
        <w:rPr>
          <w:rFonts w:ascii="Times New Roman" w:eastAsia="Times New Roman" w:hAnsi="Times New Roman"/>
          <w:sz w:val="24"/>
          <w:szCs w:val="24"/>
        </w:rPr>
      </w:pPr>
    </w:p>
    <w:p w14:paraId="6C5BC519"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noProof/>
          <w:lang w:val="en-US" w:eastAsia="en-US"/>
        </w:rPr>
        <w:drawing>
          <wp:inline distT="0" distB="0" distL="0" distR="0" wp14:anchorId="27D9205B" wp14:editId="4FBB14E1">
            <wp:extent cx="5731510" cy="1521460"/>
            <wp:effectExtent l="0" t="0" r="2540" b="2540"/>
            <wp:docPr id="109344389" name="Picture 10934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521460"/>
                    </a:xfrm>
                    <a:prstGeom prst="rect">
                      <a:avLst/>
                    </a:prstGeom>
                  </pic:spPr>
                </pic:pic>
              </a:graphicData>
            </a:graphic>
          </wp:inline>
        </w:drawing>
      </w:r>
      <w:r w:rsidRPr="00DE0D1C">
        <w:rPr>
          <w:rFonts w:ascii="Times New Roman" w:eastAsia="Times New Roman" w:hAnsi="Times New Roman"/>
          <w:sz w:val="24"/>
          <w:szCs w:val="24"/>
        </w:rPr>
        <w:t>Figure 3: Plate showing traditional methods of fish drying [cyprinidae family (left and middle) and cichlidae family (right)]</w:t>
      </w:r>
    </w:p>
    <w:p w14:paraId="17A544AC" w14:textId="77777777" w:rsidR="007D0FE5" w:rsidRPr="00DE0D1C" w:rsidRDefault="007D0FE5" w:rsidP="00980DF4">
      <w:pPr>
        <w:widowControl w:val="0"/>
        <w:autoSpaceDE w:val="0"/>
        <w:autoSpaceDN w:val="0"/>
        <w:rPr>
          <w:rFonts w:ascii="Times New Roman" w:eastAsia="Times New Roman" w:hAnsi="Times New Roman"/>
          <w:sz w:val="24"/>
          <w:szCs w:val="24"/>
        </w:rPr>
      </w:pPr>
    </w:p>
    <w:p w14:paraId="74D8DED3" w14:textId="77777777" w:rsidR="00405BF1" w:rsidRPr="00DE0D1C" w:rsidRDefault="00405BF1" w:rsidP="00980DF4">
      <w:pPr>
        <w:widowControl w:val="0"/>
        <w:autoSpaceDE w:val="0"/>
        <w:autoSpaceDN w:val="0"/>
        <w:spacing w:after="240"/>
        <w:rPr>
          <w:rFonts w:ascii="Times New Roman" w:eastAsia="Times New Roman" w:hAnsi="Times New Roman"/>
          <w:b/>
          <w:bCs/>
          <w:sz w:val="24"/>
          <w:szCs w:val="24"/>
        </w:rPr>
        <w:sectPr w:rsidR="00405BF1" w:rsidRPr="00DE0D1C" w:rsidSect="00980DF4">
          <w:type w:val="continuous"/>
          <w:pgSz w:w="11907" w:h="16839" w:code="9"/>
          <w:pgMar w:top="1440" w:right="1440" w:bottom="1440" w:left="1440" w:header="720" w:footer="720" w:gutter="0"/>
          <w:cols w:space="720"/>
          <w:docGrid w:linePitch="360"/>
        </w:sectPr>
      </w:pPr>
    </w:p>
    <w:p w14:paraId="3A48463D" w14:textId="3BF9C7A1" w:rsidR="007D0FE5" w:rsidRPr="00DE0D1C" w:rsidRDefault="007D0FE5" w:rsidP="00980DF4">
      <w:pPr>
        <w:pStyle w:val="ListParagraph"/>
        <w:widowControl w:val="0"/>
        <w:numPr>
          <w:ilvl w:val="0"/>
          <w:numId w:val="37"/>
        </w:numPr>
        <w:autoSpaceDE w:val="0"/>
        <w:autoSpaceDN w:val="0"/>
        <w:spacing w:after="240"/>
        <w:ind w:firstLineChars="0"/>
        <w:rPr>
          <w:rFonts w:ascii="Times New Roman" w:eastAsia="Times New Roman" w:hAnsi="Times New Roman"/>
          <w:b/>
          <w:bCs/>
          <w:sz w:val="24"/>
          <w:szCs w:val="24"/>
        </w:rPr>
      </w:pPr>
      <w:r w:rsidRPr="00DE0D1C">
        <w:rPr>
          <w:rFonts w:ascii="Times New Roman" w:eastAsia="Times New Roman" w:hAnsi="Times New Roman"/>
          <w:b/>
          <w:bCs/>
          <w:sz w:val="24"/>
          <w:szCs w:val="24"/>
        </w:rPr>
        <w:t>CONCLUSIONS AND RECOMMENDATIONS</w:t>
      </w:r>
    </w:p>
    <w:p w14:paraId="052E094A" w14:textId="77777777" w:rsidR="00416D4A" w:rsidRPr="00DE0D1C" w:rsidRDefault="007D0FE5" w:rsidP="00980DF4">
      <w:pPr>
        <w:widowControl w:val="0"/>
        <w:autoSpaceDE w:val="0"/>
        <w:autoSpaceDN w:val="0"/>
        <w:rPr>
          <w:rFonts w:ascii="Times New Roman" w:eastAsia="Times New Roman" w:hAnsi="Times New Roman"/>
          <w:iCs/>
          <w:sz w:val="24"/>
          <w:szCs w:val="24"/>
        </w:rPr>
      </w:pPr>
      <w:r w:rsidRPr="00DE0D1C">
        <w:rPr>
          <w:rFonts w:ascii="Times New Roman" w:eastAsia="Times New Roman" w:hAnsi="Times New Roman"/>
          <w:iCs/>
          <w:sz w:val="24"/>
          <w:szCs w:val="24"/>
          <w:lang w:val="en-GB"/>
        </w:rPr>
        <w:t xml:space="preserve">In general, </w:t>
      </w:r>
      <w:r w:rsidRPr="00DE0D1C">
        <w:rPr>
          <w:rFonts w:ascii="Times New Roman" w:eastAsia="Times New Roman" w:hAnsi="Times New Roman"/>
          <w:sz w:val="24"/>
          <w:szCs w:val="24"/>
        </w:rPr>
        <w:t xml:space="preserve">the two landing sites had a high ambient temperature, lowest humidity, the hottest and driest land in most months of the year. In the total (averagely), drying by solar tent drier was a short duration compared to the other methods. </w:t>
      </w:r>
      <w:r w:rsidRPr="00DE0D1C">
        <w:rPr>
          <w:rFonts w:ascii="Times New Roman" w:eastAsia="Times New Roman" w:hAnsi="Times New Roman"/>
          <w:iCs/>
          <w:sz w:val="24"/>
          <w:szCs w:val="24"/>
        </w:rPr>
        <w:t xml:space="preserve">The moisture content of the cyprinidae family showed that a significant difference </w:t>
      </w:r>
    </w:p>
    <w:p w14:paraId="4167F85E" w14:textId="77777777" w:rsidR="00416D4A" w:rsidRPr="00DE0D1C" w:rsidRDefault="00416D4A" w:rsidP="00980DF4">
      <w:pPr>
        <w:widowControl w:val="0"/>
        <w:autoSpaceDE w:val="0"/>
        <w:autoSpaceDN w:val="0"/>
        <w:rPr>
          <w:rFonts w:ascii="Times New Roman" w:eastAsia="Times New Roman" w:hAnsi="Times New Roman"/>
          <w:iCs/>
          <w:sz w:val="24"/>
          <w:szCs w:val="24"/>
        </w:rPr>
      </w:pPr>
    </w:p>
    <w:p w14:paraId="4CB005BD" w14:textId="77777777" w:rsidR="00416D4A" w:rsidRPr="00DE0D1C" w:rsidRDefault="00416D4A" w:rsidP="00980DF4">
      <w:pPr>
        <w:widowControl w:val="0"/>
        <w:autoSpaceDE w:val="0"/>
        <w:autoSpaceDN w:val="0"/>
        <w:rPr>
          <w:rFonts w:ascii="Times New Roman" w:eastAsia="Times New Roman" w:hAnsi="Times New Roman"/>
          <w:iCs/>
          <w:sz w:val="24"/>
          <w:szCs w:val="24"/>
        </w:rPr>
      </w:pPr>
    </w:p>
    <w:p w14:paraId="17D90A77" w14:textId="77777777" w:rsidR="00416D4A" w:rsidRPr="00DE0D1C" w:rsidRDefault="00416D4A" w:rsidP="00980DF4">
      <w:pPr>
        <w:widowControl w:val="0"/>
        <w:autoSpaceDE w:val="0"/>
        <w:autoSpaceDN w:val="0"/>
        <w:rPr>
          <w:rFonts w:ascii="Times New Roman" w:eastAsia="Times New Roman" w:hAnsi="Times New Roman"/>
          <w:iCs/>
          <w:sz w:val="24"/>
          <w:szCs w:val="24"/>
        </w:rPr>
      </w:pPr>
    </w:p>
    <w:p w14:paraId="01BB5E24" w14:textId="52271BF2"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iCs/>
          <w:sz w:val="24"/>
          <w:szCs w:val="24"/>
        </w:rPr>
        <w:t>between the treatments i.e., solar tent drying with salting (T1) was significantly different from the other treatments. Also,</w:t>
      </w:r>
      <w:r w:rsidRPr="00DE0D1C">
        <w:rPr>
          <w:rFonts w:ascii="Times New Roman" w:eastAsia="Times New Roman" w:hAnsi="Times New Roman"/>
          <w:sz w:val="24"/>
          <w:szCs w:val="24"/>
        </w:rPr>
        <w:t xml:space="preserve"> solar tent drier (T1) had more acceptable by fishers due to different reasons. It takes a short duration to dry, low moisture content, good quality, and good handling, long shelf life, and easily reduce post-</w:t>
      </w:r>
      <w:r w:rsidRPr="00DE0D1C">
        <w:rPr>
          <w:rFonts w:ascii="Times New Roman" w:eastAsia="Times New Roman" w:hAnsi="Times New Roman"/>
          <w:sz w:val="24"/>
          <w:szCs w:val="24"/>
        </w:rPr>
        <w:lastRenderedPageBreak/>
        <w:t xml:space="preserve">harvest loss that compared to the other methods. However, some limitations are observed like easily burst (rupture) the white plastic during a high blowing of wind and rainfall. Besides this, open-air drying with salting (T2) and open-air drying (T3) had also agreed on quick drying. However, many limitations were observed like vulnerable to the extreme dusty wind blow, rainfall, animals, birds, clearwings or insect infestation; and low quality, most probably long duration to dry, bad tastes and odor. Likewise, traditional fish drying methods of the fishers were also exposed to product loss. Therefore, to reduce the loss of the cyprinidae family in the surrounding of the reservoir; solar tent drier should be demonstrated in the form of a large scale </w:t>
      </w:r>
      <w:r w:rsidRPr="00DE0D1C">
        <w:rPr>
          <w:rFonts w:ascii="Times New Roman" w:eastAsia="Times New Roman" w:hAnsi="Times New Roman"/>
          <w:sz w:val="24"/>
          <w:szCs w:val="24"/>
        </w:rPr>
        <w:t>like greenhouses (multi-rack dome) to deploy a lot of fishers in together. It is easily controlled and manageable. In addition to this, hard plastic is required to construct the tent drier from each landing site, in the way it can protect the rupture or burst.</w:t>
      </w:r>
      <w:r w:rsidRPr="00DE0D1C">
        <w:rPr>
          <w:rFonts w:ascii="Times New Roman" w:eastAsia="Times New Roman" w:hAnsi="Times New Roman"/>
          <w:color w:val="222222"/>
          <w:sz w:val="24"/>
          <w:szCs w:val="24"/>
          <w:shd w:val="clear" w:color="auto" w:fill="FFFFFF"/>
        </w:rPr>
        <w:t xml:space="preserve"> If the input materials are expensive and not available in the nearest market for fishers to make solar tent drier, </w:t>
      </w:r>
      <w:r w:rsidRPr="00DE0D1C">
        <w:rPr>
          <w:rFonts w:ascii="Times New Roman" w:eastAsia="Times New Roman" w:hAnsi="Times New Roman"/>
          <w:sz w:val="24"/>
          <w:szCs w:val="24"/>
        </w:rPr>
        <w:t>they will be used open-air drying with salting as a second option in the way of control the above limitations.</w:t>
      </w:r>
    </w:p>
    <w:p w14:paraId="0C17459A" w14:textId="77777777" w:rsidR="007D0FE5" w:rsidRPr="00DE0D1C" w:rsidRDefault="007D0FE5" w:rsidP="00980DF4">
      <w:pPr>
        <w:widowControl w:val="0"/>
        <w:autoSpaceDE w:val="0"/>
        <w:autoSpaceDN w:val="0"/>
        <w:adjustRightInd w:val="0"/>
        <w:rPr>
          <w:rFonts w:ascii="Times New Roman" w:eastAsia="Times New Roman" w:hAnsi="Times New Roman"/>
          <w:b/>
          <w:sz w:val="24"/>
          <w:szCs w:val="24"/>
        </w:rPr>
      </w:pPr>
    </w:p>
    <w:p w14:paraId="73D5D31A" w14:textId="77777777" w:rsidR="007D0FE5" w:rsidRPr="00DE0D1C" w:rsidRDefault="007D0FE5" w:rsidP="00980DF4">
      <w:pPr>
        <w:widowControl w:val="0"/>
        <w:autoSpaceDE w:val="0"/>
        <w:autoSpaceDN w:val="0"/>
        <w:spacing w:after="240"/>
        <w:rPr>
          <w:rFonts w:ascii="Times New Roman" w:eastAsia="Times New Roman" w:hAnsi="Times New Roman"/>
          <w:b/>
          <w:sz w:val="24"/>
          <w:szCs w:val="24"/>
        </w:rPr>
      </w:pPr>
      <w:r w:rsidRPr="00DE0D1C">
        <w:rPr>
          <w:rFonts w:ascii="Times New Roman" w:eastAsia="Times New Roman" w:hAnsi="Times New Roman"/>
          <w:b/>
          <w:sz w:val="24"/>
          <w:szCs w:val="24"/>
        </w:rPr>
        <w:t>ACKNOWLEDGMENT</w:t>
      </w:r>
    </w:p>
    <w:p w14:paraId="6D107914" w14:textId="77777777" w:rsidR="007D0FE5" w:rsidRPr="00DE0D1C" w:rsidRDefault="007D0FE5" w:rsidP="00980DF4">
      <w:pPr>
        <w:widowControl w:val="0"/>
        <w:autoSpaceDE w:val="0"/>
        <w:autoSpaceDN w:val="0"/>
        <w:rPr>
          <w:rFonts w:ascii="Times New Roman" w:eastAsia="Times New Roman" w:hAnsi="Times New Roman"/>
          <w:sz w:val="24"/>
          <w:szCs w:val="24"/>
        </w:rPr>
      </w:pPr>
      <w:r w:rsidRPr="00DE0D1C">
        <w:rPr>
          <w:rFonts w:ascii="Times New Roman" w:eastAsia="Times New Roman" w:hAnsi="Times New Roman"/>
          <w:sz w:val="24"/>
          <w:szCs w:val="24"/>
        </w:rPr>
        <w:t xml:space="preserve">Thanks to Abergele, Ziquala and Sihala Woreda Agricultural Offices for their good participation in the training. </w:t>
      </w:r>
    </w:p>
    <w:p w14:paraId="2C01F3B8" w14:textId="77777777" w:rsidR="007D0FE5" w:rsidRPr="00DE0D1C" w:rsidRDefault="007D0FE5" w:rsidP="00980DF4">
      <w:pPr>
        <w:widowControl w:val="0"/>
        <w:autoSpaceDE w:val="0"/>
        <w:autoSpaceDN w:val="0"/>
        <w:adjustRightInd w:val="0"/>
        <w:rPr>
          <w:rFonts w:ascii="Times New Roman" w:eastAsia="Times New Roman" w:hAnsi="Times New Roman"/>
          <w:b/>
          <w:sz w:val="24"/>
          <w:szCs w:val="24"/>
        </w:rPr>
      </w:pPr>
    </w:p>
    <w:p w14:paraId="06605309" w14:textId="77777777" w:rsidR="000D7DD7" w:rsidRPr="00DE0D1C" w:rsidRDefault="000D7DD7" w:rsidP="00980DF4">
      <w:pPr>
        <w:widowControl w:val="0"/>
        <w:autoSpaceDE w:val="0"/>
        <w:autoSpaceDN w:val="0"/>
        <w:adjustRightInd w:val="0"/>
        <w:spacing w:after="240"/>
        <w:rPr>
          <w:rFonts w:ascii="Times New Roman" w:eastAsia="Times New Roman" w:hAnsi="Times New Roman"/>
          <w:b/>
          <w:sz w:val="24"/>
          <w:szCs w:val="24"/>
        </w:rPr>
        <w:sectPr w:rsidR="000D7DD7" w:rsidRPr="00DE0D1C" w:rsidSect="00980DF4">
          <w:type w:val="continuous"/>
          <w:pgSz w:w="11907" w:h="16839" w:code="9"/>
          <w:pgMar w:top="1440" w:right="1440" w:bottom="1440" w:left="1440" w:header="720" w:footer="720" w:gutter="0"/>
          <w:cols w:num="2" w:space="720"/>
          <w:docGrid w:linePitch="360"/>
        </w:sectPr>
      </w:pPr>
    </w:p>
    <w:p w14:paraId="7548661D" w14:textId="77777777" w:rsidR="000D7DD7" w:rsidRPr="00DE0D1C" w:rsidRDefault="000D7DD7" w:rsidP="00980DF4">
      <w:pPr>
        <w:widowControl w:val="0"/>
        <w:autoSpaceDE w:val="0"/>
        <w:autoSpaceDN w:val="0"/>
        <w:adjustRightInd w:val="0"/>
        <w:spacing w:after="240"/>
        <w:rPr>
          <w:rFonts w:ascii="Times New Roman" w:eastAsia="Times New Roman" w:hAnsi="Times New Roman"/>
          <w:b/>
          <w:sz w:val="24"/>
          <w:szCs w:val="24"/>
        </w:rPr>
      </w:pPr>
    </w:p>
    <w:p w14:paraId="1332DE32" w14:textId="254C0CE9" w:rsidR="000D7DD7" w:rsidRPr="00DE0D1C" w:rsidRDefault="000D7DD7" w:rsidP="00980DF4">
      <w:pPr>
        <w:widowControl w:val="0"/>
        <w:autoSpaceDE w:val="0"/>
        <w:autoSpaceDN w:val="0"/>
        <w:adjustRightInd w:val="0"/>
        <w:spacing w:after="240"/>
        <w:rPr>
          <w:rFonts w:ascii="Times New Roman" w:eastAsia="Times New Roman" w:hAnsi="Times New Roman"/>
          <w:b/>
          <w:sz w:val="24"/>
          <w:szCs w:val="24"/>
        </w:rPr>
        <w:sectPr w:rsidR="000D7DD7" w:rsidRPr="00DE0D1C" w:rsidSect="000D7DD7">
          <w:type w:val="continuous"/>
          <w:pgSz w:w="11907" w:h="16839" w:code="9"/>
          <w:pgMar w:top="1440" w:right="1440" w:bottom="1440" w:left="1440" w:header="720" w:footer="720" w:gutter="0"/>
          <w:cols w:space="720"/>
          <w:docGrid w:linePitch="360"/>
        </w:sectPr>
      </w:pPr>
    </w:p>
    <w:p w14:paraId="61EFB2A2" w14:textId="26939691" w:rsidR="007D0FE5" w:rsidRPr="00DE0D1C" w:rsidRDefault="000D7DD7" w:rsidP="00980DF4">
      <w:pPr>
        <w:widowControl w:val="0"/>
        <w:autoSpaceDE w:val="0"/>
        <w:autoSpaceDN w:val="0"/>
        <w:adjustRightInd w:val="0"/>
        <w:spacing w:after="240"/>
        <w:rPr>
          <w:rFonts w:ascii="Times New Roman" w:eastAsia="Times New Roman" w:hAnsi="Times New Roman"/>
          <w:b/>
          <w:sz w:val="24"/>
          <w:szCs w:val="24"/>
        </w:rPr>
      </w:pPr>
      <w:r w:rsidRPr="00DE0D1C">
        <w:rPr>
          <w:rFonts w:ascii="Times New Roman" w:eastAsia="Times New Roman" w:hAnsi="Times New Roman"/>
          <w:sz w:val="24"/>
          <w:szCs w:val="24"/>
        </w:rPr>
        <w:t>REFERENCES</w:t>
      </w:r>
      <w:r w:rsidR="007D0FE5" w:rsidRPr="00DE0D1C">
        <w:rPr>
          <w:rFonts w:ascii="Times New Roman" w:eastAsia="Times New Roman" w:hAnsi="Times New Roman"/>
          <w:sz w:val="24"/>
          <w:szCs w:val="24"/>
        </w:rPr>
        <w:fldChar w:fldCharType="begin" w:fldLock="1"/>
      </w:r>
      <w:r w:rsidR="007D0FE5" w:rsidRPr="00DE0D1C">
        <w:rPr>
          <w:rFonts w:ascii="Times New Roman" w:eastAsia="Times New Roman" w:hAnsi="Times New Roman"/>
          <w:sz w:val="24"/>
          <w:szCs w:val="24"/>
        </w:rPr>
        <w:instrText xml:space="preserve">ADDIN Mendeley Bibliography CSL_BIBLIOGRAPHY </w:instrText>
      </w:r>
      <w:r w:rsidR="007D0FE5" w:rsidRPr="00DE0D1C">
        <w:rPr>
          <w:rFonts w:ascii="Times New Roman" w:eastAsia="Times New Roman" w:hAnsi="Times New Roman"/>
          <w:sz w:val="24"/>
          <w:szCs w:val="24"/>
        </w:rPr>
        <w:fldChar w:fldCharType="separate"/>
      </w:r>
    </w:p>
    <w:p w14:paraId="43A4D40F"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color w:val="000000"/>
          <w:sz w:val="24"/>
          <w:szCs w:val="24"/>
        </w:rPr>
        <w:t>Assefa Tessema, Sewmohon Demssie, Goraw Goshu, Behailu Bekele,</w:t>
      </w:r>
      <w:r w:rsidRPr="00DE0D1C">
        <w:rPr>
          <w:rFonts w:ascii="Times New Roman" w:eastAsia="Times New Roman" w:hAnsi="Times New Roman"/>
          <w:b/>
          <w:bCs/>
          <w:iCs/>
          <w:sz w:val="24"/>
          <w:szCs w:val="24"/>
        </w:rPr>
        <w:t xml:space="preserve"> </w:t>
      </w:r>
      <w:r w:rsidRPr="00DE0D1C">
        <w:rPr>
          <w:rFonts w:ascii="Times New Roman" w:eastAsia="Times New Roman" w:hAnsi="Times New Roman"/>
          <w:color w:val="000000"/>
          <w:sz w:val="24"/>
          <w:szCs w:val="24"/>
        </w:rPr>
        <w:t>Admasu Fantahun and Belay Bezabeih</w:t>
      </w:r>
      <w:r w:rsidRPr="00DE0D1C">
        <w:rPr>
          <w:rFonts w:ascii="Times New Roman" w:eastAsia="Times New Roman" w:hAnsi="Times New Roman"/>
          <w:b/>
          <w:bCs/>
          <w:noProof/>
          <w:sz w:val="24"/>
          <w:szCs w:val="24"/>
        </w:rPr>
        <w:t xml:space="preserve"> </w:t>
      </w:r>
      <w:r w:rsidRPr="00DE0D1C">
        <w:rPr>
          <w:rFonts w:ascii="Times New Roman" w:eastAsia="Times New Roman" w:hAnsi="Times New Roman"/>
          <w:noProof/>
          <w:sz w:val="24"/>
          <w:szCs w:val="24"/>
        </w:rPr>
        <w:t xml:space="preserve">(2008). Evaluation of solar tent and drying rack methods for the production of quality dried fish in the Lake Tana area. In: </w:t>
      </w:r>
      <w:r w:rsidRPr="00DE0D1C">
        <w:rPr>
          <w:rFonts w:ascii="Times New Roman" w:eastAsia="Times New Roman" w:hAnsi="Times New Roman"/>
          <w:i/>
          <w:iCs/>
          <w:noProof/>
          <w:sz w:val="24"/>
          <w:szCs w:val="24"/>
        </w:rPr>
        <w:t>Proceedings of the 3</w:t>
      </w:r>
      <w:r w:rsidRPr="00DE0D1C">
        <w:rPr>
          <w:rFonts w:ascii="Times New Roman" w:eastAsia="Times New Roman" w:hAnsi="Times New Roman"/>
          <w:i/>
          <w:iCs/>
          <w:noProof/>
          <w:sz w:val="24"/>
          <w:szCs w:val="24"/>
          <w:vertAlign w:val="superscript"/>
        </w:rPr>
        <w:t>rd</w:t>
      </w:r>
      <w:r w:rsidRPr="00DE0D1C">
        <w:rPr>
          <w:rFonts w:ascii="Times New Roman" w:eastAsia="Times New Roman" w:hAnsi="Times New Roman"/>
          <w:i/>
          <w:iCs/>
          <w:noProof/>
          <w:sz w:val="24"/>
          <w:szCs w:val="24"/>
        </w:rPr>
        <w:t xml:space="preserve"> Annual Regional Conference on Completed Livestock Research Activities</w:t>
      </w:r>
      <w:r w:rsidRPr="00DE0D1C">
        <w:rPr>
          <w:rFonts w:ascii="Times New Roman" w:eastAsia="Times New Roman" w:hAnsi="Times New Roman"/>
          <w:noProof/>
          <w:sz w:val="24"/>
          <w:szCs w:val="24"/>
        </w:rPr>
        <w:t>.</w:t>
      </w:r>
    </w:p>
    <w:p w14:paraId="256809CF"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noProof/>
          <w:sz w:val="24"/>
          <w:szCs w:val="24"/>
        </w:rPr>
        <w:t xml:space="preserve">Balasuadhakar A, Fisseha T, Atenafu A and Bino B (2016). A review of passive solar dryers for agricultural products. </w:t>
      </w:r>
      <w:r w:rsidRPr="00DE0D1C">
        <w:rPr>
          <w:rFonts w:ascii="Times New Roman" w:eastAsia="Times New Roman" w:hAnsi="Times New Roman"/>
          <w:i/>
          <w:iCs/>
          <w:noProof/>
          <w:sz w:val="24"/>
          <w:szCs w:val="24"/>
        </w:rPr>
        <w:t>International Journal for Innovative Research in Science and Technology</w:t>
      </w:r>
      <w:r w:rsidRPr="00DE0D1C">
        <w:rPr>
          <w:rFonts w:ascii="Times New Roman" w:eastAsia="Times New Roman" w:hAnsi="Times New Roman"/>
          <w:noProof/>
          <w:sz w:val="24"/>
          <w:szCs w:val="24"/>
        </w:rPr>
        <w:t xml:space="preserve">, </w:t>
      </w:r>
      <w:r w:rsidRPr="00DE0D1C">
        <w:rPr>
          <w:rFonts w:ascii="Times New Roman" w:eastAsia="Times New Roman" w:hAnsi="Times New Roman"/>
          <w:i/>
          <w:iCs/>
          <w:noProof/>
          <w:sz w:val="24"/>
          <w:szCs w:val="24"/>
        </w:rPr>
        <w:t>3</w:t>
      </w:r>
      <w:r w:rsidRPr="00DE0D1C">
        <w:rPr>
          <w:rFonts w:ascii="Times New Roman" w:eastAsia="Times New Roman" w:hAnsi="Times New Roman"/>
          <w:noProof/>
          <w:sz w:val="24"/>
          <w:szCs w:val="24"/>
        </w:rPr>
        <w:t xml:space="preserve"> (01), 64–70.</w:t>
      </w:r>
    </w:p>
    <w:p w14:paraId="234D132E"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noProof/>
          <w:sz w:val="24"/>
          <w:szCs w:val="24"/>
        </w:rPr>
        <w:t>Demeke Teklu and Alemu Lema (2015). Optimization of time and temperature for smoking of Nile tilapia for a better preservation of protein and gross energy value. J Nutr Food Sci 5: 341. doi:10.4172/2155-9600.1000341</w:t>
      </w:r>
    </w:p>
    <w:p w14:paraId="5EE5A267"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noProof/>
          <w:sz w:val="24"/>
          <w:szCs w:val="24"/>
        </w:rPr>
        <w:t xml:space="preserve">Erkie Asmare, Dereje Tewabe, Birhan Mohamed and Beniyam Hailu (2015). Pre-scaling up of solar tent fish drier in northern and north-western part of Lake Tana, Ethiopia. </w:t>
      </w:r>
      <w:r w:rsidRPr="00DE0D1C">
        <w:rPr>
          <w:rFonts w:ascii="Times New Roman" w:eastAsia="Times New Roman" w:hAnsi="Times New Roman"/>
          <w:i/>
          <w:iCs/>
          <w:noProof/>
          <w:sz w:val="24"/>
          <w:szCs w:val="24"/>
        </w:rPr>
        <w:t>International Journal of Aquaculture and Fishery Sciences</w:t>
      </w:r>
      <w:r w:rsidRPr="00DE0D1C">
        <w:rPr>
          <w:rFonts w:ascii="Times New Roman" w:eastAsia="Times New Roman" w:hAnsi="Times New Roman"/>
          <w:noProof/>
          <w:sz w:val="24"/>
          <w:szCs w:val="24"/>
        </w:rPr>
        <w:t xml:space="preserve">, </w:t>
      </w:r>
      <w:r w:rsidRPr="00DE0D1C">
        <w:rPr>
          <w:rFonts w:ascii="Times New Roman" w:eastAsia="Times New Roman" w:hAnsi="Times New Roman"/>
          <w:i/>
          <w:iCs/>
          <w:noProof/>
          <w:sz w:val="24"/>
          <w:szCs w:val="24"/>
        </w:rPr>
        <w:t>1</w:t>
      </w:r>
      <w:r w:rsidRPr="00DE0D1C">
        <w:rPr>
          <w:rFonts w:ascii="Times New Roman" w:eastAsia="Times New Roman" w:hAnsi="Times New Roman"/>
          <w:noProof/>
          <w:sz w:val="24"/>
          <w:szCs w:val="24"/>
        </w:rPr>
        <w:t>, 48–53. https://doi.org/10.17352/2455-8400.000009</w:t>
      </w:r>
    </w:p>
    <w:p w14:paraId="2A942954"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noProof/>
          <w:sz w:val="24"/>
          <w:szCs w:val="24"/>
        </w:rPr>
        <w:t xml:space="preserve">Gliem J A and Gliem R R (2003). </w:t>
      </w:r>
      <w:r w:rsidRPr="00DE0D1C">
        <w:rPr>
          <w:rFonts w:ascii="Times New Roman" w:eastAsia="Times New Roman" w:hAnsi="Times New Roman"/>
          <w:i/>
          <w:iCs/>
          <w:noProof/>
          <w:sz w:val="24"/>
          <w:szCs w:val="24"/>
        </w:rPr>
        <w:t>Calculating, Interpreting, and Reporting Cronbach ’ s Alpha Reliability Coefficient for Likert-type Scales</w:t>
      </w:r>
      <w:r w:rsidRPr="00DE0D1C">
        <w:rPr>
          <w:rFonts w:ascii="Times New Roman" w:eastAsia="Times New Roman" w:hAnsi="Times New Roman"/>
          <w:noProof/>
          <w:sz w:val="24"/>
          <w:szCs w:val="24"/>
        </w:rPr>
        <w:t>.</w:t>
      </w:r>
    </w:p>
    <w:p w14:paraId="1102422D"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noProof/>
          <w:sz w:val="24"/>
          <w:szCs w:val="24"/>
        </w:rPr>
        <w:t xml:space="preserve">Goraw Goshu, Dereje Tewabe and Challachew Aragaw (2009). Survey of a newly constructed reservoir, Tekeze Hydropower Dam, Ethiopia. In: </w:t>
      </w:r>
      <w:r w:rsidRPr="00DE0D1C">
        <w:rPr>
          <w:rFonts w:ascii="Times New Roman" w:eastAsia="Times New Roman" w:hAnsi="Times New Roman"/>
          <w:i/>
          <w:iCs/>
          <w:noProof/>
          <w:sz w:val="24"/>
          <w:szCs w:val="24"/>
        </w:rPr>
        <w:t>Proceedings of the First Annual Conference of EFASA Held at Zwai Fisheries Resources Research Center Zwai, Ethiopia</w:t>
      </w:r>
      <w:r w:rsidRPr="00DE0D1C">
        <w:rPr>
          <w:rFonts w:ascii="Times New Roman" w:eastAsia="Times New Roman" w:hAnsi="Times New Roman"/>
          <w:noProof/>
          <w:sz w:val="24"/>
          <w:szCs w:val="24"/>
        </w:rPr>
        <w:t xml:space="preserve"> (pp. 149–165).</w:t>
      </w:r>
    </w:p>
    <w:p w14:paraId="1EB176D7"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noProof/>
          <w:sz w:val="24"/>
          <w:szCs w:val="24"/>
        </w:rPr>
        <w:t xml:space="preserve">Hussien Abegaz, Dereje Tewabe, Challachew Aragaw and Tesfa Gife (2016). </w:t>
      </w:r>
      <w:r w:rsidRPr="00DE0D1C">
        <w:rPr>
          <w:rFonts w:ascii="Times New Roman" w:eastAsia="Times New Roman" w:hAnsi="Times New Roman"/>
          <w:iCs/>
          <w:noProof/>
          <w:sz w:val="24"/>
          <w:szCs w:val="24"/>
        </w:rPr>
        <w:t>Field assessment of fish production and marketing of Tekeze Reservoir</w:t>
      </w:r>
      <w:r w:rsidRPr="00DE0D1C">
        <w:rPr>
          <w:rFonts w:ascii="Times New Roman" w:eastAsia="Times New Roman" w:hAnsi="Times New Roman"/>
          <w:noProof/>
          <w:sz w:val="24"/>
          <w:szCs w:val="24"/>
        </w:rPr>
        <w:t xml:space="preserve">. </w:t>
      </w:r>
      <w:r w:rsidRPr="00DE0D1C">
        <w:rPr>
          <w:rFonts w:ascii="Times New Roman" w:eastAsia="Times New Roman" w:hAnsi="Times New Roman"/>
          <w:i/>
          <w:iCs/>
          <w:color w:val="000000"/>
          <w:sz w:val="24"/>
          <w:szCs w:val="24"/>
        </w:rPr>
        <w:t xml:space="preserve">Reservoir and Small Water Bodies Fisheries Development Program Technical Paper 001. </w:t>
      </w:r>
      <w:r w:rsidRPr="00DE0D1C">
        <w:rPr>
          <w:rFonts w:ascii="Times New Roman" w:eastAsia="Times New Roman" w:hAnsi="Times New Roman"/>
          <w:color w:val="000000"/>
          <w:sz w:val="24"/>
          <w:szCs w:val="24"/>
        </w:rPr>
        <w:t>Ministry of Livestock and Fisheries</w:t>
      </w:r>
      <w:r w:rsidRPr="00DE0D1C">
        <w:rPr>
          <w:rFonts w:ascii="Times New Roman" w:eastAsia="Times New Roman" w:hAnsi="Times New Roman"/>
          <w:color w:val="000000"/>
          <w:sz w:val="24"/>
          <w:szCs w:val="24"/>
        </w:rPr>
        <w:br/>
      </w:r>
      <w:r w:rsidRPr="00DE0D1C">
        <w:rPr>
          <w:rFonts w:ascii="Times New Roman" w:eastAsia="Times New Roman" w:hAnsi="Times New Roman"/>
          <w:iCs/>
          <w:color w:val="000000"/>
          <w:sz w:val="24"/>
          <w:szCs w:val="24"/>
        </w:rPr>
        <w:t>Addis Ababa.</w:t>
      </w:r>
    </w:p>
    <w:p w14:paraId="1928DC51"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noProof/>
          <w:sz w:val="24"/>
          <w:szCs w:val="24"/>
        </w:rPr>
        <w:t xml:space="preserve">Likert R (1932). </w:t>
      </w:r>
      <w:r w:rsidRPr="00DE0D1C">
        <w:rPr>
          <w:rFonts w:ascii="Times New Roman" w:eastAsia="Times New Roman" w:hAnsi="Times New Roman"/>
          <w:iCs/>
          <w:noProof/>
          <w:sz w:val="24"/>
          <w:szCs w:val="24"/>
        </w:rPr>
        <w:t>A Technique for the measurment of attitudes. Archives of psychology, New York University</w:t>
      </w:r>
      <w:r w:rsidRPr="00DE0D1C">
        <w:rPr>
          <w:rFonts w:ascii="Times New Roman" w:eastAsia="Times New Roman" w:hAnsi="Times New Roman"/>
          <w:noProof/>
          <w:sz w:val="24"/>
          <w:szCs w:val="24"/>
        </w:rPr>
        <w:t>, 5-55.</w:t>
      </w:r>
    </w:p>
    <w:p w14:paraId="4F98CA78"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sz w:val="24"/>
          <w:szCs w:val="24"/>
          <w:shd w:val="clear" w:color="auto" w:fill="FCFCFC"/>
        </w:rPr>
        <w:lastRenderedPageBreak/>
        <w:t>Ogali E L and Eyo A A (1996) Evaluation of the effectiveness of box-type solar dryer in drying freshwater fish in the Kainji Lake area. National Institute of Fresh Fisheries Research, New Bussa</w:t>
      </w:r>
    </w:p>
    <w:p w14:paraId="339C3C87"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noProof/>
          <w:sz w:val="24"/>
          <w:szCs w:val="24"/>
        </w:rPr>
        <w:t xml:space="preserve">Olokor J O and Omojowo F S (2009). Adaptation and improvement of a simple solar tent dryer to enhance fish drying. </w:t>
      </w:r>
      <w:r w:rsidRPr="00DE0D1C">
        <w:rPr>
          <w:rFonts w:ascii="Times New Roman" w:eastAsia="Times New Roman" w:hAnsi="Times New Roman"/>
          <w:i/>
          <w:iCs/>
          <w:noProof/>
          <w:sz w:val="24"/>
          <w:szCs w:val="24"/>
        </w:rPr>
        <w:t>Nature and Science</w:t>
      </w:r>
      <w:r w:rsidRPr="00DE0D1C">
        <w:rPr>
          <w:rFonts w:ascii="Times New Roman" w:eastAsia="Times New Roman" w:hAnsi="Times New Roman"/>
          <w:noProof/>
          <w:sz w:val="24"/>
          <w:szCs w:val="24"/>
        </w:rPr>
        <w:t xml:space="preserve">, </w:t>
      </w:r>
      <w:r w:rsidRPr="00DE0D1C">
        <w:rPr>
          <w:rFonts w:ascii="Times New Roman" w:eastAsia="Times New Roman" w:hAnsi="Times New Roman"/>
          <w:i/>
          <w:iCs/>
          <w:noProof/>
          <w:sz w:val="24"/>
          <w:szCs w:val="24"/>
        </w:rPr>
        <w:t>7</w:t>
      </w:r>
      <w:r w:rsidRPr="00DE0D1C">
        <w:rPr>
          <w:rFonts w:ascii="Times New Roman" w:eastAsia="Times New Roman" w:hAnsi="Times New Roman"/>
          <w:noProof/>
          <w:sz w:val="24"/>
          <w:szCs w:val="24"/>
        </w:rPr>
        <w:t xml:space="preserve"> (10), 18–24.</w:t>
      </w:r>
    </w:p>
    <w:p w14:paraId="0BCAE635"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sz w:val="24"/>
          <w:szCs w:val="24"/>
        </w:rPr>
      </w:pPr>
      <w:r w:rsidRPr="00DE0D1C">
        <w:rPr>
          <w:rFonts w:ascii="Times New Roman" w:eastAsia="Times New Roman" w:hAnsi="Times New Roman"/>
          <w:sz w:val="24"/>
          <w:szCs w:val="24"/>
        </w:rPr>
        <w:fldChar w:fldCharType="begin" w:fldLock="1"/>
      </w:r>
      <w:r w:rsidRPr="00DE0D1C">
        <w:rPr>
          <w:rFonts w:ascii="Times New Roman" w:eastAsia="Times New Roman" w:hAnsi="Times New Roman"/>
          <w:sz w:val="24"/>
          <w:szCs w:val="24"/>
        </w:rPr>
        <w:instrText xml:space="preserve">ADDIN Mendeley Bibliography CSL_BIBLIOGRAPHY </w:instrText>
      </w:r>
      <w:r w:rsidRPr="00DE0D1C">
        <w:rPr>
          <w:rFonts w:ascii="Times New Roman" w:eastAsia="Times New Roman" w:hAnsi="Times New Roman"/>
          <w:sz w:val="24"/>
          <w:szCs w:val="24"/>
        </w:rPr>
        <w:fldChar w:fldCharType="separate"/>
      </w:r>
      <w:r w:rsidRPr="00DE0D1C">
        <w:rPr>
          <w:rFonts w:ascii="Times New Roman" w:eastAsia="Times New Roman" w:hAnsi="Times New Roman"/>
          <w:noProof/>
          <w:sz w:val="24"/>
          <w:szCs w:val="24"/>
        </w:rPr>
        <w:t>Reeb J and Milota M (1999). Moisture content by the oven-dry method for industrial testing.</w:t>
      </w:r>
      <w:r w:rsidRPr="00DE0D1C">
        <w:rPr>
          <w:rFonts w:ascii="Times New Roman" w:eastAsia="Times New Roman" w:hAnsi="Times New Roman"/>
          <w:noProof/>
          <w:color w:val="FF0000"/>
          <w:sz w:val="24"/>
          <w:szCs w:val="24"/>
        </w:rPr>
        <w:t xml:space="preserve"> </w:t>
      </w:r>
      <w:r w:rsidRPr="00DE0D1C">
        <w:rPr>
          <w:rFonts w:ascii="Times New Roman" w:eastAsia="Times New Roman" w:hAnsi="Times New Roman"/>
          <w:noProof/>
          <w:sz w:val="24"/>
          <w:szCs w:val="24"/>
        </w:rPr>
        <w:t>Oregon State University,  66–74.</w:t>
      </w:r>
      <w:r w:rsidRPr="00DE0D1C">
        <w:rPr>
          <w:rFonts w:ascii="Times New Roman" w:eastAsia="Times New Roman" w:hAnsi="Times New Roman"/>
          <w:sz w:val="24"/>
          <w:szCs w:val="24"/>
        </w:rPr>
        <w:fldChar w:fldCharType="end"/>
      </w:r>
    </w:p>
    <w:p w14:paraId="01EE2698"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noProof/>
          <w:sz w:val="24"/>
          <w:szCs w:val="24"/>
        </w:rPr>
        <w:t xml:space="preserve">Taherdoost H (2016). Validity and reliability of the research instrument; How to test the validation of a questionnaire / survey in a research. </w:t>
      </w:r>
      <w:r w:rsidRPr="00DE0D1C">
        <w:rPr>
          <w:rFonts w:ascii="Times New Roman" w:eastAsia="Times New Roman" w:hAnsi="Times New Roman"/>
          <w:i/>
          <w:iCs/>
          <w:noProof/>
          <w:sz w:val="24"/>
          <w:szCs w:val="24"/>
        </w:rPr>
        <w:t>International Journal of Academic Research in Management</w:t>
      </w:r>
      <w:r w:rsidRPr="00DE0D1C">
        <w:rPr>
          <w:rFonts w:ascii="Times New Roman" w:eastAsia="Times New Roman" w:hAnsi="Times New Roman"/>
          <w:noProof/>
          <w:sz w:val="24"/>
          <w:szCs w:val="24"/>
        </w:rPr>
        <w:t xml:space="preserve">, </w:t>
      </w:r>
      <w:r w:rsidRPr="00DE0D1C">
        <w:rPr>
          <w:rFonts w:ascii="Times New Roman" w:eastAsia="Times New Roman" w:hAnsi="Times New Roman"/>
          <w:i/>
          <w:iCs/>
          <w:noProof/>
          <w:sz w:val="24"/>
          <w:szCs w:val="24"/>
        </w:rPr>
        <w:t>5</w:t>
      </w:r>
      <w:r w:rsidRPr="00DE0D1C">
        <w:rPr>
          <w:rFonts w:ascii="Times New Roman" w:eastAsia="Times New Roman" w:hAnsi="Times New Roman"/>
          <w:noProof/>
          <w:sz w:val="24"/>
          <w:szCs w:val="24"/>
        </w:rPr>
        <w:t xml:space="preserve"> (3), 28–36. https://doi.org/10.2139/ssrn.3205040</w:t>
      </w:r>
    </w:p>
    <w:p w14:paraId="284B568F"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noProof/>
          <w:sz w:val="24"/>
          <w:szCs w:val="24"/>
        </w:rPr>
        <w:t xml:space="preserve">Tavakol M and Dennick R (2011). Making sense of Cronbach ’ s alpha. </w:t>
      </w:r>
      <w:r w:rsidRPr="00DE0D1C">
        <w:rPr>
          <w:rFonts w:ascii="Times New Roman" w:eastAsia="Times New Roman" w:hAnsi="Times New Roman"/>
          <w:i/>
          <w:iCs/>
          <w:noProof/>
          <w:sz w:val="24"/>
          <w:szCs w:val="24"/>
        </w:rPr>
        <w:t>International Journal of Medical Education</w:t>
      </w:r>
      <w:r w:rsidRPr="00DE0D1C">
        <w:rPr>
          <w:rFonts w:ascii="Times New Roman" w:eastAsia="Times New Roman" w:hAnsi="Times New Roman"/>
          <w:noProof/>
          <w:sz w:val="24"/>
          <w:szCs w:val="24"/>
        </w:rPr>
        <w:t xml:space="preserve">, </w:t>
      </w:r>
      <w:r w:rsidRPr="00DE0D1C">
        <w:rPr>
          <w:rFonts w:ascii="Times New Roman" w:eastAsia="Times New Roman" w:hAnsi="Times New Roman"/>
          <w:i/>
          <w:iCs/>
          <w:noProof/>
          <w:sz w:val="24"/>
          <w:szCs w:val="24"/>
        </w:rPr>
        <w:t>2</w:t>
      </w:r>
      <w:r w:rsidRPr="00DE0D1C">
        <w:rPr>
          <w:rFonts w:ascii="Times New Roman" w:eastAsia="Times New Roman" w:hAnsi="Times New Roman"/>
          <w:noProof/>
          <w:sz w:val="24"/>
          <w:szCs w:val="24"/>
        </w:rPr>
        <w:t>, 53–55. https://doi.org/10.5116/ijme.4dfb.8dfd</w:t>
      </w:r>
    </w:p>
    <w:p w14:paraId="6D446E69" w14:textId="77777777" w:rsidR="007D0FE5" w:rsidRPr="00DE0D1C" w:rsidRDefault="007D0FE5" w:rsidP="00980DF4">
      <w:pPr>
        <w:widowControl w:val="0"/>
        <w:autoSpaceDE w:val="0"/>
        <w:autoSpaceDN w:val="0"/>
        <w:adjustRightInd w:val="0"/>
        <w:ind w:left="480" w:hanging="480"/>
        <w:rPr>
          <w:rFonts w:ascii="Times New Roman" w:eastAsia="Times New Roman" w:hAnsi="Times New Roman"/>
          <w:noProof/>
          <w:sz w:val="24"/>
          <w:szCs w:val="24"/>
        </w:rPr>
      </w:pPr>
      <w:r w:rsidRPr="00DE0D1C">
        <w:rPr>
          <w:rFonts w:ascii="Times New Roman" w:eastAsia="Times New Roman" w:hAnsi="Times New Roman"/>
          <w:noProof/>
          <w:sz w:val="24"/>
          <w:szCs w:val="24"/>
        </w:rPr>
        <w:t xml:space="preserve">Tsegay Teame, Natarajan P and Zelalem Tesfay (2015). Assessment of fishery activities for enhanced management and improved fish production in the Tekeze reservoir, Ethiopia. </w:t>
      </w:r>
      <w:r w:rsidRPr="00DE0D1C">
        <w:rPr>
          <w:rFonts w:ascii="Times New Roman" w:eastAsia="Times New Roman" w:hAnsi="Times New Roman"/>
          <w:i/>
          <w:iCs/>
          <w:noProof/>
          <w:sz w:val="24"/>
          <w:szCs w:val="24"/>
        </w:rPr>
        <w:t>International Journal of Fauna and Biological Studies</w:t>
      </w:r>
      <w:r w:rsidRPr="00DE0D1C">
        <w:rPr>
          <w:rFonts w:ascii="Times New Roman" w:eastAsia="Times New Roman" w:hAnsi="Times New Roman"/>
          <w:noProof/>
          <w:sz w:val="24"/>
          <w:szCs w:val="24"/>
        </w:rPr>
        <w:t xml:space="preserve">, </w:t>
      </w:r>
      <w:r w:rsidRPr="00DE0D1C">
        <w:rPr>
          <w:rFonts w:ascii="Times New Roman" w:eastAsia="Times New Roman" w:hAnsi="Times New Roman"/>
          <w:i/>
          <w:iCs/>
          <w:noProof/>
          <w:sz w:val="24"/>
          <w:szCs w:val="24"/>
        </w:rPr>
        <w:t>3</w:t>
      </w:r>
      <w:r w:rsidRPr="00DE0D1C">
        <w:rPr>
          <w:rFonts w:ascii="Times New Roman" w:eastAsia="Times New Roman" w:hAnsi="Times New Roman"/>
          <w:noProof/>
          <w:sz w:val="24"/>
          <w:szCs w:val="24"/>
        </w:rPr>
        <w:t xml:space="preserve"> (1), 105–113.</w:t>
      </w:r>
    </w:p>
    <w:p w14:paraId="754CA768" w14:textId="77777777" w:rsidR="007D0FE5" w:rsidRPr="00DE0D1C" w:rsidRDefault="007D0FE5" w:rsidP="00980DF4">
      <w:pPr>
        <w:widowControl w:val="0"/>
        <w:autoSpaceDE w:val="0"/>
        <w:autoSpaceDN w:val="0"/>
        <w:adjustRightInd w:val="0"/>
        <w:spacing w:after="240"/>
        <w:ind w:left="480" w:hanging="480"/>
        <w:rPr>
          <w:rFonts w:ascii="Times New Roman" w:eastAsia="Times New Roman" w:hAnsi="Times New Roman"/>
          <w:sz w:val="24"/>
          <w:szCs w:val="24"/>
        </w:rPr>
      </w:pPr>
      <w:r w:rsidRPr="00DE0D1C">
        <w:rPr>
          <w:rFonts w:ascii="Times New Roman" w:eastAsia="Times New Roman" w:hAnsi="Times New Roman"/>
          <w:noProof/>
          <w:sz w:val="24"/>
          <w:szCs w:val="24"/>
        </w:rPr>
        <w:t xml:space="preserve">Tullis T (2013). </w:t>
      </w:r>
      <w:r w:rsidRPr="00DE0D1C">
        <w:rPr>
          <w:rFonts w:ascii="Times New Roman" w:eastAsia="Times New Roman" w:hAnsi="Times New Roman"/>
          <w:i/>
          <w:iCs/>
          <w:noProof/>
          <w:sz w:val="24"/>
          <w:szCs w:val="24"/>
        </w:rPr>
        <w:t>Measuring the user experience collecting, analyzing, and presenting usability metrics</w:t>
      </w:r>
      <w:r w:rsidRPr="00DE0D1C">
        <w:rPr>
          <w:rFonts w:ascii="Times New Roman" w:eastAsia="Times New Roman" w:hAnsi="Times New Roman"/>
          <w:noProof/>
          <w:sz w:val="24"/>
          <w:szCs w:val="24"/>
        </w:rPr>
        <w:t xml:space="preserve"> (2</w:t>
      </w:r>
      <w:r w:rsidRPr="00DE0D1C">
        <w:rPr>
          <w:rFonts w:ascii="Times New Roman" w:eastAsia="Times New Roman" w:hAnsi="Times New Roman"/>
          <w:noProof/>
          <w:sz w:val="24"/>
          <w:szCs w:val="24"/>
          <w:vertAlign w:val="superscript"/>
        </w:rPr>
        <w:t>nd</w:t>
      </w:r>
      <w:r w:rsidRPr="00DE0D1C">
        <w:rPr>
          <w:rFonts w:ascii="Times New Roman" w:eastAsia="Times New Roman" w:hAnsi="Times New Roman"/>
          <w:noProof/>
          <w:sz w:val="24"/>
          <w:szCs w:val="24"/>
        </w:rPr>
        <w:t xml:space="preserve"> edition).</w:t>
      </w:r>
      <w:r w:rsidRPr="00DE0D1C">
        <w:rPr>
          <w:rFonts w:ascii="Times New Roman" w:eastAsia="Times New Roman" w:hAnsi="Times New Roman"/>
          <w:sz w:val="24"/>
          <w:szCs w:val="24"/>
        </w:rPr>
        <w:fldChar w:fldCharType="end"/>
      </w:r>
    </w:p>
    <w:p w14:paraId="3E772668" w14:textId="77777777" w:rsidR="000D7DD7" w:rsidRPr="00DE0D1C" w:rsidRDefault="000D7DD7" w:rsidP="00980DF4">
      <w:pPr>
        <w:rPr>
          <w:rFonts w:ascii="Times New Roman" w:hAnsi="Times New Roman"/>
        </w:rPr>
        <w:sectPr w:rsidR="000D7DD7" w:rsidRPr="00DE0D1C" w:rsidSect="000D7DD7">
          <w:type w:val="continuous"/>
          <w:pgSz w:w="11907" w:h="16839" w:code="9"/>
          <w:pgMar w:top="1440" w:right="1440" w:bottom="1440" w:left="1440" w:header="720" w:footer="720" w:gutter="0"/>
          <w:cols w:space="720"/>
          <w:docGrid w:linePitch="360"/>
        </w:sectPr>
      </w:pPr>
    </w:p>
    <w:p w14:paraId="18BF24F7" w14:textId="10C3B158" w:rsidR="007D0FE5" w:rsidRPr="00DE0D1C" w:rsidRDefault="007D0FE5" w:rsidP="00980DF4">
      <w:pPr>
        <w:rPr>
          <w:rFonts w:ascii="Times New Roman" w:hAnsi="Times New Roman"/>
        </w:rPr>
      </w:pPr>
    </w:p>
    <w:p w14:paraId="6E1E52E1" w14:textId="77777777" w:rsidR="00C10D88" w:rsidRPr="00DE0D1C" w:rsidRDefault="00C10D88" w:rsidP="00980DF4">
      <w:pPr>
        <w:widowControl w:val="0"/>
        <w:autoSpaceDE w:val="0"/>
        <w:autoSpaceDN w:val="0"/>
        <w:spacing w:after="240"/>
        <w:rPr>
          <w:rFonts w:ascii="Times New Roman" w:eastAsia="Times New Roman" w:hAnsi="Times New Roman"/>
          <w:b/>
          <w:bCs/>
          <w:sz w:val="24"/>
          <w:szCs w:val="24"/>
        </w:rPr>
      </w:pPr>
    </w:p>
    <w:sectPr w:rsidR="00C10D88" w:rsidRPr="00DE0D1C" w:rsidSect="00980DF4">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B0AA3" w14:textId="77777777" w:rsidR="00075025" w:rsidRDefault="00075025">
      <w:r>
        <w:separator/>
      </w:r>
    </w:p>
  </w:endnote>
  <w:endnote w:type="continuationSeparator" w:id="0">
    <w:p w14:paraId="1B05ADC4" w14:textId="77777777" w:rsidR="00075025" w:rsidRDefault="0007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DE0D1C">
          <w:rPr>
            <w:noProof/>
          </w:rPr>
          <w:t>32</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DE0D1C">
          <w:rPr>
            <w:noProof/>
          </w:rPr>
          <w:t>3</w:t>
        </w:r>
        <w:r w:rsidR="00DE0D1C">
          <w:rPr>
            <w:noProof/>
          </w:rPr>
          <w:t>1</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91AFB" w14:textId="77777777" w:rsidR="00075025" w:rsidRDefault="00075025">
      <w:r>
        <w:separator/>
      </w:r>
    </w:p>
  </w:footnote>
  <w:footnote w:type="continuationSeparator" w:id="0">
    <w:p w14:paraId="31FDA89B" w14:textId="77777777" w:rsidR="00075025" w:rsidRDefault="00075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7"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9484D"/>
    <w:multiLevelType w:val="multilevel"/>
    <w:tmpl w:val="44FAA650"/>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7" w15:restartNumberingAfterBreak="0">
    <w:nsid w:val="5F61465D"/>
    <w:multiLevelType w:val="hybridMultilevel"/>
    <w:tmpl w:val="EC90DC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61960D87"/>
    <w:multiLevelType w:val="hybridMultilevel"/>
    <w:tmpl w:val="2A34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7949A5"/>
    <w:multiLevelType w:val="multilevel"/>
    <w:tmpl w:val="5366D0B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1483696815">
    <w:abstractNumId w:val="16"/>
  </w:num>
  <w:num w:numId="2" w16cid:durableId="456720696">
    <w:abstractNumId w:val="9"/>
  </w:num>
  <w:num w:numId="3" w16cid:durableId="23026279">
    <w:abstractNumId w:val="31"/>
  </w:num>
  <w:num w:numId="4" w16cid:durableId="1723167263">
    <w:abstractNumId w:val="21"/>
  </w:num>
  <w:num w:numId="5" w16cid:durableId="1683630665">
    <w:abstractNumId w:val="5"/>
  </w:num>
  <w:num w:numId="6" w16cid:durableId="1193609188">
    <w:abstractNumId w:val="15"/>
  </w:num>
  <w:num w:numId="7" w16cid:durableId="1113479593">
    <w:abstractNumId w:val="17"/>
  </w:num>
  <w:num w:numId="8" w16cid:durableId="1916671379">
    <w:abstractNumId w:val="20"/>
  </w:num>
  <w:num w:numId="9" w16cid:durableId="1292052974">
    <w:abstractNumId w:val="23"/>
  </w:num>
  <w:num w:numId="10" w16cid:durableId="559362170">
    <w:abstractNumId w:val="19"/>
  </w:num>
  <w:num w:numId="11" w16cid:durableId="1573393925">
    <w:abstractNumId w:val="26"/>
  </w:num>
  <w:num w:numId="12" w16cid:durableId="8214495">
    <w:abstractNumId w:val="10"/>
  </w:num>
  <w:num w:numId="13" w16cid:durableId="169488877">
    <w:abstractNumId w:val="30"/>
  </w:num>
  <w:num w:numId="14" w16cid:durableId="47147452">
    <w:abstractNumId w:val="1"/>
  </w:num>
  <w:num w:numId="15" w16cid:durableId="237634008">
    <w:abstractNumId w:val="13"/>
  </w:num>
  <w:num w:numId="16" w16cid:durableId="154036784">
    <w:abstractNumId w:val="32"/>
  </w:num>
  <w:num w:numId="17" w16cid:durableId="827403679">
    <w:abstractNumId w:val="29"/>
  </w:num>
  <w:num w:numId="18" w16cid:durableId="983316239">
    <w:abstractNumId w:val="8"/>
  </w:num>
  <w:num w:numId="19" w16cid:durableId="647830450">
    <w:abstractNumId w:val="24"/>
  </w:num>
  <w:num w:numId="20" w16cid:durableId="1893417599">
    <w:abstractNumId w:val="2"/>
  </w:num>
  <w:num w:numId="21" w16cid:durableId="704646883">
    <w:abstractNumId w:val="14"/>
  </w:num>
  <w:num w:numId="22" w16cid:durableId="1726297833">
    <w:abstractNumId w:val="33"/>
  </w:num>
  <w:num w:numId="23" w16cid:durableId="1119229108">
    <w:abstractNumId w:val="12"/>
  </w:num>
  <w:num w:numId="24" w16cid:durableId="2071540308">
    <w:abstractNumId w:val="18"/>
  </w:num>
  <w:num w:numId="25" w16cid:durableId="188417404">
    <w:abstractNumId w:val="25"/>
  </w:num>
  <w:num w:numId="26" w16cid:durableId="1274361256">
    <w:abstractNumId w:val="6"/>
  </w:num>
  <w:num w:numId="27" w16cid:durableId="140735434">
    <w:abstractNumId w:val="3"/>
  </w:num>
  <w:num w:numId="28" w16cid:durableId="1171683356">
    <w:abstractNumId w:val="4"/>
  </w:num>
  <w:num w:numId="29" w16cid:durableId="690834603">
    <w:abstractNumId w:val="7"/>
  </w:num>
  <w:num w:numId="30" w16cid:durableId="1964655385">
    <w:abstractNumId w:val="11"/>
  </w:num>
  <w:num w:numId="31" w16cid:durableId="2059890367">
    <w:abstractNumId w:val="35"/>
  </w:num>
  <w:num w:numId="32" w16cid:durableId="187643533">
    <w:abstractNumId w:val="0"/>
  </w:num>
  <w:num w:numId="33" w16cid:durableId="467280610">
    <w:abstractNumId w:val="34"/>
  </w:num>
  <w:num w:numId="34" w16cid:durableId="1036466636">
    <w:abstractNumId w:val="36"/>
  </w:num>
  <w:num w:numId="35" w16cid:durableId="1690792872">
    <w:abstractNumId w:val="28"/>
  </w:num>
  <w:num w:numId="36" w16cid:durableId="798230166">
    <w:abstractNumId w:val="27"/>
  </w:num>
  <w:num w:numId="37" w16cid:durableId="214384049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3D83"/>
    <w:rsid w:val="00014843"/>
    <w:rsid w:val="00014B65"/>
    <w:rsid w:val="000177D6"/>
    <w:rsid w:val="00017841"/>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025"/>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D7DD7"/>
    <w:rsid w:val="000E31D0"/>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2287"/>
    <w:rsid w:val="001138A7"/>
    <w:rsid w:val="00115D16"/>
    <w:rsid w:val="00123773"/>
    <w:rsid w:val="00123EBB"/>
    <w:rsid w:val="00125DA7"/>
    <w:rsid w:val="00130174"/>
    <w:rsid w:val="00132193"/>
    <w:rsid w:val="00133384"/>
    <w:rsid w:val="001345A6"/>
    <w:rsid w:val="00142721"/>
    <w:rsid w:val="00144C22"/>
    <w:rsid w:val="001636A7"/>
    <w:rsid w:val="001673FA"/>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A3062"/>
    <w:rsid w:val="001B542E"/>
    <w:rsid w:val="001C1953"/>
    <w:rsid w:val="001C410F"/>
    <w:rsid w:val="001D1C42"/>
    <w:rsid w:val="001D1F7B"/>
    <w:rsid w:val="001D49D8"/>
    <w:rsid w:val="001D5D8F"/>
    <w:rsid w:val="001D63AD"/>
    <w:rsid w:val="001D7351"/>
    <w:rsid w:val="001E09CC"/>
    <w:rsid w:val="001E491D"/>
    <w:rsid w:val="001F0376"/>
    <w:rsid w:val="001F0884"/>
    <w:rsid w:val="001F0CCA"/>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A63"/>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7C02"/>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07C90"/>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4FB9"/>
    <w:rsid w:val="0034531D"/>
    <w:rsid w:val="003455C5"/>
    <w:rsid w:val="003464B3"/>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904EB"/>
    <w:rsid w:val="00395CA7"/>
    <w:rsid w:val="00396F7D"/>
    <w:rsid w:val="003A3D86"/>
    <w:rsid w:val="003A7CFA"/>
    <w:rsid w:val="003B2B97"/>
    <w:rsid w:val="003B2F6C"/>
    <w:rsid w:val="003B306E"/>
    <w:rsid w:val="003B7654"/>
    <w:rsid w:val="003D130F"/>
    <w:rsid w:val="003D6DBC"/>
    <w:rsid w:val="003E2246"/>
    <w:rsid w:val="003E6B0D"/>
    <w:rsid w:val="003E76A4"/>
    <w:rsid w:val="003F1C83"/>
    <w:rsid w:val="003F3864"/>
    <w:rsid w:val="003F4CD9"/>
    <w:rsid w:val="003F5476"/>
    <w:rsid w:val="003F7933"/>
    <w:rsid w:val="004008DE"/>
    <w:rsid w:val="00401AE0"/>
    <w:rsid w:val="0040204F"/>
    <w:rsid w:val="004046FE"/>
    <w:rsid w:val="00405BF1"/>
    <w:rsid w:val="00405F74"/>
    <w:rsid w:val="00406644"/>
    <w:rsid w:val="00410A15"/>
    <w:rsid w:val="0041100F"/>
    <w:rsid w:val="0041391B"/>
    <w:rsid w:val="00416D4A"/>
    <w:rsid w:val="00420463"/>
    <w:rsid w:val="004226EC"/>
    <w:rsid w:val="00423485"/>
    <w:rsid w:val="0042480B"/>
    <w:rsid w:val="00427458"/>
    <w:rsid w:val="00427799"/>
    <w:rsid w:val="00430F2E"/>
    <w:rsid w:val="00431185"/>
    <w:rsid w:val="00431F62"/>
    <w:rsid w:val="004359D2"/>
    <w:rsid w:val="00440CD1"/>
    <w:rsid w:val="0044156B"/>
    <w:rsid w:val="004455FC"/>
    <w:rsid w:val="00447D1F"/>
    <w:rsid w:val="00456208"/>
    <w:rsid w:val="00462D00"/>
    <w:rsid w:val="00463DB5"/>
    <w:rsid w:val="00465CF0"/>
    <w:rsid w:val="004719A8"/>
    <w:rsid w:val="00474441"/>
    <w:rsid w:val="0048168C"/>
    <w:rsid w:val="00487595"/>
    <w:rsid w:val="00491859"/>
    <w:rsid w:val="004937C8"/>
    <w:rsid w:val="00494D56"/>
    <w:rsid w:val="00496826"/>
    <w:rsid w:val="004A0271"/>
    <w:rsid w:val="004A0D9E"/>
    <w:rsid w:val="004A1142"/>
    <w:rsid w:val="004A29EF"/>
    <w:rsid w:val="004A3050"/>
    <w:rsid w:val="004A61A8"/>
    <w:rsid w:val="004B0787"/>
    <w:rsid w:val="004B4D0E"/>
    <w:rsid w:val="004C12FB"/>
    <w:rsid w:val="004C1AFE"/>
    <w:rsid w:val="004C606C"/>
    <w:rsid w:val="004C79E1"/>
    <w:rsid w:val="004C7B32"/>
    <w:rsid w:val="004D03B6"/>
    <w:rsid w:val="004D4A9F"/>
    <w:rsid w:val="004D73D8"/>
    <w:rsid w:val="004E0276"/>
    <w:rsid w:val="004E6FC4"/>
    <w:rsid w:val="004F0FA1"/>
    <w:rsid w:val="004F4B45"/>
    <w:rsid w:val="004F4C5A"/>
    <w:rsid w:val="004F6DBB"/>
    <w:rsid w:val="005003A6"/>
    <w:rsid w:val="00501CFE"/>
    <w:rsid w:val="00501E30"/>
    <w:rsid w:val="00505354"/>
    <w:rsid w:val="005066A4"/>
    <w:rsid w:val="00511529"/>
    <w:rsid w:val="00512004"/>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64748"/>
    <w:rsid w:val="00571454"/>
    <w:rsid w:val="005738F7"/>
    <w:rsid w:val="00577736"/>
    <w:rsid w:val="0057776F"/>
    <w:rsid w:val="005829F5"/>
    <w:rsid w:val="00586B38"/>
    <w:rsid w:val="00587700"/>
    <w:rsid w:val="00590344"/>
    <w:rsid w:val="005935F6"/>
    <w:rsid w:val="00596E86"/>
    <w:rsid w:val="005A12F7"/>
    <w:rsid w:val="005A1C99"/>
    <w:rsid w:val="005A60D1"/>
    <w:rsid w:val="005B088A"/>
    <w:rsid w:val="005B2E9A"/>
    <w:rsid w:val="005B3E77"/>
    <w:rsid w:val="005B5815"/>
    <w:rsid w:val="005B618C"/>
    <w:rsid w:val="005C18D0"/>
    <w:rsid w:val="005C5364"/>
    <w:rsid w:val="005C56F5"/>
    <w:rsid w:val="005D454D"/>
    <w:rsid w:val="005D5E9B"/>
    <w:rsid w:val="005D6006"/>
    <w:rsid w:val="005D6B32"/>
    <w:rsid w:val="005E30D4"/>
    <w:rsid w:val="005E4C67"/>
    <w:rsid w:val="005E71B9"/>
    <w:rsid w:val="005F078A"/>
    <w:rsid w:val="005F52D3"/>
    <w:rsid w:val="005F725E"/>
    <w:rsid w:val="00601F84"/>
    <w:rsid w:val="006045ED"/>
    <w:rsid w:val="00605480"/>
    <w:rsid w:val="00610F91"/>
    <w:rsid w:val="00613BBE"/>
    <w:rsid w:val="00616BDC"/>
    <w:rsid w:val="00617380"/>
    <w:rsid w:val="00622779"/>
    <w:rsid w:val="006233F0"/>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456"/>
    <w:rsid w:val="00671FBB"/>
    <w:rsid w:val="006726EA"/>
    <w:rsid w:val="006727FF"/>
    <w:rsid w:val="006766AB"/>
    <w:rsid w:val="00680DBA"/>
    <w:rsid w:val="00681B49"/>
    <w:rsid w:val="006843DF"/>
    <w:rsid w:val="00686A88"/>
    <w:rsid w:val="00687471"/>
    <w:rsid w:val="00691EBE"/>
    <w:rsid w:val="00693AFF"/>
    <w:rsid w:val="006A0DBC"/>
    <w:rsid w:val="006A334D"/>
    <w:rsid w:val="006A3587"/>
    <w:rsid w:val="006A5B77"/>
    <w:rsid w:val="006B0138"/>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D6D6D"/>
    <w:rsid w:val="006E06D3"/>
    <w:rsid w:val="006E2930"/>
    <w:rsid w:val="006E405C"/>
    <w:rsid w:val="006F42AD"/>
    <w:rsid w:val="006F5DE7"/>
    <w:rsid w:val="00712DEA"/>
    <w:rsid w:val="007131C6"/>
    <w:rsid w:val="00714FD7"/>
    <w:rsid w:val="00716BFE"/>
    <w:rsid w:val="0072154B"/>
    <w:rsid w:val="00724D5F"/>
    <w:rsid w:val="00727911"/>
    <w:rsid w:val="00727EDA"/>
    <w:rsid w:val="007308BF"/>
    <w:rsid w:val="00734057"/>
    <w:rsid w:val="00734F7B"/>
    <w:rsid w:val="00741CB3"/>
    <w:rsid w:val="00741FCD"/>
    <w:rsid w:val="007420C2"/>
    <w:rsid w:val="00742C01"/>
    <w:rsid w:val="00744C68"/>
    <w:rsid w:val="00747369"/>
    <w:rsid w:val="0074757F"/>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0FE5"/>
    <w:rsid w:val="007D1AAE"/>
    <w:rsid w:val="007D261D"/>
    <w:rsid w:val="007D2AC6"/>
    <w:rsid w:val="007D306E"/>
    <w:rsid w:val="007D58AA"/>
    <w:rsid w:val="007D74A9"/>
    <w:rsid w:val="007E2B1F"/>
    <w:rsid w:val="007F0547"/>
    <w:rsid w:val="007F2716"/>
    <w:rsid w:val="007F4201"/>
    <w:rsid w:val="007F4AE2"/>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6FB4"/>
    <w:rsid w:val="00837D99"/>
    <w:rsid w:val="00840C38"/>
    <w:rsid w:val="008449F1"/>
    <w:rsid w:val="00845CEC"/>
    <w:rsid w:val="008462F5"/>
    <w:rsid w:val="00850692"/>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93A96"/>
    <w:rsid w:val="008A1AD4"/>
    <w:rsid w:val="008A605D"/>
    <w:rsid w:val="008B158C"/>
    <w:rsid w:val="008B37C1"/>
    <w:rsid w:val="008B633A"/>
    <w:rsid w:val="008B6989"/>
    <w:rsid w:val="008C0EE5"/>
    <w:rsid w:val="008C2968"/>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3ED7"/>
    <w:rsid w:val="008F51E3"/>
    <w:rsid w:val="009026BE"/>
    <w:rsid w:val="00902845"/>
    <w:rsid w:val="009032C2"/>
    <w:rsid w:val="00910CED"/>
    <w:rsid w:val="00910FD0"/>
    <w:rsid w:val="00913700"/>
    <w:rsid w:val="00914F82"/>
    <w:rsid w:val="00922106"/>
    <w:rsid w:val="00923C4F"/>
    <w:rsid w:val="00924ABE"/>
    <w:rsid w:val="00925D1E"/>
    <w:rsid w:val="00926508"/>
    <w:rsid w:val="0094333E"/>
    <w:rsid w:val="00954A32"/>
    <w:rsid w:val="0095517D"/>
    <w:rsid w:val="009577B5"/>
    <w:rsid w:val="00960491"/>
    <w:rsid w:val="009638C2"/>
    <w:rsid w:val="00967D1D"/>
    <w:rsid w:val="00971CB6"/>
    <w:rsid w:val="00972CB8"/>
    <w:rsid w:val="00974D87"/>
    <w:rsid w:val="00975BAC"/>
    <w:rsid w:val="00977AAA"/>
    <w:rsid w:val="00977F96"/>
    <w:rsid w:val="00980DF4"/>
    <w:rsid w:val="0098131A"/>
    <w:rsid w:val="0098339F"/>
    <w:rsid w:val="00984EF6"/>
    <w:rsid w:val="009902AE"/>
    <w:rsid w:val="00991506"/>
    <w:rsid w:val="00991E96"/>
    <w:rsid w:val="00997075"/>
    <w:rsid w:val="009A2950"/>
    <w:rsid w:val="009A2E8F"/>
    <w:rsid w:val="009A3D0F"/>
    <w:rsid w:val="009A56C5"/>
    <w:rsid w:val="009A6996"/>
    <w:rsid w:val="009A7AD4"/>
    <w:rsid w:val="009B0940"/>
    <w:rsid w:val="009B2924"/>
    <w:rsid w:val="009B4448"/>
    <w:rsid w:val="009B663F"/>
    <w:rsid w:val="009B66B3"/>
    <w:rsid w:val="009C0519"/>
    <w:rsid w:val="009C117C"/>
    <w:rsid w:val="009C1316"/>
    <w:rsid w:val="009C257B"/>
    <w:rsid w:val="009D19BE"/>
    <w:rsid w:val="009D5C0F"/>
    <w:rsid w:val="009E0004"/>
    <w:rsid w:val="009E4943"/>
    <w:rsid w:val="009E5518"/>
    <w:rsid w:val="009E75C8"/>
    <w:rsid w:val="009F0903"/>
    <w:rsid w:val="00A035A0"/>
    <w:rsid w:val="00A03C01"/>
    <w:rsid w:val="00A03C99"/>
    <w:rsid w:val="00A06EF7"/>
    <w:rsid w:val="00A07C2F"/>
    <w:rsid w:val="00A109D0"/>
    <w:rsid w:val="00A12E16"/>
    <w:rsid w:val="00A17210"/>
    <w:rsid w:val="00A178A5"/>
    <w:rsid w:val="00A22E37"/>
    <w:rsid w:val="00A2459F"/>
    <w:rsid w:val="00A2698D"/>
    <w:rsid w:val="00A33C6D"/>
    <w:rsid w:val="00A34F62"/>
    <w:rsid w:val="00A3692A"/>
    <w:rsid w:val="00A423C6"/>
    <w:rsid w:val="00A449E2"/>
    <w:rsid w:val="00A4630A"/>
    <w:rsid w:val="00A51726"/>
    <w:rsid w:val="00A51A65"/>
    <w:rsid w:val="00A51C55"/>
    <w:rsid w:val="00A51F41"/>
    <w:rsid w:val="00A556E7"/>
    <w:rsid w:val="00A561BE"/>
    <w:rsid w:val="00A56A97"/>
    <w:rsid w:val="00A62582"/>
    <w:rsid w:val="00A632D1"/>
    <w:rsid w:val="00A64162"/>
    <w:rsid w:val="00A65903"/>
    <w:rsid w:val="00A67B68"/>
    <w:rsid w:val="00A7055A"/>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826"/>
    <w:rsid w:val="00B36E06"/>
    <w:rsid w:val="00B372E4"/>
    <w:rsid w:val="00B4375D"/>
    <w:rsid w:val="00B43AB6"/>
    <w:rsid w:val="00B44372"/>
    <w:rsid w:val="00B449BD"/>
    <w:rsid w:val="00B451BB"/>
    <w:rsid w:val="00B50F9A"/>
    <w:rsid w:val="00B53F97"/>
    <w:rsid w:val="00B546A2"/>
    <w:rsid w:val="00B6352F"/>
    <w:rsid w:val="00B6396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0C3D"/>
    <w:rsid w:val="00CB571B"/>
    <w:rsid w:val="00CB7142"/>
    <w:rsid w:val="00CC04EB"/>
    <w:rsid w:val="00CC5FDC"/>
    <w:rsid w:val="00CC7DD5"/>
    <w:rsid w:val="00CD2302"/>
    <w:rsid w:val="00CD484C"/>
    <w:rsid w:val="00CD4916"/>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0D1C"/>
    <w:rsid w:val="00DE1222"/>
    <w:rsid w:val="00DE5E56"/>
    <w:rsid w:val="00DF4525"/>
    <w:rsid w:val="00DF6EAE"/>
    <w:rsid w:val="00E01B3E"/>
    <w:rsid w:val="00E0548C"/>
    <w:rsid w:val="00E141B6"/>
    <w:rsid w:val="00E15554"/>
    <w:rsid w:val="00E20099"/>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09B1"/>
    <w:rsid w:val="00E81555"/>
    <w:rsid w:val="00E8248C"/>
    <w:rsid w:val="00E85903"/>
    <w:rsid w:val="00E9060C"/>
    <w:rsid w:val="00E906CF"/>
    <w:rsid w:val="00E92BC5"/>
    <w:rsid w:val="00E95485"/>
    <w:rsid w:val="00E962B4"/>
    <w:rsid w:val="00EA3FC2"/>
    <w:rsid w:val="00EA49DE"/>
    <w:rsid w:val="00EA4A1F"/>
    <w:rsid w:val="00EB27D1"/>
    <w:rsid w:val="00EB33FE"/>
    <w:rsid w:val="00EC7A8C"/>
    <w:rsid w:val="00ED0144"/>
    <w:rsid w:val="00ED170A"/>
    <w:rsid w:val="00ED1C2A"/>
    <w:rsid w:val="00ED4DB7"/>
    <w:rsid w:val="00ED50A4"/>
    <w:rsid w:val="00ED56DC"/>
    <w:rsid w:val="00ED6FB3"/>
    <w:rsid w:val="00EE10B1"/>
    <w:rsid w:val="00EE2E89"/>
    <w:rsid w:val="00EE3536"/>
    <w:rsid w:val="00EF08C6"/>
    <w:rsid w:val="00EF39D1"/>
    <w:rsid w:val="00F127A9"/>
    <w:rsid w:val="00F158D7"/>
    <w:rsid w:val="00F25A52"/>
    <w:rsid w:val="00F26483"/>
    <w:rsid w:val="00F32A97"/>
    <w:rsid w:val="00F34AC3"/>
    <w:rsid w:val="00F36FE2"/>
    <w:rsid w:val="00F379C3"/>
    <w:rsid w:val="00F4250C"/>
    <w:rsid w:val="00F42B66"/>
    <w:rsid w:val="00F447A0"/>
    <w:rsid w:val="00F46EB8"/>
    <w:rsid w:val="00F50457"/>
    <w:rsid w:val="00F5476A"/>
    <w:rsid w:val="00F57805"/>
    <w:rsid w:val="00F63152"/>
    <w:rsid w:val="00F63536"/>
    <w:rsid w:val="00F64EEB"/>
    <w:rsid w:val="00F67E0B"/>
    <w:rsid w:val="00F72E6A"/>
    <w:rsid w:val="00F75528"/>
    <w:rsid w:val="00F756D1"/>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53E1"/>
    <w:rsid w:val="00FB64C4"/>
    <w:rsid w:val="00FC0F3C"/>
    <w:rsid w:val="00FC0F94"/>
    <w:rsid w:val="00FC471D"/>
    <w:rsid w:val="00FC5C28"/>
    <w:rsid w:val="00FD0F5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877C7CFE-E8C9-4927-A4B1-B603EB61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nhideWhenUsed/>
    <w:rPr>
      <w:sz w:val="16"/>
      <w:szCs w:val="16"/>
    </w:rPr>
  </w:style>
  <w:style w:type="character" w:customStyle="1" w:styleId="CommentSubjectChar">
    <w:name w:val="Comment Subject Char"/>
    <w:link w:val="CommentSubject"/>
    <w:uiPriority w:val="99"/>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rsid w:val="0095517D"/>
    <w:rPr>
      <w:rFonts w:ascii="Times New Roman" w:eastAsia="Times New Roman" w:hAnsi="Times New Roman"/>
      <w:lang w:val="x-none" w:eastAsia="x-none"/>
    </w:rPr>
  </w:style>
  <w:style w:type="paragraph" w:styleId="FootnoteText">
    <w:name w:val="footnote text"/>
    <w:basedOn w:val="Normal"/>
    <w:link w:val="FootnoteTextChar"/>
    <w:uiPriority w:val="99"/>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rsid w:val="0095517D"/>
    <w:rPr>
      <w:rFonts w:ascii="Times New Roman" w:hAnsi="Times New Roman" w:cs="Arial"/>
    </w:rPr>
  </w:style>
  <w:style w:type="paragraph" w:customStyle="1" w:styleId="EndnoteText1">
    <w:name w:val="Endnote Text1"/>
    <w:basedOn w:val="Normal"/>
    <w:next w:val="EndnoteText"/>
    <w:uiPriority w:val="99"/>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 w:type="paragraph" w:customStyle="1" w:styleId="Pa1">
    <w:name w:val="Pa1"/>
    <w:basedOn w:val="Default"/>
    <w:next w:val="Default"/>
    <w:uiPriority w:val="99"/>
    <w:rsid w:val="00017841"/>
    <w:pPr>
      <w:spacing w:line="201" w:lineRule="atLeast"/>
    </w:pPr>
    <w:rPr>
      <w:rFonts w:eastAsia="Times New Roman"/>
      <w:color w:val="auto"/>
      <w:lang w:val="en-US" w:eastAsia="en-US"/>
    </w:rPr>
  </w:style>
  <w:style w:type="character" w:customStyle="1" w:styleId="A0">
    <w:name w:val="A0"/>
    <w:uiPriority w:val="99"/>
    <w:rsid w:val="00017841"/>
    <w:rPr>
      <w:rFonts w:cs="Tw Cen MT"/>
      <w:color w:val="000000"/>
      <w:sz w:val="20"/>
      <w:szCs w:val="20"/>
    </w:rPr>
  </w:style>
  <w:style w:type="character" w:customStyle="1" w:styleId="SubtleEmphasis1">
    <w:name w:val="Subtle Emphasis1"/>
    <w:basedOn w:val="DefaultParagraphFont"/>
    <w:uiPriority w:val="19"/>
    <w:qFormat/>
    <w:rsid w:val="00017841"/>
    <w:rPr>
      <w:i/>
      <w:iCs/>
      <w:color w:val="808080"/>
    </w:rPr>
  </w:style>
  <w:style w:type="numbering" w:customStyle="1" w:styleId="NoList2">
    <w:name w:val="No List2"/>
    <w:next w:val="NoList"/>
    <w:uiPriority w:val="99"/>
    <w:semiHidden/>
    <w:unhideWhenUsed/>
    <w:rsid w:val="00017841"/>
  </w:style>
  <w:style w:type="paragraph" w:customStyle="1" w:styleId="authlist">
    <w:name w:val="auth_list"/>
    <w:basedOn w:val="Normal"/>
    <w:uiPriority w:val="99"/>
    <w:rsid w:val="00017841"/>
    <w:pPr>
      <w:spacing w:before="100" w:beforeAutospacing="1" w:after="100" w:afterAutospacing="1"/>
      <w:jc w:val="left"/>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017841"/>
  </w:style>
  <w:style w:type="character" w:customStyle="1" w:styleId="ref-title">
    <w:name w:val="ref-title"/>
    <w:basedOn w:val="DefaultParagraphFont"/>
    <w:rsid w:val="00017841"/>
  </w:style>
  <w:style w:type="character" w:customStyle="1" w:styleId="ref-vol">
    <w:name w:val="ref-vol"/>
    <w:basedOn w:val="DefaultParagraphFont"/>
    <w:rsid w:val="00017841"/>
  </w:style>
  <w:style w:type="character" w:customStyle="1" w:styleId="nowrap">
    <w:name w:val="nowrap"/>
    <w:basedOn w:val="DefaultParagraphFont"/>
    <w:rsid w:val="00017841"/>
  </w:style>
  <w:style w:type="character" w:customStyle="1" w:styleId="author-ref">
    <w:name w:val="author-ref"/>
    <w:basedOn w:val="DefaultParagraphFont"/>
    <w:rsid w:val="00017841"/>
  </w:style>
  <w:style w:type="character" w:customStyle="1" w:styleId="title-text">
    <w:name w:val="title-text"/>
    <w:basedOn w:val="DefaultParagraphFont"/>
    <w:rsid w:val="00017841"/>
  </w:style>
  <w:style w:type="numbering" w:customStyle="1" w:styleId="NoList3">
    <w:name w:val="No List3"/>
    <w:next w:val="NoList"/>
    <w:uiPriority w:val="99"/>
    <w:semiHidden/>
    <w:unhideWhenUsed/>
    <w:rsid w:val="00017841"/>
  </w:style>
  <w:style w:type="table" w:customStyle="1" w:styleId="LightShading-Accent21">
    <w:name w:val="Light Shading - Accent 21"/>
    <w:basedOn w:val="TableNormal"/>
    <w:next w:val="LightShading-Accent2"/>
    <w:uiPriority w:val="60"/>
    <w:rsid w:val="00017841"/>
    <w:rPr>
      <w:rFonts w:ascii="Calibri" w:eastAsia="Times New Roman"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017841"/>
    <w:rPr>
      <w:rFonts w:ascii="Calibri" w:eastAsia="Times New Roman"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1">
    <w:name w:val="Colorful List1"/>
    <w:basedOn w:val="TableNormal"/>
    <w:next w:val="ColorfulList"/>
    <w:uiPriority w:val="72"/>
    <w:rsid w:val="00017841"/>
    <w:rPr>
      <w:rFonts w:ascii="Calibri" w:eastAsia="Times New Roman"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017841"/>
    <w:rPr>
      <w:rFonts w:ascii="Calibri" w:eastAsia="Times New Roman" w:hAnsi="Calibr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017841"/>
    <w:rPr>
      <w:rFonts w:ascii="Calibri" w:eastAsia="Times New Roman"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017841"/>
    <w:rPr>
      <w:rFonts w:ascii="Calibri" w:eastAsia="Times New Roman" w:hAnsi="Calibr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017841"/>
    <w:rPr>
      <w:rFonts w:ascii="Calibri" w:eastAsia="Times New Roman" w:hAnsi="Calibr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017841"/>
    <w:rPr>
      <w:rFonts w:ascii="Calibri" w:eastAsia="Times New Roman"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017841"/>
    <w:pPr>
      <w:spacing w:after="0" w:line="240" w:lineRule="auto"/>
    </w:pPr>
    <w:rPr>
      <w:rFonts w:eastAsia="Times New Roman"/>
      <w:sz w:val="22"/>
      <w:szCs w:val="22"/>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017841"/>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017841"/>
    <w:pPr>
      <w:spacing w:after="200" w:line="276" w:lineRule="auto"/>
    </w:pPr>
    <w:rPr>
      <w:rFonts w:ascii="Calibri" w:eastAsia="Times New Roman"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017841"/>
    <w:rPr>
      <w:rFonts w:ascii="Calibri" w:eastAsia="Times New Roman"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41">
    <w:name w:val="Medium Shading 2 - Accent 41"/>
    <w:basedOn w:val="TableNormal"/>
    <w:next w:val="MediumShading2-Accent4"/>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rsid w:val="00017841"/>
    <w:rPr>
      <w:rFonts w:ascii="Calibri" w:eastAsia="Times New Roman" w:hAnsi="Calibri"/>
      <w:sz w:val="22"/>
      <w:szCs w:val="22"/>
      <w:lang w:eastAsia="en-US"/>
    </w:rPr>
    <w:tblPr/>
  </w:style>
  <w:style w:type="table" w:customStyle="1" w:styleId="mystyle">
    <w:name w:val="my style"/>
    <w:basedOn w:val="TableNormal"/>
    <w:uiPriority w:val="99"/>
    <w:rsid w:val="00017841"/>
    <w:rPr>
      <w:rFonts w:ascii="Calibri" w:eastAsia="Times New Roman" w:hAnsi="Calibri"/>
      <w:sz w:val="22"/>
      <w:szCs w:val="22"/>
      <w:lang w:eastAsia="en-US"/>
    </w:rPr>
    <w:tblPr>
      <w:tblBorders>
        <w:top w:val="single" w:sz="4" w:space="0" w:color="auto"/>
        <w:bottom w:val="single" w:sz="4" w:space="0" w:color="auto"/>
      </w:tblBorders>
    </w:tblPr>
  </w:style>
  <w:style w:type="numbering" w:customStyle="1" w:styleId="NoList111">
    <w:name w:val="No List111"/>
    <w:next w:val="NoList"/>
    <w:uiPriority w:val="99"/>
    <w:semiHidden/>
    <w:unhideWhenUsed/>
    <w:rsid w:val="00017841"/>
  </w:style>
  <w:style w:type="table" w:customStyle="1" w:styleId="TableGrid18">
    <w:name w:val="Table Grid18"/>
    <w:basedOn w:val="TableNormal"/>
    <w:next w:val="TableGrid"/>
    <w:uiPriority w:val="59"/>
    <w:rsid w:val="000178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7841"/>
  </w:style>
  <w:style w:type="paragraph" w:customStyle="1" w:styleId="StyleHeading2Calibri">
    <w:name w:val="Style Heading 2 + Calibri"/>
    <w:basedOn w:val="Heading2"/>
    <w:autoRedefine/>
    <w:rsid w:val="00017841"/>
    <w:pPr>
      <w:numPr>
        <w:ilvl w:val="1"/>
        <w:numId w:val="34"/>
      </w:numPr>
      <w:tabs>
        <w:tab w:val="left" w:pos="540"/>
      </w:tabs>
      <w:spacing w:after="60" w:line="276" w:lineRule="auto"/>
      <w:jc w:val="left"/>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017841"/>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17841"/>
    <w:pPr>
      <w:spacing w:after="200" w:line="360" w:lineRule="auto"/>
      <w:ind w:left="810" w:hanging="810"/>
      <w:jc w:val="left"/>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017841"/>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017841"/>
    <w:pPr>
      <w:spacing w:after="200" w:line="360" w:lineRule="auto"/>
      <w:ind w:left="810" w:hanging="810"/>
      <w:jc w:val="left"/>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017841"/>
    <w:rPr>
      <w:rFonts w:ascii="Times New Roman" w:eastAsia="Calibri" w:hAnsi="Times New Roman"/>
      <w:sz w:val="22"/>
      <w:szCs w:val="22"/>
      <w:lang w:eastAsia="en-US"/>
    </w:rPr>
  </w:style>
  <w:style w:type="character" w:customStyle="1" w:styleId="algo-summary">
    <w:name w:val="algo-summary"/>
    <w:basedOn w:val="DefaultParagraphFont"/>
    <w:rsid w:val="00017841"/>
  </w:style>
  <w:style w:type="paragraph" w:styleId="Bibliography">
    <w:name w:val="Bibliography"/>
    <w:basedOn w:val="Normal"/>
    <w:next w:val="Normal"/>
    <w:uiPriority w:val="37"/>
    <w:unhideWhenUsed/>
    <w:rsid w:val="00017841"/>
    <w:pPr>
      <w:spacing w:after="200" w:line="276" w:lineRule="auto"/>
      <w:jc w:val="left"/>
    </w:pPr>
    <w:rPr>
      <w:rFonts w:ascii="Calibri" w:eastAsia="Calibri" w:hAnsi="Calibri"/>
      <w:sz w:val="22"/>
      <w:szCs w:val="22"/>
      <w:lang w:val="en-US" w:eastAsia="en-US"/>
    </w:rPr>
  </w:style>
  <w:style w:type="table" w:customStyle="1" w:styleId="TableGrid110">
    <w:name w:val="Table Grid110"/>
    <w:basedOn w:val="TableNormal"/>
    <w:uiPriority w:val="59"/>
    <w:rsid w:val="000178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er">
    <w:name w:val="Figuer"/>
    <w:basedOn w:val="Normal"/>
    <w:link w:val="FiguerChar"/>
    <w:qFormat/>
    <w:rsid w:val="00017841"/>
    <w:pPr>
      <w:spacing w:after="160" w:line="360" w:lineRule="auto"/>
    </w:pPr>
    <w:rPr>
      <w:rFonts w:ascii="Times New Roman" w:eastAsia="Calibri" w:hAnsi="Times New Roman"/>
      <w:color w:val="000000"/>
      <w:sz w:val="24"/>
      <w:szCs w:val="24"/>
      <w:lang w:val="en-US" w:eastAsia="en-US"/>
    </w:rPr>
  </w:style>
  <w:style w:type="paragraph" w:customStyle="1" w:styleId="Table">
    <w:name w:val="Table"/>
    <w:basedOn w:val="Figuer"/>
    <w:link w:val="TableChar"/>
    <w:qFormat/>
    <w:rsid w:val="00017841"/>
  </w:style>
  <w:style w:type="character" w:customStyle="1" w:styleId="FiguerChar">
    <w:name w:val="Figuer Char"/>
    <w:basedOn w:val="DefaultParagraphFont"/>
    <w:link w:val="Figuer"/>
    <w:rsid w:val="00017841"/>
    <w:rPr>
      <w:rFonts w:ascii="Times New Roman" w:eastAsia="Calibri" w:hAnsi="Times New Roman"/>
      <w:color w:val="000000"/>
      <w:sz w:val="24"/>
      <w:szCs w:val="24"/>
      <w:lang w:eastAsia="en-US"/>
    </w:rPr>
  </w:style>
  <w:style w:type="character" w:customStyle="1" w:styleId="TableChar">
    <w:name w:val="Table Char"/>
    <w:basedOn w:val="FiguerChar"/>
    <w:link w:val="Table"/>
    <w:rsid w:val="00017841"/>
    <w:rPr>
      <w:rFonts w:ascii="Times New Roman" w:eastAsia="Calibri" w:hAnsi="Times New Roman"/>
      <w:color w:val="000000"/>
      <w:sz w:val="24"/>
      <w:szCs w:val="24"/>
      <w:lang w:eastAsia="en-US"/>
    </w:rPr>
  </w:style>
  <w:style w:type="paragraph" w:customStyle="1" w:styleId="Appendixtable">
    <w:name w:val="Appendix table"/>
    <w:basedOn w:val="Normal"/>
    <w:link w:val="AppendixtableChar"/>
    <w:qFormat/>
    <w:rsid w:val="00017841"/>
    <w:pPr>
      <w:spacing w:after="160" w:line="259" w:lineRule="auto"/>
      <w:jc w:val="left"/>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017841"/>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017841"/>
    <w:pPr>
      <w:spacing w:after="160" w:line="259" w:lineRule="auto"/>
      <w:jc w:val="left"/>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017841"/>
    <w:rPr>
      <w:rFonts w:ascii="Times New Roman" w:eastAsia="Calibri" w:hAnsi="Times New Roman"/>
      <w:color w:val="000000"/>
      <w:sz w:val="24"/>
      <w:szCs w:val="24"/>
      <w:lang w:eastAsia="en-US"/>
    </w:rPr>
  </w:style>
  <w:style w:type="numbering" w:customStyle="1" w:styleId="NoList5">
    <w:name w:val="No List5"/>
    <w:next w:val="NoList"/>
    <w:uiPriority w:val="99"/>
    <w:semiHidden/>
    <w:unhideWhenUsed/>
    <w:rsid w:val="00017841"/>
  </w:style>
  <w:style w:type="table" w:customStyle="1" w:styleId="TableGrid20">
    <w:name w:val="Table Grid20"/>
    <w:basedOn w:val="TableNormal"/>
    <w:next w:val="TableGrid"/>
    <w:uiPriority w:val="59"/>
    <w:rsid w:val="00017841"/>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017841"/>
  </w:style>
  <w:style w:type="character" w:customStyle="1" w:styleId="hiddenspellerror">
    <w:name w:val="hiddenspellerror"/>
    <w:basedOn w:val="DefaultParagraphFont"/>
    <w:rsid w:val="00017841"/>
  </w:style>
  <w:style w:type="table" w:customStyle="1" w:styleId="LightShading2">
    <w:name w:val="Light Shading2"/>
    <w:basedOn w:val="TableNormal"/>
    <w:uiPriority w:val="60"/>
    <w:rsid w:val="00017841"/>
    <w:pPr>
      <w:jc w:val="center"/>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017841"/>
  </w:style>
  <w:style w:type="character" w:customStyle="1" w:styleId="lsb7">
    <w:name w:val="lsb7"/>
    <w:basedOn w:val="DefaultParagraphFont"/>
    <w:rsid w:val="00017841"/>
  </w:style>
  <w:style w:type="character" w:customStyle="1" w:styleId="ws66a">
    <w:name w:val="ws66a"/>
    <w:basedOn w:val="DefaultParagraphFont"/>
    <w:rsid w:val="00017841"/>
  </w:style>
  <w:style w:type="character" w:customStyle="1" w:styleId="ffe">
    <w:name w:val="ffe"/>
    <w:basedOn w:val="DefaultParagraphFont"/>
    <w:rsid w:val="00017841"/>
  </w:style>
  <w:style w:type="character" w:customStyle="1" w:styleId="ls32">
    <w:name w:val="ls32"/>
    <w:basedOn w:val="DefaultParagraphFont"/>
    <w:rsid w:val="00017841"/>
  </w:style>
  <w:style w:type="character" w:customStyle="1" w:styleId="ff9">
    <w:name w:val="ff9"/>
    <w:basedOn w:val="DefaultParagraphFont"/>
    <w:rsid w:val="00017841"/>
  </w:style>
  <w:style w:type="character" w:customStyle="1" w:styleId="ffc">
    <w:name w:val="ffc"/>
    <w:basedOn w:val="DefaultParagraphFont"/>
    <w:rsid w:val="00017841"/>
  </w:style>
  <w:style w:type="character" w:customStyle="1" w:styleId="lsba">
    <w:name w:val="lsba"/>
    <w:basedOn w:val="DefaultParagraphFont"/>
    <w:rsid w:val="00017841"/>
  </w:style>
  <w:style w:type="character" w:customStyle="1" w:styleId="lsbc">
    <w:name w:val="lsbc"/>
    <w:basedOn w:val="DefaultParagraphFont"/>
    <w:rsid w:val="00017841"/>
  </w:style>
  <w:style w:type="character" w:customStyle="1" w:styleId="lsb4">
    <w:name w:val="lsb4"/>
    <w:basedOn w:val="DefaultParagraphFont"/>
    <w:rsid w:val="00017841"/>
  </w:style>
  <w:style w:type="character" w:customStyle="1" w:styleId="sw">
    <w:name w:val="sw"/>
    <w:basedOn w:val="DefaultParagraphFont"/>
    <w:rsid w:val="00017841"/>
  </w:style>
  <w:style w:type="numbering" w:customStyle="1" w:styleId="NoList6">
    <w:name w:val="No List6"/>
    <w:next w:val="NoList"/>
    <w:uiPriority w:val="99"/>
    <w:semiHidden/>
    <w:unhideWhenUsed/>
    <w:rsid w:val="00017841"/>
  </w:style>
  <w:style w:type="table" w:customStyle="1" w:styleId="GridTable4-Accent61">
    <w:name w:val="Grid Table 4 - Accent 61"/>
    <w:basedOn w:val="TableNormal"/>
    <w:uiPriority w:val="49"/>
    <w:rsid w:val="00017841"/>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017841"/>
  </w:style>
  <w:style w:type="table" w:customStyle="1" w:styleId="MediumShading2-Accent51">
    <w:name w:val="Medium Shading 2 - Accent 51"/>
    <w:basedOn w:val="TableNormal"/>
    <w:next w:val="MediumShading2-Accent5"/>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017841"/>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0178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31">
    <w:name w:val="Medium Grid 1 - Accent 31"/>
    <w:basedOn w:val="TableNormal"/>
    <w:next w:val="MediumGrid1-Accent3"/>
    <w:uiPriority w:val="67"/>
    <w:rsid w:val="00017841"/>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31">
    <w:name w:val="Light Shading - Accent 31"/>
    <w:basedOn w:val="TableNormal"/>
    <w:next w:val="LightShading-Accent3"/>
    <w:uiPriority w:val="60"/>
    <w:rsid w:val="000178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5Dark1">
    <w:name w:val="Grid Table 5 Dark1"/>
    <w:basedOn w:val="TableNormal"/>
    <w:uiPriority w:val="50"/>
    <w:rsid w:val="0001784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6Colorful10">
    <w:name w:val="List Table 6 Colorful1"/>
    <w:basedOn w:val="TableNormal"/>
    <w:uiPriority w:val="51"/>
    <w:rsid w:val="00017841"/>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01784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11">
    <w:name w:val="Light Shading - Accent 111"/>
    <w:basedOn w:val="TableNormal"/>
    <w:uiPriority w:val="60"/>
    <w:rsid w:val="0001784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1784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1">
    <w:name w:val="Grid Table 21"/>
    <w:basedOn w:val="TableNormal"/>
    <w:next w:val="GridTable22"/>
    <w:uiPriority w:val="47"/>
    <w:rsid w:val="00017841"/>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5">
    <w:name w:val="A5"/>
    <w:uiPriority w:val="99"/>
    <w:rsid w:val="00017841"/>
    <w:rPr>
      <w:rFonts w:cs="Cambria"/>
      <w:color w:val="000000"/>
      <w:sz w:val="16"/>
      <w:szCs w:val="16"/>
    </w:rPr>
  </w:style>
  <w:style w:type="character" w:customStyle="1" w:styleId="A13">
    <w:name w:val="A13"/>
    <w:uiPriority w:val="99"/>
    <w:rsid w:val="00017841"/>
    <w:rPr>
      <w:rFonts w:cs="Cambria"/>
      <w:color w:val="000000"/>
      <w:sz w:val="10"/>
      <w:szCs w:val="10"/>
    </w:rPr>
  </w:style>
  <w:style w:type="character" w:customStyle="1" w:styleId="A8">
    <w:name w:val="A8"/>
    <w:uiPriority w:val="99"/>
    <w:rsid w:val="00017841"/>
    <w:rPr>
      <w:rFonts w:cs="Cambria"/>
      <w:color w:val="000000"/>
      <w:sz w:val="10"/>
      <w:szCs w:val="10"/>
    </w:rPr>
  </w:style>
  <w:style w:type="character" w:customStyle="1" w:styleId="annotation">
    <w:name w:val="annotation"/>
    <w:basedOn w:val="DefaultParagraphFont"/>
    <w:rsid w:val="00017841"/>
  </w:style>
  <w:style w:type="character" w:customStyle="1" w:styleId="hlfld-contribauthor">
    <w:name w:val="hlfld-contribauthor"/>
    <w:basedOn w:val="DefaultParagraphFont"/>
    <w:rsid w:val="00017841"/>
  </w:style>
  <w:style w:type="character" w:customStyle="1" w:styleId="nlmgiven-names">
    <w:name w:val="nlm_given-names"/>
    <w:basedOn w:val="DefaultParagraphFont"/>
    <w:rsid w:val="00017841"/>
  </w:style>
  <w:style w:type="character" w:customStyle="1" w:styleId="nlmpub-id">
    <w:name w:val="nlm_pub-id"/>
    <w:basedOn w:val="DefaultParagraphFont"/>
    <w:rsid w:val="00017841"/>
  </w:style>
  <w:style w:type="character" w:customStyle="1" w:styleId="reflink-block">
    <w:name w:val="reflink-block"/>
    <w:basedOn w:val="DefaultParagraphFont"/>
    <w:rsid w:val="00017841"/>
  </w:style>
  <w:style w:type="character" w:customStyle="1" w:styleId="xlinks-container">
    <w:name w:val="xlinks-container"/>
    <w:basedOn w:val="DefaultParagraphFont"/>
    <w:rsid w:val="00017841"/>
  </w:style>
  <w:style w:type="character" w:customStyle="1" w:styleId="googlescholar-container">
    <w:name w:val="googlescholar-container"/>
    <w:basedOn w:val="DefaultParagraphFont"/>
    <w:rsid w:val="00017841"/>
  </w:style>
  <w:style w:type="paragraph" w:customStyle="1" w:styleId="Index11">
    <w:name w:val="Index 11"/>
    <w:basedOn w:val="Normal"/>
    <w:next w:val="Normal"/>
    <w:autoRedefine/>
    <w:uiPriority w:val="99"/>
    <w:semiHidden/>
    <w:unhideWhenUsed/>
    <w:qFormat/>
    <w:rsid w:val="00017841"/>
    <w:pPr>
      <w:ind w:left="220" w:hanging="220"/>
    </w:pPr>
    <w:rPr>
      <w:rFonts w:ascii="Times New Roman" w:eastAsia="Calibri" w:hAnsi="Times New Roman"/>
      <w:sz w:val="24"/>
      <w:szCs w:val="22"/>
      <w:lang w:val="en-US" w:eastAsia="en-US"/>
    </w:rPr>
  </w:style>
  <w:style w:type="character" w:customStyle="1" w:styleId="ws3">
    <w:name w:val="ws3"/>
    <w:basedOn w:val="DefaultParagraphFont"/>
    <w:rsid w:val="00017841"/>
  </w:style>
  <w:style w:type="character" w:customStyle="1" w:styleId="ls85">
    <w:name w:val="ls85"/>
    <w:basedOn w:val="DefaultParagraphFont"/>
    <w:rsid w:val="00017841"/>
  </w:style>
  <w:style w:type="character" w:customStyle="1" w:styleId="ff1a">
    <w:name w:val="ff1a"/>
    <w:basedOn w:val="DefaultParagraphFont"/>
    <w:rsid w:val="00017841"/>
  </w:style>
  <w:style w:type="character" w:customStyle="1" w:styleId="ff19">
    <w:name w:val="ff19"/>
    <w:basedOn w:val="DefaultParagraphFont"/>
    <w:rsid w:val="00017841"/>
  </w:style>
  <w:style w:type="paragraph" w:customStyle="1" w:styleId="CM1">
    <w:name w:val="CM1"/>
    <w:basedOn w:val="Default"/>
    <w:next w:val="Default"/>
    <w:uiPriority w:val="99"/>
    <w:rsid w:val="00017841"/>
    <w:pPr>
      <w:spacing w:line="278" w:lineRule="atLeast"/>
    </w:pPr>
    <w:rPr>
      <w:rFonts w:eastAsia="Calibri"/>
      <w:color w:val="auto"/>
      <w:lang w:val="de-AT" w:eastAsia="de-AT"/>
    </w:rPr>
  </w:style>
  <w:style w:type="paragraph" w:customStyle="1" w:styleId="CM19">
    <w:name w:val="CM19"/>
    <w:basedOn w:val="Default"/>
    <w:next w:val="Default"/>
    <w:uiPriority w:val="99"/>
    <w:rsid w:val="00017841"/>
    <w:rPr>
      <w:rFonts w:eastAsia="Calibri"/>
      <w:color w:val="auto"/>
      <w:lang w:val="de-AT" w:eastAsia="de-AT"/>
    </w:rPr>
  </w:style>
  <w:style w:type="table" w:styleId="DarkList-Accent3">
    <w:name w:val="Dark List Accent 3"/>
    <w:basedOn w:val="TableNormal"/>
    <w:uiPriority w:val="61"/>
    <w:rsid w:val="00017841"/>
    <w:rPr>
      <w:rFonts w:ascii="Calibri" w:eastAsia="Calibri" w:hAnsi="Calibri"/>
      <w:lang w:val="de-AT" w:eastAsia="de-A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2">
    <w:name w:val="Dark List Accent 2"/>
    <w:basedOn w:val="TableNormal"/>
    <w:uiPriority w:val="61"/>
    <w:rsid w:val="00017841"/>
    <w:rPr>
      <w:rFonts w:ascii="Calibri" w:eastAsia="Calibri" w:hAnsi="Calibri"/>
      <w:lang w:val="de-AT" w:eastAsia="de-A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1">
    <w:name w:val="Light List11"/>
    <w:basedOn w:val="TableNormal"/>
    <w:uiPriority w:val="61"/>
    <w:rsid w:val="00017841"/>
    <w:rPr>
      <w:rFonts w:ascii="Calibri" w:eastAsia="Calibri" w:hAnsi="Calibri"/>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rfulShading-Accent11">
    <w:name w:val="Colorful Shading - Accent 11"/>
    <w:uiPriority w:val="99"/>
    <w:rsid w:val="00017841"/>
    <w:rPr>
      <w:rFonts w:ascii="Calibri" w:eastAsia="Calibri" w:hAnsi="Calibri"/>
      <w:sz w:val="22"/>
      <w:szCs w:val="22"/>
      <w:lang w:eastAsia="en-US"/>
    </w:rPr>
  </w:style>
  <w:style w:type="table" w:customStyle="1" w:styleId="LightList-Accent11">
    <w:name w:val="Light List - Accent 11"/>
    <w:basedOn w:val="TableNormal"/>
    <w:uiPriority w:val="61"/>
    <w:rsid w:val="00017841"/>
    <w:rPr>
      <w:rFonts w:ascii="Calibri" w:eastAsia="Calibri" w:hAnsi="Calibri"/>
      <w:lang w:val="de-AT"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tejustify1">
    <w:name w:val="rtejustify1"/>
    <w:basedOn w:val="Normal"/>
    <w:rsid w:val="00017841"/>
    <w:pPr>
      <w:spacing w:before="100" w:beforeAutospacing="1" w:after="100" w:afterAutospacing="1"/>
    </w:pPr>
    <w:rPr>
      <w:rFonts w:ascii="Times New Roman" w:eastAsia="Times New Roman" w:hAnsi="Times New Roman"/>
      <w:sz w:val="18"/>
      <w:szCs w:val="18"/>
      <w:lang w:val="de-AT" w:eastAsia="de-AT"/>
    </w:rPr>
  </w:style>
  <w:style w:type="paragraph" w:customStyle="1" w:styleId="yiv4876165344msonormal">
    <w:name w:val="yiv4876165344msonormal"/>
    <w:basedOn w:val="Normal"/>
    <w:rsid w:val="00017841"/>
    <w:pPr>
      <w:spacing w:before="100" w:beforeAutospacing="1" w:after="100" w:afterAutospacing="1"/>
    </w:pPr>
    <w:rPr>
      <w:rFonts w:ascii="Times New Roman" w:eastAsia="Times New Roman" w:hAnsi="Times New Roman"/>
      <w:sz w:val="24"/>
      <w:szCs w:val="24"/>
      <w:lang w:val="de-AT" w:eastAsia="de-AT"/>
    </w:rPr>
  </w:style>
  <w:style w:type="character" w:styleId="PageNumber">
    <w:name w:val="page number"/>
    <w:basedOn w:val="DefaultParagraphFont"/>
    <w:rsid w:val="00017841"/>
  </w:style>
  <w:style w:type="character" w:customStyle="1" w:styleId="highlightedsearchterm">
    <w:name w:val="highlightedsearchterm"/>
    <w:basedOn w:val="DefaultParagraphFont"/>
    <w:rsid w:val="00017841"/>
  </w:style>
  <w:style w:type="character" w:customStyle="1" w:styleId="hit">
    <w:name w:val="hit"/>
    <w:rsid w:val="00017841"/>
  </w:style>
  <w:style w:type="paragraph" w:customStyle="1" w:styleId="svarticle">
    <w:name w:val="svarticle"/>
    <w:basedOn w:val="Normal"/>
    <w:rsid w:val="00017841"/>
    <w:pPr>
      <w:spacing w:before="100" w:beforeAutospacing="1" w:after="100" w:afterAutospacing="1"/>
      <w:jc w:val="left"/>
    </w:pPr>
    <w:rPr>
      <w:rFonts w:ascii="Times New Roman" w:eastAsia="Times New Roman" w:hAnsi="Times New Roman"/>
      <w:sz w:val="24"/>
      <w:szCs w:val="24"/>
      <w:lang w:val="de-AT" w:eastAsia="de-AT"/>
    </w:rPr>
  </w:style>
  <w:style w:type="paragraph" w:customStyle="1" w:styleId="1Menale">
    <w:name w:val="1_Menale"/>
    <w:basedOn w:val="Normal"/>
    <w:rsid w:val="00017841"/>
    <w:pPr>
      <w:keepNext/>
      <w:overflowPunct w:val="0"/>
      <w:autoSpaceDE w:val="0"/>
      <w:autoSpaceDN w:val="0"/>
      <w:adjustRightInd w:val="0"/>
      <w:spacing w:after="60"/>
      <w:textAlignment w:val="baseline"/>
      <w:outlineLvl w:val="1"/>
    </w:pPr>
    <w:rPr>
      <w:rFonts w:ascii="Arial" w:eastAsia="Times New Roman" w:hAnsi="Arial" w:cs="Arial"/>
      <w:b/>
      <w:bCs/>
      <w:iCs/>
      <w:sz w:val="28"/>
      <w:szCs w:val="28"/>
      <w:lang w:val="en-US" w:eastAsia="de-DE"/>
    </w:rPr>
  </w:style>
  <w:style w:type="character" w:styleId="SubtleEmphasis">
    <w:name w:val="Subtle Emphasis"/>
    <w:basedOn w:val="DefaultParagraphFont"/>
    <w:uiPriority w:val="19"/>
    <w:qFormat/>
    <w:rsid w:val="00017841"/>
    <w:rPr>
      <w:i/>
      <w:iCs/>
      <w:color w:val="404040" w:themeColor="text1" w:themeTint="BF"/>
    </w:rPr>
  </w:style>
  <w:style w:type="table" w:styleId="LightShading-Accent2">
    <w:name w:val="Light Shading Accent 2"/>
    <w:basedOn w:val="TableNormal"/>
    <w:uiPriority w:val="60"/>
    <w:unhideWhenUsed/>
    <w:rsid w:val="00017841"/>
    <w:rPr>
      <w:rFonts w:ascii="Calibri" w:eastAsia="Calibri" w:hAnsi="Calibri"/>
      <w:color w:val="C45911" w:themeColor="accent2" w:themeShade="BF"/>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017841"/>
    <w:rPr>
      <w:rFonts w:ascii="Calibri" w:eastAsia="Calibri" w:hAnsi="Calibri"/>
      <w:color w:val="2E74B5" w:themeColor="accent1" w:themeShade="BF"/>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017841"/>
    <w:rPr>
      <w:rFonts w:ascii="Calibri" w:eastAsia="Calibri" w:hAnsi="Calibr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017841"/>
    <w:rPr>
      <w:rFonts w:ascii="Calibri" w:eastAsia="Calibri" w:hAnsi="Calibri"/>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017841"/>
    <w:rPr>
      <w:rFonts w:ascii="Calibri" w:eastAsia="Calibri" w:hAnsi="Calibri"/>
      <w:color w:val="000000" w:themeColor="text1"/>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017841"/>
    <w:rPr>
      <w:rFonts w:ascii="Calibri" w:eastAsia="Calibri" w:hAnsi="Calibr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017841"/>
    <w:pPr>
      <w:spacing w:after="160" w:line="259" w:lineRule="auto"/>
    </w:pPr>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017841"/>
    <w:rPr>
      <w:rFonts w:ascii="Calibri" w:eastAsia="Calibri" w:hAnsi="Calibri"/>
      <w:color w:val="BF8F00" w:themeColor="accent4" w:themeShade="BF"/>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unhideWhenUsed/>
    <w:rsid w:val="00017841"/>
    <w:rPr>
      <w:rFonts w:ascii="Calibri" w:eastAsia="Calibri" w:hAnsi="Calibri"/>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1-Accent3">
    <w:name w:val="Medium Grid 1 Accent 3"/>
    <w:basedOn w:val="TableNormal"/>
    <w:uiPriority w:val="67"/>
    <w:unhideWhenUsed/>
    <w:rsid w:val="00017841"/>
    <w:rPr>
      <w:rFonts w:ascii="Calibri" w:eastAsia="Calibri" w:hAnsi="Calibri"/>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3">
    <w:name w:val="Light Shading Accent 3"/>
    <w:basedOn w:val="TableNormal"/>
    <w:uiPriority w:val="60"/>
    <w:unhideWhenUsed/>
    <w:rsid w:val="00017841"/>
    <w:rPr>
      <w:rFonts w:ascii="Calibri" w:eastAsia="Calibri" w:hAnsi="Calibr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dTable22">
    <w:name w:val="Grid Table 22"/>
    <w:basedOn w:val="TableNormal"/>
    <w:uiPriority w:val="47"/>
    <w:rsid w:val="00017841"/>
    <w:rPr>
      <w:rFonts w:ascii="Calibri" w:eastAsia="Calibri" w:hAnsi="Calibr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ubetbiset2008@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91F8-6B0A-4B2A-BC1F-233738ED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8181</Words>
  <Characters>42956</Characters>
  <Application>Microsoft Office Word</Application>
  <DocSecurity>0</DocSecurity>
  <PresentationFormat/>
  <Lines>1952</Lines>
  <Paragraphs>1022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50115</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291</cp:revision>
  <cp:lastPrinted>2025-02-06T06:54:00Z</cp:lastPrinted>
  <dcterms:created xsi:type="dcterms:W3CDTF">2024-08-31T07:48:00Z</dcterms:created>
  <dcterms:modified xsi:type="dcterms:W3CDTF">2025-03-01T06:38:00Z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