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68" w:type="dxa"/>
        <w:tblBorders>
          <w:bottom w:val="single" w:sz="36" w:space="0" w:color="auto"/>
          <w:insideH w:val="single" w:sz="2" w:space="0" w:color="auto"/>
        </w:tblBorders>
        <w:tblCellMar>
          <w:left w:w="0" w:type="dxa"/>
          <w:right w:w="0" w:type="dxa"/>
        </w:tblCellMar>
        <w:tblLook w:val="04A0" w:firstRow="1" w:lastRow="0" w:firstColumn="1" w:lastColumn="0" w:noHBand="0" w:noVBand="1"/>
      </w:tblPr>
      <w:tblGrid>
        <w:gridCol w:w="3261"/>
        <w:gridCol w:w="7207"/>
      </w:tblGrid>
      <w:tr w:rsidR="00D83850" w:rsidRPr="00BD12E3" w14:paraId="762E9C02" w14:textId="77777777" w:rsidTr="00C24306">
        <w:trPr>
          <w:trHeight w:val="972"/>
        </w:trPr>
        <w:tc>
          <w:tcPr>
            <w:tcW w:w="3410" w:type="dxa"/>
            <w:tcBorders>
              <w:top w:val="nil"/>
              <w:left w:val="nil"/>
              <w:bottom w:val="single" w:sz="36" w:space="0" w:color="auto"/>
              <w:right w:val="nil"/>
            </w:tcBorders>
            <w:hideMark/>
          </w:tcPr>
          <w:p w14:paraId="71A14195" w14:textId="77777777" w:rsidR="00D83850" w:rsidRPr="00BD12E3" w:rsidRDefault="00D83850" w:rsidP="00C24306">
            <w:pPr>
              <w:rPr>
                <w:rFonts w:ascii="Times New Roman" w:hAnsi="Times New Roman"/>
                <w:b/>
                <w:i/>
                <w:sz w:val="22"/>
                <w:szCs w:val="22"/>
                <w:lang w:eastAsia="zh-CN"/>
              </w:rPr>
            </w:pPr>
            <w:r w:rsidRPr="00BD12E3">
              <w:rPr>
                <w:rFonts w:ascii="Times New Roman" w:hAnsi="Times New Roman"/>
                <w:noProof/>
                <w:sz w:val="22"/>
                <w:szCs w:val="22"/>
                <w:lang w:val="en-US" w:eastAsia="en-US"/>
              </w:rPr>
              <w:drawing>
                <wp:inline distT="0" distB="0" distL="0" distR="0" wp14:anchorId="7523F70E" wp14:editId="7FC9B75D">
                  <wp:extent cx="612000" cy="544496"/>
                  <wp:effectExtent l="0" t="0" r="0" b="8255"/>
                  <wp:docPr id="18027842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00" cy="544496"/>
                          </a:xfrm>
                          <a:prstGeom prst="rect">
                            <a:avLst/>
                          </a:prstGeom>
                          <a:noFill/>
                          <a:ln>
                            <a:noFill/>
                          </a:ln>
                        </pic:spPr>
                      </pic:pic>
                    </a:graphicData>
                  </a:graphic>
                </wp:inline>
              </w:drawing>
            </w:r>
            <w:r w:rsidRPr="00BD12E3">
              <w:rPr>
                <w:rFonts w:ascii="Times New Roman" w:hAnsi="Times New Roman"/>
                <w:b/>
                <w:i/>
                <w:sz w:val="22"/>
                <w:szCs w:val="22"/>
                <w:lang w:val="en-US" w:eastAsia="zh-CN"/>
              </w:rPr>
              <w:t>BNJAR</w:t>
            </w:r>
          </w:p>
        </w:tc>
        <w:tc>
          <w:tcPr>
            <w:tcW w:w="7058" w:type="dxa"/>
            <w:tcBorders>
              <w:top w:val="nil"/>
              <w:left w:val="nil"/>
              <w:bottom w:val="single" w:sz="36" w:space="0" w:color="auto"/>
              <w:right w:val="nil"/>
            </w:tcBorders>
            <w:hideMark/>
          </w:tcPr>
          <w:p w14:paraId="525DDE86" w14:textId="77777777" w:rsidR="00D83850" w:rsidRPr="00BD12E3" w:rsidRDefault="00D83850" w:rsidP="00C24306">
            <w:pPr>
              <w:jc w:val="right"/>
              <w:rPr>
                <w:rFonts w:ascii="Times New Roman" w:hAnsi="Times New Roman"/>
                <w:b/>
                <w:i/>
                <w:sz w:val="22"/>
                <w:szCs w:val="22"/>
                <w:lang w:eastAsia="zh-CN"/>
              </w:rPr>
            </w:pPr>
            <w:r w:rsidRPr="00BD12E3">
              <w:rPr>
                <w:rFonts w:ascii="Times New Roman" w:hAnsi="Times New Roman"/>
                <w:noProof/>
                <w:sz w:val="22"/>
                <w:szCs w:val="22"/>
                <w:lang w:val="en-US" w:eastAsia="en-US"/>
              </w:rPr>
              <mc:AlternateContent>
                <mc:Choice Requires="wps">
                  <w:drawing>
                    <wp:inline distT="0" distB="0" distL="0" distR="0" wp14:anchorId="788C5E8C" wp14:editId="3D2A5282">
                      <wp:extent cx="4576445" cy="840105"/>
                      <wp:effectExtent l="0" t="0" r="0" b="0"/>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6445" cy="840105"/>
                              </a:xfrm>
                              <a:prstGeom prst="rect">
                                <a:avLst/>
                              </a:prstGeom>
                              <a:solidFill>
                                <a:schemeClr val="accent1">
                                  <a:lumMod val="60000"/>
                                  <a:lumOff val="40000"/>
                                </a:schemeClr>
                              </a:solidFill>
                              <a:ln>
                                <a:noFill/>
                              </a:ln>
                            </wps:spPr>
                            <wps:txbx>
                              <w:txbxContent>
                                <w:p w14:paraId="7CDD9994" w14:textId="77777777" w:rsidR="000B5A49" w:rsidRDefault="000B5A49" w:rsidP="000B5A49">
                                  <w:pPr>
                                    <w:jc w:val="center"/>
                                    <w:rPr>
                                      <w:rFonts w:ascii="Times New Roman" w:hAnsi="Times New Roman"/>
                                      <w:b/>
                                      <w:bCs/>
                                      <w:sz w:val="24"/>
                                      <w:szCs w:val="24"/>
                                      <w:lang w:val="en-US"/>
                                    </w:rPr>
                                  </w:pPr>
                                  <w:r>
                                    <w:rPr>
                                      <w:rFonts w:ascii="Times New Roman" w:hAnsi="Times New Roman"/>
                                      <w:b/>
                                      <w:bCs/>
                                      <w:sz w:val="24"/>
                                      <w:szCs w:val="24"/>
                                    </w:rPr>
                                    <w:t>Blue Nile Journal of Agricultural Research (BNJAR)</w:t>
                                  </w:r>
                                </w:p>
                                <w:p w14:paraId="5C59B255" w14:textId="1E844409" w:rsidR="000B5A49" w:rsidRDefault="000B5A49" w:rsidP="000B5A49">
                                  <w:pPr>
                                    <w:jc w:val="center"/>
                                    <w:rPr>
                                      <w:rFonts w:ascii="Times New Roman" w:hAnsi="Times New Roman"/>
                                      <w:color w:val="000000"/>
                                      <w:sz w:val="24"/>
                                      <w:szCs w:val="24"/>
                                      <w:lang w:val="en-US" w:eastAsia="en-US" w:bidi="fa-IR"/>
                                    </w:rPr>
                                  </w:pPr>
                                  <w:r>
                                    <w:rPr>
                                      <w:rStyle w:val="Emphasis"/>
                                      <w:color w:val="000000"/>
                                      <w:sz w:val="24"/>
                                      <w:szCs w:val="24"/>
                                      <w:lang w:val="en-US" w:eastAsia="en-US" w:bidi="fa-IR"/>
                                    </w:rPr>
                                    <w:t>Vol. 5,</w:t>
                                  </w:r>
                                  <w:r w:rsidR="006751F7">
                                    <w:rPr>
                                      <w:rStyle w:val="Emphasis"/>
                                      <w:color w:val="000000"/>
                                      <w:sz w:val="24"/>
                                      <w:szCs w:val="24"/>
                                      <w:lang w:val="en-US" w:eastAsia="en-US" w:bidi="fa-IR"/>
                                    </w:rPr>
                                    <w:t xml:space="preserve"> Issue 2, December, 2022, pp. </w:t>
                                  </w:r>
                                  <w:r w:rsidR="00410788">
                                    <w:rPr>
                                      <w:rStyle w:val="Emphasis"/>
                                      <w:color w:val="000000"/>
                                      <w:sz w:val="24"/>
                                      <w:szCs w:val="24"/>
                                      <w:lang w:val="en-US" w:eastAsia="en-US" w:bidi="fa-IR"/>
                                    </w:rPr>
                                    <w:t>26</w:t>
                                  </w:r>
                                  <w:r>
                                    <w:rPr>
                                      <w:rStyle w:val="Emphasis"/>
                                      <w:color w:val="000000"/>
                                      <w:sz w:val="24"/>
                                      <w:szCs w:val="24"/>
                                      <w:lang w:val="en-US" w:eastAsia="en-US" w:bidi="fa-IR"/>
                                    </w:rPr>
                                    <w:t>-</w:t>
                                  </w:r>
                                  <w:r w:rsidR="004157EE">
                                    <w:rPr>
                                      <w:rStyle w:val="Emphasis"/>
                                      <w:color w:val="000000"/>
                                      <w:sz w:val="24"/>
                                      <w:szCs w:val="24"/>
                                      <w:lang w:val="en-US" w:eastAsia="en-US" w:bidi="fa-IR"/>
                                    </w:rPr>
                                    <w:t>40</w:t>
                                  </w:r>
                                </w:p>
                                <w:p w14:paraId="781B528C" w14:textId="77777777" w:rsidR="000B5A49" w:rsidRDefault="000B5A49" w:rsidP="000B5A49">
                                  <w:pPr>
                                    <w:jc w:val="center"/>
                                    <w:rPr>
                                      <w:rFonts w:ascii="Times New Roman" w:hAnsi="Times New Roman"/>
                                      <w:color w:val="000000"/>
                                      <w:sz w:val="24"/>
                                      <w:szCs w:val="24"/>
                                      <w:lang w:val="en-US" w:eastAsia="en-US" w:bidi="fa-IR"/>
                                    </w:rPr>
                                  </w:pPr>
                                </w:p>
                                <w:p w14:paraId="4B3AC5BC" w14:textId="77777777" w:rsidR="000B5A49" w:rsidRDefault="000B5A49" w:rsidP="000B5A49">
                                  <w:pPr>
                                    <w:jc w:val="center"/>
                                    <w:rPr>
                                      <w:rFonts w:ascii="Times New Roman" w:hAnsi="Times New Roman"/>
                                      <w:sz w:val="24"/>
                                      <w:szCs w:val="24"/>
                                      <w:lang w:val="en-US"/>
                                    </w:rPr>
                                  </w:pPr>
                                  <w:r>
                                    <w:rPr>
                                      <w:rFonts w:ascii="Times New Roman" w:hAnsi="Times New Roman"/>
                                      <w:color w:val="000000"/>
                                      <w:sz w:val="24"/>
                                      <w:szCs w:val="24"/>
                                      <w:lang w:val="en-US" w:eastAsia="en-US" w:bidi="fa-IR"/>
                                    </w:rPr>
                                    <w:t>Journal homepage:</w:t>
                                  </w:r>
                                  <w:r>
                                    <w:rPr>
                                      <w:rFonts w:ascii="Times New Roman" w:hAnsi="Times New Roman"/>
                                      <w:sz w:val="24"/>
                                      <w:szCs w:val="24"/>
                                      <w:lang w:val="en-US"/>
                                    </w:rPr>
                                    <w:t xml:space="preserve"> https://www.arari.gov.et/index_bnjar.php</w:t>
                                  </w:r>
                                </w:p>
                                <w:p w14:paraId="1432883D" w14:textId="77777777" w:rsidR="007E4007" w:rsidRDefault="007E4007" w:rsidP="00D83850">
                                  <w:pPr>
                                    <w:jc w:val="center"/>
                                    <w:rPr>
                                      <w:rFonts w:ascii="Arial" w:hAnsi="Arial" w:cs="Arial"/>
                                      <w:b/>
                                      <w:bCs/>
                                      <w:i/>
                                      <w:iCs/>
                                      <w:sz w:val="16"/>
                                      <w:szCs w:val="16"/>
                                      <w:lang w:val="en-US"/>
                                    </w:rPr>
                                  </w:pPr>
                                </w:p>
                              </w:txbxContent>
                            </wps:txbx>
                            <wps:bodyPr rot="0" vert="horz" wrap="square" lIns="91440" tIns="45720" rIns="91440" bIns="45720" anchor="t" anchorCtr="0" upright="1">
                              <a:noAutofit/>
                            </wps:bodyPr>
                          </wps:wsp>
                        </a:graphicData>
                      </a:graphic>
                    </wp:inline>
                  </w:drawing>
                </mc:Choice>
                <mc:Fallback>
                  <w:pict>
                    <v:shapetype w14:anchorId="788C5E8C" id="_x0000_t202" coordsize="21600,21600" o:spt="202" path="m,l,21600r21600,l21600,xe">
                      <v:stroke joinstyle="miter"/>
                      <v:path gradientshapeok="t" o:connecttype="rect"/>
                    </v:shapetype>
                    <v:shape id="文本框 7" o:spid="_x0000_s1026" type="#_x0000_t202" style="width:360.35pt;height:6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" fillcolor="#9cc2e5 [1940]" stroked="f">
                      <v:textbox>
                        <w:txbxContent>
                          <w:p w14:paraId="7CDD9994" w14:textId="77777777" w:rsidR="000B5A49" w:rsidRDefault="000B5A49" w:rsidP="000B5A49">
                            <w:pPr>
                              <w:jc w:val="center"/>
                              <w:rPr>
                                <w:rFonts w:ascii="Times New Roman" w:hAnsi="Times New Roman"/>
                                <w:b/>
                                <w:bCs/>
                                <w:sz w:val="24"/>
                                <w:szCs w:val="24"/>
                                <w:lang w:val="en-US"/>
                              </w:rPr>
                            </w:pPr>
                            <w:r>
                              <w:rPr>
                                <w:rFonts w:ascii="Times New Roman" w:hAnsi="Times New Roman"/>
                                <w:b/>
                                <w:bCs/>
                                <w:sz w:val="24"/>
                                <w:szCs w:val="24"/>
                              </w:rPr>
                              <w:t>Blue Nile Journal of Agricultural Research (BNJAR)</w:t>
                            </w:r>
                          </w:p>
                          <w:p w14:paraId="5C59B255" w14:textId="1E844409" w:rsidR="000B5A49" w:rsidRDefault="000B5A49" w:rsidP="000B5A49">
                            <w:pPr>
                              <w:jc w:val="center"/>
                              <w:rPr>
                                <w:rFonts w:ascii="Times New Roman" w:hAnsi="Times New Roman"/>
                                <w:color w:val="000000"/>
                                <w:sz w:val="24"/>
                                <w:szCs w:val="24"/>
                                <w:lang w:val="en-US" w:eastAsia="en-US" w:bidi="fa-IR"/>
                              </w:rPr>
                            </w:pPr>
                            <w:r>
                              <w:rPr>
                                <w:rStyle w:val="Emphasis"/>
                                <w:color w:val="000000"/>
                                <w:sz w:val="24"/>
                                <w:szCs w:val="24"/>
                                <w:lang w:val="en-US" w:eastAsia="en-US" w:bidi="fa-IR"/>
                              </w:rPr>
                              <w:t>Vol. 5,</w:t>
                            </w:r>
                            <w:r w:rsidR="006751F7">
                              <w:rPr>
                                <w:rStyle w:val="Emphasis"/>
                                <w:color w:val="000000"/>
                                <w:sz w:val="24"/>
                                <w:szCs w:val="24"/>
                                <w:lang w:val="en-US" w:eastAsia="en-US" w:bidi="fa-IR"/>
                              </w:rPr>
                              <w:t xml:space="preserve"> Issue 2, December, 2022, pp. </w:t>
                            </w:r>
                            <w:r w:rsidR="00410788">
                              <w:rPr>
                                <w:rStyle w:val="Emphasis"/>
                                <w:color w:val="000000"/>
                                <w:sz w:val="24"/>
                                <w:szCs w:val="24"/>
                                <w:lang w:val="en-US" w:eastAsia="en-US" w:bidi="fa-IR"/>
                              </w:rPr>
                              <w:t>26</w:t>
                            </w:r>
                            <w:r>
                              <w:rPr>
                                <w:rStyle w:val="Emphasis"/>
                                <w:color w:val="000000"/>
                                <w:sz w:val="24"/>
                                <w:szCs w:val="24"/>
                                <w:lang w:val="en-US" w:eastAsia="en-US" w:bidi="fa-IR"/>
                              </w:rPr>
                              <w:t>-</w:t>
                            </w:r>
                            <w:r w:rsidR="004157EE">
                              <w:rPr>
                                <w:rStyle w:val="Emphasis"/>
                                <w:color w:val="000000"/>
                                <w:sz w:val="24"/>
                                <w:szCs w:val="24"/>
                                <w:lang w:val="en-US" w:eastAsia="en-US" w:bidi="fa-IR"/>
                              </w:rPr>
                              <w:t>40</w:t>
                            </w:r>
                          </w:p>
                          <w:p w14:paraId="781B528C" w14:textId="77777777" w:rsidR="000B5A49" w:rsidRDefault="000B5A49" w:rsidP="000B5A49">
                            <w:pPr>
                              <w:jc w:val="center"/>
                              <w:rPr>
                                <w:rFonts w:ascii="Times New Roman" w:hAnsi="Times New Roman"/>
                                <w:color w:val="000000"/>
                                <w:sz w:val="24"/>
                                <w:szCs w:val="24"/>
                                <w:lang w:val="en-US" w:eastAsia="en-US" w:bidi="fa-IR"/>
                              </w:rPr>
                            </w:pPr>
                          </w:p>
                          <w:p w14:paraId="4B3AC5BC" w14:textId="77777777" w:rsidR="000B5A49" w:rsidRDefault="000B5A49" w:rsidP="000B5A49">
                            <w:pPr>
                              <w:jc w:val="center"/>
                              <w:rPr>
                                <w:rFonts w:ascii="Times New Roman" w:hAnsi="Times New Roman"/>
                                <w:sz w:val="24"/>
                                <w:szCs w:val="24"/>
                                <w:lang w:val="en-US"/>
                              </w:rPr>
                            </w:pPr>
                            <w:r>
                              <w:rPr>
                                <w:rFonts w:ascii="Times New Roman" w:hAnsi="Times New Roman"/>
                                <w:color w:val="000000"/>
                                <w:sz w:val="24"/>
                                <w:szCs w:val="24"/>
                                <w:lang w:val="en-US" w:eastAsia="en-US" w:bidi="fa-IR"/>
                              </w:rPr>
                              <w:t>Journal homepage:</w:t>
                            </w:r>
                            <w:r>
                              <w:rPr>
                                <w:rFonts w:ascii="Times New Roman" w:hAnsi="Times New Roman"/>
                                <w:sz w:val="24"/>
                                <w:szCs w:val="24"/>
                                <w:lang w:val="en-US"/>
                              </w:rPr>
                              <w:t xml:space="preserve"> https://www.arari.gov.et/index_bnjar.php</w:t>
                            </w:r>
                          </w:p>
                          <w:p w14:paraId="1432883D" w14:textId="77777777" w:rsidR="007E4007" w:rsidRDefault="007E4007" w:rsidP="00D83850">
                            <w:pPr>
                              <w:jc w:val="center"/>
                              <w:rPr>
                                <w:rFonts w:ascii="Arial" w:hAnsi="Arial" w:cs="Arial"/>
                                <w:b/>
                                <w:bCs/>
                                <w:i/>
                                <w:iCs/>
                                <w:sz w:val="16"/>
                                <w:szCs w:val="16"/>
                                <w:lang w:val="en-US"/>
                              </w:rPr>
                            </w:pPr>
                          </w:p>
                        </w:txbxContent>
                      </v:textbox>
                      <w10:anchorlock/>
                    </v:shape>
                  </w:pict>
                </mc:Fallback>
              </mc:AlternateContent>
            </w:r>
          </w:p>
        </w:tc>
      </w:tr>
    </w:tbl>
    <w:p w14:paraId="4B5E2A15" w14:textId="77777777" w:rsidR="00006DAD" w:rsidRPr="00BD12E3" w:rsidRDefault="00006DAD" w:rsidP="00006DAD">
      <w:pPr>
        <w:tabs>
          <w:tab w:val="left" w:pos="9500"/>
        </w:tabs>
        <w:rPr>
          <w:rFonts w:ascii="Times New Roman" w:hAnsi="Times New Roman"/>
          <w:b/>
          <w:i/>
          <w:sz w:val="22"/>
          <w:szCs w:val="22"/>
          <w:lang w:eastAsia="zh-CN"/>
        </w:rPr>
      </w:pPr>
      <w:r w:rsidRPr="00BD12E3">
        <w:rPr>
          <w:rFonts w:ascii="Times New Roman" w:hAnsi="Times New Roman"/>
          <w:b/>
          <w:i/>
          <w:sz w:val="22"/>
          <w:szCs w:val="22"/>
          <w:lang w:eastAsia="zh-CN"/>
        </w:rPr>
        <w:tab/>
      </w:r>
    </w:p>
    <w:tbl>
      <w:tblPr>
        <w:tblW w:w="1044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597"/>
        <w:gridCol w:w="270"/>
        <w:gridCol w:w="5846"/>
        <w:gridCol w:w="727"/>
      </w:tblGrid>
      <w:tr w:rsidR="00006DAD" w:rsidRPr="00BD12E3" w14:paraId="0172C78E" w14:textId="77777777" w:rsidTr="002A4615">
        <w:trPr>
          <w:trHeight w:val="253"/>
        </w:trPr>
        <w:tc>
          <w:tcPr>
            <w:tcW w:w="9713" w:type="dxa"/>
            <w:gridSpan w:val="3"/>
            <w:tcBorders>
              <w:bottom w:val="nil"/>
              <w:right w:val="nil"/>
            </w:tcBorders>
          </w:tcPr>
          <w:p w14:paraId="2DEBA585" w14:textId="77777777" w:rsidR="005A7514" w:rsidRPr="00BD12E3" w:rsidRDefault="005A7514" w:rsidP="005A7514">
            <w:pPr>
              <w:keepNext/>
              <w:ind w:left="432"/>
              <w:jc w:val="center"/>
              <w:outlineLvl w:val="0"/>
              <w:rPr>
                <w:rFonts w:ascii="Times New Roman" w:eastAsia="Times New Roman" w:hAnsi="Times New Roman"/>
                <w:b/>
                <w:bCs/>
                <w:kern w:val="32"/>
                <w:sz w:val="22"/>
                <w:szCs w:val="22"/>
                <w:lang w:val="x-none" w:eastAsia="x-none"/>
              </w:rPr>
            </w:pPr>
            <w:bookmarkStart w:id="0" w:name="_Toc147315766"/>
            <w:r w:rsidRPr="00BD12E3">
              <w:rPr>
                <w:rFonts w:ascii="Times New Roman" w:eastAsia="Times New Roman" w:hAnsi="Times New Roman"/>
                <w:b/>
                <w:bCs/>
                <w:kern w:val="32"/>
                <w:sz w:val="22"/>
                <w:szCs w:val="22"/>
                <w:lang w:val="x-none" w:eastAsia="x-none"/>
              </w:rPr>
              <w:t>Malt barley based cropping system intensification for improving food security through double cropping and nitrogen fertilization</w:t>
            </w:r>
            <w:bookmarkEnd w:id="0"/>
          </w:p>
          <w:p w14:paraId="7681358D" w14:textId="02FC8E4C" w:rsidR="00824D59" w:rsidRPr="00BD12E3" w:rsidRDefault="00824D59" w:rsidP="00AC17B8">
            <w:pPr>
              <w:keepNext/>
              <w:ind w:left="432"/>
              <w:jc w:val="center"/>
              <w:outlineLvl w:val="0"/>
              <w:rPr>
                <w:rFonts w:ascii="Times New Roman" w:eastAsia="Times New Roman" w:hAnsi="Times New Roman"/>
                <w:b/>
                <w:bCs/>
                <w:kern w:val="32"/>
                <w:sz w:val="22"/>
                <w:szCs w:val="22"/>
                <w:lang w:val="en-US" w:eastAsia="x-none"/>
              </w:rPr>
            </w:pPr>
          </w:p>
        </w:tc>
        <w:tc>
          <w:tcPr>
            <w:tcW w:w="727" w:type="dxa"/>
            <w:tcBorders>
              <w:left w:val="nil"/>
              <w:bottom w:val="nil"/>
            </w:tcBorders>
          </w:tcPr>
          <w:p w14:paraId="55F05ED4" w14:textId="77777777" w:rsidR="00006DAD" w:rsidRPr="00BD12E3" w:rsidRDefault="00006DAD" w:rsidP="00E06514">
            <w:pPr>
              <w:rPr>
                <w:rFonts w:ascii="Times New Roman" w:hAnsi="Times New Roman"/>
                <w:b/>
                <w:sz w:val="22"/>
                <w:szCs w:val="22"/>
                <w:lang w:val="en-US" w:eastAsia="zh-CN"/>
              </w:rPr>
            </w:pPr>
          </w:p>
        </w:tc>
      </w:tr>
      <w:tr w:rsidR="00867A19" w:rsidRPr="00BD12E3" w14:paraId="0CDE813C" w14:textId="77777777" w:rsidTr="002A4615">
        <w:trPr>
          <w:trHeight w:val="661"/>
        </w:trPr>
        <w:tc>
          <w:tcPr>
            <w:tcW w:w="10440" w:type="dxa"/>
            <w:gridSpan w:val="4"/>
            <w:tcBorders>
              <w:top w:val="nil"/>
              <w:bottom w:val="single" w:sz="4" w:space="0" w:color="auto"/>
            </w:tcBorders>
          </w:tcPr>
          <w:p w14:paraId="7B4B7005" w14:textId="77777777" w:rsidR="003D578A" w:rsidRPr="00BD12E3" w:rsidRDefault="003D578A" w:rsidP="003D578A">
            <w:pPr>
              <w:widowControl w:val="0"/>
              <w:autoSpaceDE w:val="0"/>
              <w:autoSpaceDN w:val="0"/>
              <w:rPr>
                <w:rFonts w:ascii="Times New Roman" w:eastAsia="Times New Roman" w:hAnsi="Times New Roman"/>
                <w:sz w:val="22"/>
                <w:szCs w:val="22"/>
              </w:rPr>
            </w:pPr>
            <w:r w:rsidRPr="00BD12E3">
              <w:rPr>
                <w:rFonts w:ascii="Times New Roman" w:eastAsia="Times New Roman" w:hAnsi="Times New Roman"/>
                <w:sz w:val="22"/>
                <w:szCs w:val="22"/>
              </w:rPr>
              <w:t>Adamu Molla</w:t>
            </w:r>
            <w:r w:rsidRPr="00BD12E3">
              <w:rPr>
                <w:rFonts w:ascii="Times New Roman" w:eastAsia="Calibri" w:hAnsi="Times New Roman"/>
                <w:bCs/>
                <w:sz w:val="22"/>
                <w:szCs w:val="22"/>
                <w:vertAlign w:val="superscript"/>
              </w:rPr>
              <w:t>1</w:t>
            </w:r>
            <w:r w:rsidRPr="00BD12E3">
              <w:rPr>
                <w:rFonts w:ascii="Times New Roman" w:eastAsia="Calibri" w:hAnsi="Times New Roman"/>
                <w:bCs/>
                <w:sz w:val="22"/>
                <w:szCs w:val="22"/>
              </w:rPr>
              <w:t>*</w:t>
            </w:r>
          </w:p>
          <w:p w14:paraId="181559AF" w14:textId="77777777" w:rsidR="003D578A" w:rsidRPr="00BD12E3" w:rsidRDefault="003D578A" w:rsidP="003D578A">
            <w:pPr>
              <w:widowControl w:val="0"/>
              <w:tabs>
                <w:tab w:val="left" w:pos="0"/>
                <w:tab w:val="left" w:pos="270"/>
              </w:tabs>
              <w:autoSpaceDE w:val="0"/>
              <w:autoSpaceDN w:val="0"/>
              <w:rPr>
                <w:rFonts w:ascii="Times New Roman" w:eastAsia="Times New Roman" w:hAnsi="Times New Roman"/>
                <w:i/>
                <w:iCs/>
                <w:sz w:val="22"/>
                <w:szCs w:val="22"/>
              </w:rPr>
            </w:pPr>
            <w:r w:rsidRPr="00BD12E3">
              <w:rPr>
                <w:rFonts w:ascii="Times New Roman" w:eastAsia="Calibri" w:hAnsi="Times New Roman"/>
                <w:bCs/>
                <w:i/>
                <w:iCs/>
                <w:sz w:val="22"/>
                <w:szCs w:val="22"/>
                <w:vertAlign w:val="superscript"/>
              </w:rPr>
              <w:t>1</w:t>
            </w:r>
            <w:r w:rsidRPr="00BD12E3">
              <w:rPr>
                <w:rFonts w:ascii="Times New Roman" w:eastAsia="Calibri" w:hAnsi="Times New Roman"/>
                <w:bCs/>
                <w:i/>
                <w:iCs/>
                <w:sz w:val="22"/>
                <w:szCs w:val="22"/>
              </w:rPr>
              <w:t>*</w:t>
            </w:r>
            <w:r w:rsidRPr="00BD12E3">
              <w:rPr>
                <w:rFonts w:ascii="Times New Roman" w:eastAsia="Times New Roman" w:hAnsi="Times New Roman"/>
                <w:i/>
                <w:iCs/>
                <w:sz w:val="22"/>
                <w:szCs w:val="22"/>
              </w:rPr>
              <w:t>Debre Birhan Agricultural Research Center, P.O.Box 112, Debre Birhan</w:t>
            </w:r>
          </w:p>
          <w:p w14:paraId="061E4C18" w14:textId="77777777" w:rsidR="003D578A" w:rsidRPr="00BD12E3" w:rsidRDefault="003D578A" w:rsidP="003D578A">
            <w:pPr>
              <w:rPr>
                <w:rFonts w:ascii="Times New Roman" w:eastAsia="Calibri" w:hAnsi="Times New Roman"/>
                <w:b/>
                <w:i/>
                <w:sz w:val="22"/>
                <w:szCs w:val="22"/>
              </w:rPr>
            </w:pPr>
            <w:r w:rsidRPr="00BD12E3">
              <w:rPr>
                <w:rFonts w:ascii="Times New Roman" w:eastAsia="Calibri" w:hAnsi="Times New Roman"/>
                <w:i/>
                <w:sz w:val="22"/>
                <w:szCs w:val="22"/>
              </w:rPr>
              <w:t xml:space="preserve">Corresponding author email: </w:t>
            </w:r>
            <w:hyperlink r:id="rId9" w:history="1">
              <w:r w:rsidRPr="00BD12E3">
                <w:rPr>
                  <w:rFonts w:ascii="Times New Roman" w:eastAsia="Calibri" w:hAnsi="Times New Roman"/>
                  <w:i/>
                  <w:sz w:val="22"/>
                  <w:szCs w:val="22"/>
                </w:rPr>
                <w:t>adamumolla65@gmail.com</w:t>
              </w:r>
            </w:hyperlink>
          </w:p>
          <w:p w14:paraId="33F659C4" w14:textId="17AD8C21" w:rsidR="00867A19" w:rsidRPr="00BD12E3" w:rsidRDefault="00867A19" w:rsidP="00F226AF">
            <w:pPr>
              <w:spacing w:before="240" w:line="276" w:lineRule="auto"/>
              <w:contextualSpacing/>
              <w:rPr>
                <w:rFonts w:ascii="Times New Roman" w:hAnsi="Times New Roman"/>
                <w:sz w:val="22"/>
                <w:szCs w:val="22"/>
                <w:vertAlign w:val="superscript"/>
                <w:lang w:val="en-US" w:eastAsia="zh-CN"/>
              </w:rPr>
            </w:pPr>
          </w:p>
        </w:tc>
      </w:tr>
      <w:tr w:rsidR="00006DAD" w:rsidRPr="00BD12E3" w14:paraId="58960724" w14:textId="77777777" w:rsidTr="002A4615">
        <w:trPr>
          <w:trHeight w:val="661"/>
        </w:trPr>
        <w:tc>
          <w:tcPr>
            <w:tcW w:w="10440" w:type="dxa"/>
            <w:gridSpan w:val="4"/>
            <w:tcBorders>
              <w:top w:val="nil"/>
              <w:bottom w:val="single" w:sz="4" w:space="0" w:color="auto"/>
            </w:tcBorders>
          </w:tcPr>
          <w:p w14:paraId="4F1083C8" w14:textId="77777777" w:rsidR="00006DAD" w:rsidRPr="00BD12E3" w:rsidRDefault="00006DAD" w:rsidP="002A4615">
            <w:pPr>
              <w:rPr>
                <w:rFonts w:ascii="Times New Roman" w:hAnsi="Times New Roman"/>
                <w:sz w:val="22"/>
                <w:szCs w:val="22"/>
                <w:vertAlign w:val="superscript"/>
                <w:lang w:val="en-US" w:eastAsia="zh-CN"/>
              </w:rPr>
            </w:pPr>
          </w:p>
          <w:p w14:paraId="479C7735" w14:textId="77777777" w:rsidR="00006DAD" w:rsidRPr="00BD12E3" w:rsidRDefault="00006DAD" w:rsidP="002A4615">
            <w:pPr>
              <w:rPr>
                <w:rFonts w:ascii="Times New Roman" w:hAnsi="Times New Roman"/>
                <w:sz w:val="22"/>
                <w:szCs w:val="22"/>
                <w:lang w:val="en-US" w:eastAsia="zh-CN"/>
              </w:rPr>
            </w:pPr>
            <w:r w:rsidRPr="00F2430C">
              <w:rPr>
                <w:rFonts w:ascii="Times New Roman" w:hAnsi="Times New Roman"/>
                <w:sz w:val="22"/>
                <w:szCs w:val="22"/>
                <w:lang w:val="en-US" w:eastAsia="zh-CN"/>
              </w:rPr>
              <w:t>Copyright: ©2024 The author(s). This article is published by BNJAR and is licensed under the CC BY 4.0 license (http://creativecommons.org/licenses/by/4.0/).</w:t>
            </w:r>
          </w:p>
        </w:tc>
      </w:tr>
      <w:tr w:rsidR="00006DAD" w:rsidRPr="00BD12E3" w14:paraId="3D07A2C1" w14:textId="77777777" w:rsidTr="002A4615">
        <w:trPr>
          <w:trHeight w:val="152"/>
        </w:trPr>
        <w:tc>
          <w:tcPr>
            <w:tcW w:w="3597" w:type="dxa"/>
            <w:tcBorders>
              <w:left w:val="nil"/>
              <w:bottom w:val="single" w:sz="4" w:space="0" w:color="auto"/>
              <w:right w:val="nil"/>
            </w:tcBorders>
            <w:vAlign w:val="center"/>
          </w:tcPr>
          <w:p w14:paraId="31E0D830" w14:textId="454D6A97" w:rsidR="00006DAD" w:rsidRPr="00BD12E3" w:rsidRDefault="00006DAD" w:rsidP="002A4615">
            <w:pPr>
              <w:rPr>
                <w:rFonts w:ascii="Times New Roman" w:hAnsi="Times New Roman"/>
                <w:b/>
                <w:iCs/>
                <w:sz w:val="22"/>
                <w:szCs w:val="22"/>
                <w:lang w:eastAsia="zh-CN"/>
              </w:rPr>
            </w:pPr>
          </w:p>
        </w:tc>
        <w:tc>
          <w:tcPr>
            <w:tcW w:w="270" w:type="dxa"/>
            <w:tcBorders>
              <w:left w:val="nil"/>
              <w:bottom w:val="nil"/>
              <w:right w:val="nil"/>
            </w:tcBorders>
          </w:tcPr>
          <w:p w14:paraId="19D27CE9" w14:textId="77777777" w:rsidR="00006DAD" w:rsidRPr="00BD12E3" w:rsidRDefault="00006DAD" w:rsidP="002A4615">
            <w:pPr>
              <w:jc w:val="center"/>
              <w:rPr>
                <w:rFonts w:ascii="Times New Roman" w:hAnsi="Times New Roman"/>
                <w:b/>
                <w:iCs/>
                <w:sz w:val="22"/>
                <w:szCs w:val="22"/>
                <w:lang w:eastAsia="zh-CN"/>
              </w:rPr>
            </w:pPr>
          </w:p>
        </w:tc>
        <w:tc>
          <w:tcPr>
            <w:tcW w:w="6573" w:type="dxa"/>
            <w:gridSpan w:val="2"/>
            <w:tcBorders>
              <w:left w:val="nil"/>
              <w:bottom w:val="single" w:sz="4" w:space="0" w:color="auto"/>
              <w:right w:val="nil"/>
            </w:tcBorders>
            <w:vAlign w:val="center"/>
          </w:tcPr>
          <w:p w14:paraId="3B0EB775" w14:textId="77777777" w:rsidR="00006DAD" w:rsidRPr="00BD12E3" w:rsidRDefault="00006DAD" w:rsidP="002A4615">
            <w:pPr>
              <w:rPr>
                <w:rFonts w:ascii="Times New Roman" w:hAnsi="Times New Roman"/>
                <w:b/>
                <w:iCs/>
                <w:sz w:val="22"/>
                <w:szCs w:val="22"/>
                <w:lang w:eastAsia="zh-CN"/>
              </w:rPr>
            </w:pPr>
          </w:p>
          <w:p w14:paraId="3EA0E1EA" w14:textId="77777777" w:rsidR="00006DAD" w:rsidRPr="00BD12E3" w:rsidRDefault="00006DAD" w:rsidP="002A4615">
            <w:pPr>
              <w:rPr>
                <w:rFonts w:ascii="Times New Roman" w:hAnsi="Times New Roman"/>
                <w:b/>
                <w:iCs/>
                <w:sz w:val="22"/>
                <w:szCs w:val="22"/>
                <w:lang w:eastAsia="zh-CN"/>
              </w:rPr>
            </w:pPr>
            <w:r w:rsidRPr="00BD12E3">
              <w:rPr>
                <w:rFonts w:ascii="Times New Roman" w:hAnsi="Times New Roman"/>
                <w:b/>
                <w:iCs/>
                <w:sz w:val="22"/>
                <w:szCs w:val="22"/>
                <w:lang w:eastAsia="zh-CN"/>
              </w:rPr>
              <w:t>ABSTRACT</w:t>
            </w:r>
          </w:p>
        </w:tc>
      </w:tr>
      <w:tr w:rsidR="00006DAD" w:rsidRPr="00BD12E3" w14:paraId="050370C5" w14:textId="77777777" w:rsidTr="002B0203">
        <w:trPr>
          <w:trHeight w:val="50"/>
        </w:trPr>
        <w:tc>
          <w:tcPr>
            <w:tcW w:w="3597" w:type="dxa"/>
            <w:tcBorders>
              <w:left w:val="nil"/>
              <w:bottom w:val="nil"/>
              <w:right w:val="nil"/>
            </w:tcBorders>
            <w:vAlign w:val="center"/>
          </w:tcPr>
          <w:p w14:paraId="68FB8A4C" w14:textId="77777777" w:rsidR="00006DAD" w:rsidRPr="00BD12E3" w:rsidRDefault="00006DAD" w:rsidP="002A4615">
            <w:pPr>
              <w:rPr>
                <w:rFonts w:ascii="Times New Roman" w:hAnsi="Times New Roman"/>
                <w:b/>
                <w:iCs/>
                <w:sz w:val="22"/>
                <w:szCs w:val="22"/>
                <w:lang w:eastAsia="zh-CN"/>
              </w:rPr>
            </w:pPr>
          </w:p>
        </w:tc>
        <w:tc>
          <w:tcPr>
            <w:tcW w:w="270" w:type="dxa"/>
            <w:tcBorders>
              <w:top w:val="nil"/>
              <w:left w:val="nil"/>
              <w:bottom w:val="nil"/>
              <w:right w:val="nil"/>
            </w:tcBorders>
          </w:tcPr>
          <w:p w14:paraId="14F56AB1" w14:textId="77777777" w:rsidR="00006DAD" w:rsidRPr="00BD12E3" w:rsidRDefault="00006DAD" w:rsidP="002A4615">
            <w:pPr>
              <w:jc w:val="center"/>
              <w:rPr>
                <w:rFonts w:ascii="Times New Roman" w:hAnsi="Times New Roman"/>
                <w:b/>
                <w:iCs/>
                <w:sz w:val="22"/>
                <w:szCs w:val="22"/>
                <w:lang w:eastAsia="zh-CN"/>
              </w:rPr>
            </w:pPr>
          </w:p>
        </w:tc>
        <w:tc>
          <w:tcPr>
            <w:tcW w:w="6573" w:type="dxa"/>
            <w:gridSpan w:val="2"/>
            <w:tcBorders>
              <w:left w:val="nil"/>
              <w:bottom w:val="nil"/>
              <w:right w:val="nil"/>
            </w:tcBorders>
            <w:vAlign w:val="center"/>
          </w:tcPr>
          <w:p w14:paraId="260ABD0D" w14:textId="77777777" w:rsidR="00006DAD" w:rsidRPr="00BD12E3" w:rsidRDefault="00006DAD" w:rsidP="002A4615">
            <w:pPr>
              <w:rPr>
                <w:rFonts w:ascii="Times New Roman" w:hAnsi="Times New Roman"/>
                <w:b/>
                <w:iCs/>
                <w:sz w:val="22"/>
                <w:szCs w:val="22"/>
                <w:lang w:eastAsia="zh-CN"/>
              </w:rPr>
            </w:pPr>
          </w:p>
        </w:tc>
      </w:tr>
      <w:tr w:rsidR="00006DAD" w:rsidRPr="00BD12E3" w14:paraId="6F38BE60" w14:textId="77777777" w:rsidTr="002A4615">
        <w:trPr>
          <w:trHeight w:val="441"/>
        </w:trPr>
        <w:tc>
          <w:tcPr>
            <w:tcW w:w="3597" w:type="dxa"/>
            <w:tcBorders>
              <w:top w:val="nil"/>
              <w:right w:val="nil"/>
            </w:tcBorders>
          </w:tcPr>
          <w:p w14:paraId="1328C9D9" w14:textId="39DEE751" w:rsidR="0061372C" w:rsidRPr="00BD12E3" w:rsidRDefault="009349F0" w:rsidP="0061372C">
            <w:pPr>
              <w:rPr>
                <w:rFonts w:ascii="Times New Roman" w:hAnsi="Times New Roman"/>
                <w:b/>
                <w:iCs/>
                <w:sz w:val="22"/>
                <w:szCs w:val="22"/>
                <w:lang w:val="en-US" w:eastAsia="zh-CN"/>
              </w:rPr>
            </w:pPr>
            <w:r w:rsidRPr="00BD12E3">
              <w:rPr>
                <w:rFonts w:ascii="Times New Roman" w:hAnsi="Times New Roman"/>
                <w:b/>
                <w:iCs/>
                <w:sz w:val="22"/>
                <w:szCs w:val="22"/>
                <w:lang w:val="en-US" w:eastAsia="zh-CN"/>
              </w:rPr>
              <w:t xml:space="preserve">Received: </w:t>
            </w:r>
            <w:r w:rsidRPr="00F2430C">
              <w:rPr>
                <w:rFonts w:ascii="Times New Roman" w:hAnsi="Times New Roman"/>
                <w:bCs/>
                <w:iCs/>
                <w:sz w:val="22"/>
                <w:szCs w:val="22"/>
                <w:lang w:val="en-US" w:eastAsia="zh-CN"/>
              </w:rPr>
              <w:t>August 13</w:t>
            </w:r>
            <w:r w:rsidR="0061372C" w:rsidRPr="00F2430C">
              <w:rPr>
                <w:rFonts w:ascii="Times New Roman" w:hAnsi="Times New Roman"/>
                <w:bCs/>
                <w:iCs/>
                <w:sz w:val="22"/>
                <w:szCs w:val="22"/>
                <w:lang w:val="en-US" w:eastAsia="zh-CN"/>
              </w:rPr>
              <w:t>, 2022</w:t>
            </w:r>
          </w:p>
          <w:p w14:paraId="1ED4427B" w14:textId="04A8309F" w:rsidR="0061372C" w:rsidRPr="00BD12E3" w:rsidRDefault="009349F0" w:rsidP="0061372C">
            <w:pPr>
              <w:rPr>
                <w:rFonts w:ascii="Times New Roman" w:hAnsi="Times New Roman"/>
                <w:iCs/>
                <w:sz w:val="22"/>
                <w:szCs w:val="22"/>
                <w:lang w:val="en-US" w:eastAsia="zh-CN"/>
              </w:rPr>
            </w:pPr>
            <w:r w:rsidRPr="00BD12E3">
              <w:rPr>
                <w:rFonts w:ascii="Times New Roman" w:hAnsi="Times New Roman"/>
                <w:b/>
                <w:iCs/>
                <w:sz w:val="22"/>
                <w:szCs w:val="22"/>
                <w:lang w:val="en-US" w:eastAsia="zh-CN"/>
              </w:rPr>
              <w:t xml:space="preserve">Revised: </w:t>
            </w:r>
            <w:r w:rsidRPr="00F2430C">
              <w:rPr>
                <w:rFonts w:ascii="Times New Roman" w:hAnsi="Times New Roman"/>
                <w:bCs/>
                <w:iCs/>
                <w:sz w:val="22"/>
                <w:szCs w:val="22"/>
                <w:lang w:val="en-US" w:eastAsia="zh-CN"/>
              </w:rPr>
              <w:t>November 7</w:t>
            </w:r>
            <w:r w:rsidR="0061372C" w:rsidRPr="00F2430C">
              <w:rPr>
                <w:rFonts w:ascii="Times New Roman" w:hAnsi="Times New Roman"/>
                <w:bCs/>
                <w:iCs/>
                <w:sz w:val="22"/>
                <w:szCs w:val="22"/>
                <w:lang w:val="en-US" w:eastAsia="zh-CN"/>
              </w:rPr>
              <w:t>, 2022</w:t>
            </w:r>
          </w:p>
          <w:p w14:paraId="50072872" w14:textId="59A7D8FE" w:rsidR="0061372C" w:rsidRPr="00BD12E3" w:rsidRDefault="009349F0" w:rsidP="0061372C">
            <w:pPr>
              <w:rPr>
                <w:rFonts w:ascii="Times New Roman" w:hAnsi="Times New Roman"/>
                <w:b/>
                <w:iCs/>
                <w:sz w:val="22"/>
                <w:szCs w:val="22"/>
                <w:lang w:val="en-US" w:eastAsia="zh-CN"/>
              </w:rPr>
            </w:pPr>
            <w:r w:rsidRPr="00BD12E3">
              <w:rPr>
                <w:rFonts w:ascii="Times New Roman" w:hAnsi="Times New Roman"/>
                <w:b/>
                <w:iCs/>
                <w:sz w:val="22"/>
                <w:szCs w:val="22"/>
                <w:lang w:val="en-US" w:eastAsia="zh-CN"/>
              </w:rPr>
              <w:t xml:space="preserve">Accepted: </w:t>
            </w:r>
            <w:r w:rsidRPr="00F2430C">
              <w:rPr>
                <w:rFonts w:ascii="Times New Roman" w:hAnsi="Times New Roman"/>
                <w:bCs/>
                <w:iCs/>
                <w:sz w:val="22"/>
                <w:szCs w:val="22"/>
                <w:lang w:val="en-US" w:eastAsia="zh-CN"/>
              </w:rPr>
              <w:t>December 1</w:t>
            </w:r>
            <w:r w:rsidR="00F2430C">
              <w:rPr>
                <w:rFonts w:ascii="Times New Roman" w:hAnsi="Times New Roman"/>
                <w:bCs/>
                <w:iCs/>
                <w:sz w:val="22"/>
                <w:szCs w:val="22"/>
                <w:lang w:val="en-US" w:eastAsia="zh-CN"/>
              </w:rPr>
              <w:t>0</w:t>
            </w:r>
            <w:r w:rsidR="0061372C" w:rsidRPr="00F2430C">
              <w:rPr>
                <w:rFonts w:ascii="Times New Roman" w:hAnsi="Times New Roman"/>
                <w:bCs/>
                <w:iCs/>
                <w:sz w:val="22"/>
                <w:szCs w:val="22"/>
                <w:lang w:val="en-US" w:eastAsia="zh-CN"/>
              </w:rPr>
              <w:t>, 2022</w:t>
            </w:r>
          </w:p>
          <w:p w14:paraId="6E414183" w14:textId="5F6B0A47" w:rsidR="00006DAD" w:rsidRPr="00BD12E3" w:rsidRDefault="009349F0" w:rsidP="0061372C">
            <w:pPr>
              <w:rPr>
                <w:rFonts w:ascii="Times New Roman" w:hAnsi="Times New Roman"/>
                <w:iCs/>
                <w:sz w:val="22"/>
                <w:szCs w:val="22"/>
                <w:lang w:val="en-US" w:eastAsia="zh-CN"/>
              </w:rPr>
            </w:pPr>
            <w:r w:rsidRPr="00BD12E3">
              <w:rPr>
                <w:rFonts w:ascii="Times New Roman" w:hAnsi="Times New Roman"/>
                <w:b/>
                <w:iCs/>
                <w:sz w:val="22"/>
                <w:szCs w:val="22"/>
                <w:lang w:val="en-US" w:eastAsia="zh-CN"/>
              </w:rPr>
              <w:t xml:space="preserve">Available online: </w:t>
            </w:r>
            <w:r w:rsidRPr="00F2430C">
              <w:rPr>
                <w:rFonts w:ascii="Times New Roman" w:hAnsi="Times New Roman"/>
                <w:bCs/>
                <w:iCs/>
                <w:sz w:val="22"/>
                <w:szCs w:val="22"/>
                <w:lang w:val="en-US" w:eastAsia="zh-CN"/>
              </w:rPr>
              <w:t>December 2</w:t>
            </w:r>
            <w:r w:rsidR="00F2430C">
              <w:rPr>
                <w:rFonts w:ascii="Times New Roman" w:hAnsi="Times New Roman"/>
                <w:bCs/>
                <w:iCs/>
                <w:sz w:val="22"/>
                <w:szCs w:val="22"/>
                <w:lang w:val="en-US" w:eastAsia="zh-CN"/>
              </w:rPr>
              <w:t>7</w:t>
            </w:r>
            <w:r w:rsidR="0061372C" w:rsidRPr="00F2430C">
              <w:rPr>
                <w:rFonts w:ascii="Times New Roman" w:hAnsi="Times New Roman"/>
                <w:bCs/>
                <w:iCs/>
                <w:sz w:val="22"/>
                <w:szCs w:val="22"/>
                <w:lang w:val="en-US" w:eastAsia="zh-CN"/>
              </w:rPr>
              <w:t>, 2022</w:t>
            </w:r>
          </w:p>
        </w:tc>
        <w:tc>
          <w:tcPr>
            <w:tcW w:w="270" w:type="dxa"/>
            <w:tcBorders>
              <w:top w:val="nil"/>
              <w:left w:val="nil"/>
              <w:bottom w:val="nil"/>
              <w:right w:val="nil"/>
            </w:tcBorders>
          </w:tcPr>
          <w:p w14:paraId="587B3B32" w14:textId="77777777" w:rsidR="00006DAD" w:rsidRPr="00BD12E3" w:rsidRDefault="00006DAD" w:rsidP="002A4615">
            <w:pPr>
              <w:rPr>
                <w:rFonts w:ascii="Times New Roman" w:hAnsi="Times New Roman"/>
                <w:sz w:val="22"/>
                <w:szCs w:val="22"/>
                <w:lang w:val="en-US"/>
              </w:rPr>
            </w:pPr>
          </w:p>
        </w:tc>
        <w:tc>
          <w:tcPr>
            <w:tcW w:w="6573" w:type="dxa"/>
            <w:gridSpan w:val="2"/>
            <w:vMerge w:val="restart"/>
            <w:tcBorders>
              <w:top w:val="nil"/>
              <w:left w:val="nil"/>
            </w:tcBorders>
          </w:tcPr>
          <w:p w14:paraId="7EA72571" w14:textId="24B8FE30" w:rsidR="005E6E5D" w:rsidRPr="00BD12E3" w:rsidRDefault="005E6E5D" w:rsidP="005E6E5D">
            <w:pPr>
              <w:shd w:val="clear" w:color="auto" w:fill="FFFFFF"/>
              <w:jc w:val="both"/>
              <w:rPr>
                <w:rFonts w:ascii="Times New Roman" w:eastAsia="Times New Roman" w:hAnsi="Times New Roman"/>
                <w:i/>
                <w:iCs/>
                <w:sz w:val="22"/>
                <w:szCs w:val="22"/>
              </w:rPr>
            </w:pPr>
            <w:r w:rsidRPr="00BD12E3">
              <w:rPr>
                <w:rFonts w:ascii="Times New Roman" w:eastAsia="Times New Roman" w:hAnsi="Times New Roman"/>
                <w:i/>
                <w:iCs/>
                <w:sz w:val="22"/>
                <w:szCs w:val="22"/>
              </w:rPr>
              <w:t xml:space="preserve">Double cropping is one of </w:t>
            </w:r>
            <w:r w:rsidR="00F2430C">
              <w:rPr>
                <w:rFonts w:ascii="Times New Roman" w:eastAsia="Times New Roman" w:hAnsi="Times New Roman"/>
                <w:i/>
                <w:iCs/>
                <w:sz w:val="22"/>
                <w:szCs w:val="22"/>
              </w:rPr>
              <w:t xml:space="preserve">the </w:t>
            </w:r>
            <w:r w:rsidRPr="00BD12E3">
              <w:rPr>
                <w:rFonts w:ascii="Times New Roman" w:eastAsia="Times New Roman" w:hAnsi="Times New Roman"/>
                <w:i/>
                <w:iCs/>
                <w:sz w:val="22"/>
                <w:szCs w:val="22"/>
              </w:rPr>
              <w:t>cropping system intensification options for improving food security although it is rarely practiced due to rainfall amount and distribution stresses, and lack of right combination of crops in the bimodal rainfall areas of Ethiopian highlands. On the other hand, there is a pressing need</w:t>
            </w:r>
            <w:r w:rsidRPr="00BD12E3">
              <w:rPr>
                <w:rFonts w:ascii="Times New Roman" w:eastAsia="Times New Roman" w:hAnsi="Times New Roman"/>
                <w:bCs/>
                <w:i/>
                <w:iCs/>
                <w:sz w:val="22"/>
                <w:szCs w:val="22"/>
              </w:rPr>
              <w:t xml:space="preserve"> to produce malt barley twice a year through double cropping. </w:t>
            </w:r>
            <w:r w:rsidRPr="00BD12E3">
              <w:rPr>
                <w:rFonts w:ascii="Times New Roman" w:eastAsia="Times New Roman" w:hAnsi="Times New Roman"/>
                <w:i/>
                <w:iCs/>
                <w:sz w:val="22"/>
                <w:szCs w:val="22"/>
              </w:rPr>
              <w:t>Therefore, this study compared lentil, potato, malt barley, and field pea (each receiving recommended N-P fertilizer rate) planted in Belg season as main plots, followed by planting of malt barley in Meher season in four sub plots receiving four nitrogen fertilizer levels (0, 18, 36 and 54 Kg N ha</w:t>
            </w:r>
            <w:r w:rsidRPr="00BD12E3">
              <w:rPr>
                <w:rFonts w:ascii="Times New Roman" w:eastAsia="Times New Roman" w:hAnsi="Times New Roman"/>
                <w:i/>
                <w:iCs/>
                <w:sz w:val="22"/>
                <w:szCs w:val="22"/>
                <w:vertAlign w:val="superscript"/>
              </w:rPr>
              <w:t>-1</w:t>
            </w:r>
            <w:r w:rsidRPr="00BD12E3">
              <w:rPr>
                <w:rFonts w:ascii="Times New Roman" w:eastAsia="Times New Roman" w:hAnsi="Times New Roman"/>
                <w:i/>
                <w:iCs/>
                <w:sz w:val="22"/>
                <w:szCs w:val="22"/>
              </w:rPr>
              <w:t>). These treatments were laid out in a split plot of RCBD, replicated four times in 2012 and 2013 at Ankober. The results showed that double cropping of potato in Belg season (giving marketable tuber yield of 18.75-27.08 t ha</w:t>
            </w:r>
            <w:r w:rsidRPr="00BD12E3">
              <w:rPr>
                <w:rFonts w:ascii="Times New Roman" w:eastAsia="Times New Roman" w:hAnsi="Times New Roman"/>
                <w:i/>
                <w:iCs/>
                <w:sz w:val="22"/>
                <w:szCs w:val="22"/>
                <w:vertAlign w:val="superscript"/>
              </w:rPr>
              <w:t>-1</w:t>
            </w:r>
            <w:r w:rsidRPr="00BD12E3">
              <w:rPr>
                <w:rFonts w:ascii="Times New Roman" w:eastAsia="Times New Roman" w:hAnsi="Times New Roman"/>
                <w:i/>
                <w:iCs/>
                <w:sz w:val="22"/>
                <w:szCs w:val="22"/>
              </w:rPr>
              <w:t>) with malt barley in Meher season (giving grain yield of 2,516 Kg ha</w:t>
            </w:r>
            <w:r w:rsidRPr="00BD12E3">
              <w:rPr>
                <w:rFonts w:ascii="Times New Roman" w:eastAsia="Times New Roman" w:hAnsi="Times New Roman"/>
                <w:i/>
                <w:iCs/>
                <w:sz w:val="22"/>
                <w:szCs w:val="22"/>
                <w:vertAlign w:val="superscript"/>
              </w:rPr>
              <w:t>-1</w:t>
            </w:r>
            <w:r w:rsidRPr="00BD12E3">
              <w:rPr>
                <w:rFonts w:ascii="Times New Roman" w:eastAsia="Times New Roman" w:hAnsi="Times New Roman"/>
                <w:i/>
                <w:iCs/>
                <w:sz w:val="22"/>
                <w:szCs w:val="22"/>
              </w:rPr>
              <w:t>) significantly improved malt barley and system productivity. Production of malt barley in Meher season following malt barley in Belg season gave the lowest grain yield of 1,123 Kg ha</w:t>
            </w:r>
            <w:r w:rsidRPr="00BD12E3">
              <w:rPr>
                <w:rFonts w:ascii="Times New Roman" w:eastAsia="Times New Roman" w:hAnsi="Times New Roman"/>
                <w:i/>
                <w:iCs/>
                <w:sz w:val="22"/>
                <w:szCs w:val="22"/>
                <w:vertAlign w:val="superscript"/>
              </w:rPr>
              <w:t>-1</w:t>
            </w:r>
            <w:r w:rsidRPr="00BD12E3">
              <w:rPr>
                <w:rFonts w:ascii="Times New Roman" w:eastAsia="Times New Roman" w:hAnsi="Times New Roman"/>
                <w:i/>
                <w:iCs/>
                <w:sz w:val="22"/>
                <w:szCs w:val="22"/>
              </w:rPr>
              <w:t>. Yield of Meher season malt barley increased with increasing N rates tested. The results suggest that potato production in Belg season fits well with malt barley production in Meher season with the application of N rates as high as 54 Kg N ha</w:t>
            </w:r>
            <w:r w:rsidRPr="00BD12E3">
              <w:rPr>
                <w:rFonts w:ascii="Times New Roman" w:eastAsia="Times New Roman" w:hAnsi="Times New Roman"/>
                <w:i/>
                <w:iCs/>
                <w:sz w:val="22"/>
                <w:szCs w:val="22"/>
                <w:vertAlign w:val="superscript"/>
              </w:rPr>
              <w:t xml:space="preserve">-1 </w:t>
            </w:r>
            <w:r w:rsidRPr="00BD12E3">
              <w:rPr>
                <w:rFonts w:ascii="Times New Roman" w:eastAsia="Times New Roman" w:hAnsi="Times New Roman"/>
                <w:i/>
                <w:iCs/>
                <w:sz w:val="22"/>
                <w:szCs w:val="22"/>
              </w:rPr>
              <w:t xml:space="preserve">to improve production and food security through double cropping in the bimodal rainfall highlands of Ethiopia. However, optimum N rate that does not compromise malt barley grain quality should be determined for this double cropping system. The observed failure of malt barley production in Belg season implies twice malt barley production in Belg and Meher seasons per year in the double cropping system is not feasible. </w:t>
            </w:r>
          </w:p>
          <w:p w14:paraId="0A9AC9B4" w14:textId="0246268A" w:rsidR="00F472AF" w:rsidRPr="00BD12E3" w:rsidRDefault="00191231" w:rsidP="002B0203">
            <w:pPr>
              <w:tabs>
                <w:tab w:val="left" w:pos="2170"/>
                <w:tab w:val="center" w:pos="3178"/>
              </w:tabs>
              <w:jc w:val="both"/>
              <w:rPr>
                <w:rFonts w:ascii="Times New Roman" w:eastAsia="Calibri" w:hAnsi="Times New Roman"/>
                <w:sz w:val="22"/>
                <w:szCs w:val="22"/>
              </w:rPr>
            </w:pPr>
            <w:r w:rsidRPr="00BD12E3">
              <w:rPr>
                <w:rFonts w:ascii="Times New Roman" w:eastAsia="Calibri" w:hAnsi="Times New Roman"/>
                <w:sz w:val="22"/>
                <w:szCs w:val="22"/>
              </w:rPr>
              <w:tab/>
            </w:r>
            <w:r w:rsidR="002B0203" w:rsidRPr="00BD12E3">
              <w:rPr>
                <w:rFonts w:ascii="Times New Roman" w:eastAsia="Calibri" w:hAnsi="Times New Roman"/>
                <w:sz w:val="22"/>
                <w:szCs w:val="22"/>
              </w:rPr>
              <w:tab/>
            </w:r>
          </w:p>
        </w:tc>
      </w:tr>
      <w:tr w:rsidR="00006DAD" w:rsidRPr="00BD12E3" w14:paraId="2BF69221" w14:textId="77777777" w:rsidTr="002A4615">
        <w:trPr>
          <w:trHeight w:val="1253"/>
        </w:trPr>
        <w:tc>
          <w:tcPr>
            <w:tcW w:w="3597" w:type="dxa"/>
            <w:tcBorders>
              <w:right w:val="nil"/>
            </w:tcBorders>
          </w:tcPr>
          <w:p w14:paraId="6EEC6DB8" w14:textId="77777777" w:rsidR="00006DAD" w:rsidRPr="00BD12E3" w:rsidRDefault="00006DAD" w:rsidP="002A4615">
            <w:pPr>
              <w:rPr>
                <w:rFonts w:ascii="Times New Roman" w:hAnsi="Times New Roman"/>
                <w:b/>
                <w:i/>
                <w:sz w:val="22"/>
                <w:szCs w:val="22"/>
                <w:lang w:val="en-US" w:eastAsia="zh-CN"/>
              </w:rPr>
            </w:pPr>
          </w:p>
          <w:p w14:paraId="5BC034A3" w14:textId="77777777" w:rsidR="00E06924" w:rsidRPr="00BD12E3" w:rsidRDefault="00006DAD" w:rsidP="00E06924">
            <w:pPr>
              <w:spacing w:after="100" w:afterAutospacing="1"/>
              <w:jc w:val="both"/>
              <w:rPr>
                <w:rFonts w:ascii="Times New Roman" w:eastAsia="Times New Roman" w:hAnsi="Times New Roman"/>
                <w:bCs/>
                <w:i/>
                <w:iCs/>
                <w:sz w:val="22"/>
                <w:szCs w:val="22"/>
              </w:rPr>
            </w:pPr>
            <w:r w:rsidRPr="00BD12E3">
              <w:rPr>
                <w:rFonts w:ascii="Times New Roman" w:hAnsi="Times New Roman"/>
                <w:b/>
                <w:sz w:val="22"/>
                <w:szCs w:val="22"/>
                <w:lang w:val="en-US" w:eastAsia="zh-CN"/>
              </w:rPr>
              <w:t>Keywords:</w:t>
            </w:r>
            <w:r w:rsidR="00191231" w:rsidRPr="00BD12E3">
              <w:rPr>
                <w:rFonts w:ascii="Times New Roman" w:hAnsi="Times New Roman"/>
                <w:b/>
                <w:sz w:val="22"/>
                <w:szCs w:val="22"/>
                <w:lang w:val="en-US" w:eastAsia="zh-CN"/>
              </w:rPr>
              <w:t xml:space="preserve"> </w:t>
            </w:r>
            <w:r w:rsidR="00E06924" w:rsidRPr="00BD12E3">
              <w:rPr>
                <w:rFonts w:ascii="Times New Roman" w:eastAsia="Times New Roman" w:hAnsi="Times New Roman"/>
                <w:bCs/>
                <w:i/>
                <w:iCs/>
                <w:sz w:val="22"/>
                <w:szCs w:val="22"/>
              </w:rPr>
              <w:t>Bimodal rainfall, double cropping, field pea, lentil, malt barley, nitrogen fertilizer, potato</w:t>
            </w:r>
          </w:p>
          <w:p w14:paraId="31A18465" w14:textId="7CA186E0" w:rsidR="00954F49" w:rsidRPr="00BD12E3" w:rsidRDefault="00954F49" w:rsidP="00954F49">
            <w:pPr>
              <w:tabs>
                <w:tab w:val="center" w:pos="4680"/>
              </w:tabs>
              <w:jc w:val="both"/>
              <w:rPr>
                <w:rFonts w:ascii="Times New Roman" w:hAnsi="Times New Roman"/>
                <w:i/>
                <w:sz w:val="22"/>
                <w:szCs w:val="22"/>
                <w:lang w:val="en-US"/>
              </w:rPr>
            </w:pPr>
          </w:p>
          <w:p w14:paraId="1C60F328" w14:textId="77777777" w:rsidR="00954F49" w:rsidRPr="00BD12E3" w:rsidRDefault="00954F49" w:rsidP="00954F49">
            <w:pPr>
              <w:tabs>
                <w:tab w:val="center" w:pos="4680"/>
              </w:tabs>
              <w:jc w:val="both"/>
              <w:rPr>
                <w:rFonts w:ascii="Times New Roman" w:hAnsi="Times New Roman"/>
                <w:i/>
                <w:sz w:val="22"/>
                <w:szCs w:val="22"/>
                <w:lang w:val="en-US"/>
              </w:rPr>
            </w:pPr>
          </w:p>
          <w:p w14:paraId="7C9008AB" w14:textId="2BE95653" w:rsidR="004959AF" w:rsidRPr="00BD12E3" w:rsidRDefault="004959AF" w:rsidP="004959AF">
            <w:pPr>
              <w:rPr>
                <w:rFonts w:ascii="Times New Roman" w:hAnsi="Times New Roman"/>
                <w:b/>
                <w:sz w:val="22"/>
                <w:szCs w:val="22"/>
                <w:lang w:val="en-US" w:eastAsia="zh-CN"/>
              </w:rPr>
            </w:pPr>
          </w:p>
          <w:p w14:paraId="760356BE" w14:textId="11F4EF61" w:rsidR="00006DAD" w:rsidRPr="00BD12E3" w:rsidRDefault="00006DAD" w:rsidP="00786563">
            <w:pPr>
              <w:rPr>
                <w:rFonts w:ascii="Times New Roman" w:hAnsi="Times New Roman"/>
                <w:b/>
                <w:sz w:val="22"/>
                <w:szCs w:val="22"/>
                <w:lang w:val="en-US" w:eastAsia="zh-CN"/>
              </w:rPr>
            </w:pPr>
          </w:p>
        </w:tc>
        <w:tc>
          <w:tcPr>
            <w:tcW w:w="270" w:type="dxa"/>
            <w:tcBorders>
              <w:top w:val="nil"/>
              <w:left w:val="nil"/>
              <w:bottom w:val="nil"/>
              <w:right w:val="nil"/>
            </w:tcBorders>
          </w:tcPr>
          <w:p w14:paraId="79239F65" w14:textId="77777777" w:rsidR="00006DAD" w:rsidRPr="00BD12E3" w:rsidRDefault="00006DAD" w:rsidP="002A4615">
            <w:pPr>
              <w:jc w:val="center"/>
              <w:rPr>
                <w:rFonts w:ascii="Times New Roman" w:hAnsi="Times New Roman"/>
                <w:b/>
                <w:i/>
                <w:sz w:val="22"/>
                <w:szCs w:val="22"/>
                <w:lang w:val="en-US" w:eastAsia="zh-CN"/>
              </w:rPr>
            </w:pPr>
          </w:p>
        </w:tc>
        <w:tc>
          <w:tcPr>
            <w:tcW w:w="6573" w:type="dxa"/>
            <w:gridSpan w:val="2"/>
            <w:vMerge/>
            <w:tcBorders>
              <w:left w:val="nil"/>
            </w:tcBorders>
          </w:tcPr>
          <w:p w14:paraId="66A6E6F1" w14:textId="77777777" w:rsidR="00006DAD" w:rsidRPr="00BD12E3" w:rsidRDefault="00006DAD" w:rsidP="002A4615">
            <w:pPr>
              <w:jc w:val="center"/>
              <w:rPr>
                <w:rFonts w:ascii="Times New Roman" w:hAnsi="Times New Roman"/>
                <w:b/>
                <w:i/>
                <w:sz w:val="22"/>
                <w:szCs w:val="22"/>
                <w:lang w:val="en-US" w:eastAsia="zh-CN"/>
              </w:rPr>
            </w:pPr>
          </w:p>
        </w:tc>
      </w:tr>
    </w:tbl>
    <w:p w14:paraId="16CB294C" w14:textId="7CCED67F" w:rsidR="00632329" w:rsidRPr="00BD12E3" w:rsidRDefault="00632329">
      <w:pPr>
        <w:rPr>
          <w:rFonts w:ascii="Times New Roman" w:hAnsi="Times New Roman"/>
          <w:b/>
          <w:sz w:val="22"/>
          <w:szCs w:val="22"/>
          <w:lang w:val="en-US" w:eastAsia="zh-CN"/>
        </w:rPr>
        <w:sectPr w:rsidR="00632329" w:rsidRPr="00BD12E3" w:rsidSect="009A5020">
          <w:footerReference w:type="default" r:id="rId10"/>
          <w:footerReference w:type="first" r:id="rId11"/>
          <w:type w:val="continuous"/>
          <w:pgSz w:w="11907" w:h="16839" w:code="9"/>
          <w:pgMar w:top="630" w:right="719" w:bottom="1138" w:left="720" w:header="737" w:footer="737" w:gutter="0"/>
          <w:pgNumType w:start="26"/>
          <w:cols w:space="720"/>
          <w:titlePg/>
          <w:docGrid w:linePitch="272"/>
        </w:sectPr>
      </w:pPr>
    </w:p>
    <w:p w14:paraId="66174A1F" w14:textId="726A3577" w:rsidR="00F55F0B" w:rsidRPr="00BD12E3" w:rsidRDefault="00F55F0B" w:rsidP="009775DA">
      <w:pPr>
        <w:pStyle w:val="ListParagraph"/>
        <w:numPr>
          <w:ilvl w:val="0"/>
          <w:numId w:val="47"/>
        </w:numPr>
        <w:spacing w:after="240"/>
        <w:ind w:firstLineChars="0"/>
        <w:rPr>
          <w:rFonts w:ascii="Times New Roman" w:hAnsi="Times New Roman"/>
          <w:b/>
          <w:sz w:val="22"/>
          <w:szCs w:val="22"/>
          <w:lang w:val="en-US"/>
        </w:rPr>
      </w:pPr>
      <w:r w:rsidRPr="00BD12E3">
        <w:rPr>
          <w:rFonts w:ascii="Times New Roman" w:hAnsi="Times New Roman"/>
          <w:b/>
          <w:sz w:val="22"/>
          <w:szCs w:val="22"/>
          <w:lang w:val="en-US"/>
        </w:rPr>
        <w:lastRenderedPageBreak/>
        <w:t>INTRODUCTION</w:t>
      </w:r>
    </w:p>
    <w:p w14:paraId="16AFD11F" w14:textId="77777777" w:rsidR="004B08E3" w:rsidRPr="00BD12E3" w:rsidRDefault="004B08E3" w:rsidP="004B08E3">
      <w:pPr>
        <w:widowControl w:val="0"/>
        <w:autoSpaceDE w:val="0"/>
        <w:autoSpaceDN w:val="0"/>
        <w:jc w:val="both"/>
        <w:rPr>
          <w:rFonts w:ascii="Times New Roman" w:eastAsia="Times New Roman" w:hAnsi="Times New Roman"/>
          <w:sz w:val="22"/>
          <w:szCs w:val="22"/>
        </w:rPr>
      </w:pPr>
      <w:r w:rsidRPr="00BD12E3">
        <w:rPr>
          <w:rFonts w:ascii="Times New Roman" w:eastAsia="Times New Roman" w:hAnsi="Times New Roman"/>
          <w:sz w:val="22"/>
          <w:szCs w:val="22"/>
        </w:rPr>
        <w:t xml:space="preserve">Cropping system intensification includes use of improved higher yielding crop varieties, improved agronomic management practices supporting higher yielding crop varieties, and multiple cropping (intensification of crop production in time and space through cropping systems such as double cropping, triple cropping, quadruple cropping, and intercropping) wherever environmental resources are available to increase productivity and improve food security in the ever dwindling of available land for agriculture (Abraham et al 2014; </w:t>
      </w:r>
      <w:r w:rsidRPr="00BD12E3">
        <w:rPr>
          <w:rFonts w:ascii="Times New Roman" w:eastAsia="Times New Roman" w:hAnsi="Times New Roman"/>
          <w:bCs/>
          <w:sz w:val="22"/>
          <w:szCs w:val="22"/>
        </w:rPr>
        <w:t>Cochrane</w:t>
      </w:r>
      <w:r w:rsidRPr="00BD12E3">
        <w:rPr>
          <w:rFonts w:ascii="Times New Roman" w:eastAsia="Times New Roman" w:hAnsi="Times New Roman"/>
          <w:sz w:val="22"/>
          <w:szCs w:val="22"/>
        </w:rPr>
        <w:t xml:space="preserve"> 2014; Pereira 2012). One of the key causes of food insecurity is inadequate food production (Sasson 2012). </w:t>
      </w:r>
    </w:p>
    <w:p w14:paraId="71F64E20" w14:textId="77777777" w:rsidR="004B08E3" w:rsidRPr="00BD12E3" w:rsidRDefault="004B08E3" w:rsidP="004B08E3">
      <w:pPr>
        <w:widowControl w:val="0"/>
        <w:autoSpaceDE w:val="0"/>
        <w:autoSpaceDN w:val="0"/>
        <w:jc w:val="both"/>
        <w:rPr>
          <w:rFonts w:ascii="Times New Roman" w:eastAsia="Times New Roman" w:hAnsi="Times New Roman"/>
          <w:sz w:val="22"/>
          <w:szCs w:val="22"/>
        </w:rPr>
      </w:pPr>
    </w:p>
    <w:p w14:paraId="70F345CC" w14:textId="77777777" w:rsidR="00D00205" w:rsidRDefault="004B08E3" w:rsidP="004B08E3">
      <w:pPr>
        <w:widowControl w:val="0"/>
        <w:autoSpaceDE w:val="0"/>
        <w:autoSpaceDN w:val="0"/>
        <w:jc w:val="both"/>
        <w:rPr>
          <w:rFonts w:ascii="Times New Roman" w:eastAsia="Times New Roman" w:hAnsi="Times New Roman"/>
          <w:sz w:val="22"/>
          <w:szCs w:val="22"/>
        </w:rPr>
      </w:pPr>
      <w:r w:rsidRPr="00BD12E3">
        <w:rPr>
          <w:rFonts w:ascii="Times New Roman" w:eastAsia="Times New Roman" w:hAnsi="Times New Roman"/>
          <w:sz w:val="22"/>
          <w:szCs w:val="22"/>
        </w:rPr>
        <w:t xml:space="preserve">Some parts of Ethiopian highlands have a bimodal rainfall during the </w:t>
      </w:r>
      <w:r w:rsidRPr="00BD12E3">
        <w:rPr>
          <w:rFonts w:ascii="Times New Roman" w:eastAsia="Times New Roman" w:hAnsi="Times New Roman"/>
          <w:i/>
          <w:sz w:val="22"/>
          <w:szCs w:val="22"/>
        </w:rPr>
        <w:t>Belg</w:t>
      </w:r>
      <w:r w:rsidRPr="00BD12E3">
        <w:rPr>
          <w:rFonts w:ascii="Times New Roman" w:eastAsia="Times New Roman" w:hAnsi="Times New Roman"/>
          <w:sz w:val="22"/>
          <w:szCs w:val="22"/>
        </w:rPr>
        <w:t xml:space="preserve"> (January/February to May/June which is also called small rainy season) and </w:t>
      </w:r>
      <w:r w:rsidRPr="00BD12E3">
        <w:rPr>
          <w:rFonts w:ascii="Times New Roman" w:eastAsia="Times New Roman" w:hAnsi="Times New Roman"/>
          <w:i/>
          <w:sz w:val="22"/>
          <w:szCs w:val="22"/>
        </w:rPr>
        <w:t>Meher</w:t>
      </w:r>
      <w:r w:rsidRPr="00BD12E3">
        <w:rPr>
          <w:rFonts w:ascii="Times New Roman" w:eastAsia="Times New Roman" w:hAnsi="Times New Roman"/>
          <w:sz w:val="22"/>
          <w:szCs w:val="22"/>
        </w:rPr>
        <w:t xml:space="preserve"> (June/July to October/November which is also called main rainy season) seasons. Crop production sample survey in 2010-11 revealed that about 1,173,047 ha was planted to grain crops (cereals, pulses and oil crops) by smallholder farmers during the </w:t>
      </w:r>
      <w:r w:rsidRPr="00BD12E3">
        <w:rPr>
          <w:rFonts w:ascii="Times New Roman" w:eastAsia="Times New Roman" w:hAnsi="Times New Roman"/>
          <w:i/>
          <w:sz w:val="22"/>
          <w:szCs w:val="22"/>
        </w:rPr>
        <w:t>Belg</w:t>
      </w:r>
      <w:r w:rsidRPr="00BD12E3">
        <w:rPr>
          <w:rFonts w:ascii="Times New Roman" w:eastAsia="Times New Roman" w:hAnsi="Times New Roman"/>
          <w:sz w:val="22"/>
          <w:szCs w:val="22"/>
        </w:rPr>
        <w:t xml:space="preserve"> season producing 900,823 tons; and </w:t>
      </w:r>
      <w:r w:rsidRPr="00BD12E3">
        <w:rPr>
          <w:rFonts w:ascii="Times New Roman" w:eastAsia="Times New Roman" w:hAnsi="Times New Roman"/>
          <w:color w:val="000000"/>
          <w:sz w:val="22"/>
          <w:szCs w:val="22"/>
        </w:rPr>
        <w:t>11,822,786</w:t>
      </w:r>
      <w:r w:rsidRPr="00BD12E3">
        <w:rPr>
          <w:rFonts w:ascii="Times New Roman" w:eastAsia="Times New Roman" w:hAnsi="Times New Roman"/>
          <w:sz w:val="22"/>
          <w:szCs w:val="22"/>
        </w:rPr>
        <w:t xml:space="preserve"> ha during the </w:t>
      </w:r>
      <w:r w:rsidRPr="00BD12E3">
        <w:rPr>
          <w:rFonts w:ascii="Times New Roman" w:eastAsia="Times New Roman" w:hAnsi="Times New Roman"/>
          <w:i/>
          <w:sz w:val="22"/>
          <w:szCs w:val="22"/>
        </w:rPr>
        <w:t>Meher</w:t>
      </w:r>
      <w:r w:rsidRPr="00BD12E3">
        <w:rPr>
          <w:rFonts w:ascii="Times New Roman" w:eastAsia="Times New Roman" w:hAnsi="Times New Roman"/>
          <w:sz w:val="22"/>
          <w:szCs w:val="22"/>
        </w:rPr>
        <w:t xml:space="preserve"> season with an estimated production of 20,348,529 t (CSA 2011a, 2011b). However, inter-annual and seasonal variability of rainfall led to fluctuations in production and is a major cause of food insecurity in the country (Bewket 2009). </w:t>
      </w:r>
      <w:r w:rsidRPr="00BD12E3">
        <w:rPr>
          <w:rFonts w:ascii="Times New Roman" w:eastAsia="Times New Roman" w:hAnsi="Times New Roman"/>
          <w:i/>
          <w:iCs/>
          <w:color w:val="000000"/>
          <w:sz w:val="22"/>
          <w:szCs w:val="22"/>
        </w:rPr>
        <w:t>Since the mid-1970s</w:t>
      </w:r>
      <w:r w:rsidRPr="00BD12E3">
        <w:rPr>
          <w:rFonts w:ascii="Times New Roman" w:eastAsia="Times New Roman" w:hAnsi="Times New Roman"/>
          <w:sz w:val="22"/>
          <w:szCs w:val="22"/>
        </w:rPr>
        <w:t xml:space="preserve"> the problem has been exacerbated due to continuous decline in rainfall by as much as 15-20% during the </w:t>
      </w:r>
      <w:r w:rsidRPr="00BD12E3">
        <w:rPr>
          <w:rFonts w:ascii="Times New Roman" w:eastAsia="Times New Roman" w:hAnsi="Times New Roman"/>
          <w:i/>
          <w:iCs/>
          <w:color w:val="000000"/>
          <w:sz w:val="22"/>
          <w:szCs w:val="22"/>
        </w:rPr>
        <w:t xml:space="preserve">Belg and Meher seasons in some parts of Ethiopia (USAID 2012). </w:t>
      </w:r>
      <w:r w:rsidRPr="00BD12E3">
        <w:rPr>
          <w:rFonts w:ascii="Times New Roman" w:eastAsia="Times New Roman" w:hAnsi="Times New Roman"/>
          <w:sz w:val="22"/>
          <w:szCs w:val="22"/>
        </w:rPr>
        <w:t xml:space="preserve">Agricultural sample survey conducted by Central Statistical Agency (CSA 2011b) on production of </w:t>
      </w:r>
      <w:r w:rsidRPr="00BD12E3">
        <w:rPr>
          <w:rFonts w:ascii="Times New Roman" w:eastAsia="Times New Roman" w:hAnsi="Times New Roman"/>
          <w:i/>
          <w:sz w:val="22"/>
          <w:szCs w:val="22"/>
        </w:rPr>
        <w:t>Belg</w:t>
      </w:r>
      <w:r w:rsidRPr="00BD12E3">
        <w:rPr>
          <w:rFonts w:ascii="Times New Roman" w:eastAsia="Times New Roman" w:hAnsi="Times New Roman"/>
          <w:sz w:val="22"/>
          <w:szCs w:val="22"/>
        </w:rPr>
        <w:t xml:space="preserve"> season crops indicated that, except in few pocket areas in Oromia and Sothern Nations, Nationalities and Peoples Regional States, the overall performance of the 2007-08 and 2010-11 </w:t>
      </w:r>
      <w:r w:rsidRPr="00BD12E3">
        <w:rPr>
          <w:rFonts w:ascii="Times New Roman" w:eastAsia="Times New Roman" w:hAnsi="Times New Roman"/>
          <w:i/>
          <w:sz w:val="22"/>
          <w:szCs w:val="22"/>
        </w:rPr>
        <w:t>Belg</w:t>
      </w:r>
      <w:r w:rsidRPr="00BD12E3">
        <w:rPr>
          <w:rFonts w:ascii="Times New Roman" w:eastAsia="Times New Roman" w:hAnsi="Times New Roman"/>
          <w:sz w:val="22"/>
          <w:szCs w:val="22"/>
        </w:rPr>
        <w:t xml:space="preserve"> season crop production activity was found to be poor in all </w:t>
      </w:r>
      <w:r w:rsidRPr="00BD12E3">
        <w:rPr>
          <w:rFonts w:ascii="Times New Roman" w:eastAsia="Times New Roman" w:hAnsi="Times New Roman"/>
          <w:i/>
          <w:sz w:val="22"/>
          <w:szCs w:val="22"/>
        </w:rPr>
        <w:t>Belg</w:t>
      </w:r>
      <w:r w:rsidRPr="00BD12E3">
        <w:rPr>
          <w:rFonts w:ascii="Times New Roman" w:eastAsia="Times New Roman" w:hAnsi="Times New Roman"/>
          <w:sz w:val="22"/>
          <w:szCs w:val="22"/>
        </w:rPr>
        <w:t xml:space="preserve"> crop producing areas of the country due to the prolonged delay of rain onset, low amount and poor distribution of rainfall frequented by dry spells and desiccating windy days. As a result, considerable number of </w:t>
      </w:r>
      <w:r w:rsidRPr="00BD12E3">
        <w:rPr>
          <w:rFonts w:ascii="Times New Roman" w:eastAsia="Times New Roman" w:hAnsi="Times New Roman"/>
          <w:i/>
          <w:sz w:val="22"/>
          <w:szCs w:val="22"/>
        </w:rPr>
        <w:t>Belg</w:t>
      </w:r>
      <w:r w:rsidRPr="00BD12E3">
        <w:rPr>
          <w:rFonts w:ascii="Times New Roman" w:eastAsia="Times New Roman" w:hAnsi="Times New Roman"/>
          <w:sz w:val="22"/>
          <w:szCs w:val="22"/>
        </w:rPr>
        <w:t xml:space="preserve"> dependent </w:t>
      </w:r>
    </w:p>
    <w:p w14:paraId="30ED9AE3" w14:textId="77777777" w:rsidR="00D00205" w:rsidRDefault="00D00205" w:rsidP="004B08E3">
      <w:pPr>
        <w:widowControl w:val="0"/>
        <w:autoSpaceDE w:val="0"/>
        <w:autoSpaceDN w:val="0"/>
        <w:jc w:val="both"/>
        <w:rPr>
          <w:rFonts w:ascii="Times New Roman" w:eastAsia="Times New Roman" w:hAnsi="Times New Roman"/>
          <w:sz w:val="22"/>
          <w:szCs w:val="22"/>
        </w:rPr>
      </w:pPr>
    </w:p>
    <w:p w14:paraId="265BD5A0" w14:textId="77777777" w:rsidR="00D00205" w:rsidRDefault="00D00205" w:rsidP="004B08E3">
      <w:pPr>
        <w:widowControl w:val="0"/>
        <w:autoSpaceDE w:val="0"/>
        <w:autoSpaceDN w:val="0"/>
        <w:jc w:val="both"/>
        <w:rPr>
          <w:rFonts w:ascii="Times New Roman" w:eastAsia="Times New Roman" w:hAnsi="Times New Roman"/>
          <w:sz w:val="22"/>
          <w:szCs w:val="22"/>
        </w:rPr>
      </w:pPr>
    </w:p>
    <w:p w14:paraId="215487ED" w14:textId="77777777" w:rsidR="001B1BDA" w:rsidRDefault="001B1BDA" w:rsidP="004B08E3">
      <w:pPr>
        <w:widowControl w:val="0"/>
        <w:autoSpaceDE w:val="0"/>
        <w:autoSpaceDN w:val="0"/>
        <w:jc w:val="both"/>
        <w:rPr>
          <w:rFonts w:ascii="Times New Roman" w:eastAsia="Times New Roman" w:hAnsi="Times New Roman"/>
          <w:sz w:val="22"/>
          <w:szCs w:val="22"/>
        </w:rPr>
      </w:pPr>
    </w:p>
    <w:p w14:paraId="112026DA" w14:textId="3FC98484" w:rsidR="004B08E3" w:rsidRPr="00BD12E3" w:rsidRDefault="004B08E3" w:rsidP="004B08E3">
      <w:pPr>
        <w:widowControl w:val="0"/>
        <w:autoSpaceDE w:val="0"/>
        <w:autoSpaceDN w:val="0"/>
        <w:jc w:val="both"/>
        <w:rPr>
          <w:rFonts w:ascii="Times New Roman" w:eastAsia="Times New Roman" w:hAnsi="Times New Roman"/>
          <w:sz w:val="22"/>
          <w:szCs w:val="22"/>
        </w:rPr>
      </w:pPr>
      <w:r w:rsidRPr="00BD12E3">
        <w:rPr>
          <w:rFonts w:ascii="Times New Roman" w:eastAsia="Times New Roman" w:hAnsi="Times New Roman"/>
          <w:sz w:val="22"/>
          <w:szCs w:val="22"/>
        </w:rPr>
        <w:t xml:space="preserve">farmers were forced to leave their farm plots fallow and those who were able to harshly prepare and sow their crop fields, however, faced problems due to shortage of </w:t>
      </w:r>
      <w:r w:rsidRPr="00BD12E3">
        <w:rPr>
          <w:rFonts w:ascii="Times New Roman" w:eastAsia="Times New Roman" w:hAnsi="Times New Roman"/>
          <w:i/>
          <w:sz w:val="22"/>
          <w:szCs w:val="22"/>
        </w:rPr>
        <w:t>Belg</w:t>
      </w:r>
      <w:r w:rsidRPr="00BD12E3">
        <w:rPr>
          <w:rFonts w:ascii="Times New Roman" w:eastAsia="Times New Roman" w:hAnsi="Times New Roman"/>
          <w:sz w:val="22"/>
          <w:szCs w:val="22"/>
        </w:rPr>
        <w:t xml:space="preserve"> rains. In 1999, failure of the </w:t>
      </w:r>
      <w:r w:rsidRPr="00BD12E3">
        <w:rPr>
          <w:rFonts w:ascii="Times New Roman" w:eastAsia="Times New Roman" w:hAnsi="Times New Roman"/>
          <w:i/>
          <w:sz w:val="22"/>
          <w:szCs w:val="22"/>
        </w:rPr>
        <w:t>Belg</w:t>
      </w:r>
      <w:r w:rsidRPr="00BD12E3">
        <w:rPr>
          <w:rFonts w:ascii="Times New Roman" w:eastAsia="Times New Roman" w:hAnsi="Times New Roman"/>
          <w:sz w:val="22"/>
          <w:szCs w:val="22"/>
        </w:rPr>
        <w:t xml:space="preserve"> rains in many regions of the country led to a five year high of 6.8 million people depending upon food aid (USAID 2000). This shows that appropriate crop selection to fit into the ever-unpredictable </w:t>
      </w:r>
      <w:r w:rsidRPr="00BD12E3">
        <w:rPr>
          <w:rFonts w:ascii="Times New Roman" w:eastAsia="Times New Roman" w:hAnsi="Times New Roman"/>
          <w:i/>
          <w:sz w:val="22"/>
          <w:szCs w:val="22"/>
        </w:rPr>
        <w:t>Belg</w:t>
      </w:r>
      <w:r w:rsidRPr="00BD12E3">
        <w:rPr>
          <w:rFonts w:ascii="Times New Roman" w:eastAsia="Times New Roman" w:hAnsi="Times New Roman"/>
          <w:sz w:val="22"/>
          <w:szCs w:val="22"/>
        </w:rPr>
        <w:t xml:space="preserve"> season rainfall in its onset, amount and distribution is important area of research to improve productivity and food security of smallholder farmers (El-Beltagy and Madkour 2012). So far, no drought tolerant grain legume and cereal crops are available for such environments in Ethiopia.</w:t>
      </w:r>
    </w:p>
    <w:p w14:paraId="197F2B06" w14:textId="77777777" w:rsidR="004B08E3" w:rsidRPr="00BD12E3" w:rsidRDefault="004B08E3" w:rsidP="004B08E3">
      <w:pPr>
        <w:widowControl w:val="0"/>
        <w:autoSpaceDE w:val="0"/>
        <w:autoSpaceDN w:val="0"/>
        <w:jc w:val="both"/>
        <w:rPr>
          <w:rFonts w:ascii="Times New Roman" w:eastAsia="Times New Roman" w:hAnsi="Times New Roman"/>
          <w:sz w:val="22"/>
          <w:szCs w:val="22"/>
        </w:rPr>
      </w:pPr>
    </w:p>
    <w:p w14:paraId="3EA25700" w14:textId="77777777" w:rsidR="004B08E3" w:rsidRPr="00BD12E3" w:rsidRDefault="004B08E3" w:rsidP="004B08E3">
      <w:pPr>
        <w:widowControl w:val="0"/>
        <w:autoSpaceDE w:val="0"/>
        <w:autoSpaceDN w:val="0"/>
        <w:jc w:val="both"/>
        <w:rPr>
          <w:rFonts w:ascii="Times New Roman" w:eastAsia="Times New Roman" w:hAnsi="Times New Roman"/>
          <w:sz w:val="22"/>
          <w:szCs w:val="22"/>
        </w:rPr>
      </w:pPr>
      <w:r w:rsidRPr="00BD12E3">
        <w:rPr>
          <w:rFonts w:ascii="Times New Roman" w:eastAsia="Times New Roman" w:hAnsi="Times New Roman"/>
          <w:sz w:val="22"/>
          <w:szCs w:val="22"/>
        </w:rPr>
        <w:t xml:space="preserve">On the other hand, the ever-increasing Ethiopian population is demanding for intensive agriculture for improving productivity and production to feed two million mouths being added every year (Population Census Commission 2008; Ringheim 2009; USAID 2000). Because of the ever-increasing human population, the average size of rural arable land holdings per household has fallen from 0.5 ha in 1960 to 0.21 in 1999, levels often too small to maintain on-farm livelihoods (Ringheim 2009). In such scenario’s, double cropping system has been reported to be one of time and space intensifications of crop production, allowing for multiple crops in a calendar year in order to improve food security to feed the ever-increasing Ethiopian population (Dybro and Hansen 2018; El-Beltagy and Madkour 2012). However, double cropping is not a common practice among farmers due to drought stress and sprouting problem of </w:t>
      </w:r>
      <w:r w:rsidRPr="00BD12E3">
        <w:rPr>
          <w:rFonts w:ascii="Times New Roman" w:eastAsia="Times New Roman" w:hAnsi="Times New Roman"/>
          <w:i/>
          <w:sz w:val="22"/>
          <w:szCs w:val="22"/>
        </w:rPr>
        <w:t>Belg</w:t>
      </w:r>
      <w:r w:rsidRPr="00BD12E3">
        <w:rPr>
          <w:rFonts w:ascii="Times New Roman" w:eastAsia="Times New Roman" w:hAnsi="Times New Roman"/>
          <w:sz w:val="22"/>
          <w:szCs w:val="22"/>
        </w:rPr>
        <w:t xml:space="preserve"> season planted cereals like wheat (</w:t>
      </w:r>
      <w:r w:rsidRPr="00BD12E3">
        <w:rPr>
          <w:rFonts w:ascii="Times New Roman" w:eastAsia="Times New Roman" w:hAnsi="Times New Roman"/>
          <w:i/>
          <w:sz w:val="22"/>
          <w:szCs w:val="22"/>
        </w:rPr>
        <w:t>Triticum spp</w:t>
      </w:r>
      <w:r w:rsidRPr="00BD12E3">
        <w:rPr>
          <w:rFonts w:ascii="Times New Roman" w:eastAsia="Times New Roman" w:hAnsi="Times New Roman"/>
          <w:sz w:val="22"/>
          <w:szCs w:val="22"/>
        </w:rPr>
        <w:t>) and barley (</w:t>
      </w:r>
      <w:r w:rsidRPr="00BD12E3">
        <w:rPr>
          <w:rFonts w:ascii="Times New Roman" w:eastAsia="Times New Roman" w:hAnsi="Times New Roman"/>
          <w:i/>
          <w:sz w:val="22"/>
          <w:szCs w:val="22"/>
        </w:rPr>
        <w:t>Hordeum vulgare</w:t>
      </w:r>
      <w:r w:rsidRPr="00BD12E3">
        <w:rPr>
          <w:rFonts w:ascii="Times New Roman" w:eastAsia="Times New Roman" w:hAnsi="Times New Roman"/>
          <w:sz w:val="22"/>
          <w:szCs w:val="22"/>
        </w:rPr>
        <w:t xml:space="preserve">) as crops mature in July coinciding with rainfall during the </w:t>
      </w:r>
      <w:r w:rsidRPr="00BD12E3">
        <w:rPr>
          <w:rFonts w:ascii="Times New Roman" w:eastAsia="Times New Roman" w:hAnsi="Times New Roman"/>
          <w:i/>
          <w:sz w:val="22"/>
          <w:szCs w:val="22"/>
        </w:rPr>
        <w:t>Meher</w:t>
      </w:r>
      <w:r w:rsidRPr="00BD12E3">
        <w:rPr>
          <w:rFonts w:ascii="Times New Roman" w:eastAsia="Times New Roman" w:hAnsi="Times New Roman"/>
          <w:sz w:val="22"/>
          <w:szCs w:val="22"/>
        </w:rPr>
        <w:t xml:space="preserve"> season which makes harvesting and drying difficult (Tanner 1994), in addition to hail damage in July. Therefore, most farmers prefer to fallow the land during one of the two cropping seasons to maintain soil fertility. Double cropping by farmers is rarely successful only when rainfall starts in December or January and have enough amount and distribution to support production to have harvest in late May to early June, just before </w:t>
      </w:r>
      <w:r w:rsidRPr="00BD12E3">
        <w:rPr>
          <w:rFonts w:ascii="Times New Roman" w:eastAsia="Times New Roman" w:hAnsi="Times New Roman"/>
          <w:i/>
          <w:sz w:val="22"/>
          <w:szCs w:val="22"/>
        </w:rPr>
        <w:t xml:space="preserve">Meher </w:t>
      </w:r>
      <w:r w:rsidRPr="00BD12E3">
        <w:rPr>
          <w:rFonts w:ascii="Times New Roman" w:eastAsia="Times New Roman" w:hAnsi="Times New Roman"/>
          <w:sz w:val="22"/>
          <w:szCs w:val="22"/>
        </w:rPr>
        <w:t xml:space="preserve">season rain sets in. Therefore, </w:t>
      </w:r>
      <w:r w:rsidRPr="00BD12E3">
        <w:rPr>
          <w:rFonts w:ascii="Times New Roman" w:eastAsia="Times New Roman" w:hAnsi="Times New Roman"/>
          <w:sz w:val="22"/>
          <w:szCs w:val="22"/>
        </w:rPr>
        <w:lastRenderedPageBreak/>
        <w:t xml:space="preserve">appropriate crop selection for production in </w:t>
      </w:r>
      <w:r w:rsidRPr="00BD12E3">
        <w:rPr>
          <w:rFonts w:ascii="Times New Roman" w:eastAsia="Times New Roman" w:hAnsi="Times New Roman"/>
          <w:i/>
          <w:sz w:val="22"/>
          <w:szCs w:val="22"/>
        </w:rPr>
        <w:t>Belg</w:t>
      </w:r>
      <w:r w:rsidRPr="00BD12E3">
        <w:rPr>
          <w:rFonts w:ascii="Times New Roman" w:eastAsia="Times New Roman" w:hAnsi="Times New Roman"/>
          <w:sz w:val="22"/>
          <w:szCs w:val="22"/>
        </w:rPr>
        <w:t xml:space="preserve"> season and best fit to combine with </w:t>
      </w:r>
      <w:r w:rsidRPr="00BD12E3">
        <w:rPr>
          <w:rFonts w:ascii="Times New Roman" w:eastAsia="Times New Roman" w:hAnsi="Times New Roman"/>
          <w:i/>
          <w:sz w:val="22"/>
          <w:szCs w:val="22"/>
        </w:rPr>
        <w:t>Meher</w:t>
      </w:r>
      <w:r w:rsidRPr="00BD12E3">
        <w:rPr>
          <w:rFonts w:ascii="Times New Roman" w:eastAsia="Times New Roman" w:hAnsi="Times New Roman"/>
          <w:sz w:val="22"/>
          <w:szCs w:val="22"/>
        </w:rPr>
        <w:t xml:space="preserve"> season malt barley production for the double cropping system in this scenario is a priority area of research for improving productivity and food security of smallholder farmers.</w:t>
      </w:r>
    </w:p>
    <w:p w14:paraId="74F08253" w14:textId="77777777" w:rsidR="004B08E3" w:rsidRPr="00BD12E3" w:rsidRDefault="004B08E3" w:rsidP="004B08E3">
      <w:pPr>
        <w:shd w:val="clear" w:color="auto" w:fill="FFFFFF"/>
        <w:jc w:val="both"/>
        <w:rPr>
          <w:rFonts w:ascii="Times New Roman" w:eastAsia="Times New Roman" w:hAnsi="Times New Roman"/>
          <w:bCs/>
          <w:sz w:val="22"/>
          <w:szCs w:val="22"/>
        </w:rPr>
      </w:pPr>
    </w:p>
    <w:p w14:paraId="49C49680" w14:textId="77777777" w:rsidR="004B08E3" w:rsidRPr="00BD12E3" w:rsidRDefault="004B08E3" w:rsidP="004B08E3">
      <w:pPr>
        <w:shd w:val="clear" w:color="auto" w:fill="FFFFFF"/>
        <w:jc w:val="both"/>
        <w:rPr>
          <w:rFonts w:ascii="Times New Roman" w:eastAsia="Times New Roman" w:hAnsi="Times New Roman"/>
          <w:sz w:val="22"/>
          <w:szCs w:val="22"/>
        </w:rPr>
      </w:pPr>
      <w:r w:rsidRPr="00BD12E3">
        <w:rPr>
          <w:rFonts w:ascii="Times New Roman" w:eastAsia="Times New Roman" w:hAnsi="Times New Roman"/>
          <w:bCs/>
          <w:sz w:val="22"/>
          <w:szCs w:val="22"/>
        </w:rPr>
        <w:t xml:space="preserve">On the other hand, the malt barley demand from the booming brewery industry in Ethiopia has been putting pressure to expand malt barley production both in </w:t>
      </w:r>
      <w:r w:rsidRPr="00BD12E3">
        <w:rPr>
          <w:rFonts w:ascii="Times New Roman" w:eastAsia="Times New Roman" w:hAnsi="Times New Roman"/>
          <w:bCs/>
          <w:i/>
          <w:sz w:val="22"/>
          <w:szCs w:val="22"/>
        </w:rPr>
        <w:t>Belg</w:t>
      </w:r>
      <w:r w:rsidRPr="00BD12E3">
        <w:rPr>
          <w:rFonts w:ascii="Times New Roman" w:eastAsia="Times New Roman" w:hAnsi="Times New Roman"/>
          <w:bCs/>
          <w:sz w:val="22"/>
          <w:szCs w:val="22"/>
        </w:rPr>
        <w:t xml:space="preserve"> and </w:t>
      </w:r>
      <w:r w:rsidRPr="00BD12E3">
        <w:rPr>
          <w:rFonts w:ascii="Times New Roman" w:eastAsia="Times New Roman" w:hAnsi="Times New Roman"/>
          <w:bCs/>
          <w:i/>
          <w:sz w:val="22"/>
          <w:szCs w:val="22"/>
        </w:rPr>
        <w:t>Meher</w:t>
      </w:r>
      <w:r w:rsidRPr="00BD12E3">
        <w:rPr>
          <w:rFonts w:ascii="Times New Roman" w:eastAsia="Times New Roman" w:hAnsi="Times New Roman"/>
          <w:bCs/>
          <w:sz w:val="22"/>
          <w:szCs w:val="22"/>
        </w:rPr>
        <w:t xml:space="preserve"> seasons in a double cropping system per unit of land in year although not yet been supported by research results. Increasing production of malt barley has huge impact on import substitution and income of smallholder farmers. </w:t>
      </w:r>
      <w:r w:rsidRPr="00BD12E3">
        <w:rPr>
          <w:rFonts w:ascii="Times New Roman" w:eastAsia="Times New Roman" w:hAnsi="Times New Roman"/>
          <w:sz w:val="22"/>
          <w:szCs w:val="22"/>
        </w:rPr>
        <w:t xml:space="preserve">However due to low productivity and very limited expansion of malt barley production, Ethiopia has been a net importer of malt barley and this has increased from 22,000 t in 2007 (Legese et al 2007) to 26,711 t costing $26 million in 2012 (Mekonnen 2013). The expansion of the existing breweries and the establishment of new ones will increase the malt barley demand at alarming rate. Because of such pressing demands, breweries are expected to </w:t>
      </w:r>
      <w:r w:rsidRPr="00BD12E3">
        <w:rPr>
          <w:rFonts w:ascii="Times New Roman" w:eastAsia="Times New Roman" w:hAnsi="Times New Roman"/>
          <w:color w:val="000000"/>
          <w:sz w:val="22"/>
          <w:szCs w:val="22"/>
        </w:rPr>
        <w:t>pay premium price for quality malt barley production. This practice is assumed to encourage farmers use improved management practices and inputs to increase productivity and production to get more benefit from price incentives</w:t>
      </w:r>
      <w:r w:rsidRPr="00BD12E3">
        <w:rPr>
          <w:rFonts w:ascii="Times New Roman" w:eastAsia="Times New Roman" w:hAnsi="Times New Roman"/>
          <w:sz w:val="22"/>
          <w:szCs w:val="22"/>
        </w:rPr>
        <w:t xml:space="preserve">. However, the suitability of both seasons for malt barley production, and fertilizer requirement, especially nitrogen fertilizer, of </w:t>
      </w:r>
      <w:r w:rsidRPr="00BD12E3">
        <w:rPr>
          <w:rFonts w:ascii="Times New Roman" w:eastAsia="Times New Roman" w:hAnsi="Times New Roman"/>
          <w:i/>
          <w:sz w:val="22"/>
          <w:szCs w:val="22"/>
        </w:rPr>
        <w:t>Meher</w:t>
      </w:r>
      <w:r w:rsidRPr="00BD12E3">
        <w:rPr>
          <w:rFonts w:ascii="Times New Roman" w:eastAsia="Times New Roman" w:hAnsi="Times New Roman"/>
          <w:sz w:val="22"/>
          <w:szCs w:val="22"/>
        </w:rPr>
        <w:t xml:space="preserve"> season malt barley in the double cropping system has not yet been determined.</w:t>
      </w:r>
    </w:p>
    <w:p w14:paraId="15CE7901" w14:textId="77777777" w:rsidR="004B08E3" w:rsidRPr="00BD12E3" w:rsidRDefault="004B08E3" w:rsidP="004B08E3">
      <w:pPr>
        <w:widowControl w:val="0"/>
        <w:autoSpaceDE w:val="0"/>
        <w:autoSpaceDN w:val="0"/>
        <w:jc w:val="both"/>
        <w:rPr>
          <w:rFonts w:ascii="Times New Roman" w:eastAsia="Times New Roman" w:hAnsi="Times New Roman"/>
          <w:sz w:val="22"/>
          <w:szCs w:val="22"/>
        </w:rPr>
      </w:pPr>
    </w:p>
    <w:p w14:paraId="2D04E04C" w14:textId="77777777" w:rsidR="004B08E3" w:rsidRPr="00BD12E3" w:rsidRDefault="004B08E3" w:rsidP="004B08E3">
      <w:pPr>
        <w:widowControl w:val="0"/>
        <w:autoSpaceDE w:val="0"/>
        <w:autoSpaceDN w:val="0"/>
        <w:jc w:val="both"/>
        <w:rPr>
          <w:rFonts w:ascii="Times New Roman" w:eastAsia="Times New Roman" w:hAnsi="Times New Roman"/>
          <w:sz w:val="22"/>
          <w:szCs w:val="22"/>
        </w:rPr>
      </w:pPr>
      <w:r w:rsidRPr="00BD12E3">
        <w:rPr>
          <w:rFonts w:ascii="Times New Roman" w:eastAsia="Times New Roman" w:hAnsi="Times New Roman"/>
          <w:sz w:val="22"/>
          <w:szCs w:val="22"/>
        </w:rPr>
        <w:t xml:space="preserve">Major crops under production in </w:t>
      </w:r>
      <w:r w:rsidRPr="00BD12E3">
        <w:rPr>
          <w:rFonts w:ascii="Times New Roman" w:eastAsia="Times New Roman" w:hAnsi="Times New Roman"/>
          <w:i/>
          <w:sz w:val="22"/>
          <w:szCs w:val="22"/>
        </w:rPr>
        <w:t>Belg</w:t>
      </w:r>
      <w:r w:rsidRPr="00BD12E3">
        <w:rPr>
          <w:rFonts w:ascii="Times New Roman" w:eastAsia="Times New Roman" w:hAnsi="Times New Roman"/>
          <w:sz w:val="22"/>
          <w:szCs w:val="22"/>
        </w:rPr>
        <w:t xml:space="preserve"> season in high altitude areas (&gt; 2400 m asl) include barley, field pea and lentil; but until 2011, no report on tuber crops production like potato in </w:t>
      </w:r>
      <w:r w:rsidRPr="00BD12E3">
        <w:rPr>
          <w:rFonts w:ascii="Times New Roman" w:eastAsia="Times New Roman" w:hAnsi="Times New Roman"/>
          <w:i/>
          <w:sz w:val="22"/>
          <w:szCs w:val="22"/>
        </w:rPr>
        <w:t>Belg</w:t>
      </w:r>
      <w:r w:rsidRPr="00BD12E3">
        <w:rPr>
          <w:rFonts w:ascii="Times New Roman" w:eastAsia="Times New Roman" w:hAnsi="Times New Roman"/>
          <w:sz w:val="22"/>
          <w:szCs w:val="22"/>
        </w:rPr>
        <w:t xml:space="preserve"> season (CSA 2011b). However, the author of this paper had observed few farmers produce potato during </w:t>
      </w:r>
      <w:r w:rsidRPr="00BD12E3">
        <w:rPr>
          <w:rFonts w:ascii="Times New Roman" w:eastAsia="Times New Roman" w:hAnsi="Times New Roman"/>
          <w:i/>
          <w:sz w:val="22"/>
          <w:szCs w:val="22"/>
        </w:rPr>
        <w:t>Belg</w:t>
      </w:r>
      <w:r w:rsidRPr="00BD12E3">
        <w:rPr>
          <w:rFonts w:ascii="Times New Roman" w:eastAsia="Times New Roman" w:hAnsi="Times New Roman"/>
          <w:sz w:val="22"/>
          <w:szCs w:val="22"/>
        </w:rPr>
        <w:t xml:space="preserve"> season in areas of the experimental site of this study in 2010. They used the same improved potato variety called Gorebella that was released in 2003 for </w:t>
      </w:r>
      <w:r w:rsidRPr="00BD12E3">
        <w:rPr>
          <w:rFonts w:ascii="Times New Roman" w:eastAsia="Times New Roman" w:hAnsi="Times New Roman"/>
          <w:i/>
          <w:sz w:val="22"/>
          <w:szCs w:val="22"/>
        </w:rPr>
        <w:t>Meher</w:t>
      </w:r>
      <w:r w:rsidRPr="00BD12E3">
        <w:rPr>
          <w:rFonts w:ascii="Times New Roman" w:eastAsia="Times New Roman" w:hAnsi="Times New Roman"/>
          <w:sz w:val="22"/>
          <w:szCs w:val="22"/>
        </w:rPr>
        <w:t xml:space="preserve"> season production (Asredie et al 2007). Therefore, this study was designed to compare compatibility and productivity of </w:t>
      </w:r>
      <w:r w:rsidRPr="00BD12E3">
        <w:rPr>
          <w:rFonts w:ascii="Times New Roman" w:eastAsia="Times New Roman" w:hAnsi="Times New Roman"/>
          <w:i/>
          <w:sz w:val="22"/>
          <w:szCs w:val="22"/>
        </w:rPr>
        <w:t>Belg</w:t>
      </w:r>
      <w:r w:rsidRPr="00BD12E3">
        <w:rPr>
          <w:rFonts w:ascii="Times New Roman" w:eastAsia="Times New Roman" w:hAnsi="Times New Roman"/>
          <w:sz w:val="22"/>
          <w:szCs w:val="22"/>
        </w:rPr>
        <w:t xml:space="preserve"> season precursor crops for double cropping with </w:t>
      </w:r>
      <w:r w:rsidRPr="00BD12E3">
        <w:rPr>
          <w:rFonts w:ascii="Times New Roman" w:eastAsia="Times New Roman" w:hAnsi="Times New Roman"/>
          <w:i/>
          <w:sz w:val="22"/>
          <w:szCs w:val="22"/>
        </w:rPr>
        <w:t>Meher</w:t>
      </w:r>
      <w:r w:rsidRPr="00BD12E3">
        <w:rPr>
          <w:rFonts w:ascii="Times New Roman" w:eastAsia="Times New Roman" w:hAnsi="Times New Roman"/>
          <w:sz w:val="22"/>
          <w:szCs w:val="22"/>
        </w:rPr>
        <w:t xml:space="preserve"> season malt barley under different N rates to improve productivity of cropping </w:t>
      </w:r>
      <w:r w:rsidRPr="00BD12E3">
        <w:rPr>
          <w:rFonts w:ascii="Times New Roman" w:eastAsia="Times New Roman" w:hAnsi="Times New Roman"/>
          <w:sz w:val="22"/>
          <w:szCs w:val="22"/>
        </w:rPr>
        <w:t xml:space="preserve">systems intensification and food security. </w:t>
      </w:r>
    </w:p>
    <w:p w14:paraId="2F1DA1A5" w14:textId="77777777" w:rsidR="004B08E3" w:rsidRPr="00BD12E3" w:rsidRDefault="004B08E3" w:rsidP="004B08E3">
      <w:pPr>
        <w:shd w:val="clear" w:color="auto" w:fill="FFFFFF"/>
        <w:ind w:firstLine="360"/>
        <w:jc w:val="both"/>
        <w:rPr>
          <w:rFonts w:ascii="Times New Roman" w:eastAsia="Times New Roman" w:hAnsi="Times New Roman"/>
          <w:sz w:val="22"/>
          <w:szCs w:val="22"/>
        </w:rPr>
      </w:pPr>
    </w:p>
    <w:p w14:paraId="1ECF0F36" w14:textId="633EA54F" w:rsidR="004B08E3" w:rsidRPr="00BD12E3" w:rsidRDefault="004B08E3" w:rsidP="00125D87">
      <w:pPr>
        <w:pStyle w:val="ListParagraph"/>
        <w:widowControl w:val="0"/>
        <w:numPr>
          <w:ilvl w:val="0"/>
          <w:numId w:val="47"/>
        </w:numPr>
        <w:autoSpaceDE w:val="0"/>
        <w:autoSpaceDN w:val="0"/>
        <w:spacing w:after="240"/>
        <w:ind w:firstLineChars="0"/>
        <w:rPr>
          <w:rFonts w:ascii="Times New Roman" w:eastAsia="Times New Roman" w:hAnsi="Times New Roman"/>
          <w:b/>
          <w:sz w:val="22"/>
          <w:szCs w:val="22"/>
        </w:rPr>
      </w:pPr>
      <w:r w:rsidRPr="00BD12E3">
        <w:rPr>
          <w:rFonts w:ascii="Times New Roman" w:eastAsia="Times New Roman" w:hAnsi="Times New Roman"/>
          <w:b/>
          <w:sz w:val="22"/>
          <w:szCs w:val="22"/>
        </w:rPr>
        <w:t>MATERIALS AND METHODS</w:t>
      </w:r>
    </w:p>
    <w:p w14:paraId="08873D0C" w14:textId="1DB024B3" w:rsidR="004B08E3" w:rsidRPr="00BD12E3" w:rsidRDefault="004B08E3" w:rsidP="00125D87">
      <w:pPr>
        <w:pStyle w:val="ListParagraph"/>
        <w:widowControl w:val="0"/>
        <w:numPr>
          <w:ilvl w:val="1"/>
          <w:numId w:val="47"/>
        </w:numPr>
        <w:autoSpaceDE w:val="0"/>
        <w:autoSpaceDN w:val="0"/>
        <w:ind w:firstLineChars="0"/>
        <w:jc w:val="both"/>
        <w:rPr>
          <w:rFonts w:ascii="Times New Roman" w:eastAsia="Times New Roman" w:hAnsi="Times New Roman"/>
          <w:b/>
          <w:sz w:val="22"/>
          <w:szCs w:val="22"/>
        </w:rPr>
      </w:pPr>
      <w:r w:rsidRPr="00BD12E3">
        <w:rPr>
          <w:rFonts w:ascii="Times New Roman" w:eastAsia="Times New Roman" w:hAnsi="Times New Roman"/>
          <w:b/>
          <w:sz w:val="22"/>
          <w:szCs w:val="22"/>
        </w:rPr>
        <w:t>Description of the Study Area</w:t>
      </w:r>
    </w:p>
    <w:p w14:paraId="473DB233" w14:textId="77777777" w:rsidR="004B08E3" w:rsidRPr="00BD12E3" w:rsidRDefault="004B08E3" w:rsidP="004B08E3">
      <w:pPr>
        <w:widowControl w:val="0"/>
        <w:autoSpaceDE w:val="0"/>
        <w:autoSpaceDN w:val="0"/>
        <w:jc w:val="both"/>
        <w:rPr>
          <w:rFonts w:ascii="Times New Roman" w:eastAsia="Times New Roman" w:hAnsi="Times New Roman"/>
          <w:sz w:val="22"/>
          <w:szCs w:val="22"/>
        </w:rPr>
      </w:pPr>
      <w:r w:rsidRPr="00BD12E3">
        <w:rPr>
          <w:rFonts w:ascii="Times New Roman" w:eastAsia="Times New Roman" w:hAnsi="Times New Roman"/>
          <w:sz w:val="22"/>
          <w:szCs w:val="22"/>
        </w:rPr>
        <w:t xml:space="preserve">This experiment was conducted in 2012 and 2013 in </w:t>
      </w:r>
      <w:r w:rsidRPr="00BD12E3">
        <w:rPr>
          <w:rFonts w:ascii="Times New Roman" w:eastAsia="Times New Roman" w:hAnsi="Times New Roman"/>
          <w:i/>
          <w:sz w:val="22"/>
          <w:szCs w:val="22"/>
        </w:rPr>
        <w:t>Belg</w:t>
      </w:r>
      <w:r w:rsidRPr="00BD12E3">
        <w:rPr>
          <w:rFonts w:ascii="Times New Roman" w:eastAsia="Times New Roman" w:hAnsi="Times New Roman"/>
          <w:sz w:val="22"/>
          <w:szCs w:val="22"/>
        </w:rPr>
        <w:t xml:space="preserve"> and </w:t>
      </w:r>
      <w:r w:rsidRPr="00BD12E3">
        <w:rPr>
          <w:rFonts w:ascii="Times New Roman" w:eastAsia="Times New Roman" w:hAnsi="Times New Roman"/>
          <w:i/>
          <w:sz w:val="22"/>
          <w:szCs w:val="22"/>
        </w:rPr>
        <w:t>Meher</w:t>
      </w:r>
      <w:r w:rsidRPr="00BD12E3">
        <w:rPr>
          <w:rFonts w:ascii="Times New Roman" w:eastAsia="Times New Roman" w:hAnsi="Times New Roman"/>
          <w:sz w:val="22"/>
          <w:szCs w:val="22"/>
        </w:rPr>
        <w:t xml:space="preserve"> seaons in Ankober District at Ankober testing site of Debre Birhan Agricultural Research Center. Geographical coordinates of the testing site are 9</w:t>
      </w:r>
      <w:r w:rsidRPr="00BD12E3">
        <w:rPr>
          <w:rFonts w:ascii="Times New Roman" w:eastAsia="Times New Roman" w:hAnsi="Times New Roman"/>
          <w:sz w:val="22"/>
          <w:szCs w:val="22"/>
          <w:vertAlign w:val="superscript"/>
        </w:rPr>
        <w:t>o</w:t>
      </w:r>
      <w:r w:rsidRPr="00BD12E3">
        <w:rPr>
          <w:rFonts w:ascii="Times New Roman" w:eastAsia="Times New Roman" w:hAnsi="Times New Roman"/>
          <w:sz w:val="22"/>
          <w:szCs w:val="22"/>
        </w:rPr>
        <w:t>38’N and 39</w:t>
      </w:r>
      <w:r w:rsidRPr="00BD12E3">
        <w:rPr>
          <w:rFonts w:ascii="Times New Roman" w:eastAsia="Times New Roman" w:hAnsi="Times New Roman"/>
          <w:sz w:val="22"/>
          <w:szCs w:val="22"/>
          <w:vertAlign w:val="superscript"/>
        </w:rPr>
        <w:t>o</w:t>
      </w:r>
      <w:r w:rsidRPr="00BD12E3">
        <w:rPr>
          <w:rFonts w:ascii="Times New Roman" w:eastAsia="Times New Roman" w:hAnsi="Times New Roman"/>
          <w:sz w:val="22"/>
          <w:szCs w:val="22"/>
        </w:rPr>
        <w:t xml:space="preserve">45’E with the altitude of 3140m above sea level (Figure 1). </w:t>
      </w:r>
    </w:p>
    <w:p w14:paraId="42B856EC" w14:textId="77777777" w:rsidR="004B08E3" w:rsidRPr="00BD12E3" w:rsidRDefault="004B08E3" w:rsidP="004B08E3">
      <w:pPr>
        <w:widowControl w:val="0"/>
        <w:autoSpaceDE w:val="0"/>
        <w:autoSpaceDN w:val="0"/>
        <w:jc w:val="both"/>
        <w:rPr>
          <w:rFonts w:ascii="Times New Roman" w:eastAsia="Times New Roman" w:hAnsi="Times New Roman"/>
          <w:sz w:val="22"/>
          <w:szCs w:val="22"/>
        </w:rPr>
        <w:sectPr w:rsidR="004B08E3" w:rsidRPr="00BD12E3" w:rsidSect="009A5020">
          <w:footerReference w:type="default" r:id="rId12"/>
          <w:pgSz w:w="11907" w:h="16839" w:code="9"/>
          <w:pgMar w:top="1440" w:right="1440" w:bottom="1440" w:left="1440" w:header="720" w:footer="720" w:gutter="0"/>
          <w:cols w:num="2" w:space="720"/>
          <w:docGrid w:linePitch="360"/>
        </w:sectPr>
      </w:pPr>
    </w:p>
    <w:p w14:paraId="48B3F272" w14:textId="77777777" w:rsidR="004B08E3" w:rsidRPr="00BD12E3" w:rsidRDefault="004B08E3" w:rsidP="004B08E3">
      <w:pPr>
        <w:widowControl w:val="0"/>
        <w:autoSpaceDE w:val="0"/>
        <w:autoSpaceDN w:val="0"/>
        <w:jc w:val="both"/>
        <w:rPr>
          <w:rFonts w:ascii="Times New Roman" w:eastAsia="Times New Roman" w:hAnsi="Times New Roman"/>
          <w:sz w:val="22"/>
          <w:szCs w:val="22"/>
        </w:rPr>
        <w:sectPr w:rsidR="004B08E3" w:rsidRPr="00BD12E3" w:rsidSect="009A5020">
          <w:pgSz w:w="11907" w:h="16839" w:code="9"/>
          <w:pgMar w:top="1440" w:right="1440" w:bottom="1440" w:left="1440" w:header="720" w:footer="720" w:gutter="0"/>
          <w:cols w:space="720"/>
          <w:docGrid w:linePitch="360"/>
        </w:sectPr>
      </w:pPr>
      <w:r w:rsidRPr="00BD12E3">
        <w:rPr>
          <w:rFonts w:ascii="Times New Roman" w:eastAsia="Times New Roman" w:hAnsi="Times New Roman"/>
          <w:noProof/>
          <w:sz w:val="22"/>
          <w:szCs w:val="22"/>
          <w:lang w:val="en-US" w:eastAsia="en-US"/>
        </w:rPr>
        <w:lastRenderedPageBreak/>
        <w:drawing>
          <wp:inline distT="0" distB="0" distL="0" distR="0" wp14:anchorId="399B760E" wp14:editId="1C0CBD4C">
            <wp:extent cx="5629275" cy="72866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29275" cy="7286625"/>
                    </a:xfrm>
                    <a:prstGeom prst="rect">
                      <a:avLst/>
                    </a:prstGeom>
                    <a:noFill/>
                    <a:ln>
                      <a:noFill/>
                    </a:ln>
                  </pic:spPr>
                </pic:pic>
              </a:graphicData>
            </a:graphic>
          </wp:inline>
        </w:drawing>
      </w:r>
    </w:p>
    <w:p w14:paraId="6160DB6F" w14:textId="77777777" w:rsidR="004B08E3" w:rsidRPr="00BD12E3" w:rsidRDefault="004B08E3" w:rsidP="004B08E3">
      <w:pPr>
        <w:widowControl w:val="0"/>
        <w:autoSpaceDE w:val="0"/>
        <w:autoSpaceDN w:val="0"/>
        <w:jc w:val="both"/>
        <w:rPr>
          <w:rFonts w:ascii="Times New Roman" w:eastAsia="Times New Roman" w:hAnsi="Times New Roman"/>
          <w:sz w:val="22"/>
          <w:szCs w:val="22"/>
        </w:rPr>
        <w:sectPr w:rsidR="004B08E3" w:rsidRPr="00BD12E3" w:rsidSect="009A5020">
          <w:type w:val="continuous"/>
          <w:pgSz w:w="11907" w:h="16839" w:code="9"/>
          <w:pgMar w:top="1440" w:right="1440" w:bottom="1440" w:left="1440" w:header="720" w:footer="720" w:gutter="0"/>
          <w:cols w:num="2" w:space="720"/>
          <w:docGrid w:linePitch="360"/>
        </w:sectPr>
      </w:pPr>
    </w:p>
    <w:p w14:paraId="322B2D93" w14:textId="77777777" w:rsidR="004B08E3" w:rsidRPr="00BD12E3" w:rsidRDefault="004B08E3" w:rsidP="004B08E3">
      <w:pPr>
        <w:widowControl w:val="0"/>
        <w:autoSpaceDE w:val="0"/>
        <w:autoSpaceDN w:val="0"/>
        <w:jc w:val="both"/>
        <w:rPr>
          <w:rFonts w:ascii="Times New Roman" w:eastAsia="Times New Roman" w:hAnsi="Times New Roman"/>
          <w:sz w:val="22"/>
          <w:szCs w:val="22"/>
        </w:rPr>
        <w:sectPr w:rsidR="004B08E3" w:rsidRPr="00BD12E3" w:rsidSect="009A5020">
          <w:type w:val="continuous"/>
          <w:pgSz w:w="11907" w:h="16839" w:code="9"/>
          <w:pgMar w:top="1440" w:right="1440" w:bottom="1440" w:left="1440" w:header="720" w:footer="720" w:gutter="0"/>
          <w:cols w:space="720"/>
          <w:docGrid w:linePitch="360"/>
        </w:sectPr>
      </w:pPr>
      <w:r w:rsidRPr="00BD12E3">
        <w:rPr>
          <w:rFonts w:ascii="Times New Roman" w:eastAsia="Times New Roman" w:hAnsi="Times New Roman"/>
          <w:sz w:val="22"/>
          <w:szCs w:val="22"/>
        </w:rPr>
        <w:t xml:space="preserve">Figure 1: Map showing the relative location </w:t>
      </w:r>
    </w:p>
    <w:p w14:paraId="48EFCF3B" w14:textId="5BCF137B" w:rsidR="004B08E3" w:rsidRPr="00BD12E3" w:rsidRDefault="004B08E3" w:rsidP="004B08E3">
      <w:pPr>
        <w:widowControl w:val="0"/>
        <w:autoSpaceDE w:val="0"/>
        <w:autoSpaceDN w:val="0"/>
        <w:jc w:val="both"/>
        <w:rPr>
          <w:rFonts w:ascii="Times New Roman" w:eastAsia="Times New Roman" w:hAnsi="Times New Roman"/>
          <w:sz w:val="22"/>
          <w:szCs w:val="22"/>
        </w:rPr>
      </w:pPr>
      <w:r w:rsidRPr="00BD12E3">
        <w:rPr>
          <w:rFonts w:ascii="Times New Roman" w:eastAsia="Times New Roman" w:hAnsi="Times New Roman"/>
          <w:sz w:val="22"/>
          <w:szCs w:val="22"/>
        </w:rPr>
        <w:t>of the Ankober testing site in Ankober district.</w:t>
      </w:r>
    </w:p>
    <w:p w14:paraId="7BA609ED" w14:textId="77777777" w:rsidR="004B08E3" w:rsidRDefault="004B08E3" w:rsidP="004B08E3">
      <w:pPr>
        <w:widowControl w:val="0"/>
        <w:autoSpaceDE w:val="0"/>
        <w:autoSpaceDN w:val="0"/>
        <w:jc w:val="both"/>
        <w:rPr>
          <w:rFonts w:ascii="Times New Roman" w:eastAsia="Times New Roman" w:hAnsi="Times New Roman"/>
          <w:sz w:val="22"/>
          <w:szCs w:val="22"/>
        </w:rPr>
      </w:pPr>
    </w:p>
    <w:p w14:paraId="1F90C832" w14:textId="77777777" w:rsidR="0018678B" w:rsidRDefault="0018678B" w:rsidP="004B08E3">
      <w:pPr>
        <w:widowControl w:val="0"/>
        <w:autoSpaceDE w:val="0"/>
        <w:autoSpaceDN w:val="0"/>
        <w:jc w:val="both"/>
        <w:rPr>
          <w:rFonts w:ascii="Times New Roman" w:eastAsia="Times New Roman" w:hAnsi="Times New Roman"/>
          <w:sz w:val="22"/>
          <w:szCs w:val="22"/>
        </w:rPr>
      </w:pPr>
    </w:p>
    <w:p w14:paraId="56274DF7" w14:textId="77777777" w:rsidR="0018678B" w:rsidRPr="00BD12E3" w:rsidRDefault="0018678B" w:rsidP="004B08E3">
      <w:pPr>
        <w:widowControl w:val="0"/>
        <w:autoSpaceDE w:val="0"/>
        <w:autoSpaceDN w:val="0"/>
        <w:jc w:val="both"/>
        <w:rPr>
          <w:rFonts w:ascii="Times New Roman" w:eastAsia="Times New Roman" w:hAnsi="Times New Roman"/>
          <w:sz w:val="22"/>
          <w:szCs w:val="22"/>
        </w:rPr>
        <w:sectPr w:rsidR="0018678B" w:rsidRPr="00BD12E3" w:rsidSect="009A5020">
          <w:type w:val="continuous"/>
          <w:pgSz w:w="11907" w:h="16839" w:code="9"/>
          <w:pgMar w:top="1440" w:right="1440" w:bottom="1440" w:left="1440" w:header="720" w:footer="720" w:gutter="0"/>
          <w:cols w:space="720"/>
          <w:docGrid w:linePitch="360"/>
        </w:sectPr>
      </w:pPr>
    </w:p>
    <w:p w14:paraId="09401B1B" w14:textId="77777777" w:rsidR="00DF235C" w:rsidRDefault="00DF235C" w:rsidP="004B08E3">
      <w:pPr>
        <w:widowControl w:val="0"/>
        <w:autoSpaceDE w:val="0"/>
        <w:autoSpaceDN w:val="0"/>
        <w:jc w:val="both"/>
        <w:rPr>
          <w:rFonts w:ascii="Times New Roman" w:eastAsia="Times New Roman" w:hAnsi="Times New Roman"/>
          <w:sz w:val="22"/>
          <w:szCs w:val="22"/>
        </w:rPr>
        <w:sectPr w:rsidR="00DF235C" w:rsidSect="009A5020">
          <w:type w:val="continuous"/>
          <w:pgSz w:w="11907" w:h="16839" w:code="9"/>
          <w:pgMar w:top="1440" w:right="1440" w:bottom="1440" w:left="1440" w:header="720" w:footer="720" w:gutter="0"/>
          <w:cols w:num="2" w:space="720"/>
          <w:docGrid w:linePitch="360"/>
        </w:sectPr>
      </w:pPr>
    </w:p>
    <w:p w14:paraId="6AE26888" w14:textId="2CDBD9D2" w:rsidR="004B08E3" w:rsidRPr="00BD12E3" w:rsidRDefault="004B08E3" w:rsidP="004B08E3">
      <w:pPr>
        <w:widowControl w:val="0"/>
        <w:autoSpaceDE w:val="0"/>
        <w:autoSpaceDN w:val="0"/>
        <w:jc w:val="both"/>
        <w:rPr>
          <w:rFonts w:ascii="Times New Roman" w:eastAsia="Times New Roman" w:hAnsi="Times New Roman"/>
          <w:sz w:val="22"/>
          <w:szCs w:val="22"/>
        </w:rPr>
      </w:pPr>
      <w:r w:rsidRPr="00BD12E3">
        <w:rPr>
          <w:rFonts w:ascii="Times New Roman" w:eastAsia="Times New Roman" w:hAnsi="Times New Roman"/>
          <w:sz w:val="22"/>
          <w:szCs w:val="22"/>
        </w:rPr>
        <w:t xml:space="preserve">Even though its reliability is questionable, average of seven years, selected for having full rainfall data set, over the period of 1981-2011 </w:t>
      </w:r>
      <w:r w:rsidRPr="00BD12E3">
        <w:rPr>
          <w:rFonts w:ascii="Times New Roman" w:eastAsia="Times New Roman" w:hAnsi="Times New Roman"/>
          <w:sz w:val="22"/>
          <w:szCs w:val="22"/>
        </w:rPr>
        <w:t xml:space="preserve">at Ankober showed that </w:t>
      </w:r>
      <w:r w:rsidRPr="00BD12E3">
        <w:rPr>
          <w:rFonts w:ascii="Times New Roman" w:eastAsia="Times New Roman" w:hAnsi="Times New Roman"/>
          <w:i/>
          <w:sz w:val="22"/>
          <w:szCs w:val="22"/>
        </w:rPr>
        <w:t>Belg</w:t>
      </w:r>
      <w:r w:rsidRPr="00BD12E3">
        <w:rPr>
          <w:rFonts w:ascii="Times New Roman" w:eastAsia="Times New Roman" w:hAnsi="Times New Roman"/>
          <w:sz w:val="22"/>
          <w:szCs w:val="22"/>
        </w:rPr>
        <w:t xml:space="preserve"> and </w:t>
      </w:r>
      <w:r w:rsidRPr="00BD12E3">
        <w:rPr>
          <w:rFonts w:ascii="Times New Roman" w:eastAsia="Times New Roman" w:hAnsi="Times New Roman"/>
          <w:i/>
          <w:sz w:val="22"/>
          <w:szCs w:val="22"/>
        </w:rPr>
        <w:t>Meher</w:t>
      </w:r>
      <w:r w:rsidRPr="00BD12E3">
        <w:rPr>
          <w:rFonts w:ascii="Times New Roman" w:eastAsia="Times New Roman" w:hAnsi="Times New Roman"/>
          <w:sz w:val="22"/>
          <w:szCs w:val="22"/>
        </w:rPr>
        <w:t xml:space="preserve"> seasons’ rainfalls were 37.4 and 59.2%, respectively, of the annual rainfall of 1744.7 </w:t>
      </w:r>
      <w:r w:rsidRPr="00BD12E3">
        <w:rPr>
          <w:rFonts w:ascii="Times New Roman" w:eastAsia="Times New Roman" w:hAnsi="Times New Roman"/>
          <w:sz w:val="22"/>
          <w:szCs w:val="22"/>
        </w:rPr>
        <w:lastRenderedPageBreak/>
        <w:t xml:space="preserve">mm (Unpublished data of National Meteorology Agency of Ethiopia in Table 1). The total amount of rainfall for each season is not a problem; it is the distribution that critically limits productivity, particularly in </w:t>
      </w:r>
      <w:r w:rsidRPr="00BD12E3">
        <w:rPr>
          <w:rFonts w:ascii="Times New Roman" w:eastAsia="Times New Roman" w:hAnsi="Times New Roman"/>
          <w:i/>
          <w:sz w:val="22"/>
          <w:szCs w:val="22"/>
        </w:rPr>
        <w:t>Belg</w:t>
      </w:r>
      <w:r w:rsidRPr="00BD12E3">
        <w:rPr>
          <w:rFonts w:ascii="Times New Roman" w:eastAsia="Times New Roman" w:hAnsi="Times New Roman"/>
          <w:sz w:val="22"/>
          <w:szCs w:val="22"/>
        </w:rPr>
        <w:t xml:space="preserve"> season (Table 1). </w:t>
      </w:r>
      <w:r w:rsidRPr="00BD12E3">
        <w:rPr>
          <w:rFonts w:ascii="Times New Roman" w:eastAsia="Times New Roman" w:hAnsi="Times New Roman"/>
          <w:spacing w:val="-3"/>
          <w:sz w:val="22"/>
          <w:szCs w:val="22"/>
        </w:rPr>
        <w:t xml:space="preserve">The soils of Ankober at the testing site are well drained Eutric Cambisols, moderately acidic and medium to high fertility in total N, available P and total organic carbon (Table 2). </w:t>
      </w:r>
    </w:p>
    <w:p w14:paraId="29903F56" w14:textId="77777777" w:rsidR="00DF235C" w:rsidRDefault="00DF235C" w:rsidP="004B08E3">
      <w:pPr>
        <w:widowControl w:val="0"/>
        <w:autoSpaceDE w:val="0"/>
        <w:autoSpaceDN w:val="0"/>
        <w:adjustRightInd w:val="0"/>
        <w:ind w:left="900" w:hanging="900"/>
        <w:jc w:val="both"/>
        <w:rPr>
          <w:rFonts w:ascii="Times New Roman" w:eastAsia="Times New Roman" w:hAnsi="Times New Roman"/>
          <w:sz w:val="22"/>
          <w:szCs w:val="22"/>
        </w:rPr>
        <w:sectPr w:rsidR="00DF235C" w:rsidSect="009A5020">
          <w:type w:val="continuous"/>
          <w:pgSz w:w="11907" w:h="16839" w:code="9"/>
          <w:pgMar w:top="1440" w:right="1440" w:bottom="1440" w:left="1440" w:header="720" w:footer="720" w:gutter="0"/>
          <w:cols w:num="2" w:space="720"/>
          <w:docGrid w:linePitch="360"/>
        </w:sectPr>
      </w:pPr>
    </w:p>
    <w:p w14:paraId="0AD1166E" w14:textId="7B5C936A" w:rsidR="004B08E3" w:rsidRPr="00BD12E3" w:rsidRDefault="004B08E3" w:rsidP="004B08E3">
      <w:pPr>
        <w:widowControl w:val="0"/>
        <w:autoSpaceDE w:val="0"/>
        <w:autoSpaceDN w:val="0"/>
        <w:adjustRightInd w:val="0"/>
        <w:ind w:left="900" w:hanging="900"/>
        <w:jc w:val="both"/>
        <w:rPr>
          <w:rFonts w:ascii="Times New Roman" w:eastAsia="Times New Roman" w:hAnsi="Times New Roman"/>
          <w:sz w:val="22"/>
          <w:szCs w:val="22"/>
        </w:rPr>
      </w:pPr>
    </w:p>
    <w:p w14:paraId="24F814DF" w14:textId="77777777" w:rsidR="00F92826" w:rsidRPr="00BD12E3" w:rsidRDefault="00F92826" w:rsidP="004B08E3">
      <w:pPr>
        <w:widowControl w:val="0"/>
        <w:autoSpaceDE w:val="0"/>
        <w:autoSpaceDN w:val="0"/>
        <w:adjustRightInd w:val="0"/>
        <w:ind w:left="900" w:hanging="900"/>
        <w:jc w:val="both"/>
        <w:rPr>
          <w:rFonts w:ascii="Times New Roman" w:eastAsia="Times New Roman" w:hAnsi="Times New Roman"/>
          <w:sz w:val="22"/>
          <w:szCs w:val="22"/>
        </w:rPr>
        <w:sectPr w:rsidR="00F92826" w:rsidRPr="00BD12E3" w:rsidSect="009A5020">
          <w:type w:val="continuous"/>
          <w:pgSz w:w="11907" w:h="16839" w:code="9"/>
          <w:pgMar w:top="1440" w:right="1440" w:bottom="1440" w:left="1440" w:header="720" w:footer="720" w:gutter="0"/>
          <w:cols w:num="2" w:space="720"/>
          <w:docGrid w:linePitch="360"/>
        </w:sectPr>
      </w:pPr>
    </w:p>
    <w:p w14:paraId="12563887" w14:textId="4C8EFFCC" w:rsidR="004B08E3" w:rsidRPr="00BD12E3" w:rsidRDefault="004B08E3" w:rsidP="00172BBE">
      <w:pPr>
        <w:widowControl w:val="0"/>
        <w:autoSpaceDE w:val="0"/>
        <w:autoSpaceDN w:val="0"/>
        <w:adjustRightInd w:val="0"/>
        <w:jc w:val="both"/>
        <w:rPr>
          <w:rFonts w:ascii="Times New Roman" w:eastAsia="Times New Roman" w:hAnsi="Times New Roman"/>
          <w:sz w:val="22"/>
          <w:szCs w:val="22"/>
        </w:rPr>
      </w:pPr>
      <w:r w:rsidRPr="00BD12E3">
        <w:rPr>
          <w:rFonts w:ascii="Times New Roman" w:eastAsia="Times New Roman" w:hAnsi="Times New Roman"/>
          <w:sz w:val="22"/>
          <w:szCs w:val="22"/>
        </w:rPr>
        <w:t>Table 1: Rainfall data of selected years having full data set over the period of 1981-2011 at Ankober</w:t>
      </w:r>
    </w:p>
    <w:tbl>
      <w:tblPr>
        <w:tblW w:w="8910" w:type="dxa"/>
        <w:tblLayout w:type="fixed"/>
        <w:tblLook w:val="04A0" w:firstRow="1" w:lastRow="0" w:firstColumn="1" w:lastColumn="0" w:noHBand="0" w:noVBand="1"/>
      </w:tblPr>
      <w:tblGrid>
        <w:gridCol w:w="1436"/>
        <w:gridCol w:w="904"/>
        <w:gridCol w:w="900"/>
        <w:gridCol w:w="900"/>
        <w:gridCol w:w="990"/>
        <w:gridCol w:w="900"/>
        <w:gridCol w:w="900"/>
        <w:gridCol w:w="900"/>
        <w:gridCol w:w="1080"/>
      </w:tblGrid>
      <w:tr w:rsidR="004B08E3" w:rsidRPr="00BD12E3" w14:paraId="7FF3F9BE" w14:textId="77777777" w:rsidTr="009F0C99">
        <w:tc>
          <w:tcPr>
            <w:tcW w:w="1436" w:type="dxa"/>
            <w:vMerge w:val="restart"/>
            <w:tcBorders>
              <w:top w:val="single" w:sz="4" w:space="0" w:color="auto"/>
              <w:bottom w:val="single" w:sz="4" w:space="0" w:color="auto"/>
            </w:tcBorders>
            <w:shd w:val="clear" w:color="auto" w:fill="auto"/>
            <w:vAlign w:val="bottom"/>
          </w:tcPr>
          <w:p w14:paraId="10C36039" w14:textId="77777777" w:rsidR="004B08E3" w:rsidRPr="00BD12E3" w:rsidRDefault="004B08E3" w:rsidP="009F0C99">
            <w:pPr>
              <w:widowControl w:val="0"/>
              <w:autoSpaceDE w:val="0"/>
              <w:autoSpaceDN w:val="0"/>
              <w:adjustRightInd w:val="0"/>
              <w:jc w:val="center"/>
              <w:rPr>
                <w:rFonts w:ascii="Times New Roman" w:eastAsia="Times New Roman" w:hAnsi="Times New Roman"/>
                <w:b/>
                <w:sz w:val="22"/>
                <w:szCs w:val="22"/>
              </w:rPr>
            </w:pPr>
            <w:r w:rsidRPr="00BD12E3">
              <w:rPr>
                <w:rFonts w:ascii="Times New Roman" w:eastAsia="Times New Roman" w:hAnsi="Times New Roman"/>
                <w:b/>
                <w:sz w:val="22"/>
                <w:szCs w:val="22"/>
              </w:rPr>
              <w:t>Months</w:t>
            </w:r>
          </w:p>
        </w:tc>
        <w:tc>
          <w:tcPr>
            <w:tcW w:w="6394" w:type="dxa"/>
            <w:gridSpan w:val="7"/>
            <w:tcBorders>
              <w:top w:val="single" w:sz="4" w:space="0" w:color="auto"/>
              <w:bottom w:val="single" w:sz="4" w:space="0" w:color="auto"/>
            </w:tcBorders>
          </w:tcPr>
          <w:p w14:paraId="324F21A1" w14:textId="77777777" w:rsidR="004B08E3" w:rsidRPr="00BD12E3" w:rsidRDefault="004B08E3" w:rsidP="009F0C99">
            <w:pPr>
              <w:widowControl w:val="0"/>
              <w:tabs>
                <w:tab w:val="left" w:pos="1365"/>
                <w:tab w:val="center" w:pos="3424"/>
              </w:tabs>
              <w:autoSpaceDE w:val="0"/>
              <w:autoSpaceDN w:val="0"/>
              <w:adjustRightInd w:val="0"/>
              <w:rPr>
                <w:rFonts w:ascii="Times New Roman" w:eastAsia="Times New Roman" w:hAnsi="Times New Roman"/>
                <w:b/>
                <w:sz w:val="22"/>
                <w:szCs w:val="22"/>
              </w:rPr>
            </w:pPr>
            <w:r w:rsidRPr="00BD12E3">
              <w:rPr>
                <w:rFonts w:ascii="Times New Roman" w:eastAsia="Times New Roman" w:hAnsi="Times New Roman"/>
                <w:b/>
                <w:sz w:val="22"/>
                <w:szCs w:val="22"/>
              </w:rPr>
              <w:tab/>
            </w:r>
            <w:r w:rsidRPr="00BD12E3">
              <w:rPr>
                <w:rFonts w:ascii="Times New Roman" w:eastAsia="Times New Roman" w:hAnsi="Times New Roman"/>
                <w:b/>
                <w:sz w:val="22"/>
                <w:szCs w:val="22"/>
              </w:rPr>
              <w:tab/>
              <w:t>Rainfall data (mm) of selected years</w:t>
            </w:r>
          </w:p>
        </w:tc>
        <w:tc>
          <w:tcPr>
            <w:tcW w:w="1080" w:type="dxa"/>
            <w:vMerge w:val="restart"/>
            <w:tcBorders>
              <w:top w:val="single" w:sz="4" w:space="0" w:color="auto"/>
              <w:bottom w:val="single" w:sz="4" w:space="0" w:color="auto"/>
            </w:tcBorders>
            <w:shd w:val="clear" w:color="auto" w:fill="auto"/>
            <w:vAlign w:val="bottom"/>
          </w:tcPr>
          <w:p w14:paraId="20C9FCCD" w14:textId="77777777" w:rsidR="004B08E3" w:rsidRPr="00BD12E3" w:rsidRDefault="004B08E3" w:rsidP="009F0C99">
            <w:pPr>
              <w:widowControl w:val="0"/>
              <w:autoSpaceDE w:val="0"/>
              <w:autoSpaceDN w:val="0"/>
              <w:adjustRightInd w:val="0"/>
              <w:jc w:val="center"/>
              <w:rPr>
                <w:rFonts w:ascii="Times New Roman" w:eastAsia="Times New Roman" w:hAnsi="Times New Roman"/>
                <w:b/>
                <w:sz w:val="22"/>
                <w:szCs w:val="22"/>
              </w:rPr>
            </w:pPr>
            <w:r w:rsidRPr="00BD12E3">
              <w:rPr>
                <w:rFonts w:ascii="Times New Roman" w:eastAsia="Times New Roman" w:hAnsi="Times New Roman"/>
                <w:b/>
                <w:sz w:val="22"/>
                <w:szCs w:val="22"/>
              </w:rPr>
              <w:t>Monthly average</w:t>
            </w:r>
          </w:p>
        </w:tc>
      </w:tr>
      <w:tr w:rsidR="004B08E3" w:rsidRPr="00BD12E3" w14:paraId="229063E9" w14:textId="77777777" w:rsidTr="009F0C99">
        <w:tc>
          <w:tcPr>
            <w:tcW w:w="1436" w:type="dxa"/>
            <w:vMerge/>
            <w:tcBorders>
              <w:bottom w:val="single" w:sz="4" w:space="0" w:color="auto"/>
            </w:tcBorders>
            <w:shd w:val="clear" w:color="auto" w:fill="auto"/>
          </w:tcPr>
          <w:p w14:paraId="4DC0F3D8"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p>
        </w:tc>
        <w:tc>
          <w:tcPr>
            <w:tcW w:w="904" w:type="dxa"/>
            <w:tcBorders>
              <w:top w:val="single" w:sz="4" w:space="0" w:color="auto"/>
              <w:bottom w:val="single" w:sz="4" w:space="0" w:color="auto"/>
            </w:tcBorders>
          </w:tcPr>
          <w:p w14:paraId="7E578F0A" w14:textId="77777777" w:rsidR="004B08E3" w:rsidRPr="00BD12E3" w:rsidRDefault="004B08E3" w:rsidP="009F0C99">
            <w:pPr>
              <w:widowControl w:val="0"/>
              <w:autoSpaceDE w:val="0"/>
              <w:autoSpaceDN w:val="0"/>
              <w:adjustRightInd w:val="0"/>
              <w:jc w:val="center"/>
              <w:rPr>
                <w:rFonts w:ascii="Times New Roman" w:eastAsia="Times New Roman" w:hAnsi="Times New Roman"/>
                <w:b/>
                <w:sz w:val="22"/>
                <w:szCs w:val="22"/>
              </w:rPr>
            </w:pPr>
            <w:r w:rsidRPr="00BD12E3">
              <w:rPr>
                <w:rFonts w:ascii="Times New Roman" w:eastAsia="Times New Roman" w:hAnsi="Times New Roman"/>
                <w:b/>
                <w:sz w:val="22"/>
                <w:szCs w:val="22"/>
              </w:rPr>
              <w:t>1981</w:t>
            </w:r>
          </w:p>
        </w:tc>
        <w:tc>
          <w:tcPr>
            <w:tcW w:w="900" w:type="dxa"/>
            <w:tcBorders>
              <w:top w:val="single" w:sz="4" w:space="0" w:color="auto"/>
              <w:bottom w:val="single" w:sz="4" w:space="0" w:color="auto"/>
            </w:tcBorders>
            <w:shd w:val="clear" w:color="auto" w:fill="auto"/>
            <w:vAlign w:val="bottom"/>
          </w:tcPr>
          <w:p w14:paraId="00177038" w14:textId="77777777" w:rsidR="004B08E3" w:rsidRPr="00BD12E3" w:rsidRDefault="004B08E3" w:rsidP="009F0C99">
            <w:pPr>
              <w:widowControl w:val="0"/>
              <w:autoSpaceDE w:val="0"/>
              <w:autoSpaceDN w:val="0"/>
              <w:adjustRightInd w:val="0"/>
              <w:jc w:val="center"/>
              <w:rPr>
                <w:rFonts w:ascii="Times New Roman" w:eastAsia="Times New Roman" w:hAnsi="Times New Roman"/>
                <w:b/>
                <w:sz w:val="22"/>
                <w:szCs w:val="22"/>
              </w:rPr>
            </w:pPr>
            <w:r w:rsidRPr="00BD12E3">
              <w:rPr>
                <w:rFonts w:ascii="Times New Roman" w:eastAsia="Times New Roman" w:hAnsi="Times New Roman"/>
                <w:b/>
                <w:sz w:val="22"/>
                <w:szCs w:val="22"/>
              </w:rPr>
              <w:t>1998</w:t>
            </w:r>
          </w:p>
        </w:tc>
        <w:tc>
          <w:tcPr>
            <w:tcW w:w="900" w:type="dxa"/>
            <w:tcBorders>
              <w:top w:val="single" w:sz="4" w:space="0" w:color="auto"/>
              <w:bottom w:val="single" w:sz="4" w:space="0" w:color="auto"/>
            </w:tcBorders>
            <w:shd w:val="clear" w:color="auto" w:fill="auto"/>
            <w:vAlign w:val="bottom"/>
          </w:tcPr>
          <w:p w14:paraId="1E38B1F1" w14:textId="77777777" w:rsidR="004B08E3" w:rsidRPr="00BD12E3" w:rsidRDefault="004B08E3" w:rsidP="009F0C99">
            <w:pPr>
              <w:widowControl w:val="0"/>
              <w:autoSpaceDE w:val="0"/>
              <w:autoSpaceDN w:val="0"/>
              <w:adjustRightInd w:val="0"/>
              <w:jc w:val="center"/>
              <w:rPr>
                <w:rFonts w:ascii="Times New Roman" w:eastAsia="Times New Roman" w:hAnsi="Times New Roman"/>
                <w:b/>
                <w:sz w:val="22"/>
                <w:szCs w:val="22"/>
              </w:rPr>
            </w:pPr>
            <w:r w:rsidRPr="00BD12E3">
              <w:rPr>
                <w:rFonts w:ascii="Times New Roman" w:eastAsia="Times New Roman" w:hAnsi="Times New Roman"/>
                <w:b/>
                <w:sz w:val="22"/>
                <w:szCs w:val="22"/>
              </w:rPr>
              <w:t>2001</w:t>
            </w:r>
          </w:p>
        </w:tc>
        <w:tc>
          <w:tcPr>
            <w:tcW w:w="990" w:type="dxa"/>
            <w:tcBorders>
              <w:top w:val="single" w:sz="4" w:space="0" w:color="auto"/>
              <w:bottom w:val="single" w:sz="4" w:space="0" w:color="auto"/>
            </w:tcBorders>
            <w:shd w:val="clear" w:color="auto" w:fill="auto"/>
            <w:vAlign w:val="bottom"/>
          </w:tcPr>
          <w:p w14:paraId="000F3ABB" w14:textId="77777777" w:rsidR="004B08E3" w:rsidRPr="00BD12E3" w:rsidRDefault="004B08E3" w:rsidP="009F0C99">
            <w:pPr>
              <w:widowControl w:val="0"/>
              <w:autoSpaceDE w:val="0"/>
              <w:autoSpaceDN w:val="0"/>
              <w:adjustRightInd w:val="0"/>
              <w:jc w:val="center"/>
              <w:rPr>
                <w:rFonts w:ascii="Times New Roman" w:eastAsia="Times New Roman" w:hAnsi="Times New Roman"/>
                <w:b/>
                <w:sz w:val="22"/>
                <w:szCs w:val="22"/>
              </w:rPr>
            </w:pPr>
            <w:r w:rsidRPr="00BD12E3">
              <w:rPr>
                <w:rFonts w:ascii="Times New Roman" w:eastAsia="Times New Roman" w:hAnsi="Times New Roman"/>
                <w:b/>
                <w:sz w:val="22"/>
                <w:szCs w:val="22"/>
              </w:rPr>
              <w:t>2002</w:t>
            </w:r>
          </w:p>
        </w:tc>
        <w:tc>
          <w:tcPr>
            <w:tcW w:w="900" w:type="dxa"/>
            <w:tcBorders>
              <w:top w:val="single" w:sz="4" w:space="0" w:color="auto"/>
              <w:bottom w:val="single" w:sz="4" w:space="0" w:color="auto"/>
            </w:tcBorders>
            <w:shd w:val="clear" w:color="auto" w:fill="auto"/>
            <w:vAlign w:val="bottom"/>
          </w:tcPr>
          <w:p w14:paraId="634CC051" w14:textId="77777777" w:rsidR="004B08E3" w:rsidRPr="00BD12E3" w:rsidRDefault="004B08E3" w:rsidP="009F0C99">
            <w:pPr>
              <w:widowControl w:val="0"/>
              <w:autoSpaceDE w:val="0"/>
              <w:autoSpaceDN w:val="0"/>
              <w:adjustRightInd w:val="0"/>
              <w:jc w:val="center"/>
              <w:rPr>
                <w:rFonts w:ascii="Times New Roman" w:eastAsia="Times New Roman" w:hAnsi="Times New Roman"/>
                <w:b/>
                <w:sz w:val="22"/>
                <w:szCs w:val="22"/>
              </w:rPr>
            </w:pPr>
            <w:r w:rsidRPr="00BD12E3">
              <w:rPr>
                <w:rFonts w:ascii="Times New Roman" w:eastAsia="Times New Roman" w:hAnsi="Times New Roman"/>
                <w:b/>
                <w:sz w:val="22"/>
                <w:szCs w:val="22"/>
              </w:rPr>
              <w:t>2004</w:t>
            </w:r>
          </w:p>
        </w:tc>
        <w:tc>
          <w:tcPr>
            <w:tcW w:w="900" w:type="dxa"/>
            <w:tcBorders>
              <w:top w:val="single" w:sz="4" w:space="0" w:color="auto"/>
              <w:bottom w:val="single" w:sz="4" w:space="0" w:color="auto"/>
            </w:tcBorders>
            <w:shd w:val="clear" w:color="auto" w:fill="auto"/>
            <w:vAlign w:val="bottom"/>
          </w:tcPr>
          <w:p w14:paraId="127ADFF6" w14:textId="77777777" w:rsidR="004B08E3" w:rsidRPr="00BD12E3" w:rsidRDefault="004B08E3" w:rsidP="009F0C99">
            <w:pPr>
              <w:widowControl w:val="0"/>
              <w:autoSpaceDE w:val="0"/>
              <w:autoSpaceDN w:val="0"/>
              <w:adjustRightInd w:val="0"/>
              <w:jc w:val="center"/>
              <w:rPr>
                <w:rFonts w:ascii="Times New Roman" w:eastAsia="Times New Roman" w:hAnsi="Times New Roman"/>
                <w:b/>
                <w:sz w:val="22"/>
                <w:szCs w:val="22"/>
              </w:rPr>
            </w:pPr>
            <w:r w:rsidRPr="00BD12E3">
              <w:rPr>
                <w:rFonts w:ascii="Times New Roman" w:eastAsia="Times New Roman" w:hAnsi="Times New Roman"/>
                <w:b/>
                <w:sz w:val="22"/>
                <w:szCs w:val="22"/>
              </w:rPr>
              <w:t>2005</w:t>
            </w:r>
          </w:p>
        </w:tc>
        <w:tc>
          <w:tcPr>
            <w:tcW w:w="900" w:type="dxa"/>
            <w:tcBorders>
              <w:top w:val="single" w:sz="4" w:space="0" w:color="auto"/>
              <w:bottom w:val="single" w:sz="4" w:space="0" w:color="auto"/>
            </w:tcBorders>
            <w:shd w:val="clear" w:color="auto" w:fill="auto"/>
            <w:vAlign w:val="bottom"/>
          </w:tcPr>
          <w:p w14:paraId="0EEE9D23" w14:textId="77777777" w:rsidR="004B08E3" w:rsidRPr="00BD12E3" w:rsidRDefault="004B08E3" w:rsidP="009F0C99">
            <w:pPr>
              <w:widowControl w:val="0"/>
              <w:autoSpaceDE w:val="0"/>
              <w:autoSpaceDN w:val="0"/>
              <w:adjustRightInd w:val="0"/>
              <w:jc w:val="center"/>
              <w:rPr>
                <w:rFonts w:ascii="Times New Roman" w:eastAsia="Times New Roman" w:hAnsi="Times New Roman"/>
                <w:b/>
                <w:sz w:val="22"/>
                <w:szCs w:val="22"/>
              </w:rPr>
            </w:pPr>
            <w:r w:rsidRPr="00BD12E3">
              <w:rPr>
                <w:rFonts w:ascii="Times New Roman" w:eastAsia="Times New Roman" w:hAnsi="Times New Roman"/>
                <w:b/>
                <w:sz w:val="22"/>
                <w:szCs w:val="22"/>
              </w:rPr>
              <w:t>2006</w:t>
            </w:r>
          </w:p>
        </w:tc>
        <w:tc>
          <w:tcPr>
            <w:tcW w:w="1080" w:type="dxa"/>
            <w:vMerge/>
            <w:tcBorders>
              <w:bottom w:val="single" w:sz="4" w:space="0" w:color="auto"/>
            </w:tcBorders>
            <w:shd w:val="clear" w:color="auto" w:fill="auto"/>
          </w:tcPr>
          <w:p w14:paraId="730F071A"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p>
        </w:tc>
      </w:tr>
    </w:tbl>
    <w:p w14:paraId="5A74C3F9" w14:textId="77777777" w:rsidR="00F92826" w:rsidRPr="00BD12E3" w:rsidRDefault="00F92826" w:rsidP="009F0C99">
      <w:pPr>
        <w:widowControl w:val="0"/>
        <w:autoSpaceDE w:val="0"/>
        <w:autoSpaceDN w:val="0"/>
        <w:adjustRightInd w:val="0"/>
        <w:rPr>
          <w:rFonts w:ascii="Times New Roman" w:eastAsia="Times New Roman" w:hAnsi="Times New Roman"/>
          <w:sz w:val="22"/>
          <w:szCs w:val="22"/>
        </w:rPr>
        <w:sectPr w:rsidR="00F92826" w:rsidRPr="00BD12E3" w:rsidSect="009A5020">
          <w:type w:val="continuous"/>
          <w:pgSz w:w="11907" w:h="16839" w:code="9"/>
          <w:pgMar w:top="1440" w:right="1440" w:bottom="1440" w:left="1440" w:header="720" w:footer="720" w:gutter="0"/>
          <w:cols w:space="720"/>
          <w:docGrid w:linePitch="360"/>
        </w:sectPr>
      </w:pPr>
    </w:p>
    <w:p w14:paraId="6DA95E07" w14:textId="77777777" w:rsidR="00F92826" w:rsidRPr="00BD12E3" w:rsidRDefault="00F92826" w:rsidP="009F0C99">
      <w:pPr>
        <w:widowControl w:val="0"/>
        <w:autoSpaceDE w:val="0"/>
        <w:autoSpaceDN w:val="0"/>
        <w:adjustRightInd w:val="0"/>
        <w:rPr>
          <w:rFonts w:ascii="Times New Roman" w:eastAsia="Times New Roman" w:hAnsi="Times New Roman"/>
          <w:sz w:val="22"/>
          <w:szCs w:val="22"/>
        </w:rPr>
        <w:sectPr w:rsidR="00F92826" w:rsidRPr="00BD12E3" w:rsidSect="009A5020">
          <w:type w:val="continuous"/>
          <w:pgSz w:w="11907" w:h="16839" w:code="9"/>
          <w:pgMar w:top="1440" w:right="1440" w:bottom="1440" w:left="1440" w:header="720" w:footer="720" w:gutter="0"/>
          <w:cols w:space="720"/>
          <w:docGrid w:linePitch="360"/>
        </w:sectPr>
      </w:pPr>
    </w:p>
    <w:tbl>
      <w:tblPr>
        <w:tblW w:w="8910" w:type="dxa"/>
        <w:tblLayout w:type="fixed"/>
        <w:tblLook w:val="04A0" w:firstRow="1" w:lastRow="0" w:firstColumn="1" w:lastColumn="0" w:noHBand="0" w:noVBand="1"/>
      </w:tblPr>
      <w:tblGrid>
        <w:gridCol w:w="1436"/>
        <w:gridCol w:w="904"/>
        <w:gridCol w:w="900"/>
        <w:gridCol w:w="900"/>
        <w:gridCol w:w="990"/>
        <w:gridCol w:w="900"/>
        <w:gridCol w:w="900"/>
        <w:gridCol w:w="900"/>
        <w:gridCol w:w="1080"/>
      </w:tblGrid>
      <w:tr w:rsidR="004B08E3" w:rsidRPr="00BD12E3" w14:paraId="4D21C26E" w14:textId="77777777" w:rsidTr="009F0C99">
        <w:tc>
          <w:tcPr>
            <w:tcW w:w="1436" w:type="dxa"/>
            <w:tcBorders>
              <w:top w:val="single" w:sz="4" w:space="0" w:color="auto"/>
            </w:tcBorders>
            <w:shd w:val="clear" w:color="auto" w:fill="auto"/>
          </w:tcPr>
          <w:p w14:paraId="1855B80A" w14:textId="5C4567BB"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January</w:t>
            </w:r>
          </w:p>
        </w:tc>
        <w:tc>
          <w:tcPr>
            <w:tcW w:w="904" w:type="dxa"/>
            <w:tcBorders>
              <w:top w:val="single" w:sz="4" w:space="0" w:color="auto"/>
            </w:tcBorders>
          </w:tcPr>
          <w:p w14:paraId="2B821BAB"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10.2</w:t>
            </w:r>
          </w:p>
        </w:tc>
        <w:tc>
          <w:tcPr>
            <w:tcW w:w="900" w:type="dxa"/>
            <w:tcBorders>
              <w:top w:val="single" w:sz="4" w:space="0" w:color="auto"/>
            </w:tcBorders>
            <w:shd w:val="clear" w:color="auto" w:fill="auto"/>
            <w:vAlign w:val="bottom"/>
          </w:tcPr>
          <w:p w14:paraId="396C4643"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210.9</w:t>
            </w:r>
          </w:p>
        </w:tc>
        <w:tc>
          <w:tcPr>
            <w:tcW w:w="900" w:type="dxa"/>
            <w:tcBorders>
              <w:top w:val="single" w:sz="4" w:space="0" w:color="auto"/>
            </w:tcBorders>
            <w:shd w:val="clear" w:color="auto" w:fill="auto"/>
            <w:vAlign w:val="bottom"/>
          </w:tcPr>
          <w:p w14:paraId="09D05BB3"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54.4</w:t>
            </w:r>
          </w:p>
        </w:tc>
        <w:tc>
          <w:tcPr>
            <w:tcW w:w="990" w:type="dxa"/>
            <w:tcBorders>
              <w:top w:val="single" w:sz="4" w:space="0" w:color="auto"/>
            </w:tcBorders>
            <w:shd w:val="clear" w:color="auto" w:fill="auto"/>
            <w:vAlign w:val="bottom"/>
          </w:tcPr>
          <w:p w14:paraId="195A8FF6"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149.5</w:t>
            </w:r>
          </w:p>
        </w:tc>
        <w:tc>
          <w:tcPr>
            <w:tcW w:w="900" w:type="dxa"/>
            <w:tcBorders>
              <w:top w:val="single" w:sz="4" w:space="0" w:color="auto"/>
            </w:tcBorders>
            <w:shd w:val="clear" w:color="auto" w:fill="auto"/>
            <w:vAlign w:val="bottom"/>
          </w:tcPr>
          <w:p w14:paraId="4251911B"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232.5</w:t>
            </w:r>
          </w:p>
        </w:tc>
        <w:tc>
          <w:tcPr>
            <w:tcW w:w="900" w:type="dxa"/>
            <w:tcBorders>
              <w:top w:val="single" w:sz="4" w:space="0" w:color="auto"/>
            </w:tcBorders>
            <w:shd w:val="clear" w:color="auto" w:fill="auto"/>
            <w:vAlign w:val="bottom"/>
          </w:tcPr>
          <w:p w14:paraId="4E389040"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57.0</w:t>
            </w:r>
          </w:p>
        </w:tc>
        <w:tc>
          <w:tcPr>
            <w:tcW w:w="900" w:type="dxa"/>
            <w:tcBorders>
              <w:top w:val="single" w:sz="4" w:space="0" w:color="auto"/>
            </w:tcBorders>
            <w:shd w:val="clear" w:color="auto" w:fill="auto"/>
            <w:vAlign w:val="bottom"/>
          </w:tcPr>
          <w:p w14:paraId="6B02C01D"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96.0</w:t>
            </w:r>
          </w:p>
        </w:tc>
        <w:tc>
          <w:tcPr>
            <w:tcW w:w="1080" w:type="dxa"/>
            <w:tcBorders>
              <w:top w:val="single" w:sz="4" w:space="0" w:color="auto"/>
            </w:tcBorders>
            <w:shd w:val="clear" w:color="auto" w:fill="auto"/>
            <w:vAlign w:val="bottom"/>
          </w:tcPr>
          <w:p w14:paraId="639102B5" w14:textId="77777777" w:rsidR="004B08E3" w:rsidRPr="00BD12E3" w:rsidRDefault="004B08E3" w:rsidP="009F0C99">
            <w:pPr>
              <w:widowControl w:val="0"/>
              <w:autoSpaceDE w:val="0"/>
              <w:autoSpaceDN w:val="0"/>
              <w:adjustRightInd w:val="0"/>
              <w:jc w:val="right"/>
              <w:rPr>
                <w:rFonts w:ascii="Times New Roman" w:eastAsia="Times New Roman" w:hAnsi="Times New Roman"/>
                <w:b/>
                <w:sz w:val="22"/>
                <w:szCs w:val="22"/>
              </w:rPr>
            </w:pPr>
            <w:r w:rsidRPr="00BD12E3">
              <w:rPr>
                <w:rFonts w:ascii="Times New Roman" w:eastAsia="Times New Roman" w:hAnsi="Times New Roman"/>
                <w:b/>
                <w:sz w:val="22"/>
                <w:szCs w:val="22"/>
              </w:rPr>
              <w:t>115.8</w:t>
            </w:r>
          </w:p>
        </w:tc>
      </w:tr>
      <w:tr w:rsidR="004B08E3" w:rsidRPr="00BD12E3" w14:paraId="18E61366" w14:textId="77777777" w:rsidTr="009F0C99">
        <w:tc>
          <w:tcPr>
            <w:tcW w:w="1436" w:type="dxa"/>
            <w:shd w:val="clear" w:color="auto" w:fill="auto"/>
          </w:tcPr>
          <w:p w14:paraId="232CC649"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February</w:t>
            </w:r>
          </w:p>
        </w:tc>
        <w:tc>
          <w:tcPr>
            <w:tcW w:w="904" w:type="dxa"/>
          </w:tcPr>
          <w:p w14:paraId="07BFAD93"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0.0</w:t>
            </w:r>
          </w:p>
        </w:tc>
        <w:tc>
          <w:tcPr>
            <w:tcW w:w="900" w:type="dxa"/>
            <w:shd w:val="clear" w:color="auto" w:fill="auto"/>
            <w:vAlign w:val="bottom"/>
          </w:tcPr>
          <w:p w14:paraId="5F7285B7"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126.7</w:t>
            </w:r>
          </w:p>
        </w:tc>
        <w:tc>
          <w:tcPr>
            <w:tcW w:w="900" w:type="dxa"/>
            <w:shd w:val="clear" w:color="auto" w:fill="auto"/>
            <w:vAlign w:val="bottom"/>
          </w:tcPr>
          <w:p w14:paraId="4780A8DA"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74.4</w:t>
            </w:r>
          </w:p>
        </w:tc>
        <w:tc>
          <w:tcPr>
            <w:tcW w:w="990" w:type="dxa"/>
            <w:shd w:val="clear" w:color="auto" w:fill="auto"/>
            <w:vAlign w:val="bottom"/>
          </w:tcPr>
          <w:p w14:paraId="2DDA9833"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0.0</w:t>
            </w:r>
          </w:p>
        </w:tc>
        <w:tc>
          <w:tcPr>
            <w:tcW w:w="900" w:type="dxa"/>
            <w:shd w:val="clear" w:color="auto" w:fill="auto"/>
            <w:vAlign w:val="bottom"/>
          </w:tcPr>
          <w:p w14:paraId="360DB0AC"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67.0</w:t>
            </w:r>
          </w:p>
        </w:tc>
        <w:tc>
          <w:tcPr>
            <w:tcW w:w="900" w:type="dxa"/>
            <w:shd w:val="clear" w:color="auto" w:fill="auto"/>
            <w:vAlign w:val="bottom"/>
          </w:tcPr>
          <w:p w14:paraId="463F8FA6"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0.0</w:t>
            </w:r>
          </w:p>
        </w:tc>
        <w:tc>
          <w:tcPr>
            <w:tcW w:w="900" w:type="dxa"/>
            <w:shd w:val="clear" w:color="auto" w:fill="auto"/>
            <w:vAlign w:val="bottom"/>
          </w:tcPr>
          <w:p w14:paraId="0F76B2FE"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54.0</w:t>
            </w:r>
          </w:p>
        </w:tc>
        <w:tc>
          <w:tcPr>
            <w:tcW w:w="1080" w:type="dxa"/>
            <w:shd w:val="clear" w:color="auto" w:fill="auto"/>
            <w:vAlign w:val="bottom"/>
          </w:tcPr>
          <w:p w14:paraId="57BD6C06" w14:textId="77777777" w:rsidR="004B08E3" w:rsidRPr="00BD12E3" w:rsidRDefault="004B08E3" w:rsidP="009F0C99">
            <w:pPr>
              <w:widowControl w:val="0"/>
              <w:autoSpaceDE w:val="0"/>
              <w:autoSpaceDN w:val="0"/>
              <w:adjustRightInd w:val="0"/>
              <w:jc w:val="right"/>
              <w:rPr>
                <w:rFonts w:ascii="Times New Roman" w:eastAsia="Times New Roman" w:hAnsi="Times New Roman"/>
                <w:b/>
                <w:sz w:val="22"/>
                <w:szCs w:val="22"/>
              </w:rPr>
            </w:pPr>
            <w:r w:rsidRPr="00BD12E3">
              <w:rPr>
                <w:rFonts w:ascii="Times New Roman" w:eastAsia="Times New Roman" w:hAnsi="Times New Roman"/>
                <w:b/>
                <w:sz w:val="22"/>
                <w:szCs w:val="22"/>
              </w:rPr>
              <w:t>46.0</w:t>
            </w:r>
          </w:p>
        </w:tc>
      </w:tr>
      <w:tr w:rsidR="004B08E3" w:rsidRPr="00BD12E3" w14:paraId="262324B6" w14:textId="77777777" w:rsidTr="009F0C99">
        <w:tc>
          <w:tcPr>
            <w:tcW w:w="1436" w:type="dxa"/>
            <w:shd w:val="clear" w:color="auto" w:fill="auto"/>
          </w:tcPr>
          <w:p w14:paraId="4D82F523"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March</w:t>
            </w:r>
          </w:p>
        </w:tc>
        <w:tc>
          <w:tcPr>
            <w:tcW w:w="904" w:type="dxa"/>
          </w:tcPr>
          <w:p w14:paraId="34032BB0"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320.1</w:t>
            </w:r>
          </w:p>
        </w:tc>
        <w:tc>
          <w:tcPr>
            <w:tcW w:w="900" w:type="dxa"/>
            <w:shd w:val="clear" w:color="auto" w:fill="auto"/>
            <w:vAlign w:val="bottom"/>
          </w:tcPr>
          <w:p w14:paraId="78AFCEF5"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104.5</w:t>
            </w:r>
          </w:p>
        </w:tc>
        <w:tc>
          <w:tcPr>
            <w:tcW w:w="900" w:type="dxa"/>
            <w:shd w:val="clear" w:color="auto" w:fill="auto"/>
            <w:vAlign w:val="bottom"/>
          </w:tcPr>
          <w:p w14:paraId="0BA38CE9"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466.5</w:t>
            </w:r>
          </w:p>
        </w:tc>
        <w:tc>
          <w:tcPr>
            <w:tcW w:w="990" w:type="dxa"/>
            <w:shd w:val="clear" w:color="auto" w:fill="auto"/>
            <w:vAlign w:val="bottom"/>
          </w:tcPr>
          <w:p w14:paraId="1C617C85"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118.1</w:t>
            </w:r>
          </w:p>
        </w:tc>
        <w:tc>
          <w:tcPr>
            <w:tcW w:w="900" w:type="dxa"/>
            <w:shd w:val="clear" w:color="auto" w:fill="auto"/>
            <w:vAlign w:val="bottom"/>
          </w:tcPr>
          <w:p w14:paraId="62F2C4CB"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108.0</w:t>
            </w:r>
          </w:p>
        </w:tc>
        <w:tc>
          <w:tcPr>
            <w:tcW w:w="900" w:type="dxa"/>
            <w:shd w:val="clear" w:color="auto" w:fill="auto"/>
            <w:vAlign w:val="bottom"/>
          </w:tcPr>
          <w:p w14:paraId="16748EB8"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166.0</w:t>
            </w:r>
          </w:p>
        </w:tc>
        <w:tc>
          <w:tcPr>
            <w:tcW w:w="900" w:type="dxa"/>
            <w:shd w:val="clear" w:color="auto" w:fill="auto"/>
            <w:vAlign w:val="bottom"/>
          </w:tcPr>
          <w:p w14:paraId="1093DCB3"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365.0</w:t>
            </w:r>
          </w:p>
        </w:tc>
        <w:tc>
          <w:tcPr>
            <w:tcW w:w="1080" w:type="dxa"/>
            <w:shd w:val="clear" w:color="auto" w:fill="auto"/>
            <w:vAlign w:val="bottom"/>
          </w:tcPr>
          <w:p w14:paraId="138666D1" w14:textId="77777777" w:rsidR="004B08E3" w:rsidRPr="00BD12E3" w:rsidRDefault="004B08E3" w:rsidP="009F0C99">
            <w:pPr>
              <w:widowControl w:val="0"/>
              <w:autoSpaceDE w:val="0"/>
              <w:autoSpaceDN w:val="0"/>
              <w:adjustRightInd w:val="0"/>
              <w:jc w:val="right"/>
              <w:rPr>
                <w:rFonts w:ascii="Times New Roman" w:eastAsia="Times New Roman" w:hAnsi="Times New Roman"/>
                <w:b/>
                <w:sz w:val="22"/>
                <w:szCs w:val="22"/>
              </w:rPr>
            </w:pPr>
            <w:r w:rsidRPr="00BD12E3">
              <w:rPr>
                <w:rFonts w:ascii="Times New Roman" w:eastAsia="Times New Roman" w:hAnsi="Times New Roman"/>
                <w:b/>
                <w:sz w:val="22"/>
                <w:szCs w:val="22"/>
              </w:rPr>
              <w:t>235.5</w:t>
            </w:r>
          </w:p>
        </w:tc>
      </w:tr>
    </w:tbl>
    <w:p w14:paraId="468EB02B" w14:textId="77777777" w:rsidR="00F92826" w:rsidRPr="00BD12E3" w:rsidRDefault="00F92826" w:rsidP="009F0C99">
      <w:pPr>
        <w:widowControl w:val="0"/>
        <w:autoSpaceDE w:val="0"/>
        <w:autoSpaceDN w:val="0"/>
        <w:adjustRightInd w:val="0"/>
        <w:rPr>
          <w:rFonts w:ascii="Times New Roman" w:eastAsia="Times New Roman" w:hAnsi="Times New Roman"/>
          <w:sz w:val="22"/>
          <w:szCs w:val="22"/>
        </w:rPr>
        <w:sectPr w:rsidR="00F92826" w:rsidRPr="00BD12E3" w:rsidSect="009A5020">
          <w:type w:val="continuous"/>
          <w:pgSz w:w="11907" w:h="16839" w:code="9"/>
          <w:pgMar w:top="1440" w:right="1440" w:bottom="1440" w:left="1440" w:header="720" w:footer="720" w:gutter="0"/>
          <w:cols w:space="720"/>
          <w:docGrid w:linePitch="360"/>
        </w:sectPr>
      </w:pPr>
    </w:p>
    <w:tbl>
      <w:tblPr>
        <w:tblW w:w="8910" w:type="dxa"/>
        <w:tblLayout w:type="fixed"/>
        <w:tblLook w:val="04A0" w:firstRow="1" w:lastRow="0" w:firstColumn="1" w:lastColumn="0" w:noHBand="0" w:noVBand="1"/>
      </w:tblPr>
      <w:tblGrid>
        <w:gridCol w:w="1436"/>
        <w:gridCol w:w="904"/>
        <w:gridCol w:w="900"/>
        <w:gridCol w:w="900"/>
        <w:gridCol w:w="990"/>
        <w:gridCol w:w="900"/>
        <w:gridCol w:w="900"/>
        <w:gridCol w:w="900"/>
        <w:gridCol w:w="1080"/>
      </w:tblGrid>
      <w:tr w:rsidR="004B08E3" w:rsidRPr="00BD12E3" w14:paraId="51EE5580" w14:textId="77777777" w:rsidTr="009F0C99">
        <w:tc>
          <w:tcPr>
            <w:tcW w:w="1436" w:type="dxa"/>
            <w:shd w:val="clear" w:color="auto" w:fill="auto"/>
          </w:tcPr>
          <w:p w14:paraId="2D442A38" w14:textId="76EB93B6"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April</w:t>
            </w:r>
          </w:p>
        </w:tc>
        <w:tc>
          <w:tcPr>
            <w:tcW w:w="904" w:type="dxa"/>
          </w:tcPr>
          <w:p w14:paraId="2B14607D"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83.2</w:t>
            </w:r>
          </w:p>
        </w:tc>
        <w:tc>
          <w:tcPr>
            <w:tcW w:w="900" w:type="dxa"/>
            <w:shd w:val="clear" w:color="auto" w:fill="auto"/>
            <w:vAlign w:val="bottom"/>
          </w:tcPr>
          <w:p w14:paraId="47C67373"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70.8</w:t>
            </w:r>
          </w:p>
        </w:tc>
        <w:tc>
          <w:tcPr>
            <w:tcW w:w="900" w:type="dxa"/>
            <w:shd w:val="clear" w:color="auto" w:fill="auto"/>
            <w:vAlign w:val="bottom"/>
          </w:tcPr>
          <w:p w14:paraId="2347ED07"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101.3</w:t>
            </w:r>
          </w:p>
        </w:tc>
        <w:tc>
          <w:tcPr>
            <w:tcW w:w="990" w:type="dxa"/>
            <w:shd w:val="clear" w:color="auto" w:fill="auto"/>
            <w:vAlign w:val="bottom"/>
          </w:tcPr>
          <w:p w14:paraId="195CEEC0"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62.6</w:t>
            </w:r>
          </w:p>
        </w:tc>
        <w:tc>
          <w:tcPr>
            <w:tcW w:w="900" w:type="dxa"/>
            <w:shd w:val="clear" w:color="auto" w:fill="auto"/>
            <w:vAlign w:val="bottom"/>
          </w:tcPr>
          <w:p w14:paraId="1D4000FC"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530.0</w:t>
            </w:r>
          </w:p>
        </w:tc>
        <w:tc>
          <w:tcPr>
            <w:tcW w:w="900" w:type="dxa"/>
            <w:shd w:val="clear" w:color="auto" w:fill="auto"/>
            <w:vAlign w:val="bottom"/>
          </w:tcPr>
          <w:p w14:paraId="3B729718"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163.0</w:t>
            </w:r>
          </w:p>
        </w:tc>
        <w:tc>
          <w:tcPr>
            <w:tcW w:w="900" w:type="dxa"/>
            <w:shd w:val="clear" w:color="auto" w:fill="auto"/>
            <w:vAlign w:val="bottom"/>
          </w:tcPr>
          <w:p w14:paraId="361B3B80"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214.0</w:t>
            </w:r>
          </w:p>
        </w:tc>
        <w:tc>
          <w:tcPr>
            <w:tcW w:w="1080" w:type="dxa"/>
            <w:shd w:val="clear" w:color="auto" w:fill="auto"/>
            <w:vAlign w:val="bottom"/>
          </w:tcPr>
          <w:p w14:paraId="4DC677CA" w14:textId="77777777" w:rsidR="004B08E3" w:rsidRPr="00BD12E3" w:rsidRDefault="004B08E3" w:rsidP="009F0C99">
            <w:pPr>
              <w:widowControl w:val="0"/>
              <w:autoSpaceDE w:val="0"/>
              <w:autoSpaceDN w:val="0"/>
              <w:adjustRightInd w:val="0"/>
              <w:jc w:val="right"/>
              <w:rPr>
                <w:rFonts w:ascii="Times New Roman" w:eastAsia="Times New Roman" w:hAnsi="Times New Roman"/>
                <w:b/>
                <w:sz w:val="22"/>
                <w:szCs w:val="22"/>
              </w:rPr>
            </w:pPr>
            <w:r w:rsidRPr="00BD12E3">
              <w:rPr>
                <w:rFonts w:ascii="Times New Roman" w:eastAsia="Times New Roman" w:hAnsi="Times New Roman"/>
                <w:b/>
                <w:sz w:val="22"/>
                <w:szCs w:val="22"/>
              </w:rPr>
              <w:t>175.0</w:t>
            </w:r>
          </w:p>
        </w:tc>
      </w:tr>
      <w:tr w:rsidR="004B08E3" w:rsidRPr="00BD12E3" w14:paraId="5D543FFB" w14:textId="77777777" w:rsidTr="009F0C99">
        <w:tc>
          <w:tcPr>
            <w:tcW w:w="1436" w:type="dxa"/>
            <w:shd w:val="clear" w:color="auto" w:fill="auto"/>
          </w:tcPr>
          <w:p w14:paraId="3F52F687"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May</w:t>
            </w:r>
          </w:p>
        </w:tc>
        <w:tc>
          <w:tcPr>
            <w:tcW w:w="904" w:type="dxa"/>
          </w:tcPr>
          <w:p w14:paraId="6CC86983"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50.9</w:t>
            </w:r>
          </w:p>
        </w:tc>
        <w:tc>
          <w:tcPr>
            <w:tcW w:w="900" w:type="dxa"/>
            <w:shd w:val="clear" w:color="auto" w:fill="auto"/>
            <w:vAlign w:val="bottom"/>
          </w:tcPr>
          <w:p w14:paraId="5F84C9F0"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107.3</w:t>
            </w:r>
          </w:p>
        </w:tc>
        <w:tc>
          <w:tcPr>
            <w:tcW w:w="900" w:type="dxa"/>
            <w:shd w:val="clear" w:color="auto" w:fill="auto"/>
            <w:vAlign w:val="bottom"/>
          </w:tcPr>
          <w:p w14:paraId="0443E611"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57.8</w:t>
            </w:r>
          </w:p>
        </w:tc>
        <w:tc>
          <w:tcPr>
            <w:tcW w:w="990" w:type="dxa"/>
            <w:shd w:val="clear" w:color="auto" w:fill="auto"/>
            <w:vAlign w:val="bottom"/>
          </w:tcPr>
          <w:p w14:paraId="3BDDC08A"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55.5</w:t>
            </w:r>
          </w:p>
        </w:tc>
        <w:tc>
          <w:tcPr>
            <w:tcW w:w="900" w:type="dxa"/>
            <w:shd w:val="clear" w:color="auto" w:fill="auto"/>
            <w:vAlign w:val="bottom"/>
          </w:tcPr>
          <w:p w14:paraId="453047F9"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5.0</w:t>
            </w:r>
          </w:p>
        </w:tc>
        <w:tc>
          <w:tcPr>
            <w:tcW w:w="900" w:type="dxa"/>
            <w:shd w:val="clear" w:color="auto" w:fill="auto"/>
            <w:vAlign w:val="bottom"/>
          </w:tcPr>
          <w:p w14:paraId="6845ED20"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272.5</w:t>
            </w:r>
          </w:p>
        </w:tc>
        <w:tc>
          <w:tcPr>
            <w:tcW w:w="900" w:type="dxa"/>
            <w:shd w:val="clear" w:color="auto" w:fill="auto"/>
            <w:vAlign w:val="bottom"/>
          </w:tcPr>
          <w:p w14:paraId="5DA6E460"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12.5</w:t>
            </w:r>
          </w:p>
        </w:tc>
        <w:tc>
          <w:tcPr>
            <w:tcW w:w="1080" w:type="dxa"/>
            <w:shd w:val="clear" w:color="auto" w:fill="auto"/>
            <w:vAlign w:val="bottom"/>
          </w:tcPr>
          <w:p w14:paraId="66942B76" w14:textId="77777777" w:rsidR="004B08E3" w:rsidRPr="00BD12E3" w:rsidRDefault="004B08E3" w:rsidP="009F0C99">
            <w:pPr>
              <w:widowControl w:val="0"/>
              <w:autoSpaceDE w:val="0"/>
              <w:autoSpaceDN w:val="0"/>
              <w:adjustRightInd w:val="0"/>
              <w:jc w:val="right"/>
              <w:rPr>
                <w:rFonts w:ascii="Times New Roman" w:eastAsia="Times New Roman" w:hAnsi="Times New Roman"/>
                <w:b/>
                <w:sz w:val="22"/>
                <w:szCs w:val="22"/>
              </w:rPr>
            </w:pPr>
            <w:r w:rsidRPr="00BD12E3">
              <w:rPr>
                <w:rFonts w:ascii="Times New Roman" w:eastAsia="Times New Roman" w:hAnsi="Times New Roman"/>
                <w:b/>
                <w:sz w:val="22"/>
                <w:szCs w:val="22"/>
              </w:rPr>
              <w:t>80.2</w:t>
            </w:r>
          </w:p>
        </w:tc>
      </w:tr>
      <w:tr w:rsidR="004B08E3" w:rsidRPr="00BD12E3" w14:paraId="194D0911" w14:textId="77777777" w:rsidTr="009F0C99">
        <w:tc>
          <w:tcPr>
            <w:tcW w:w="1436" w:type="dxa"/>
            <w:shd w:val="clear" w:color="auto" w:fill="auto"/>
          </w:tcPr>
          <w:p w14:paraId="04277287"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June</w:t>
            </w:r>
          </w:p>
        </w:tc>
        <w:tc>
          <w:tcPr>
            <w:tcW w:w="904" w:type="dxa"/>
          </w:tcPr>
          <w:p w14:paraId="78615F8F"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1.3</w:t>
            </w:r>
          </w:p>
        </w:tc>
        <w:tc>
          <w:tcPr>
            <w:tcW w:w="900" w:type="dxa"/>
            <w:shd w:val="clear" w:color="auto" w:fill="auto"/>
            <w:vAlign w:val="bottom"/>
          </w:tcPr>
          <w:p w14:paraId="4A9BEBD5"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45.6</w:t>
            </w:r>
          </w:p>
        </w:tc>
        <w:tc>
          <w:tcPr>
            <w:tcW w:w="900" w:type="dxa"/>
            <w:shd w:val="clear" w:color="auto" w:fill="auto"/>
            <w:vAlign w:val="bottom"/>
          </w:tcPr>
          <w:p w14:paraId="5AB32005"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267.9</w:t>
            </w:r>
          </w:p>
        </w:tc>
        <w:tc>
          <w:tcPr>
            <w:tcW w:w="990" w:type="dxa"/>
            <w:shd w:val="clear" w:color="auto" w:fill="auto"/>
            <w:vAlign w:val="bottom"/>
          </w:tcPr>
          <w:p w14:paraId="24E05143"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52.5</w:t>
            </w:r>
          </w:p>
        </w:tc>
        <w:tc>
          <w:tcPr>
            <w:tcW w:w="900" w:type="dxa"/>
            <w:shd w:val="clear" w:color="auto" w:fill="auto"/>
            <w:vAlign w:val="bottom"/>
          </w:tcPr>
          <w:p w14:paraId="4C9A2AF7"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134.8</w:t>
            </w:r>
          </w:p>
        </w:tc>
        <w:tc>
          <w:tcPr>
            <w:tcW w:w="900" w:type="dxa"/>
            <w:shd w:val="clear" w:color="auto" w:fill="auto"/>
            <w:vAlign w:val="bottom"/>
          </w:tcPr>
          <w:p w14:paraId="516F2557"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71.0</w:t>
            </w:r>
          </w:p>
        </w:tc>
        <w:tc>
          <w:tcPr>
            <w:tcW w:w="900" w:type="dxa"/>
            <w:shd w:val="clear" w:color="auto" w:fill="auto"/>
            <w:vAlign w:val="bottom"/>
          </w:tcPr>
          <w:p w14:paraId="2FF84BC1"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78.0</w:t>
            </w:r>
          </w:p>
        </w:tc>
        <w:tc>
          <w:tcPr>
            <w:tcW w:w="1080" w:type="dxa"/>
            <w:shd w:val="clear" w:color="auto" w:fill="auto"/>
            <w:vAlign w:val="bottom"/>
          </w:tcPr>
          <w:p w14:paraId="637EFA16" w14:textId="77777777" w:rsidR="004B08E3" w:rsidRPr="00BD12E3" w:rsidRDefault="004B08E3" w:rsidP="009F0C99">
            <w:pPr>
              <w:widowControl w:val="0"/>
              <w:autoSpaceDE w:val="0"/>
              <w:autoSpaceDN w:val="0"/>
              <w:adjustRightInd w:val="0"/>
              <w:jc w:val="right"/>
              <w:rPr>
                <w:rFonts w:ascii="Times New Roman" w:eastAsia="Times New Roman" w:hAnsi="Times New Roman"/>
                <w:b/>
                <w:sz w:val="22"/>
                <w:szCs w:val="22"/>
              </w:rPr>
            </w:pPr>
            <w:r w:rsidRPr="00BD12E3">
              <w:rPr>
                <w:rFonts w:ascii="Times New Roman" w:eastAsia="Times New Roman" w:hAnsi="Times New Roman"/>
                <w:b/>
                <w:sz w:val="22"/>
                <w:szCs w:val="22"/>
              </w:rPr>
              <w:t>93.0</w:t>
            </w:r>
          </w:p>
        </w:tc>
      </w:tr>
      <w:tr w:rsidR="004B08E3" w:rsidRPr="00BD12E3" w14:paraId="6E0E179C" w14:textId="77777777" w:rsidTr="009F0C99">
        <w:tc>
          <w:tcPr>
            <w:tcW w:w="1436" w:type="dxa"/>
            <w:shd w:val="clear" w:color="auto" w:fill="auto"/>
          </w:tcPr>
          <w:p w14:paraId="3B619A4E"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July</w:t>
            </w:r>
          </w:p>
        </w:tc>
        <w:tc>
          <w:tcPr>
            <w:tcW w:w="904" w:type="dxa"/>
          </w:tcPr>
          <w:p w14:paraId="2A6986F7"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182.5</w:t>
            </w:r>
          </w:p>
        </w:tc>
        <w:tc>
          <w:tcPr>
            <w:tcW w:w="900" w:type="dxa"/>
            <w:shd w:val="clear" w:color="auto" w:fill="auto"/>
            <w:vAlign w:val="bottom"/>
          </w:tcPr>
          <w:p w14:paraId="2D6B8966"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297.7</w:t>
            </w:r>
          </w:p>
        </w:tc>
        <w:tc>
          <w:tcPr>
            <w:tcW w:w="900" w:type="dxa"/>
            <w:shd w:val="clear" w:color="auto" w:fill="auto"/>
            <w:vAlign w:val="bottom"/>
          </w:tcPr>
          <w:p w14:paraId="1182D577"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406.5</w:t>
            </w:r>
          </w:p>
        </w:tc>
        <w:tc>
          <w:tcPr>
            <w:tcW w:w="990" w:type="dxa"/>
            <w:shd w:val="clear" w:color="auto" w:fill="auto"/>
            <w:vAlign w:val="bottom"/>
          </w:tcPr>
          <w:p w14:paraId="6343EDAD"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237.8</w:t>
            </w:r>
          </w:p>
        </w:tc>
        <w:tc>
          <w:tcPr>
            <w:tcW w:w="900" w:type="dxa"/>
            <w:shd w:val="clear" w:color="auto" w:fill="auto"/>
            <w:vAlign w:val="bottom"/>
          </w:tcPr>
          <w:p w14:paraId="4001EF92"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479.5</w:t>
            </w:r>
          </w:p>
        </w:tc>
        <w:tc>
          <w:tcPr>
            <w:tcW w:w="900" w:type="dxa"/>
            <w:shd w:val="clear" w:color="auto" w:fill="auto"/>
            <w:vAlign w:val="bottom"/>
          </w:tcPr>
          <w:p w14:paraId="25509932"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413.0</w:t>
            </w:r>
          </w:p>
        </w:tc>
        <w:tc>
          <w:tcPr>
            <w:tcW w:w="900" w:type="dxa"/>
            <w:shd w:val="clear" w:color="auto" w:fill="auto"/>
            <w:vAlign w:val="bottom"/>
          </w:tcPr>
          <w:p w14:paraId="2011CEE2"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297.0</w:t>
            </w:r>
          </w:p>
        </w:tc>
        <w:tc>
          <w:tcPr>
            <w:tcW w:w="1080" w:type="dxa"/>
            <w:shd w:val="clear" w:color="auto" w:fill="auto"/>
            <w:vAlign w:val="bottom"/>
          </w:tcPr>
          <w:p w14:paraId="663A8506" w14:textId="77777777" w:rsidR="004B08E3" w:rsidRPr="00BD12E3" w:rsidRDefault="004B08E3" w:rsidP="009F0C99">
            <w:pPr>
              <w:widowControl w:val="0"/>
              <w:autoSpaceDE w:val="0"/>
              <w:autoSpaceDN w:val="0"/>
              <w:adjustRightInd w:val="0"/>
              <w:jc w:val="right"/>
              <w:rPr>
                <w:rFonts w:ascii="Times New Roman" w:eastAsia="Times New Roman" w:hAnsi="Times New Roman"/>
                <w:b/>
                <w:sz w:val="22"/>
                <w:szCs w:val="22"/>
              </w:rPr>
            </w:pPr>
            <w:r w:rsidRPr="00BD12E3">
              <w:rPr>
                <w:rFonts w:ascii="Times New Roman" w:eastAsia="Times New Roman" w:hAnsi="Times New Roman"/>
                <w:b/>
                <w:sz w:val="22"/>
                <w:szCs w:val="22"/>
              </w:rPr>
              <w:t>330.6</w:t>
            </w:r>
          </w:p>
        </w:tc>
      </w:tr>
      <w:tr w:rsidR="004B08E3" w:rsidRPr="00BD12E3" w14:paraId="022E9D6F" w14:textId="77777777" w:rsidTr="009F0C99">
        <w:tc>
          <w:tcPr>
            <w:tcW w:w="1436" w:type="dxa"/>
            <w:shd w:val="clear" w:color="auto" w:fill="auto"/>
          </w:tcPr>
          <w:p w14:paraId="2DACB31C"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August</w:t>
            </w:r>
          </w:p>
        </w:tc>
        <w:tc>
          <w:tcPr>
            <w:tcW w:w="904" w:type="dxa"/>
          </w:tcPr>
          <w:p w14:paraId="5560012D"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196.0</w:t>
            </w:r>
          </w:p>
        </w:tc>
        <w:tc>
          <w:tcPr>
            <w:tcW w:w="900" w:type="dxa"/>
            <w:shd w:val="clear" w:color="auto" w:fill="auto"/>
            <w:vAlign w:val="bottom"/>
          </w:tcPr>
          <w:p w14:paraId="5F1A0A8A"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394.6</w:t>
            </w:r>
          </w:p>
        </w:tc>
        <w:tc>
          <w:tcPr>
            <w:tcW w:w="900" w:type="dxa"/>
            <w:shd w:val="clear" w:color="auto" w:fill="auto"/>
            <w:vAlign w:val="bottom"/>
          </w:tcPr>
          <w:p w14:paraId="05133F41"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111.6</w:t>
            </w:r>
          </w:p>
        </w:tc>
        <w:tc>
          <w:tcPr>
            <w:tcW w:w="990" w:type="dxa"/>
            <w:shd w:val="clear" w:color="auto" w:fill="auto"/>
            <w:vAlign w:val="bottom"/>
          </w:tcPr>
          <w:p w14:paraId="4E6E6266"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370.1</w:t>
            </w:r>
          </w:p>
        </w:tc>
        <w:tc>
          <w:tcPr>
            <w:tcW w:w="900" w:type="dxa"/>
            <w:shd w:val="clear" w:color="auto" w:fill="auto"/>
            <w:vAlign w:val="bottom"/>
          </w:tcPr>
          <w:p w14:paraId="7BC1CF53"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563.6</w:t>
            </w:r>
          </w:p>
        </w:tc>
        <w:tc>
          <w:tcPr>
            <w:tcW w:w="900" w:type="dxa"/>
            <w:shd w:val="clear" w:color="auto" w:fill="auto"/>
            <w:vAlign w:val="bottom"/>
          </w:tcPr>
          <w:p w14:paraId="553B8F0C"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614.0</w:t>
            </w:r>
          </w:p>
        </w:tc>
        <w:tc>
          <w:tcPr>
            <w:tcW w:w="900" w:type="dxa"/>
            <w:shd w:val="clear" w:color="auto" w:fill="auto"/>
            <w:vAlign w:val="bottom"/>
          </w:tcPr>
          <w:p w14:paraId="68EBAEC7"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392.0</w:t>
            </w:r>
          </w:p>
        </w:tc>
        <w:tc>
          <w:tcPr>
            <w:tcW w:w="1080" w:type="dxa"/>
            <w:shd w:val="clear" w:color="auto" w:fill="auto"/>
            <w:vAlign w:val="bottom"/>
          </w:tcPr>
          <w:p w14:paraId="349CE5F4" w14:textId="77777777" w:rsidR="004B08E3" w:rsidRPr="00BD12E3" w:rsidRDefault="004B08E3" w:rsidP="009F0C99">
            <w:pPr>
              <w:widowControl w:val="0"/>
              <w:autoSpaceDE w:val="0"/>
              <w:autoSpaceDN w:val="0"/>
              <w:adjustRightInd w:val="0"/>
              <w:jc w:val="right"/>
              <w:rPr>
                <w:rFonts w:ascii="Times New Roman" w:eastAsia="Times New Roman" w:hAnsi="Times New Roman"/>
                <w:b/>
                <w:sz w:val="22"/>
                <w:szCs w:val="22"/>
              </w:rPr>
            </w:pPr>
            <w:r w:rsidRPr="00BD12E3">
              <w:rPr>
                <w:rFonts w:ascii="Times New Roman" w:eastAsia="Times New Roman" w:hAnsi="Times New Roman"/>
                <w:b/>
                <w:sz w:val="22"/>
                <w:szCs w:val="22"/>
              </w:rPr>
              <w:t>377.4</w:t>
            </w:r>
          </w:p>
        </w:tc>
      </w:tr>
      <w:tr w:rsidR="004B08E3" w:rsidRPr="00BD12E3" w14:paraId="3E8A2202" w14:textId="77777777" w:rsidTr="009F0C99">
        <w:tc>
          <w:tcPr>
            <w:tcW w:w="1436" w:type="dxa"/>
            <w:shd w:val="clear" w:color="auto" w:fill="auto"/>
          </w:tcPr>
          <w:p w14:paraId="515A4BFE"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September</w:t>
            </w:r>
          </w:p>
        </w:tc>
        <w:tc>
          <w:tcPr>
            <w:tcW w:w="904" w:type="dxa"/>
          </w:tcPr>
          <w:p w14:paraId="1022309C"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123.0</w:t>
            </w:r>
          </w:p>
        </w:tc>
        <w:tc>
          <w:tcPr>
            <w:tcW w:w="900" w:type="dxa"/>
            <w:shd w:val="clear" w:color="auto" w:fill="auto"/>
            <w:vAlign w:val="bottom"/>
          </w:tcPr>
          <w:p w14:paraId="0AAF9948"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128.4</w:t>
            </w:r>
          </w:p>
        </w:tc>
        <w:tc>
          <w:tcPr>
            <w:tcW w:w="900" w:type="dxa"/>
            <w:shd w:val="clear" w:color="auto" w:fill="auto"/>
            <w:vAlign w:val="bottom"/>
          </w:tcPr>
          <w:p w14:paraId="0D981303"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35.8</w:t>
            </w:r>
          </w:p>
        </w:tc>
        <w:tc>
          <w:tcPr>
            <w:tcW w:w="990" w:type="dxa"/>
            <w:shd w:val="clear" w:color="auto" w:fill="auto"/>
            <w:vAlign w:val="bottom"/>
          </w:tcPr>
          <w:p w14:paraId="1E1E01E1"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168.6</w:t>
            </w:r>
          </w:p>
        </w:tc>
        <w:tc>
          <w:tcPr>
            <w:tcW w:w="900" w:type="dxa"/>
            <w:shd w:val="clear" w:color="auto" w:fill="auto"/>
            <w:vAlign w:val="bottom"/>
          </w:tcPr>
          <w:p w14:paraId="003AD987"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195.6</w:t>
            </w:r>
          </w:p>
        </w:tc>
        <w:tc>
          <w:tcPr>
            <w:tcW w:w="900" w:type="dxa"/>
            <w:shd w:val="clear" w:color="auto" w:fill="auto"/>
            <w:vAlign w:val="bottom"/>
          </w:tcPr>
          <w:p w14:paraId="6CB7B9C7"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264.0</w:t>
            </w:r>
          </w:p>
        </w:tc>
        <w:tc>
          <w:tcPr>
            <w:tcW w:w="900" w:type="dxa"/>
            <w:shd w:val="clear" w:color="auto" w:fill="auto"/>
            <w:vAlign w:val="bottom"/>
          </w:tcPr>
          <w:p w14:paraId="5F5EE7CD"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171.0</w:t>
            </w:r>
          </w:p>
        </w:tc>
        <w:tc>
          <w:tcPr>
            <w:tcW w:w="1080" w:type="dxa"/>
            <w:shd w:val="clear" w:color="auto" w:fill="auto"/>
            <w:vAlign w:val="bottom"/>
          </w:tcPr>
          <w:p w14:paraId="56EF89E6" w14:textId="77777777" w:rsidR="004B08E3" w:rsidRPr="00BD12E3" w:rsidRDefault="004B08E3" w:rsidP="009F0C99">
            <w:pPr>
              <w:widowControl w:val="0"/>
              <w:autoSpaceDE w:val="0"/>
              <w:autoSpaceDN w:val="0"/>
              <w:adjustRightInd w:val="0"/>
              <w:jc w:val="right"/>
              <w:rPr>
                <w:rFonts w:ascii="Times New Roman" w:eastAsia="Times New Roman" w:hAnsi="Times New Roman"/>
                <w:b/>
                <w:sz w:val="22"/>
                <w:szCs w:val="22"/>
              </w:rPr>
            </w:pPr>
            <w:r w:rsidRPr="00BD12E3">
              <w:rPr>
                <w:rFonts w:ascii="Times New Roman" w:eastAsia="Times New Roman" w:hAnsi="Times New Roman"/>
                <w:b/>
                <w:sz w:val="22"/>
                <w:szCs w:val="22"/>
              </w:rPr>
              <w:t>155.2</w:t>
            </w:r>
          </w:p>
        </w:tc>
      </w:tr>
      <w:tr w:rsidR="004B08E3" w:rsidRPr="00BD12E3" w14:paraId="51973D37" w14:textId="77777777" w:rsidTr="009F0C99">
        <w:tc>
          <w:tcPr>
            <w:tcW w:w="1436" w:type="dxa"/>
            <w:shd w:val="clear" w:color="auto" w:fill="auto"/>
          </w:tcPr>
          <w:p w14:paraId="54477E51"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October</w:t>
            </w:r>
          </w:p>
        </w:tc>
        <w:tc>
          <w:tcPr>
            <w:tcW w:w="904" w:type="dxa"/>
          </w:tcPr>
          <w:p w14:paraId="55C5D03A"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61.2</w:t>
            </w:r>
          </w:p>
        </w:tc>
        <w:tc>
          <w:tcPr>
            <w:tcW w:w="900" w:type="dxa"/>
            <w:shd w:val="clear" w:color="auto" w:fill="auto"/>
            <w:vAlign w:val="bottom"/>
          </w:tcPr>
          <w:p w14:paraId="20D22301"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185.5</w:t>
            </w:r>
          </w:p>
        </w:tc>
        <w:tc>
          <w:tcPr>
            <w:tcW w:w="900" w:type="dxa"/>
            <w:shd w:val="clear" w:color="auto" w:fill="auto"/>
            <w:vAlign w:val="bottom"/>
          </w:tcPr>
          <w:p w14:paraId="3895A05A"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13.1</w:t>
            </w:r>
          </w:p>
        </w:tc>
        <w:tc>
          <w:tcPr>
            <w:tcW w:w="990" w:type="dxa"/>
            <w:shd w:val="clear" w:color="auto" w:fill="auto"/>
            <w:vAlign w:val="bottom"/>
          </w:tcPr>
          <w:p w14:paraId="5F355F01"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0.0</w:t>
            </w:r>
          </w:p>
        </w:tc>
        <w:tc>
          <w:tcPr>
            <w:tcW w:w="900" w:type="dxa"/>
            <w:shd w:val="clear" w:color="auto" w:fill="auto"/>
            <w:vAlign w:val="bottom"/>
          </w:tcPr>
          <w:p w14:paraId="1D8AA00D"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159.0</w:t>
            </w:r>
          </w:p>
        </w:tc>
        <w:tc>
          <w:tcPr>
            <w:tcW w:w="900" w:type="dxa"/>
            <w:shd w:val="clear" w:color="auto" w:fill="auto"/>
            <w:vAlign w:val="bottom"/>
          </w:tcPr>
          <w:p w14:paraId="6A2AE1C5"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w:t>
            </w:r>
          </w:p>
        </w:tc>
        <w:tc>
          <w:tcPr>
            <w:tcW w:w="900" w:type="dxa"/>
            <w:shd w:val="clear" w:color="auto" w:fill="auto"/>
            <w:vAlign w:val="bottom"/>
          </w:tcPr>
          <w:p w14:paraId="0A24349C"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118.0</w:t>
            </w:r>
          </w:p>
        </w:tc>
        <w:tc>
          <w:tcPr>
            <w:tcW w:w="1080" w:type="dxa"/>
            <w:shd w:val="clear" w:color="auto" w:fill="auto"/>
            <w:vAlign w:val="bottom"/>
          </w:tcPr>
          <w:p w14:paraId="2A0309AF" w14:textId="77777777" w:rsidR="004B08E3" w:rsidRPr="00BD12E3" w:rsidRDefault="004B08E3" w:rsidP="009F0C99">
            <w:pPr>
              <w:widowControl w:val="0"/>
              <w:autoSpaceDE w:val="0"/>
              <w:autoSpaceDN w:val="0"/>
              <w:adjustRightInd w:val="0"/>
              <w:jc w:val="right"/>
              <w:rPr>
                <w:rFonts w:ascii="Times New Roman" w:eastAsia="Times New Roman" w:hAnsi="Times New Roman"/>
                <w:b/>
                <w:sz w:val="22"/>
                <w:szCs w:val="22"/>
              </w:rPr>
            </w:pPr>
            <w:r w:rsidRPr="00BD12E3">
              <w:rPr>
                <w:rFonts w:ascii="Times New Roman" w:eastAsia="Times New Roman" w:hAnsi="Times New Roman"/>
                <w:b/>
                <w:sz w:val="22"/>
                <w:szCs w:val="22"/>
              </w:rPr>
              <w:t>76.7</w:t>
            </w:r>
          </w:p>
        </w:tc>
      </w:tr>
      <w:tr w:rsidR="004B08E3" w:rsidRPr="00BD12E3" w14:paraId="3267AE53" w14:textId="77777777" w:rsidTr="009F0C99">
        <w:tc>
          <w:tcPr>
            <w:tcW w:w="1436" w:type="dxa"/>
            <w:shd w:val="clear" w:color="auto" w:fill="auto"/>
          </w:tcPr>
          <w:p w14:paraId="32143B20"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November</w:t>
            </w:r>
          </w:p>
        </w:tc>
        <w:tc>
          <w:tcPr>
            <w:tcW w:w="904" w:type="dxa"/>
          </w:tcPr>
          <w:p w14:paraId="4D2D13CA"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0.0</w:t>
            </w:r>
          </w:p>
        </w:tc>
        <w:tc>
          <w:tcPr>
            <w:tcW w:w="900" w:type="dxa"/>
            <w:shd w:val="clear" w:color="auto" w:fill="auto"/>
            <w:vAlign w:val="bottom"/>
          </w:tcPr>
          <w:p w14:paraId="555D0C11"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3.5</w:t>
            </w:r>
          </w:p>
        </w:tc>
        <w:tc>
          <w:tcPr>
            <w:tcW w:w="900" w:type="dxa"/>
            <w:shd w:val="clear" w:color="auto" w:fill="auto"/>
            <w:vAlign w:val="bottom"/>
          </w:tcPr>
          <w:p w14:paraId="6DA4C04A"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21.3</w:t>
            </w:r>
          </w:p>
        </w:tc>
        <w:tc>
          <w:tcPr>
            <w:tcW w:w="990" w:type="dxa"/>
            <w:shd w:val="clear" w:color="auto" w:fill="auto"/>
            <w:vAlign w:val="bottom"/>
          </w:tcPr>
          <w:p w14:paraId="6471C819"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0.0</w:t>
            </w:r>
          </w:p>
        </w:tc>
        <w:tc>
          <w:tcPr>
            <w:tcW w:w="900" w:type="dxa"/>
            <w:shd w:val="clear" w:color="auto" w:fill="auto"/>
            <w:vAlign w:val="bottom"/>
          </w:tcPr>
          <w:p w14:paraId="7C16529A"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20.6</w:t>
            </w:r>
          </w:p>
        </w:tc>
        <w:tc>
          <w:tcPr>
            <w:tcW w:w="900" w:type="dxa"/>
            <w:shd w:val="clear" w:color="auto" w:fill="auto"/>
            <w:vAlign w:val="bottom"/>
          </w:tcPr>
          <w:p w14:paraId="7F6BD0E2"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16.0</w:t>
            </w:r>
          </w:p>
        </w:tc>
        <w:tc>
          <w:tcPr>
            <w:tcW w:w="900" w:type="dxa"/>
            <w:shd w:val="clear" w:color="auto" w:fill="auto"/>
            <w:vAlign w:val="bottom"/>
          </w:tcPr>
          <w:p w14:paraId="6639605D"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0.0</w:t>
            </w:r>
          </w:p>
        </w:tc>
        <w:tc>
          <w:tcPr>
            <w:tcW w:w="1080" w:type="dxa"/>
            <w:shd w:val="clear" w:color="auto" w:fill="auto"/>
            <w:vAlign w:val="bottom"/>
          </w:tcPr>
          <w:p w14:paraId="4232D023" w14:textId="77777777" w:rsidR="004B08E3" w:rsidRPr="00BD12E3" w:rsidRDefault="004B08E3" w:rsidP="009F0C99">
            <w:pPr>
              <w:widowControl w:val="0"/>
              <w:autoSpaceDE w:val="0"/>
              <w:autoSpaceDN w:val="0"/>
              <w:adjustRightInd w:val="0"/>
              <w:jc w:val="right"/>
              <w:rPr>
                <w:rFonts w:ascii="Times New Roman" w:eastAsia="Times New Roman" w:hAnsi="Times New Roman"/>
                <w:b/>
                <w:sz w:val="22"/>
                <w:szCs w:val="22"/>
              </w:rPr>
            </w:pPr>
            <w:r w:rsidRPr="00BD12E3">
              <w:rPr>
                <w:rFonts w:ascii="Times New Roman" w:eastAsia="Times New Roman" w:hAnsi="Times New Roman"/>
                <w:b/>
                <w:sz w:val="22"/>
                <w:szCs w:val="22"/>
              </w:rPr>
              <w:t>8.8</w:t>
            </w:r>
          </w:p>
        </w:tc>
      </w:tr>
      <w:tr w:rsidR="004B08E3" w:rsidRPr="00BD12E3" w14:paraId="4EE7FC8D" w14:textId="77777777" w:rsidTr="009F0C99">
        <w:tc>
          <w:tcPr>
            <w:tcW w:w="1436" w:type="dxa"/>
            <w:shd w:val="clear" w:color="auto" w:fill="auto"/>
          </w:tcPr>
          <w:p w14:paraId="4E97774D"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December</w:t>
            </w:r>
          </w:p>
        </w:tc>
        <w:tc>
          <w:tcPr>
            <w:tcW w:w="904" w:type="dxa"/>
          </w:tcPr>
          <w:p w14:paraId="23C893F3"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1.3</w:t>
            </w:r>
          </w:p>
        </w:tc>
        <w:tc>
          <w:tcPr>
            <w:tcW w:w="900" w:type="dxa"/>
            <w:shd w:val="clear" w:color="auto" w:fill="auto"/>
            <w:vAlign w:val="bottom"/>
          </w:tcPr>
          <w:p w14:paraId="60E095FC"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0.0</w:t>
            </w:r>
          </w:p>
        </w:tc>
        <w:tc>
          <w:tcPr>
            <w:tcW w:w="900" w:type="dxa"/>
            <w:shd w:val="clear" w:color="auto" w:fill="auto"/>
            <w:vAlign w:val="bottom"/>
          </w:tcPr>
          <w:p w14:paraId="22E6D40B"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30.4</w:t>
            </w:r>
          </w:p>
        </w:tc>
        <w:tc>
          <w:tcPr>
            <w:tcW w:w="990" w:type="dxa"/>
            <w:shd w:val="clear" w:color="auto" w:fill="auto"/>
            <w:vAlign w:val="bottom"/>
          </w:tcPr>
          <w:p w14:paraId="0C616844"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126.1</w:t>
            </w:r>
          </w:p>
        </w:tc>
        <w:tc>
          <w:tcPr>
            <w:tcW w:w="900" w:type="dxa"/>
            <w:shd w:val="clear" w:color="auto" w:fill="auto"/>
            <w:vAlign w:val="bottom"/>
          </w:tcPr>
          <w:p w14:paraId="0FE9AA02"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47.9</w:t>
            </w:r>
          </w:p>
        </w:tc>
        <w:tc>
          <w:tcPr>
            <w:tcW w:w="900" w:type="dxa"/>
            <w:shd w:val="clear" w:color="auto" w:fill="auto"/>
            <w:vAlign w:val="bottom"/>
          </w:tcPr>
          <w:p w14:paraId="122BD623"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w:t>
            </w:r>
          </w:p>
        </w:tc>
        <w:tc>
          <w:tcPr>
            <w:tcW w:w="900" w:type="dxa"/>
            <w:shd w:val="clear" w:color="auto" w:fill="auto"/>
            <w:vAlign w:val="bottom"/>
          </w:tcPr>
          <w:p w14:paraId="36C2B42A"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148.0</w:t>
            </w:r>
          </w:p>
        </w:tc>
        <w:tc>
          <w:tcPr>
            <w:tcW w:w="1080" w:type="dxa"/>
            <w:shd w:val="clear" w:color="auto" w:fill="auto"/>
            <w:vAlign w:val="bottom"/>
          </w:tcPr>
          <w:p w14:paraId="6686729E" w14:textId="77777777" w:rsidR="004B08E3" w:rsidRPr="00BD12E3" w:rsidRDefault="004B08E3" w:rsidP="009F0C99">
            <w:pPr>
              <w:widowControl w:val="0"/>
              <w:autoSpaceDE w:val="0"/>
              <w:autoSpaceDN w:val="0"/>
              <w:adjustRightInd w:val="0"/>
              <w:jc w:val="right"/>
              <w:rPr>
                <w:rFonts w:ascii="Times New Roman" w:eastAsia="Times New Roman" w:hAnsi="Times New Roman"/>
                <w:b/>
                <w:sz w:val="22"/>
                <w:szCs w:val="22"/>
              </w:rPr>
            </w:pPr>
            <w:r w:rsidRPr="00BD12E3">
              <w:rPr>
                <w:rFonts w:ascii="Times New Roman" w:eastAsia="Times New Roman" w:hAnsi="Times New Roman"/>
                <w:b/>
                <w:sz w:val="22"/>
                <w:szCs w:val="22"/>
              </w:rPr>
              <w:t>50.5</w:t>
            </w:r>
          </w:p>
        </w:tc>
      </w:tr>
      <w:tr w:rsidR="004B08E3" w:rsidRPr="00BD12E3" w14:paraId="5A43A3C8" w14:textId="77777777" w:rsidTr="009F0C99">
        <w:tc>
          <w:tcPr>
            <w:tcW w:w="1436" w:type="dxa"/>
            <w:tcBorders>
              <w:bottom w:val="single" w:sz="4" w:space="0" w:color="auto"/>
            </w:tcBorders>
            <w:shd w:val="clear" w:color="auto" w:fill="auto"/>
          </w:tcPr>
          <w:p w14:paraId="34D08F4E" w14:textId="77777777" w:rsidR="004B08E3" w:rsidRPr="00BD12E3" w:rsidRDefault="004B08E3" w:rsidP="009F0C99">
            <w:pPr>
              <w:widowControl w:val="0"/>
              <w:autoSpaceDE w:val="0"/>
              <w:autoSpaceDN w:val="0"/>
              <w:adjustRightInd w:val="0"/>
              <w:rPr>
                <w:rFonts w:ascii="Times New Roman" w:eastAsia="Times New Roman" w:hAnsi="Times New Roman"/>
                <w:b/>
                <w:color w:val="000000"/>
                <w:sz w:val="22"/>
                <w:szCs w:val="22"/>
              </w:rPr>
            </w:pPr>
            <w:r w:rsidRPr="00BD12E3">
              <w:rPr>
                <w:rFonts w:ascii="Times New Roman" w:eastAsia="Times New Roman" w:hAnsi="Times New Roman"/>
                <w:b/>
                <w:color w:val="000000"/>
                <w:sz w:val="22"/>
                <w:szCs w:val="22"/>
              </w:rPr>
              <w:t>Yearly total</w:t>
            </w:r>
          </w:p>
        </w:tc>
        <w:tc>
          <w:tcPr>
            <w:tcW w:w="904" w:type="dxa"/>
            <w:tcBorders>
              <w:bottom w:val="single" w:sz="4" w:space="0" w:color="auto"/>
            </w:tcBorders>
          </w:tcPr>
          <w:p w14:paraId="40167442" w14:textId="77777777" w:rsidR="004B08E3" w:rsidRPr="00BD12E3" w:rsidRDefault="004B08E3" w:rsidP="009F0C99">
            <w:pPr>
              <w:widowControl w:val="0"/>
              <w:autoSpaceDE w:val="0"/>
              <w:autoSpaceDN w:val="0"/>
              <w:adjustRightInd w:val="0"/>
              <w:jc w:val="right"/>
              <w:rPr>
                <w:rFonts w:ascii="Times New Roman" w:eastAsia="Times New Roman" w:hAnsi="Times New Roman"/>
                <w:b/>
                <w:color w:val="000000"/>
                <w:sz w:val="22"/>
                <w:szCs w:val="22"/>
              </w:rPr>
            </w:pPr>
            <w:r w:rsidRPr="00BD12E3">
              <w:rPr>
                <w:rFonts w:ascii="Times New Roman" w:eastAsia="Times New Roman" w:hAnsi="Times New Roman"/>
                <w:b/>
                <w:color w:val="000000"/>
                <w:sz w:val="22"/>
                <w:szCs w:val="22"/>
              </w:rPr>
              <w:t>1029.7</w:t>
            </w:r>
          </w:p>
        </w:tc>
        <w:tc>
          <w:tcPr>
            <w:tcW w:w="900" w:type="dxa"/>
            <w:tcBorders>
              <w:bottom w:val="single" w:sz="4" w:space="0" w:color="auto"/>
            </w:tcBorders>
            <w:shd w:val="clear" w:color="auto" w:fill="auto"/>
            <w:vAlign w:val="bottom"/>
          </w:tcPr>
          <w:p w14:paraId="3876E869" w14:textId="77777777" w:rsidR="004B08E3" w:rsidRPr="00BD12E3" w:rsidRDefault="004B08E3" w:rsidP="009F0C99">
            <w:pPr>
              <w:widowControl w:val="0"/>
              <w:autoSpaceDE w:val="0"/>
              <w:autoSpaceDN w:val="0"/>
              <w:adjustRightInd w:val="0"/>
              <w:jc w:val="right"/>
              <w:rPr>
                <w:rFonts w:ascii="Times New Roman" w:eastAsia="Times New Roman" w:hAnsi="Times New Roman"/>
                <w:b/>
                <w:color w:val="000000"/>
                <w:sz w:val="22"/>
                <w:szCs w:val="22"/>
              </w:rPr>
            </w:pPr>
            <w:r w:rsidRPr="00BD12E3">
              <w:rPr>
                <w:rFonts w:ascii="Times New Roman" w:eastAsia="Times New Roman" w:hAnsi="Times New Roman"/>
                <w:b/>
                <w:color w:val="000000"/>
                <w:sz w:val="22"/>
                <w:szCs w:val="22"/>
              </w:rPr>
              <w:t>1675.5</w:t>
            </w:r>
          </w:p>
        </w:tc>
        <w:tc>
          <w:tcPr>
            <w:tcW w:w="900" w:type="dxa"/>
            <w:tcBorders>
              <w:bottom w:val="single" w:sz="4" w:space="0" w:color="auto"/>
            </w:tcBorders>
            <w:shd w:val="clear" w:color="auto" w:fill="auto"/>
            <w:vAlign w:val="bottom"/>
          </w:tcPr>
          <w:p w14:paraId="44BED538" w14:textId="77777777" w:rsidR="004B08E3" w:rsidRPr="00BD12E3" w:rsidRDefault="004B08E3" w:rsidP="009F0C99">
            <w:pPr>
              <w:widowControl w:val="0"/>
              <w:autoSpaceDE w:val="0"/>
              <w:autoSpaceDN w:val="0"/>
              <w:adjustRightInd w:val="0"/>
              <w:jc w:val="right"/>
              <w:rPr>
                <w:rFonts w:ascii="Times New Roman" w:eastAsia="Times New Roman" w:hAnsi="Times New Roman"/>
                <w:b/>
                <w:color w:val="000000"/>
                <w:sz w:val="22"/>
                <w:szCs w:val="22"/>
              </w:rPr>
            </w:pPr>
            <w:r w:rsidRPr="00BD12E3">
              <w:rPr>
                <w:rFonts w:ascii="Times New Roman" w:eastAsia="Times New Roman" w:hAnsi="Times New Roman"/>
                <w:b/>
                <w:color w:val="000000"/>
                <w:sz w:val="22"/>
                <w:szCs w:val="22"/>
              </w:rPr>
              <w:t>1641.0</w:t>
            </w:r>
          </w:p>
        </w:tc>
        <w:tc>
          <w:tcPr>
            <w:tcW w:w="990" w:type="dxa"/>
            <w:tcBorders>
              <w:bottom w:val="single" w:sz="4" w:space="0" w:color="auto"/>
            </w:tcBorders>
            <w:shd w:val="clear" w:color="auto" w:fill="auto"/>
            <w:vAlign w:val="bottom"/>
          </w:tcPr>
          <w:p w14:paraId="68068D59" w14:textId="77777777" w:rsidR="004B08E3" w:rsidRPr="00BD12E3" w:rsidRDefault="004B08E3" w:rsidP="009F0C99">
            <w:pPr>
              <w:widowControl w:val="0"/>
              <w:autoSpaceDE w:val="0"/>
              <w:autoSpaceDN w:val="0"/>
              <w:adjustRightInd w:val="0"/>
              <w:jc w:val="right"/>
              <w:rPr>
                <w:rFonts w:ascii="Times New Roman" w:eastAsia="Times New Roman" w:hAnsi="Times New Roman"/>
                <w:b/>
                <w:color w:val="000000"/>
                <w:sz w:val="22"/>
                <w:szCs w:val="22"/>
              </w:rPr>
            </w:pPr>
            <w:r w:rsidRPr="00BD12E3">
              <w:rPr>
                <w:rFonts w:ascii="Times New Roman" w:eastAsia="Times New Roman" w:hAnsi="Times New Roman"/>
                <w:b/>
                <w:color w:val="000000"/>
                <w:sz w:val="22"/>
                <w:szCs w:val="22"/>
              </w:rPr>
              <w:t>1340.8</w:t>
            </w:r>
          </w:p>
        </w:tc>
        <w:tc>
          <w:tcPr>
            <w:tcW w:w="900" w:type="dxa"/>
            <w:tcBorders>
              <w:bottom w:val="single" w:sz="4" w:space="0" w:color="auto"/>
            </w:tcBorders>
            <w:shd w:val="clear" w:color="auto" w:fill="auto"/>
            <w:vAlign w:val="bottom"/>
          </w:tcPr>
          <w:p w14:paraId="5E697E86" w14:textId="77777777" w:rsidR="004B08E3" w:rsidRPr="00BD12E3" w:rsidRDefault="004B08E3" w:rsidP="009F0C99">
            <w:pPr>
              <w:widowControl w:val="0"/>
              <w:autoSpaceDE w:val="0"/>
              <w:autoSpaceDN w:val="0"/>
              <w:adjustRightInd w:val="0"/>
              <w:jc w:val="right"/>
              <w:rPr>
                <w:rFonts w:ascii="Times New Roman" w:eastAsia="Times New Roman" w:hAnsi="Times New Roman"/>
                <w:b/>
                <w:color w:val="000000"/>
                <w:sz w:val="22"/>
                <w:szCs w:val="22"/>
              </w:rPr>
            </w:pPr>
            <w:r w:rsidRPr="00BD12E3">
              <w:rPr>
                <w:rFonts w:ascii="Times New Roman" w:eastAsia="Times New Roman" w:hAnsi="Times New Roman"/>
                <w:b/>
                <w:color w:val="000000"/>
                <w:sz w:val="22"/>
                <w:szCs w:val="22"/>
              </w:rPr>
              <w:t>2543.5</w:t>
            </w:r>
          </w:p>
        </w:tc>
        <w:tc>
          <w:tcPr>
            <w:tcW w:w="900" w:type="dxa"/>
            <w:tcBorders>
              <w:bottom w:val="single" w:sz="4" w:space="0" w:color="auto"/>
            </w:tcBorders>
            <w:shd w:val="clear" w:color="auto" w:fill="auto"/>
            <w:vAlign w:val="bottom"/>
          </w:tcPr>
          <w:p w14:paraId="1027C9CD" w14:textId="77777777" w:rsidR="004B08E3" w:rsidRPr="00BD12E3" w:rsidRDefault="004B08E3" w:rsidP="009F0C99">
            <w:pPr>
              <w:widowControl w:val="0"/>
              <w:autoSpaceDE w:val="0"/>
              <w:autoSpaceDN w:val="0"/>
              <w:adjustRightInd w:val="0"/>
              <w:jc w:val="right"/>
              <w:rPr>
                <w:rFonts w:ascii="Times New Roman" w:eastAsia="Times New Roman" w:hAnsi="Times New Roman"/>
                <w:b/>
                <w:color w:val="000000"/>
                <w:sz w:val="22"/>
                <w:szCs w:val="22"/>
              </w:rPr>
            </w:pPr>
            <w:r w:rsidRPr="00BD12E3">
              <w:rPr>
                <w:rFonts w:ascii="Times New Roman" w:eastAsia="Times New Roman" w:hAnsi="Times New Roman"/>
                <w:b/>
                <w:color w:val="000000"/>
                <w:sz w:val="22"/>
                <w:szCs w:val="22"/>
              </w:rPr>
              <w:t>2036.5</w:t>
            </w:r>
          </w:p>
        </w:tc>
        <w:tc>
          <w:tcPr>
            <w:tcW w:w="900" w:type="dxa"/>
            <w:tcBorders>
              <w:bottom w:val="single" w:sz="4" w:space="0" w:color="auto"/>
            </w:tcBorders>
            <w:shd w:val="clear" w:color="auto" w:fill="auto"/>
            <w:vAlign w:val="bottom"/>
          </w:tcPr>
          <w:p w14:paraId="61757F42" w14:textId="77777777" w:rsidR="004B08E3" w:rsidRPr="00BD12E3" w:rsidRDefault="004B08E3" w:rsidP="009F0C99">
            <w:pPr>
              <w:widowControl w:val="0"/>
              <w:autoSpaceDE w:val="0"/>
              <w:autoSpaceDN w:val="0"/>
              <w:adjustRightInd w:val="0"/>
              <w:jc w:val="right"/>
              <w:rPr>
                <w:rFonts w:ascii="Times New Roman" w:eastAsia="Times New Roman" w:hAnsi="Times New Roman"/>
                <w:b/>
                <w:color w:val="000000"/>
                <w:sz w:val="22"/>
                <w:szCs w:val="22"/>
              </w:rPr>
            </w:pPr>
            <w:r w:rsidRPr="00BD12E3">
              <w:rPr>
                <w:rFonts w:ascii="Times New Roman" w:eastAsia="Times New Roman" w:hAnsi="Times New Roman"/>
                <w:b/>
                <w:color w:val="000000"/>
                <w:sz w:val="22"/>
                <w:szCs w:val="22"/>
              </w:rPr>
              <w:t>1945.5</w:t>
            </w:r>
          </w:p>
        </w:tc>
        <w:tc>
          <w:tcPr>
            <w:tcW w:w="1080" w:type="dxa"/>
            <w:tcBorders>
              <w:bottom w:val="single" w:sz="4" w:space="0" w:color="auto"/>
            </w:tcBorders>
            <w:shd w:val="clear" w:color="auto" w:fill="auto"/>
            <w:vAlign w:val="bottom"/>
          </w:tcPr>
          <w:p w14:paraId="739FF33F" w14:textId="77777777" w:rsidR="004B08E3" w:rsidRPr="00BD12E3" w:rsidRDefault="004B08E3" w:rsidP="009F0C99">
            <w:pPr>
              <w:widowControl w:val="0"/>
              <w:autoSpaceDE w:val="0"/>
              <w:autoSpaceDN w:val="0"/>
              <w:adjustRightInd w:val="0"/>
              <w:jc w:val="right"/>
              <w:rPr>
                <w:rFonts w:ascii="Times New Roman" w:eastAsia="Times New Roman" w:hAnsi="Times New Roman"/>
                <w:b/>
                <w:color w:val="C00000"/>
                <w:sz w:val="22"/>
                <w:szCs w:val="22"/>
              </w:rPr>
            </w:pPr>
            <w:r w:rsidRPr="00BD12E3">
              <w:rPr>
                <w:rFonts w:ascii="Times New Roman" w:eastAsia="Times New Roman" w:hAnsi="Times New Roman"/>
                <w:b/>
                <w:color w:val="C00000"/>
                <w:sz w:val="22"/>
                <w:szCs w:val="22"/>
              </w:rPr>
              <w:t>1744.7</w:t>
            </w:r>
          </w:p>
        </w:tc>
      </w:tr>
    </w:tbl>
    <w:p w14:paraId="6FEF1F12" w14:textId="77777777" w:rsidR="004B08E3" w:rsidRPr="00BD12E3" w:rsidRDefault="004B08E3" w:rsidP="004B08E3">
      <w:pPr>
        <w:widowControl w:val="0"/>
        <w:autoSpaceDE w:val="0"/>
        <w:autoSpaceDN w:val="0"/>
        <w:ind w:left="900" w:hanging="900"/>
        <w:rPr>
          <w:rFonts w:ascii="Times New Roman" w:hAnsi="Times New Roman"/>
          <w:b/>
          <w:iCs/>
          <w:kern w:val="2"/>
          <w:sz w:val="22"/>
          <w:szCs w:val="22"/>
          <w:lang w:eastAsia="zh-CN"/>
        </w:rPr>
      </w:pPr>
    </w:p>
    <w:p w14:paraId="4387F990" w14:textId="77777777" w:rsidR="004B08E3" w:rsidRPr="00BD12E3" w:rsidRDefault="004B08E3" w:rsidP="004B08E3">
      <w:pPr>
        <w:widowControl w:val="0"/>
        <w:autoSpaceDE w:val="0"/>
        <w:autoSpaceDN w:val="0"/>
        <w:ind w:left="810" w:hanging="810"/>
        <w:rPr>
          <w:rFonts w:ascii="Times New Roman" w:hAnsi="Times New Roman"/>
          <w:iCs/>
          <w:kern w:val="2"/>
          <w:sz w:val="22"/>
          <w:szCs w:val="22"/>
          <w:lang w:eastAsia="zh-CN"/>
        </w:rPr>
      </w:pPr>
      <w:r w:rsidRPr="00BD12E3">
        <w:rPr>
          <w:rFonts w:ascii="Times New Roman" w:hAnsi="Times New Roman"/>
          <w:iCs/>
          <w:kern w:val="2"/>
          <w:sz w:val="22"/>
          <w:szCs w:val="22"/>
          <w:lang w:eastAsia="zh-CN"/>
        </w:rPr>
        <w:t>Table 2: Selected properties and nutrient status of the testing site areas sampled to the depth of 0-20 cm at Ankober</w:t>
      </w:r>
    </w:p>
    <w:p w14:paraId="5D829DC6" w14:textId="77777777" w:rsidR="00F92826" w:rsidRPr="00BD12E3" w:rsidRDefault="00F92826" w:rsidP="009F0C99">
      <w:pPr>
        <w:widowControl w:val="0"/>
        <w:autoSpaceDE w:val="0"/>
        <w:autoSpaceDN w:val="0"/>
        <w:spacing w:after="40"/>
        <w:jc w:val="center"/>
        <w:rPr>
          <w:rFonts w:ascii="Times New Roman" w:hAnsi="Times New Roman"/>
          <w:b/>
          <w:iCs/>
          <w:kern w:val="2"/>
          <w:sz w:val="22"/>
          <w:szCs w:val="22"/>
          <w:lang w:eastAsia="zh-CN"/>
        </w:rPr>
        <w:sectPr w:rsidR="00F92826" w:rsidRPr="00BD12E3" w:rsidSect="009A5020">
          <w:type w:val="continuous"/>
          <w:pgSz w:w="11907" w:h="16839" w:code="9"/>
          <w:pgMar w:top="1440" w:right="1440" w:bottom="1440" w:left="1440" w:header="720" w:footer="720" w:gutter="0"/>
          <w:cols w:space="720"/>
          <w:docGrid w:linePitch="360"/>
        </w:sectPr>
      </w:pPr>
    </w:p>
    <w:tbl>
      <w:tblPr>
        <w:tblpPr w:leftFromText="180" w:rightFromText="180" w:vertAnchor="text" w:tblpY="1"/>
        <w:tblOverlap w:val="never"/>
        <w:tblW w:w="0" w:type="auto"/>
        <w:tblLook w:val="04A0" w:firstRow="1" w:lastRow="0" w:firstColumn="1" w:lastColumn="0" w:noHBand="0" w:noVBand="1"/>
      </w:tblPr>
      <w:tblGrid>
        <w:gridCol w:w="2070"/>
        <w:gridCol w:w="990"/>
        <w:gridCol w:w="1440"/>
        <w:gridCol w:w="2178"/>
        <w:gridCol w:w="2232"/>
      </w:tblGrid>
      <w:tr w:rsidR="004B08E3" w:rsidRPr="00BD12E3" w14:paraId="549CAFAD" w14:textId="77777777" w:rsidTr="009F0C99">
        <w:tc>
          <w:tcPr>
            <w:tcW w:w="2070" w:type="dxa"/>
            <w:tcBorders>
              <w:top w:val="single" w:sz="4" w:space="0" w:color="auto"/>
              <w:bottom w:val="single" w:sz="4" w:space="0" w:color="auto"/>
            </w:tcBorders>
            <w:vAlign w:val="center"/>
            <w:hideMark/>
          </w:tcPr>
          <w:p w14:paraId="527DE519" w14:textId="00948A19" w:rsidR="004B08E3" w:rsidRPr="00BD12E3" w:rsidRDefault="004B08E3" w:rsidP="009F0C99">
            <w:pPr>
              <w:widowControl w:val="0"/>
              <w:autoSpaceDE w:val="0"/>
              <w:autoSpaceDN w:val="0"/>
              <w:spacing w:after="40"/>
              <w:jc w:val="center"/>
              <w:rPr>
                <w:rFonts w:ascii="Times New Roman" w:hAnsi="Times New Roman"/>
                <w:b/>
                <w:iCs/>
                <w:kern w:val="2"/>
                <w:sz w:val="22"/>
                <w:szCs w:val="22"/>
              </w:rPr>
            </w:pPr>
            <w:r w:rsidRPr="00BD12E3">
              <w:rPr>
                <w:rFonts w:ascii="Times New Roman" w:hAnsi="Times New Roman"/>
                <w:b/>
                <w:iCs/>
                <w:kern w:val="2"/>
                <w:sz w:val="22"/>
                <w:szCs w:val="22"/>
                <w:lang w:eastAsia="zh-CN"/>
              </w:rPr>
              <w:t>Properties &amp; nutrient status</w:t>
            </w:r>
          </w:p>
        </w:tc>
        <w:tc>
          <w:tcPr>
            <w:tcW w:w="990" w:type="dxa"/>
            <w:tcBorders>
              <w:top w:val="single" w:sz="4" w:space="0" w:color="auto"/>
              <w:bottom w:val="single" w:sz="4" w:space="0" w:color="auto"/>
            </w:tcBorders>
            <w:vAlign w:val="center"/>
          </w:tcPr>
          <w:p w14:paraId="42CADD7A" w14:textId="77777777" w:rsidR="004B08E3" w:rsidRPr="00BD12E3" w:rsidRDefault="004B08E3" w:rsidP="009F0C99">
            <w:pPr>
              <w:widowControl w:val="0"/>
              <w:autoSpaceDE w:val="0"/>
              <w:autoSpaceDN w:val="0"/>
              <w:spacing w:after="40"/>
              <w:jc w:val="center"/>
              <w:rPr>
                <w:rFonts w:ascii="Times New Roman" w:hAnsi="Times New Roman"/>
                <w:b/>
                <w:iCs/>
                <w:kern w:val="2"/>
                <w:sz w:val="22"/>
                <w:szCs w:val="22"/>
              </w:rPr>
            </w:pPr>
            <w:r w:rsidRPr="00BD12E3">
              <w:rPr>
                <w:rFonts w:ascii="Times New Roman" w:hAnsi="Times New Roman"/>
                <w:b/>
                <w:iCs/>
                <w:kern w:val="2"/>
                <w:sz w:val="22"/>
                <w:szCs w:val="22"/>
                <w:lang w:eastAsia="zh-CN"/>
              </w:rPr>
              <w:t>Values</w:t>
            </w:r>
          </w:p>
        </w:tc>
        <w:tc>
          <w:tcPr>
            <w:tcW w:w="1440" w:type="dxa"/>
            <w:tcBorders>
              <w:top w:val="single" w:sz="4" w:space="0" w:color="auto"/>
              <w:bottom w:val="single" w:sz="4" w:space="0" w:color="auto"/>
            </w:tcBorders>
            <w:vAlign w:val="center"/>
            <w:hideMark/>
          </w:tcPr>
          <w:p w14:paraId="7B9F72A6" w14:textId="77777777" w:rsidR="004B08E3" w:rsidRPr="00BD12E3" w:rsidRDefault="004B08E3" w:rsidP="009F0C99">
            <w:pPr>
              <w:widowControl w:val="0"/>
              <w:autoSpaceDE w:val="0"/>
              <w:autoSpaceDN w:val="0"/>
              <w:spacing w:after="40"/>
              <w:jc w:val="center"/>
              <w:rPr>
                <w:rFonts w:ascii="Times New Roman" w:hAnsi="Times New Roman"/>
                <w:b/>
                <w:iCs/>
                <w:kern w:val="2"/>
                <w:sz w:val="22"/>
                <w:szCs w:val="22"/>
              </w:rPr>
            </w:pPr>
            <w:r w:rsidRPr="00BD12E3">
              <w:rPr>
                <w:rFonts w:ascii="Times New Roman" w:hAnsi="Times New Roman"/>
                <w:b/>
                <w:iCs/>
                <w:kern w:val="2"/>
                <w:sz w:val="22"/>
                <w:szCs w:val="22"/>
                <w:lang w:eastAsia="zh-CN"/>
              </w:rPr>
              <w:t>Rating range</w:t>
            </w:r>
          </w:p>
        </w:tc>
        <w:tc>
          <w:tcPr>
            <w:tcW w:w="2178" w:type="dxa"/>
            <w:tcBorders>
              <w:top w:val="single" w:sz="4" w:space="0" w:color="auto"/>
              <w:bottom w:val="single" w:sz="4" w:space="0" w:color="auto"/>
            </w:tcBorders>
            <w:vAlign w:val="center"/>
          </w:tcPr>
          <w:p w14:paraId="2EFE48A3" w14:textId="77777777" w:rsidR="004B08E3" w:rsidRPr="00BD12E3" w:rsidRDefault="004B08E3" w:rsidP="009F0C99">
            <w:pPr>
              <w:widowControl w:val="0"/>
              <w:autoSpaceDE w:val="0"/>
              <w:autoSpaceDN w:val="0"/>
              <w:spacing w:after="40"/>
              <w:jc w:val="center"/>
              <w:rPr>
                <w:rFonts w:ascii="Times New Roman" w:hAnsi="Times New Roman"/>
                <w:b/>
                <w:iCs/>
                <w:kern w:val="2"/>
                <w:sz w:val="22"/>
                <w:szCs w:val="22"/>
              </w:rPr>
            </w:pPr>
            <w:r w:rsidRPr="00BD12E3">
              <w:rPr>
                <w:rFonts w:ascii="Times New Roman" w:hAnsi="Times New Roman"/>
                <w:b/>
                <w:iCs/>
                <w:kern w:val="2"/>
                <w:sz w:val="22"/>
                <w:szCs w:val="22"/>
                <w:lang w:eastAsia="zh-CN"/>
              </w:rPr>
              <w:t>Rating</w:t>
            </w:r>
          </w:p>
        </w:tc>
        <w:tc>
          <w:tcPr>
            <w:tcW w:w="2232" w:type="dxa"/>
            <w:tcBorders>
              <w:top w:val="single" w:sz="4" w:space="0" w:color="auto"/>
              <w:bottom w:val="single" w:sz="4" w:space="0" w:color="auto"/>
            </w:tcBorders>
            <w:vAlign w:val="center"/>
          </w:tcPr>
          <w:p w14:paraId="6C355221" w14:textId="77777777" w:rsidR="004B08E3" w:rsidRPr="00BD12E3" w:rsidRDefault="004B08E3" w:rsidP="009F0C99">
            <w:pPr>
              <w:widowControl w:val="0"/>
              <w:autoSpaceDE w:val="0"/>
              <w:autoSpaceDN w:val="0"/>
              <w:spacing w:after="40"/>
              <w:jc w:val="center"/>
              <w:rPr>
                <w:rFonts w:ascii="Times New Roman" w:hAnsi="Times New Roman"/>
                <w:b/>
                <w:iCs/>
                <w:kern w:val="2"/>
                <w:sz w:val="22"/>
                <w:szCs w:val="22"/>
              </w:rPr>
            </w:pPr>
            <w:r w:rsidRPr="00BD12E3">
              <w:rPr>
                <w:rFonts w:ascii="Times New Roman" w:hAnsi="Times New Roman"/>
                <w:b/>
                <w:iCs/>
                <w:kern w:val="2"/>
                <w:sz w:val="22"/>
                <w:szCs w:val="22"/>
                <w:lang w:eastAsia="zh-CN"/>
              </w:rPr>
              <w:t>Analysis method</w:t>
            </w:r>
          </w:p>
        </w:tc>
      </w:tr>
      <w:tr w:rsidR="004B08E3" w:rsidRPr="00BD12E3" w14:paraId="4EF4DF3C" w14:textId="77777777" w:rsidTr="009F0C99">
        <w:tc>
          <w:tcPr>
            <w:tcW w:w="2070" w:type="dxa"/>
            <w:tcBorders>
              <w:top w:val="single" w:sz="4" w:space="0" w:color="auto"/>
              <w:left w:val="nil"/>
              <w:bottom w:val="nil"/>
              <w:right w:val="nil"/>
            </w:tcBorders>
            <w:hideMark/>
          </w:tcPr>
          <w:p w14:paraId="1A0C6B13" w14:textId="77777777" w:rsidR="004B08E3" w:rsidRPr="00BD12E3" w:rsidRDefault="004B08E3" w:rsidP="009F0C99">
            <w:pPr>
              <w:widowControl w:val="0"/>
              <w:autoSpaceDE w:val="0"/>
              <w:autoSpaceDN w:val="0"/>
              <w:spacing w:after="40"/>
              <w:rPr>
                <w:rFonts w:ascii="Times New Roman" w:hAnsi="Times New Roman"/>
                <w:iCs/>
                <w:kern w:val="2"/>
                <w:sz w:val="22"/>
                <w:szCs w:val="22"/>
              </w:rPr>
            </w:pPr>
            <w:r w:rsidRPr="00BD12E3">
              <w:rPr>
                <w:rFonts w:ascii="Times New Roman" w:hAnsi="Times New Roman"/>
                <w:iCs/>
                <w:kern w:val="2"/>
                <w:sz w:val="22"/>
                <w:szCs w:val="22"/>
                <w:lang w:eastAsia="zh-CN"/>
              </w:rPr>
              <w:t xml:space="preserve">pH </w:t>
            </w:r>
          </w:p>
        </w:tc>
        <w:tc>
          <w:tcPr>
            <w:tcW w:w="990" w:type="dxa"/>
            <w:tcBorders>
              <w:top w:val="single" w:sz="4" w:space="0" w:color="auto"/>
              <w:left w:val="nil"/>
              <w:bottom w:val="nil"/>
              <w:right w:val="nil"/>
            </w:tcBorders>
            <w:hideMark/>
          </w:tcPr>
          <w:p w14:paraId="6974689B" w14:textId="77777777" w:rsidR="004B08E3" w:rsidRPr="00BD12E3" w:rsidRDefault="004B08E3" w:rsidP="009F0C99">
            <w:pPr>
              <w:widowControl w:val="0"/>
              <w:autoSpaceDE w:val="0"/>
              <w:autoSpaceDN w:val="0"/>
              <w:spacing w:after="40"/>
              <w:rPr>
                <w:rFonts w:ascii="Times New Roman" w:hAnsi="Times New Roman"/>
                <w:iCs/>
                <w:kern w:val="2"/>
                <w:sz w:val="22"/>
                <w:szCs w:val="22"/>
              </w:rPr>
            </w:pPr>
            <w:r w:rsidRPr="00BD12E3">
              <w:rPr>
                <w:rFonts w:ascii="Times New Roman" w:hAnsi="Times New Roman"/>
                <w:iCs/>
                <w:kern w:val="2"/>
                <w:sz w:val="22"/>
                <w:szCs w:val="22"/>
                <w:lang w:eastAsia="zh-CN"/>
              </w:rPr>
              <w:t>5.99</w:t>
            </w:r>
          </w:p>
        </w:tc>
        <w:tc>
          <w:tcPr>
            <w:tcW w:w="1440" w:type="dxa"/>
            <w:tcBorders>
              <w:top w:val="single" w:sz="4" w:space="0" w:color="auto"/>
              <w:left w:val="nil"/>
              <w:bottom w:val="nil"/>
              <w:right w:val="nil"/>
            </w:tcBorders>
            <w:hideMark/>
          </w:tcPr>
          <w:p w14:paraId="31DDDEB2" w14:textId="77777777" w:rsidR="004B08E3" w:rsidRPr="00BD12E3" w:rsidRDefault="004B08E3" w:rsidP="009F0C99">
            <w:pPr>
              <w:widowControl w:val="0"/>
              <w:autoSpaceDE w:val="0"/>
              <w:autoSpaceDN w:val="0"/>
              <w:spacing w:after="40"/>
              <w:rPr>
                <w:rFonts w:ascii="Times New Roman" w:hAnsi="Times New Roman"/>
                <w:iCs/>
                <w:kern w:val="2"/>
                <w:sz w:val="22"/>
                <w:szCs w:val="22"/>
              </w:rPr>
            </w:pPr>
            <w:r w:rsidRPr="00BD12E3">
              <w:rPr>
                <w:rFonts w:ascii="Times New Roman" w:hAnsi="Times New Roman"/>
                <w:iCs/>
                <w:kern w:val="2"/>
                <w:sz w:val="22"/>
                <w:szCs w:val="22"/>
                <w:lang w:eastAsia="zh-CN"/>
              </w:rPr>
              <w:t>5.6-6.0</w:t>
            </w:r>
          </w:p>
        </w:tc>
        <w:tc>
          <w:tcPr>
            <w:tcW w:w="2178" w:type="dxa"/>
            <w:tcBorders>
              <w:top w:val="single" w:sz="4" w:space="0" w:color="auto"/>
              <w:left w:val="nil"/>
              <w:bottom w:val="nil"/>
              <w:right w:val="nil"/>
            </w:tcBorders>
            <w:hideMark/>
          </w:tcPr>
          <w:p w14:paraId="27B52B15" w14:textId="77777777" w:rsidR="004B08E3" w:rsidRPr="00BD12E3" w:rsidRDefault="004B08E3" w:rsidP="009F0C99">
            <w:pPr>
              <w:widowControl w:val="0"/>
              <w:autoSpaceDE w:val="0"/>
              <w:autoSpaceDN w:val="0"/>
              <w:spacing w:after="40"/>
              <w:rPr>
                <w:rFonts w:ascii="Times New Roman" w:hAnsi="Times New Roman"/>
                <w:iCs/>
                <w:kern w:val="2"/>
                <w:sz w:val="22"/>
                <w:szCs w:val="22"/>
              </w:rPr>
            </w:pPr>
            <w:r w:rsidRPr="00BD12E3">
              <w:rPr>
                <w:rFonts w:ascii="Times New Roman" w:hAnsi="Times New Roman"/>
                <w:iCs/>
                <w:kern w:val="2"/>
                <w:sz w:val="22"/>
                <w:szCs w:val="22"/>
                <w:lang w:eastAsia="zh-CN"/>
              </w:rPr>
              <w:t>Moderately acidic</w:t>
            </w:r>
          </w:p>
        </w:tc>
        <w:tc>
          <w:tcPr>
            <w:tcW w:w="2232" w:type="dxa"/>
            <w:tcBorders>
              <w:top w:val="single" w:sz="4" w:space="0" w:color="auto"/>
              <w:left w:val="nil"/>
              <w:bottom w:val="nil"/>
              <w:right w:val="nil"/>
            </w:tcBorders>
            <w:hideMark/>
          </w:tcPr>
          <w:p w14:paraId="6C4284FD" w14:textId="77777777" w:rsidR="004B08E3" w:rsidRPr="00BD12E3" w:rsidRDefault="004B08E3" w:rsidP="009F0C99">
            <w:pPr>
              <w:widowControl w:val="0"/>
              <w:autoSpaceDE w:val="0"/>
              <w:autoSpaceDN w:val="0"/>
              <w:spacing w:after="40"/>
              <w:rPr>
                <w:rFonts w:ascii="Times New Roman" w:hAnsi="Times New Roman"/>
                <w:iCs/>
                <w:kern w:val="2"/>
                <w:sz w:val="22"/>
                <w:szCs w:val="22"/>
              </w:rPr>
            </w:pPr>
            <w:r w:rsidRPr="00BD12E3">
              <w:rPr>
                <w:rFonts w:ascii="Times New Roman" w:hAnsi="Times New Roman"/>
                <w:iCs/>
                <w:kern w:val="2"/>
                <w:sz w:val="22"/>
                <w:szCs w:val="22"/>
                <w:lang w:eastAsia="zh-CN"/>
              </w:rPr>
              <w:t>1:2.5 soil to water ratio</w:t>
            </w:r>
          </w:p>
        </w:tc>
      </w:tr>
      <w:tr w:rsidR="004B08E3" w:rsidRPr="00BD12E3" w14:paraId="0D7C8B66" w14:textId="77777777" w:rsidTr="009F0C99">
        <w:tc>
          <w:tcPr>
            <w:tcW w:w="2070" w:type="dxa"/>
            <w:hideMark/>
          </w:tcPr>
          <w:p w14:paraId="2324EE45" w14:textId="77777777" w:rsidR="004B08E3" w:rsidRPr="00BD12E3" w:rsidRDefault="004B08E3" w:rsidP="009F0C99">
            <w:pPr>
              <w:widowControl w:val="0"/>
              <w:autoSpaceDE w:val="0"/>
              <w:autoSpaceDN w:val="0"/>
              <w:spacing w:after="40"/>
              <w:rPr>
                <w:rFonts w:ascii="Times New Roman" w:hAnsi="Times New Roman"/>
                <w:iCs/>
                <w:kern w:val="2"/>
                <w:sz w:val="22"/>
                <w:szCs w:val="22"/>
              </w:rPr>
            </w:pPr>
            <w:r w:rsidRPr="00BD12E3">
              <w:rPr>
                <w:rFonts w:ascii="Times New Roman" w:hAnsi="Times New Roman"/>
                <w:iCs/>
                <w:kern w:val="2"/>
                <w:sz w:val="22"/>
                <w:szCs w:val="22"/>
                <w:lang w:eastAsia="zh-CN"/>
              </w:rPr>
              <w:t>Organic C (%)</w:t>
            </w:r>
          </w:p>
        </w:tc>
        <w:tc>
          <w:tcPr>
            <w:tcW w:w="990" w:type="dxa"/>
            <w:hideMark/>
          </w:tcPr>
          <w:p w14:paraId="5AD58F01" w14:textId="77777777" w:rsidR="004B08E3" w:rsidRPr="00BD12E3" w:rsidRDefault="004B08E3" w:rsidP="009F0C99">
            <w:pPr>
              <w:widowControl w:val="0"/>
              <w:autoSpaceDE w:val="0"/>
              <w:autoSpaceDN w:val="0"/>
              <w:spacing w:after="40"/>
              <w:rPr>
                <w:rFonts w:ascii="Times New Roman" w:hAnsi="Times New Roman"/>
                <w:iCs/>
                <w:kern w:val="2"/>
                <w:sz w:val="22"/>
                <w:szCs w:val="22"/>
              </w:rPr>
            </w:pPr>
            <w:r w:rsidRPr="00BD12E3">
              <w:rPr>
                <w:rFonts w:ascii="Times New Roman" w:hAnsi="Times New Roman"/>
                <w:iCs/>
                <w:kern w:val="2"/>
                <w:sz w:val="22"/>
                <w:szCs w:val="22"/>
                <w:lang w:eastAsia="zh-CN"/>
              </w:rPr>
              <w:t>2.28</w:t>
            </w:r>
          </w:p>
        </w:tc>
        <w:tc>
          <w:tcPr>
            <w:tcW w:w="1440" w:type="dxa"/>
            <w:hideMark/>
          </w:tcPr>
          <w:p w14:paraId="4DDBED35" w14:textId="77777777" w:rsidR="004B08E3" w:rsidRPr="00BD12E3" w:rsidRDefault="004B08E3" w:rsidP="009F0C99">
            <w:pPr>
              <w:widowControl w:val="0"/>
              <w:autoSpaceDE w:val="0"/>
              <w:autoSpaceDN w:val="0"/>
              <w:spacing w:after="40"/>
              <w:rPr>
                <w:rFonts w:ascii="Times New Roman" w:hAnsi="Times New Roman"/>
                <w:iCs/>
                <w:kern w:val="2"/>
                <w:sz w:val="22"/>
                <w:szCs w:val="22"/>
              </w:rPr>
            </w:pPr>
            <w:r w:rsidRPr="00BD12E3">
              <w:rPr>
                <w:rFonts w:ascii="Times New Roman" w:hAnsi="Times New Roman"/>
                <w:iCs/>
                <w:kern w:val="2"/>
                <w:sz w:val="22"/>
                <w:szCs w:val="22"/>
                <w:lang w:eastAsia="zh-CN"/>
              </w:rPr>
              <w:t>1.26-2.50</w:t>
            </w:r>
          </w:p>
        </w:tc>
        <w:tc>
          <w:tcPr>
            <w:tcW w:w="2178" w:type="dxa"/>
            <w:hideMark/>
          </w:tcPr>
          <w:p w14:paraId="0927EDEA" w14:textId="77777777" w:rsidR="004B08E3" w:rsidRPr="00BD12E3" w:rsidRDefault="004B08E3" w:rsidP="009F0C99">
            <w:pPr>
              <w:widowControl w:val="0"/>
              <w:autoSpaceDE w:val="0"/>
              <w:autoSpaceDN w:val="0"/>
              <w:spacing w:after="40"/>
              <w:rPr>
                <w:rFonts w:ascii="Times New Roman" w:hAnsi="Times New Roman"/>
                <w:iCs/>
                <w:kern w:val="2"/>
                <w:sz w:val="22"/>
                <w:szCs w:val="22"/>
              </w:rPr>
            </w:pPr>
            <w:r w:rsidRPr="00BD12E3">
              <w:rPr>
                <w:rFonts w:ascii="Times New Roman" w:hAnsi="Times New Roman"/>
                <w:iCs/>
                <w:kern w:val="2"/>
                <w:sz w:val="22"/>
                <w:szCs w:val="22"/>
                <w:lang w:eastAsia="zh-CN"/>
              </w:rPr>
              <w:t>Medium</w:t>
            </w:r>
          </w:p>
        </w:tc>
        <w:tc>
          <w:tcPr>
            <w:tcW w:w="2232" w:type="dxa"/>
            <w:hideMark/>
          </w:tcPr>
          <w:p w14:paraId="5BDECD73" w14:textId="77777777" w:rsidR="004B08E3" w:rsidRPr="00BD12E3" w:rsidRDefault="004B08E3" w:rsidP="009F0C99">
            <w:pPr>
              <w:widowControl w:val="0"/>
              <w:autoSpaceDE w:val="0"/>
              <w:autoSpaceDN w:val="0"/>
              <w:spacing w:after="40"/>
              <w:rPr>
                <w:rFonts w:ascii="Times New Roman" w:hAnsi="Times New Roman"/>
                <w:iCs/>
                <w:kern w:val="2"/>
                <w:sz w:val="22"/>
                <w:szCs w:val="22"/>
              </w:rPr>
            </w:pPr>
            <w:r w:rsidRPr="00BD12E3">
              <w:rPr>
                <w:rFonts w:ascii="Times New Roman" w:hAnsi="Times New Roman"/>
                <w:iCs/>
                <w:kern w:val="2"/>
                <w:sz w:val="22"/>
                <w:szCs w:val="22"/>
                <w:lang w:eastAsia="zh-CN"/>
              </w:rPr>
              <w:t>Walkley-Black</w:t>
            </w:r>
          </w:p>
        </w:tc>
      </w:tr>
      <w:tr w:rsidR="004B08E3" w:rsidRPr="00BD12E3" w14:paraId="04770F0A" w14:textId="77777777" w:rsidTr="009F0C99">
        <w:tc>
          <w:tcPr>
            <w:tcW w:w="2070" w:type="dxa"/>
            <w:hideMark/>
          </w:tcPr>
          <w:p w14:paraId="7DFC7AA1" w14:textId="77777777" w:rsidR="004B08E3" w:rsidRPr="00BD12E3" w:rsidRDefault="004B08E3" w:rsidP="009F0C99">
            <w:pPr>
              <w:widowControl w:val="0"/>
              <w:autoSpaceDE w:val="0"/>
              <w:autoSpaceDN w:val="0"/>
              <w:spacing w:after="40"/>
              <w:rPr>
                <w:rFonts w:ascii="Times New Roman" w:hAnsi="Times New Roman"/>
                <w:iCs/>
                <w:kern w:val="2"/>
                <w:sz w:val="22"/>
                <w:szCs w:val="22"/>
              </w:rPr>
            </w:pPr>
            <w:r w:rsidRPr="00BD12E3">
              <w:rPr>
                <w:rFonts w:ascii="Times New Roman" w:hAnsi="Times New Roman"/>
                <w:iCs/>
                <w:kern w:val="2"/>
                <w:sz w:val="22"/>
                <w:szCs w:val="22"/>
                <w:lang w:eastAsia="zh-CN"/>
              </w:rPr>
              <w:t>Total N (%)</w:t>
            </w:r>
          </w:p>
        </w:tc>
        <w:tc>
          <w:tcPr>
            <w:tcW w:w="990" w:type="dxa"/>
            <w:hideMark/>
          </w:tcPr>
          <w:p w14:paraId="59F963A1" w14:textId="77777777" w:rsidR="004B08E3" w:rsidRPr="00BD12E3" w:rsidRDefault="004B08E3" w:rsidP="009F0C99">
            <w:pPr>
              <w:widowControl w:val="0"/>
              <w:autoSpaceDE w:val="0"/>
              <w:autoSpaceDN w:val="0"/>
              <w:spacing w:after="40"/>
              <w:rPr>
                <w:rFonts w:ascii="Times New Roman" w:hAnsi="Times New Roman"/>
                <w:iCs/>
                <w:kern w:val="2"/>
                <w:sz w:val="22"/>
                <w:szCs w:val="22"/>
              </w:rPr>
            </w:pPr>
            <w:r w:rsidRPr="00BD12E3">
              <w:rPr>
                <w:rFonts w:ascii="Times New Roman" w:hAnsi="Times New Roman"/>
                <w:iCs/>
                <w:kern w:val="2"/>
                <w:sz w:val="22"/>
                <w:szCs w:val="22"/>
                <w:lang w:eastAsia="zh-CN"/>
              </w:rPr>
              <w:t>0.27</w:t>
            </w:r>
          </w:p>
        </w:tc>
        <w:tc>
          <w:tcPr>
            <w:tcW w:w="1440" w:type="dxa"/>
            <w:hideMark/>
          </w:tcPr>
          <w:p w14:paraId="4F6FFBF7" w14:textId="77777777" w:rsidR="004B08E3" w:rsidRPr="00BD12E3" w:rsidRDefault="004B08E3" w:rsidP="009F0C99">
            <w:pPr>
              <w:widowControl w:val="0"/>
              <w:autoSpaceDE w:val="0"/>
              <w:autoSpaceDN w:val="0"/>
              <w:spacing w:after="40"/>
              <w:rPr>
                <w:rFonts w:ascii="Times New Roman" w:hAnsi="Times New Roman"/>
                <w:iCs/>
                <w:kern w:val="2"/>
                <w:sz w:val="22"/>
                <w:szCs w:val="22"/>
              </w:rPr>
            </w:pPr>
            <w:r w:rsidRPr="00BD12E3">
              <w:rPr>
                <w:rFonts w:ascii="Times New Roman" w:hAnsi="Times New Roman"/>
                <w:iCs/>
                <w:kern w:val="2"/>
                <w:sz w:val="22"/>
                <w:szCs w:val="22"/>
                <w:lang w:eastAsia="zh-CN"/>
              </w:rPr>
              <w:t>0.226-0.300</w:t>
            </w:r>
          </w:p>
        </w:tc>
        <w:tc>
          <w:tcPr>
            <w:tcW w:w="2178" w:type="dxa"/>
            <w:hideMark/>
          </w:tcPr>
          <w:p w14:paraId="162222D3" w14:textId="77777777" w:rsidR="004B08E3" w:rsidRPr="00BD12E3" w:rsidRDefault="004B08E3" w:rsidP="009F0C99">
            <w:pPr>
              <w:widowControl w:val="0"/>
              <w:autoSpaceDE w:val="0"/>
              <w:autoSpaceDN w:val="0"/>
              <w:spacing w:after="40"/>
              <w:rPr>
                <w:rFonts w:ascii="Times New Roman" w:hAnsi="Times New Roman"/>
                <w:iCs/>
                <w:kern w:val="2"/>
                <w:sz w:val="22"/>
                <w:szCs w:val="22"/>
              </w:rPr>
            </w:pPr>
            <w:r w:rsidRPr="00BD12E3">
              <w:rPr>
                <w:rFonts w:ascii="Times New Roman" w:hAnsi="Times New Roman"/>
                <w:iCs/>
                <w:kern w:val="2"/>
                <w:sz w:val="22"/>
                <w:szCs w:val="22"/>
                <w:lang w:eastAsia="zh-CN"/>
              </w:rPr>
              <w:t>High</w:t>
            </w:r>
          </w:p>
        </w:tc>
        <w:tc>
          <w:tcPr>
            <w:tcW w:w="2232" w:type="dxa"/>
            <w:hideMark/>
          </w:tcPr>
          <w:p w14:paraId="369EC84D" w14:textId="77777777" w:rsidR="004B08E3" w:rsidRPr="00BD12E3" w:rsidRDefault="004B08E3" w:rsidP="009F0C99">
            <w:pPr>
              <w:widowControl w:val="0"/>
              <w:autoSpaceDE w:val="0"/>
              <w:autoSpaceDN w:val="0"/>
              <w:spacing w:after="40"/>
              <w:rPr>
                <w:rFonts w:ascii="Times New Roman" w:hAnsi="Times New Roman"/>
                <w:iCs/>
                <w:kern w:val="2"/>
                <w:sz w:val="22"/>
                <w:szCs w:val="22"/>
              </w:rPr>
            </w:pPr>
            <w:r w:rsidRPr="00BD12E3">
              <w:rPr>
                <w:rFonts w:ascii="Times New Roman" w:hAnsi="Times New Roman"/>
                <w:iCs/>
                <w:kern w:val="2"/>
                <w:sz w:val="22"/>
                <w:szCs w:val="22"/>
                <w:lang w:eastAsia="zh-CN"/>
              </w:rPr>
              <w:t>Kjeldahl</w:t>
            </w:r>
          </w:p>
        </w:tc>
      </w:tr>
      <w:tr w:rsidR="004B08E3" w:rsidRPr="00BD12E3" w14:paraId="64987633" w14:textId="77777777" w:rsidTr="009F0C99">
        <w:tc>
          <w:tcPr>
            <w:tcW w:w="2070" w:type="dxa"/>
            <w:tcBorders>
              <w:bottom w:val="single" w:sz="4" w:space="0" w:color="auto"/>
            </w:tcBorders>
            <w:hideMark/>
          </w:tcPr>
          <w:p w14:paraId="668896AC" w14:textId="77777777" w:rsidR="004B08E3" w:rsidRPr="00BD12E3" w:rsidRDefault="004B08E3" w:rsidP="009F0C99">
            <w:pPr>
              <w:widowControl w:val="0"/>
              <w:autoSpaceDE w:val="0"/>
              <w:autoSpaceDN w:val="0"/>
              <w:spacing w:after="40"/>
              <w:rPr>
                <w:rFonts w:ascii="Times New Roman" w:hAnsi="Times New Roman"/>
                <w:iCs/>
                <w:kern w:val="2"/>
                <w:sz w:val="22"/>
                <w:szCs w:val="22"/>
              </w:rPr>
            </w:pPr>
            <w:r w:rsidRPr="00BD12E3">
              <w:rPr>
                <w:rFonts w:ascii="Times New Roman" w:hAnsi="Times New Roman"/>
                <w:iCs/>
                <w:kern w:val="2"/>
                <w:sz w:val="22"/>
                <w:szCs w:val="22"/>
                <w:lang w:eastAsia="zh-CN"/>
              </w:rPr>
              <w:t>Available P (ppm)</w:t>
            </w:r>
          </w:p>
        </w:tc>
        <w:tc>
          <w:tcPr>
            <w:tcW w:w="990" w:type="dxa"/>
            <w:tcBorders>
              <w:bottom w:val="single" w:sz="4" w:space="0" w:color="auto"/>
            </w:tcBorders>
            <w:hideMark/>
          </w:tcPr>
          <w:p w14:paraId="21092C7D" w14:textId="77777777" w:rsidR="004B08E3" w:rsidRPr="00BD12E3" w:rsidRDefault="004B08E3" w:rsidP="009F0C99">
            <w:pPr>
              <w:widowControl w:val="0"/>
              <w:autoSpaceDE w:val="0"/>
              <w:autoSpaceDN w:val="0"/>
              <w:spacing w:after="40"/>
              <w:rPr>
                <w:rFonts w:ascii="Times New Roman" w:hAnsi="Times New Roman"/>
                <w:iCs/>
                <w:kern w:val="2"/>
                <w:sz w:val="22"/>
                <w:szCs w:val="22"/>
              </w:rPr>
            </w:pPr>
            <w:r w:rsidRPr="00BD12E3">
              <w:rPr>
                <w:rFonts w:ascii="Times New Roman" w:hAnsi="Times New Roman"/>
                <w:iCs/>
                <w:kern w:val="2"/>
                <w:sz w:val="22"/>
                <w:szCs w:val="22"/>
                <w:lang w:eastAsia="zh-CN"/>
              </w:rPr>
              <w:t>6.87</w:t>
            </w:r>
          </w:p>
        </w:tc>
        <w:tc>
          <w:tcPr>
            <w:tcW w:w="1440" w:type="dxa"/>
            <w:tcBorders>
              <w:bottom w:val="single" w:sz="4" w:space="0" w:color="auto"/>
            </w:tcBorders>
            <w:hideMark/>
          </w:tcPr>
          <w:p w14:paraId="77FC6F61" w14:textId="77777777" w:rsidR="004B08E3" w:rsidRPr="00BD12E3" w:rsidRDefault="004B08E3" w:rsidP="009F0C99">
            <w:pPr>
              <w:widowControl w:val="0"/>
              <w:autoSpaceDE w:val="0"/>
              <w:autoSpaceDN w:val="0"/>
              <w:spacing w:after="40"/>
              <w:rPr>
                <w:rFonts w:ascii="Times New Roman" w:hAnsi="Times New Roman"/>
                <w:iCs/>
                <w:kern w:val="2"/>
                <w:sz w:val="22"/>
                <w:szCs w:val="22"/>
              </w:rPr>
            </w:pPr>
            <w:r w:rsidRPr="00BD12E3">
              <w:rPr>
                <w:rFonts w:ascii="Times New Roman" w:hAnsi="Times New Roman"/>
                <w:iCs/>
                <w:kern w:val="2"/>
                <w:sz w:val="22"/>
                <w:szCs w:val="22"/>
                <w:lang w:eastAsia="zh-CN"/>
              </w:rPr>
              <w:t>5-10</w:t>
            </w:r>
          </w:p>
        </w:tc>
        <w:tc>
          <w:tcPr>
            <w:tcW w:w="2178" w:type="dxa"/>
            <w:tcBorders>
              <w:bottom w:val="single" w:sz="4" w:space="0" w:color="auto"/>
            </w:tcBorders>
            <w:hideMark/>
          </w:tcPr>
          <w:p w14:paraId="2A49D061" w14:textId="77777777" w:rsidR="004B08E3" w:rsidRPr="00BD12E3" w:rsidRDefault="004B08E3" w:rsidP="009F0C99">
            <w:pPr>
              <w:widowControl w:val="0"/>
              <w:autoSpaceDE w:val="0"/>
              <w:autoSpaceDN w:val="0"/>
              <w:spacing w:after="40"/>
              <w:rPr>
                <w:rFonts w:ascii="Times New Roman" w:hAnsi="Times New Roman"/>
                <w:iCs/>
                <w:kern w:val="2"/>
                <w:sz w:val="22"/>
                <w:szCs w:val="22"/>
              </w:rPr>
            </w:pPr>
            <w:r w:rsidRPr="00BD12E3">
              <w:rPr>
                <w:rFonts w:ascii="Times New Roman" w:hAnsi="Times New Roman"/>
                <w:iCs/>
                <w:kern w:val="2"/>
                <w:sz w:val="22"/>
                <w:szCs w:val="22"/>
                <w:lang w:eastAsia="zh-CN"/>
              </w:rPr>
              <w:t>Medium</w:t>
            </w:r>
          </w:p>
        </w:tc>
        <w:tc>
          <w:tcPr>
            <w:tcW w:w="2232" w:type="dxa"/>
            <w:tcBorders>
              <w:bottom w:val="single" w:sz="4" w:space="0" w:color="auto"/>
            </w:tcBorders>
            <w:hideMark/>
          </w:tcPr>
          <w:p w14:paraId="6CCBE18B" w14:textId="77777777" w:rsidR="004B08E3" w:rsidRPr="00BD12E3" w:rsidRDefault="004B08E3" w:rsidP="009F0C99">
            <w:pPr>
              <w:widowControl w:val="0"/>
              <w:autoSpaceDE w:val="0"/>
              <w:autoSpaceDN w:val="0"/>
              <w:spacing w:after="40"/>
              <w:rPr>
                <w:rFonts w:ascii="Times New Roman" w:hAnsi="Times New Roman"/>
                <w:iCs/>
                <w:kern w:val="2"/>
                <w:sz w:val="22"/>
                <w:szCs w:val="22"/>
              </w:rPr>
            </w:pPr>
            <w:r w:rsidRPr="00BD12E3">
              <w:rPr>
                <w:rFonts w:ascii="Times New Roman" w:hAnsi="Times New Roman"/>
                <w:iCs/>
                <w:kern w:val="2"/>
                <w:sz w:val="22"/>
                <w:szCs w:val="22"/>
                <w:lang w:eastAsia="zh-CN"/>
              </w:rPr>
              <w:t>Olsen</w:t>
            </w:r>
          </w:p>
        </w:tc>
      </w:tr>
      <w:tr w:rsidR="004B08E3" w:rsidRPr="00BD12E3" w14:paraId="585A3A1D" w14:textId="77777777" w:rsidTr="009F0C99">
        <w:tc>
          <w:tcPr>
            <w:tcW w:w="2070" w:type="dxa"/>
            <w:tcBorders>
              <w:top w:val="single" w:sz="4" w:space="0" w:color="auto"/>
              <w:bottom w:val="single" w:sz="4" w:space="0" w:color="auto"/>
            </w:tcBorders>
            <w:vAlign w:val="bottom"/>
            <w:hideMark/>
          </w:tcPr>
          <w:p w14:paraId="47FB6129" w14:textId="77777777" w:rsidR="004B08E3" w:rsidRPr="00BD12E3" w:rsidRDefault="004B08E3" w:rsidP="009F0C99">
            <w:pPr>
              <w:widowControl w:val="0"/>
              <w:autoSpaceDE w:val="0"/>
              <w:autoSpaceDN w:val="0"/>
              <w:spacing w:after="40"/>
              <w:jc w:val="center"/>
              <w:rPr>
                <w:rFonts w:ascii="Times New Roman" w:hAnsi="Times New Roman"/>
                <w:iCs/>
                <w:kern w:val="2"/>
                <w:sz w:val="22"/>
                <w:szCs w:val="22"/>
              </w:rPr>
            </w:pPr>
            <w:r w:rsidRPr="00BD12E3">
              <w:rPr>
                <w:rFonts w:ascii="Times New Roman" w:hAnsi="Times New Roman"/>
                <w:iCs/>
                <w:kern w:val="2"/>
                <w:sz w:val="22"/>
                <w:szCs w:val="22"/>
                <w:lang w:eastAsia="zh-CN"/>
              </w:rPr>
              <w:t>Texture</w:t>
            </w:r>
          </w:p>
        </w:tc>
        <w:tc>
          <w:tcPr>
            <w:tcW w:w="990" w:type="dxa"/>
            <w:tcBorders>
              <w:top w:val="single" w:sz="4" w:space="0" w:color="auto"/>
              <w:bottom w:val="single" w:sz="4" w:space="0" w:color="auto"/>
            </w:tcBorders>
            <w:vAlign w:val="bottom"/>
          </w:tcPr>
          <w:p w14:paraId="11CB4B8C" w14:textId="77777777" w:rsidR="004B08E3" w:rsidRPr="00BD12E3" w:rsidRDefault="004B08E3" w:rsidP="009F0C99">
            <w:pPr>
              <w:widowControl w:val="0"/>
              <w:autoSpaceDE w:val="0"/>
              <w:autoSpaceDN w:val="0"/>
              <w:spacing w:after="40"/>
              <w:jc w:val="center"/>
              <w:rPr>
                <w:rFonts w:ascii="Times New Roman" w:hAnsi="Times New Roman"/>
                <w:iCs/>
                <w:kern w:val="2"/>
                <w:sz w:val="22"/>
                <w:szCs w:val="22"/>
                <w:lang w:eastAsia="zh-CN"/>
              </w:rPr>
            </w:pPr>
          </w:p>
        </w:tc>
        <w:tc>
          <w:tcPr>
            <w:tcW w:w="1440" w:type="dxa"/>
            <w:tcBorders>
              <w:top w:val="single" w:sz="4" w:space="0" w:color="auto"/>
              <w:bottom w:val="single" w:sz="4" w:space="0" w:color="auto"/>
            </w:tcBorders>
            <w:vAlign w:val="bottom"/>
          </w:tcPr>
          <w:p w14:paraId="3F1DF1AE" w14:textId="77777777" w:rsidR="004B08E3" w:rsidRPr="00BD12E3" w:rsidRDefault="004B08E3" w:rsidP="009F0C99">
            <w:pPr>
              <w:widowControl w:val="0"/>
              <w:autoSpaceDE w:val="0"/>
              <w:autoSpaceDN w:val="0"/>
              <w:spacing w:after="40"/>
              <w:jc w:val="center"/>
              <w:rPr>
                <w:rFonts w:ascii="Times New Roman" w:hAnsi="Times New Roman"/>
                <w:i/>
                <w:iCs/>
                <w:kern w:val="2"/>
                <w:sz w:val="22"/>
                <w:szCs w:val="22"/>
              </w:rPr>
            </w:pPr>
            <w:r w:rsidRPr="00BD12E3">
              <w:rPr>
                <w:rFonts w:ascii="Times New Roman" w:hAnsi="Times New Roman"/>
                <w:i/>
                <w:iCs/>
                <w:kern w:val="2"/>
                <w:sz w:val="22"/>
                <w:szCs w:val="22"/>
              </w:rPr>
              <w:t>Texture class</w:t>
            </w:r>
          </w:p>
        </w:tc>
        <w:tc>
          <w:tcPr>
            <w:tcW w:w="2178" w:type="dxa"/>
            <w:tcBorders>
              <w:top w:val="single" w:sz="4" w:space="0" w:color="auto"/>
            </w:tcBorders>
            <w:vAlign w:val="bottom"/>
            <w:hideMark/>
          </w:tcPr>
          <w:p w14:paraId="7ACD8669" w14:textId="77777777" w:rsidR="004B08E3" w:rsidRPr="00BD12E3" w:rsidRDefault="004B08E3" w:rsidP="009F0C99">
            <w:pPr>
              <w:widowControl w:val="0"/>
              <w:autoSpaceDE w:val="0"/>
              <w:autoSpaceDN w:val="0"/>
              <w:spacing w:after="40"/>
              <w:jc w:val="center"/>
              <w:rPr>
                <w:rFonts w:ascii="Times New Roman" w:hAnsi="Times New Roman"/>
                <w:iCs/>
                <w:kern w:val="2"/>
                <w:sz w:val="22"/>
                <w:szCs w:val="22"/>
              </w:rPr>
            </w:pPr>
          </w:p>
        </w:tc>
        <w:tc>
          <w:tcPr>
            <w:tcW w:w="2232" w:type="dxa"/>
            <w:tcBorders>
              <w:top w:val="single" w:sz="4" w:space="0" w:color="auto"/>
            </w:tcBorders>
            <w:vAlign w:val="bottom"/>
          </w:tcPr>
          <w:p w14:paraId="39AA610E" w14:textId="77777777" w:rsidR="004B08E3" w:rsidRPr="00BD12E3" w:rsidRDefault="004B08E3" w:rsidP="009F0C99">
            <w:pPr>
              <w:widowControl w:val="0"/>
              <w:autoSpaceDE w:val="0"/>
              <w:autoSpaceDN w:val="0"/>
              <w:spacing w:after="40"/>
              <w:jc w:val="center"/>
              <w:rPr>
                <w:rFonts w:ascii="Times New Roman" w:hAnsi="Times New Roman"/>
                <w:iCs/>
                <w:kern w:val="2"/>
                <w:sz w:val="22"/>
                <w:szCs w:val="22"/>
              </w:rPr>
            </w:pPr>
          </w:p>
        </w:tc>
      </w:tr>
      <w:tr w:rsidR="004B08E3" w:rsidRPr="00BD12E3" w14:paraId="38B95B66" w14:textId="77777777" w:rsidTr="009F0C99">
        <w:tc>
          <w:tcPr>
            <w:tcW w:w="2070" w:type="dxa"/>
            <w:tcBorders>
              <w:top w:val="single" w:sz="4" w:space="0" w:color="auto"/>
              <w:left w:val="nil"/>
              <w:bottom w:val="nil"/>
              <w:right w:val="nil"/>
            </w:tcBorders>
            <w:hideMark/>
          </w:tcPr>
          <w:p w14:paraId="1874572F" w14:textId="77777777" w:rsidR="004B08E3" w:rsidRPr="00BD12E3" w:rsidRDefault="004B08E3" w:rsidP="009F0C99">
            <w:pPr>
              <w:widowControl w:val="0"/>
              <w:autoSpaceDE w:val="0"/>
              <w:autoSpaceDN w:val="0"/>
              <w:spacing w:after="40"/>
              <w:rPr>
                <w:rFonts w:ascii="Times New Roman" w:hAnsi="Times New Roman"/>
                <w:iCs/>
                <w:kern w:val="2"/>
                <w:sz w:val="22"/>
                <w:szCs w:val="22"/>
              </w:rPr>
            </w:pPr>
            <w:r w:rsidRPr="00BD12E3">
              <w:rPr>
                <w:rFonts w:ascii="Times New Roman" w:hAnsi="Times New Roman"/>
                <w:iCs/>
                <w:kern w:val="2"/>
                <w:sz w:val="22"/>
                <w:szCs w:val="22"/>
                <w:lang w:eastAsia="zh-CN"/>
              </w:rPr>
              <w:t>Clay (%)</w:t>
            </w:r>
          </w:p>
        </w:tc>
        <w:tc>
          <w:tcPr>
            <w:tcW w:w="990" w:type="dxa"/>
            <w:tcBorders>
              <w:top w:val="single" w:sz="4" w:space="0" w:color="auto"/>
              <w:left w:val="nil"/>
              <w:right w:val="nil"/>
            </w:tcBorders>
            <w:hideMark/>
          </w:tcPr>
          <w:p w14:paraId="42416816" w14:textId="77777777" w:rsidR="004B08E3" w:rsidRPr="00BD12E3" w:rsidRDefault="004B08E3" w:rsidP="009F0C99">
            <w:pPr>
              <w:widowControl w:val="0"/>
              <w:autoSpaceDE w:val="0"/>
              <w:autoSpaceDN w:val="0"/>
              <w:spacing w:after="40"/>
              <w:rPr>
                <w:rFonts w:ascii="Times New Roman" w:hAnsi="Times New Roman"/>
                <w:iCs/>
                <w:kern w:val="2"/>
                <w:sz w:val="22"/>
                <w:szCs w:val="22"/>
              </w:rPr>
            </w:pPr>
            <w:r w:rsidRPr="00BD12E3">
              <w:rPr>
                <w:rFonts w:ascii="Times New Roman" w:hAnsi="Times New Roman"/>
                <w:iCs/>
                <w:kern w:val="2"/>
                <w:sz w:val="22"/>
                <w:szCs w:val="22"/>
              </w:rPr>
              <w:t>33</w:t>
            </w:r>
          </w:p>
        </w:tc>
        <w:tc>
          <w:tcPr>
            <w:tcW w:w="1440" w:type="dxa"/>
            <w:vMerge w:val="restart"/>
            <w:tcBorders>
              <w:top w:val="single" w:sz="4" w:space="0" w:color="auto"/>
              <w:left w:val="nil"/>
              <w:bottom w:val="single" w:sz="4" w:space="0" w:color="auto"/>
              <w:right w:val="nil"/>
            </w:tcBorders>
            <w:vAlign w:val="center"/>
          </w:tcPr>
          <w:p w14:paraId="6242EECE" w14:textId="77777777" w:rsidR="004B08E3" w:rsidRPr="00BD12E3" w:rsidRDefault="004B08E3" w:rsidP="009F0C99">
            <w:pPr>
              <w:widowControl w:val="0"/>
              <w:autoSpaceDE w:val="0"/>
              <w:autoSpaceDN w:val="0"/>
              <w:spacing w:after="40"/>
              <w:jc w:val="center"/>
              <w:rPr>
                <w:rFonts w:ascii="Times New Roman" w:hAnsi="Times New Roman"/>
                <w:iCs/>
                <w:kern w:val="2"/>
                <w:sz w:val="22"/>
                <w:szCs w:val="22"/>
              </w:rPr>
            </w:pPr>
            <w:r w:rsidRPr="00BD12E3">
              <w:rPr>
                <w:rFonts w:ascii="Times New Roman" w:hAnsi="Times New Roman"/>
                <w:iCs/>
                <w:kern w:val="2"/>
                <w:sz w:val="22"/>
                <w:szCs w:val="22"/>
              </w:rPr>
              <w:t>Clay loam</w:t>
            </w:r>
          </w:p>
        </w:tc>
        <w:tc>
          <w:tcPr>
            <w:tcW w:w="2178" w:type="dxa"/>
            <w:vAlign w:val="center"/>
            <w:hideMark/>
          </w:tcPr>
          <w:p w14:paraId="3CD0345F" w14:textId="77777777" w:rsidR="004B08E3" w:rsidRPr="00BD12E3" w:rsidRDefault="004B08E3" w:rsidP="009F0C99">
            <w:pPr>
              <w:widowControl w:val="0"/>
              <w:autoSpaceDE w:val="0"/>
              <w:autoSpaceDN w:val="0"/>
              <w:spacing w:after="40"/>
              <w:rPr>
                <w:rFonts w:ascii="Times New Roman" w:hAnsi="Times New Roman"/>
                <w:iCs/>
                <w:kern w:val="2"/>
                <w:sz w:val="22"/>
                <w:szCs w:val="22"/>
              </w:rPr>
            </w:pPr>
          </w:p>
        </w:tc>
        <w:tc>
          <w:tcPr>
            <w:tcW w:w="2232" w:type="dxa"/>
            <w:vMerge w:val="restart"/>
            <w:vAlign w:val="center"/>
          </w:tcPr>
          <w:p w14:paraId="1A75EAB1" w14:textId="77777777" w:rsidR="004B08E3" w:rsidRPr="00BD12E3" w:rsidRDefault="004B08E3" w:rsidP="009F0C99">
            <w:pPr>
              <w:widowControl w:val="0"/>
              <w:autoSpaceDE w:val="0"/>
              <w:autoSpaceDN w:val="0"/>
              <w:spacing w:after="40"/>
              <w:rPr>
                <w:rFonts w:ascii="Times New Roman" w:hAnsi="Times New Roman"/>
                <w:iCs/>
                <w:kern w:val="2"/>
                <w:sz w:val="22"/>
                <w:szCs w:val="22"/>
              </w:rPr>
            </w:pPr>
            <w:r w:rsidRPr="00BD12E3">
              <w:rPr>
                <w:rFonts w:ascii="Times New Roman" w:hAnsi="Times New Roman"/>
                <w:iCs/>
                <w:kern w:val="2"/>
                <w:sz w:val="22"/>
                <w:szCs w:val="22"/>
                <w:lang w:eastAsia="zh-CN"/>
              </w:rPr>
              <w:t>Aggregate dispersant and hydrometer</w:t>
            </w:r>
          </w:p>
        </w:tc>
      </w:tr>
      <w:tr w:rsidR="004B08E3" w:rsidRPr="00BD12E3" w14:paraId="3D134FDC" w14:textId="77777777" w:rsidTr="009F0C99">
        <w:tc>
          <w:tcPr>
            <w:tcW w:w="2070" w:type="dxa"/>
            <w:hideMark/>
          </w:tcPr>
          <w:p w14:paraId="39F41C64" w14:textId="77777777" w:rsidR="004B08E3" w:rsidRPr="00BD12E3" w:rsidRDefault="004B08E3" w:rsidP="009F0C99">
            <w:pPr>
              <w:widowControl w:val="0"/>
              <w:autoSpaceDE w:val="0"/>
              <w:autoSpaceDN w:val="0"/>
              <w:spacing w:after="40"/>
              <w:rPr>
                <w:rFonts w:ascii="Times New Roman" w:hAnsi="Times New Roman"/>
                <w:iCs/>
                <w:kern w:val="2"/>
                <w:sz w:val="22"/>
                <w:szCs w:val="22"/>
              </w:rPr>
            </w:pPr>
            <w:r w:rsidRPr="00BD12E3">
              <w:rPr>
                <w:rFonts w:ascii="Times New Roman" w:hAnsi="Times New Roman"/>
                <w:iCs/>
                <w:kern w:val="2"/>
                <w:sz w:val="22"/>
                <w:szCs w:val="22"/>
                <w:lang w:eastAsia="zh-CN"/>
              </w:rPr>
              <w:t>Silt (%)</w:t>
            </w:r>
          </w:p>
        </w:tc>
        <w:tc>
          <w:tcPr>
            <w:tcW w:w="990" w:type="dxa"/>
            <w:hideMark/>
          </w:tcPr>
          <w:p w14:paraId="64F1F4FA" w14:textId="77777777" w:rsidR="004B08E3" w:rsidRPr="00BD12E3" w:rsidRDefault="004B08E3" w:rsidP="009F0C99">
            <w:pPr>
              <w:widowControl w:val="0"/>
              <w:autoSpaceDE w:val="0"/>
              <w:autoSpaceDN w:val="0"/>
              <w:spacing w:after="40"/>
              <w:rPr>
                <w:rFonts w:ascii="Times New Roman" w:hAnsi="Times New Roman"/>
                <w:iCs/>
                <w:kern w:val="2"/>
                <w:sz w:val="22"/>
                <w:szCs w:val="22"/>
                <w:lang w:eastAsia="zh-CN"/>
              </w:rPr>
            </w:pPr>
            <w:r w:rsidRPr="00BD12E3">
              <w:rPr>
                <w:rFonts w:ascii="Times New Roman" w:hAnsi="Times New Roman"/>
                <w:iCs/>
                <w:kern w:val="2"/>
                <w:sz w:val="22"/>
                <w:szCs w:val="22"/>
                <w:lang w:eastAsia="zh-CN"/>
              </w:rPr>
              <w:t>42</w:t>
            </w:r>
          </w:p>
        </w:tc>
        <w:tc>
          <w:tcPr>
            <w:tcW w:w="1440" w:type="dxa"/>
            <w:vMerge/>
            <w:tcBorders>
              <w:bottom w:val="single" w:sz="4" w:space="0" w:color="auto"/>
            </w:tcBorders>
          </w:tcPr>
          <w:p w14:paraId="3150140E" w14:textId="77777777" w:rsidR="004B08E3" w:rsidRPr="00BD12E3" w:rsidRDefault="004B08E3" w:rsidP="009F0C99">
            <w:pPr>
              <w:widowControl w:val="0"/>
              <w:autoSpaceDE w:val="0"/>
              <w:autoSpaceDN w:val="0"/>
              <w:spacing w:after="40"/>
              <w:rPr>
                <w:rFonts w:ascii="Times New Roman" w:hAnsi="Times New Roman"/>
                <w:iCs/>
                <w:kern w:val="2"/>
                <w:sz w:val="22"/>
                <w:szCs w:val="22"/>
                <w:lang w:eastAsia="zh-CN"/>
              </w:rPr>
            </w:pPr>
          </w:p>
        </w:tc>
        <w:tc>
          <w:tcPr>
            <w:tcW w:w="2178" w:type="dxa"/>
            <w:vAlign w:val="center"/>
            <w:hideMark/>
          </w:tcPr>
          <w:p w14:paraId="681E32E0" w14:textId="77777777" w:rsidR="004B08E3" w:rsidRPr="00BD12E3" w:rsidRDefault="004B08E3" w:rsidP="009F0C99">
            <w:pPr>
              <w:widowControl w:val="0"/>
              <w:autoSpaceDE w:val="0"/>
              <w:autoSpaceDN w:val="0"/>
              <w:spacing w:after="40"/>
              <w:rPr>
                <w:rFonts w:ascii="Times New Roman" w:hAnsi="Times New Roman"/>
                <w:iCs/>
                <w:kern w:val="2"/>
                <w:sz w:val="22"/>
                <w:szCs w:val="22"/>
              </w:rPr>
            </w:pPr>
          </w:p>
        </w:tc>
        <w:tc>
          <w:tcPr>
            <w:tcW w:w="2232" w:type="dxa"/>
            <w:vMerge/>
            <w:vAlign w:val="center"/>
          </w:tcPr>
          <w:p w14:paraId="6992BAC0" w14:textId="77777777" w:rsidR="004B08E3" w:rsidRPr="00BD12E3" w:rsidRDefault="004B08E3" w:rsidP="009F0C99">
            <w:pPr>
              <w:widowControl w:val="0"/>
              <w:autoSpaceDE w:val="0"/>
              <w:autoSpaceDN w:val="0"/>
              <w:spacing w:after="40"/>
              <w:rPr>
                <w:rFonts w:ascii="Times New Roman" w:hAnsi="Times New Roman"/>
                <w:iCs/>
                <w:kern w:val="2"/>
                <w:sz w:val="22"/>
                <w:szCs w:val="22"/>
              </w:rPr>
            </w:pPr>
          </w:p>
        </w:tc>
      </w:tr>
      <w:tr w:rsidR="004B08E3" w:rsidRPr="00BD12E3" w14:paraId="0F2FCE65" w14:textId="77777777" w:rsidTr="009F0C99">
        <w:tc>
          <w:tcPr>
            <w:tcW w:w="2070" w:type="dxa"/>
            <w:tcBorders>
              <w:bottom w:val="single" w:sz="4" w:space="0" w:color="auto"/>
            </w:tcBorders>
            <w:hideMark/>
          </w:tcPr>
          <w:p w14:paraId="28EB8B48" w14:textId="77777777" w:rsidR="004B08E3" w:rsidRPr="00BD12E3" w:rsidRDefault="004B08E3" w:rsidP="009F0C99">
            <w:pPr>
              <w:widowControl w:val="0"/>
              <w:autoSpaceDE w:val="0"/>
              <w:autoSpaceDN w:val="0"/>
              <w:spacing w:after="40"/>
              <w:rPr>
                <w:rFonts w:ascii="Times New Roman" w:hAnsi="Times New Roman"/>
                <w:iCs/>
                <w:kern w:val="2"/>
                <w:sz w:val="22"/>
                <w:szCs w:val="22"/>
              </w:rPr>
            </w:pPr>
            <w:r w:rsidRPr="00BD12E3">
              <w:rPr>
                <w:rFonts w:ascii="Times New Roman" w:hAnsi="Times New Roman"/>
                <w:iCs/>
                <w:kern w:val="2"/>
                <w:sz w:val="22"/>
                <w:szCs w:val="22"/>
                <w:lang w:eastAsia="zh-CN"/>
              </w:rPr>
              <w:t>Sand (%)</w:t>
            </w:r>
          </w:p>
        </w:tc>
        <w:tc>
          <w:tcPr>
            <w:tcW w:w="990" w:type="dxa"/>
            <w:tcBorders>
              <w:bottom w:val="single" w:sz="4" w:space="0" w:color="auto"/>
            </w:tcBorders>
            <w:hideMark/>
          </w:tcPr>
          <w:p w14:paraId="6F4B1342" w14:textId="77777777" w:rsidR="004B08E3" w:rsidRPr="00BD12E3" w:rsidRDefault="004B08E3" w:rsidP="009F0C99">
            <w:pPr>
              <w:widowControl w:val="0"/>
              <w:autoSpaceDE w:val="0"/>
              <w:autoSpaceDN w:val="0"/>
              <w:spacing w:after="40"/>
              <w:rPr>
                <w:rFonts w:ascii="Times New Roman" w:hAnsi="Times New Roman"/>
                <w:iCs/>
                <w:kern w:val="2"/>
                <w:sz w:val="22"/>
                <w:szCs w:val="22"/>
              </w:rPr>
            </w:pPr>
            <w:r w:rsidRPr="00BD12E3">
              <w:rPr>
                <w:rFonts w:ascii="Times New Roman" w:hAnsi="Times New Roman"/>
                <w:iCs/>
                <w:kern w:val="2"/>
                <w:sz w:val="22"/>
                <w:szCs w:val="22"/>
              </w:rPr>
              <w:t>25</w:t>
            </w:r>
          </w:p>
        </w:tc>
        <w:tc>
          <w:tcPr>
            <w:tcW w:w="1440" w:type="dxa"/>
            <w:vMerge/>
            <w:tcBorders>
              <w:bottom w:val="single" w:sz="4" w:space="0" w:color="auto"/>
            </w:tcBorders>
          </w:tcPr>
          <w:p w14:paraId="2E2EBD78" w14:textId="77777777" w:rsidR="004B08E3" w:rsidRPr="00BD12E3" w:rsidRDefault="004B08E3" w:rsidP="009F0C99">
            <w:pPr>
              <w:widowControl w:val="0"/>
              <w:autoSpaceDE w:val="0"/>
              <w:autoSpaceDN w:val="0"/>
              <w:spacing w:after="40"/>
              <w:rPr>
                <w:rFonts w:ascii="Times New Roman" w:hAnsi="Times New Roman"/>
                <w:iCs/>
                <w:kern w:val="2"/>
                <w:sz w:val="22"/>
                <w:szCs w:val="22"/>
              </w:rPr>
            </w:pPr>
          </w:p>
        </w:tc>
        <w:tc>
          <w:tcPr>
            <w:tcW w:w="2178" w:type="dxa"/>
            <w:tcBorders>
              <w:bottom w:val="single" w:sz="4" w:space="0" w:color="auto"/>
            </w:tcBorders>
            <w:vAlign w:val="center"/>
            <w:hideMark/>
          </w:tcPr>
          <w:p w14:paraId="52276D0C" w14:textId="77777777" w:rsidR="004B08E3" w:rsidRPr="00BD12E3" w:rsidRDefault="004B08E3" w:rsidP="009F0C99">
            <w:pPr>
              <w:widowControl w:val="0"/>
              <w:autoSpaceDE w:val="0"/>
              <w:autoSpaceDN w:val="0"/>
              <w:spacing w:after="40"/>
              <w:rPr>
                <w:rFonts w:ascii="Times New Roman" w:hAnsi="Times New Roman"/>
                <w:iCs/>
                <w:kern w:val="2"/>
                <w:sz w:val="22"/>
                <w:szCs w:val="22"/>
              </w:rPr>
            </w:pPr>
          </w:p>
        </w:tc>
        <w:tc>
          <w:tcPr>
            <w:tcW w:w="2232" w:type="dxa"/>
            <w:vMerge/>
            <w:tcBorders>
              <w:bottom w:val="single" w:sz="4" w:space="0" w:color="auto"/>
            </w:tcBorders>
            <w:vAlign w:val="center"/>
          </w:tcPr>
          <w:p w14:paraId="4D8F5800" w14:textId="77777777" w:rsidR="004B08E3" w:rsidRPr="00BD12E3" w:rsidRDefault="004B08E3" w:rsidP="009F0C99">
            <w:pPr>
              <w:widowControl w:val="0"/>
              <w:autoSpaceDE w:val="0"/>
              <w:autoSpaceDN w:val="0"/>
              <w:spacing w:after="40"/>
              <w:rPr>
                <w:rFonts w:ascii="Times New Roman" w:hAnsi="Times New Roman"/>
                <w:iCs/>
                <w:kern w:val="2"/>
                <w:sz w:val="22"/>
                <w:szCs w:val="22"/>
              </w:rPr>
            </w:pPr>
          </w:p>
        </w:tc>
      </w:tr>
    </w:tbl>
    <w:p w14:paraId="380DBCBA" w14:textId="77777777" w:rsidR="004B08E3" w:rsidRPr="00BD12E3" w:rsidRDefault="004B08E3" w:rsidP="004B08E3">
      <w:pPr>
        <w:widowControl w:val="0"/>
        <w:tabs>
          <w:tab w:val="left" w:pos="540"/>
        </w:tabs>
        <w:autoSpaceDE w:val="0"/>
        <w:autoSpaceDN w:val="0"/>
        <w:ind w:left="630" w:hanging="630"/>
        <w:jc w:val="both"/>
        <w:rPr>
          <w:rFonts w:ascii="Times New Roman" w:hAnsi="Times New Roman"/>
          <w:i/>
          <w:kern w:val="2"/>
          <w:sz w:val="22"/>
          <w:szCs w:val="22"/>
          <w:lang w:eastAsia="zh-CN"/>
        </w:rPr>
      </w:pPr>
      <w:r w:rsidRPr="00BD12E3">
        <w:rPr>
          <w:rFonts w:ascii="Times New Roman" w:hAnsi="Times New Roman"/>
          <w:b/>
          <w:i/>
          <w:kern w:val="2"/>
          <w:sz w:val="22"/>
          <w:szCs w:val="22"/>
          <w:lang w:eastAsia="zh-CN"/>
        </w:rPr>
        <w:t>Note:</w:t>
      </w:r>
      <w:r w:rsidRPr="00BD12E3">
        <w:rPr>
          <w:rFonts w:ascii="Times New Roman" w:hAnsi="Times New Roman"/>
          <w:i/>
          <w:kern w:val="2"/>
          <w:sz w:val="22"/>
          <w:szCs w:val="22"/>
          <w:lang w:eastAsia="zh-CN"/>
        </w:rPr>
        <w:t xml:space="preserve"> Each value was average of samples from 2 sites, each with composite of 5 core samples taken in zigzag sampling pattern.</w:t>
      </w:r>
    </w:p>
    <w:p w14:paraId="020E02B7" w14:textId="77777777" w:rsidR="004B08E3" w:rsidRPr="00BD12E3" w:rsidRDefault="004B08E3" w:rsidP="004B08E3">
      <w:pPr>
        <w:widowControl w:val="0"/>
        <w:autoSpaceDE w:val="0"/>
        <w:autoSpaceDN w:val="0"/>
        <w:jc w:val="both"/>
        <w:rPr>
          <w:rFonts w:ascii="Times New Roman" w:hAnsi="Times New Roman"/>
          <w:iCs/>
          <w:kern w:val="2"/>
          <w:sz w:val="22"/>
          <w:szCs w:val="22"/>
          <w:lang w:eastAsia="zh-CN"/>
        </w:rPr>
      </w:pPr>
      <w:r w:rsidRPr="00BD12E3">
        <w:rPr>
          <w:rFonts w:ascii="Times New Roman" w:hAnsi="Times New Roman"/>
          <w:b/>
          <w:bCs/>
          <w:iCs/>
          <w:kern w:val="2"/>
          <w:sz w:val="22"/>
          <w:szCs w:val="22"/>
          <w:lang w:eastAsia="zh-CN"/>
        </w:rPr>
        <w:t>Sources of rating:</w:t>
      </w:r>
      <w:r w:rsidRPr="00BD12E3">
        <w:rPr>
          <w:rFonts w:ascii="Times New Roman" w:hAnsi="Times New Roman"/>
          <w:bCs/>
          <w:iCs/>
          <w:kern w:val="2"/>
          <w:sz w:val="22"/>
          <w:szCs w:val="22"/>
          <w:lang w:eastAsia="zh-CN"/>
        </w:rPr>
        <w:t xml:space="preserve"> </w:t>
      </w:r>
      <w:r w:rsidRPr="00BD12E3">
        <w:rPr>
          <w:rFonts w:ascii="Times New Roman" w:eastAsia="Times New Roman" w:hAnsi="Times New Roman"/>
          <w:sz w:val="22"/>
          <w:szCs w:val="22"/>
        </w:rPr>
        <w:t>Agriculture and Fisheries of the Nethelands</w:t>
      </w:r>
      <w:r w:rsidRPr="00BD12E3">
        <w:rPr>
          <w:rFonts w:ascii="Times New Roman" w:hAnsi="Times New Roman"/>
          <w:bCs/>
          <w:iCs/>
          <w:kern w:val="2"/>
          <w:sz w:val="22"/>
          <w:szCs w:val="22"/>
          <w:lang w:eastAsia="zh-CN"/>
        </w:rPr>
        <w:t xml:space="preserve"> 1989; Thiagalingam 2000</w:t>
      </w:r>
    </w:p>
    <w:p w14:paraId="6E8AE378" w14:textId="77777777" w:rsidR="004B08E3" w:rsidRPr="00BD12E3" w:rsidRDefault="004B08E3" w:rsidP="004B08E3">
      <w:pPr>
        <w:widowControl w:val="0"/>
        <w:autoSpaceDE w:val="0"/>
        <w:autoSpaceDN w:val="0"/>
        <w:jc w:val="both"/>
        <w:rPr>
          <w:rFonts w:ascii="Times New Roman" w:eastAsia="Times New Roman" w:hAnsi="Times New Roman"/>
          <w:b/>
          <w:i/>
          <w:sz w:val="22"/>
          <w:szCs w:val="22"/>
        </w:rPr>
      </w:pPr>
    </w:p>
    <w:p w14:paraId="2E2A7C74" w14:textId="77777777" w:rsidR="000624D7" w:rsidRPr="00BD12E3" w:rsidRDefault="000624D7" w:rsidP="004B08E3">
      <w:pPr>
        <w:widowControl w:val="0"/>
        <w:autoSpaceDE w:val="0"/>
        <w:autoSpaceDN w:val="0"/>
        <w:jc w:val="both"/>
        <w:rPr>
          <w:rFonts w:ascii="Times New Roman" w:eastAsia="Times New Roman" w:hAnsi="Times New Roman"/>
          <w:b/>
          <w:sz w:val="22"/>
          <w:szCs w:val="22"/>
        </w:rPr>
        <w:sectPr w:rsidR="000624D7" w:rsidRPr="00BD12E3" w:rsidSect="009A5020">
          <w:type w:val="continuous"/>
          <w:pgSz w:w="11907" w:h="16839" w:code="9"/>
          <w:pgMar w:top="1440" w:right="1440" w:bottom="1440" w:left="1440" w:header="720" w:footer="720" w:gutter="0"/>
          <w:cols w:space="720"/>
          <w:docGrid w:linePitch="360"/>
        </w:sectPr>
      </w:pPr>
    </w:p>
    <w:p w14:paraId="61456D41" w14:textId="27AC3119" w:rsidR="004B08E3" w:rsidRPr="00BD12E3" w:rsidRDefault="004B08E3" w:rsidP="00B665D9">
      <w:pPr>
        <w:pStyle w:val="ListParagraph"/>
        <w:widowControl w:val="0"/>
        <w:numPr>
          <w:ilvl w:val="1"/>
          <w:numId w:val="47"/>
        </w:numPr>
        <w:autoSpaceDE w:val="0"/>
        <w:autoSpaceDN w:val="0"/>
        <w:ind w:firstLineChars="0"/>
        <w:jc w:val="both"/>
        <w:rPr>
          <w:rFonts w:ascii="Times New Roman" w:eastAsia="Times New Roman" w:hAnsi="Times New Roman"/>
          <w:b/>
          <w:sz w:val="22"/>
          <w:szCs w:val="22"/>
        </w:rPr>
      </w:pPr>
      <w:r w:rsidRPr="00BD12E3">
        <w:rPr>
          <w:rFonts w:ascii="Times New Roman" w:eastAsia="Times New Roman" w:hAnsi="Times New Roman"/>
          <w:b/>
          <w:sz w:val="22"/>
          <w:szCs w:val="22"/>
        </w:rPr>
        <w:t>Experimental Design, Treatments and Management Practices</w:t>
      </w:r>
    </w:p>
    <w:p w14:paraId="3B3AB45F" w14:textId="77777777" w:rsidR="00314108" w:rsidRDefault="004B08E3" w:rsidP="004B08E3">
      <w:pPr>
        <w:widowControl w:val="0"/>
        <w:autoSpaceDE w:val="0"/>
        <w:autoSpaceDN w:val="0"/>
        <w:jc w:val="both"/>
        <w:rPr>
          <w:rFonts w:ascii="Times New Roman" w:eastAsia="Times New Roman" w:hAnsi="Times New Roman"/>
          <w:sz w:val="22"/>
          <w:szCs w:val="22"/>
        </w:rPr>
      </w:pPr>
      <w:r w:rsidRPr="00BD12E3">
        <w:rPr>
          <w:rFonts w:ascii="Times New Roman" w:eastAsia="Times New Roman" w:hAnsi="Times New Roman"/>
          <w:sz w:val="22"/>
          <w:szCs w:val="22"/>
        </w:rPr>
        <w:t xml:space="preserve">The experiment was conducted for two years at one location in a split plot of RCBD with four replications. Four precursor crops (lentil, potato, </w:t>
      </w:r>
    </w:p>
    <w:p w14:paraId="1E4BC3AB" w14:textId="77777777" w:rsidR="00314108" w:rsidRDefault="00314108" w:rsidP="004B08E3">
      <w:pPr>
        <w:widowControl w:val="0"/>
        <w:autoSpaceDE w:val="0"/>
        <w:autoSpaceDN w:val="0"/>
        <w:jc w:val="both"/>
        <w:rPr>
          <w:rFonts w:ascii="Times New Roman" w:eastAsia="Times New Roman" w:hAnsi="Times New Roman"/>
          <w:sz w:val="22"/>
          <w:szCs w:val="22"/>
        </w:rPr>
      </w:pPr>
    </w:p>
    <w:p w14:paraId="5B9E3DB4" w14:textId="77777777" w:rsidR="00314108" w:rsidRDefault="00314108" w:rsidP="004B08E3">
      <w:pPr>
        <w:widowControl w:val="0"/>
        <w:autoSpaceDE w:val="0"/>
        <w:autoSpaceDN w:val="0"/>
        <w:jc w:val="both"/>
        <w:rPr>
          <w:rFonts w:ascii="Times New Roman" w:eastAsia="Times New Roman" w:hAnsi="Times New Roman"/>
          <w:sz w:val="22"/>
          <w:szCs w:val="22"/>
        </w:rPr>
      </w:pPr>
    </w:p>
    <w:p w14:paraId="3F7D2E5B" w14:textId="562681BB" w:rsidR="004B08E3" w:rsidRPr="00BD12E3" w:rsidRDefault="004B08E3" w:rsidP="004B08E3">
      <w:pPr>
        <w:widowControl w:val="0"/>
        <w:autoSpaceDE w:val="0"/>
        <w:autoSpaceDN w:val="0"/>
        <w:jc w:val="both"/>
        <w:rPr>
          <w:rFonts w:ascii="Times New Roman" w:eastAsia="Times New Roman" w:hAnsi="Times New Roman"/>
          <w:sz w:val="22"/>
          <w:szCs w:val="22"/>
        </w:rPr>
      </w:pPr>
      <w:r w:rsidRPr="00BD12E3">
        <w:rPr>
          <w:rFonts w:ascii="Times New Roman" w:eastAsia="Times New Roman" w:hAnsi="Times New Roman"/>
          <w:sz w:val="22"/>
          <w:szCs w:val="22"/>
        </w:rPr>
        <w:t xml:space="preserve">malt barley, and field pea) were planted as main plots in </w:t>
      </w:r>
      <w:r w:rsidRPr="00BD12E3">
        <w:rPr>
          <w:rFonts w:ascii="Times New Roman" w:eastAsia="Times New Roman" w:hAnsi="Times New Roman"/>
          <w:i/>
          <w:sz w:val="22"/>
          <w:szCs w:val="22"/>
        </w:rPr>
        <w:t>Belg</w:t>
      </w:r>
      <w:r w:rsidRPr="00BD12E3">
        <w:rPr>
          <w:rFonts w:ascii="Times New Roman" w:eastAsia="Times New Roman" w:hAnsi="Times New Roman"/>
          <w:sz w:val="22"/>
          <w:szCs w:val="22"/>
        </w:rPr>
        <w:t xml:space="preserve"> season with the application of recommended N-P fertilizers. After harvest, each plot of these crops was split into four sub </w:t>
      </w:r>
      <w:r w:rsidRPr="00BD12E3">
        <w:rPr>
          <w:rFonts w:ascii="Times New Roman" w:eastAsia="Times New Roman" w:hAnsi="Times New Roman"/>
          <w:sz w:val="22"/>
          <w:szCs w:val="22"/>
        </w:rPr>
        <w:t>plots for testing four N rates (0, 18, 36 and 54 Kg N ha</w:t>
      </w:r>
      <w:r w:rsidRPr="00BD12E3">
        <w:rPr>
          <w:rFonts w:ascii="Times New Roman" w:eastAsia="Times New Roman" w:hAnsi="Times New Roman"/>
          <w:sz w:val="22"/>
          <w:szCs w:val="22"/>
          <w:vertAlign w:val="superscript"/>
        </w:rPr>
        <w:t>-1</w:t>
      </w:r>
      <w:r w:rsidRPr="00BD12E3">
        <w:rPr>
          <w:rFonts w:ascii="Times New Roman" w:eastAsia="Times New Roman" w:hAnsi="Times New Roman"/>
          <w:sz w:val="22"/>
          <w:szCs w:val="22"/>
        </w:rPr>
        <w:t xml:space="preserve">) on malt barley in </w:t>
      </w:r>
      <w:r w:rsidRPr="00BD12E3">
        <w:rPr>
          <w:rFonts w:ascii="Times New Roman" w:eastAsia="Times New Roman" w:hAnsi="Times New Roman"/>
          <w:i/>
          <w:sz w:val="22"/>
          <w:szCs w:val="22"/>
        </w:rPr>
        <w:t>Meher</w:t>
      </w:r>
      <w:r w:rsidRPr="00BD12E3">
        <w:rPr>
          <w:rFonts w:ascii="Times New Roman" w:eastAsia="Times New Roman" w:hAnsi="Times New Roman"/>
          <w:sz w:val="22"/>
          <w:szCs w:val="22"/>
        </w:rPr>
        <w:t xml:space="preserve"> season. Plot size for each of main and sub plot was 31.5 m</w:t>
      </w:r>
      <w:r w:rsidRPr="00BD12E3">
        <w:rPr>
          <w:rFonts w:ascii="Times New Roman" w:eastAsia="Times New Roman" w:hAnsi="Times New Roman"/>
          <w:sz w:val="22"/>
          <w:szCs w:val="22"/>
          <w:vertAlign w:val="superscript"/>
        </w:rPr>
        <w:t>2</w:t>
      </w:r>
      <w:r w:rsidRPr="00BD12E3">
        <w:rPr>
          <w:rFonts w:ascii="Times New Roman" w:eastAsia="Times New Roman" w:hAnsi="Times New Roman"/>
          <w:sz w:val="22"/>
          <w:szCs w:val="22"/>
        </w:rPr>
        <w:t>, and 6.3 m</w:t>
      </w:r>
      <w:r w:rsidRPr="00BD12E3">
        <w:rPr>
          <w:rFonts w:ascii="Times New Roman" w:eastAsia="Times New Roman" w:hAnsi="Times New Roman"/>
          <w:sz w:val="22"/>
          <w:szCs w:val="22"/>
          <w:vertAlign w:val="superscript"/>
        </w:rPr>
        <w:t>2</w:t>
      </w:r>
      <w:r w:rsidRPr="00BD12E3">
        <w:rPr>
          <w:rFonts w:ascii="Times New Roman" w:eastAsia="Times New Roman" w:hAnsi="Times New Roman"/>
          <w:sz w:val="22"/>
          <w:szCs w:val="22"/>
        </w:rPr>
        <w:t>, respectively. The width of separation alley between experimental plots and between replications was 0.5 and 1.0 m, respectively.</w:t>
      </w:r>
    </w:p>
    <w:p w14:paraId="4068276F" w14:textId="77777777" w:rsidR="004B08E3" w:rsidRPr="00BD12E3" w:rsidRDefault="004B08E3" w:rsidP="004B08E3">
      <w:pPr>
        <w:widowControl w:val="0"/>
        <w:autoSpaceDE w:val="0"/>
        <w:autoSpaceDN w:val="0"/>
        <w:jc w:val="both"/>
        <w:rPr>
          <w:rFonts w:ascii="Times New Roman" w:eastAsia="Times New Roman" w:hAnsi="Times New Roman"/>
          <w:sz w:val="22"/>
          <w:szCs w:val="22"/>
        </w:rPr>
      </w:pPr>
    </w:p>
    <w:p w14:paraId="76BDA703" w14:textId="77777777" w:rsidR="004B08E3" w:rsidRPr="00BD12E3" w:rsidRDefault="004B08E3" w:rsidP="004B08E3">
      <w:pPr>
        <w:widowControl w:val="0"/>
        <w:autoSpaceDE w:val="0"/>
        <w:autoSpaceDN w:val="0"/>
        <w:jc w:val="both"/>
        <w:rPr>
          <w:rFonts w:ascii="Times New Roman" w:eastAsia="Times New Roman" w:hAnsi="Times New Roman"/>
          <w:sz w:val="22"/>
          <w:szCs w:val="22"/>
        </w:rPr>
      </w:pPr>
      <w:r w:rsidRPr="00BD12E3">
        <w:rPr>
          <w:rFonts w:ascii="Times New Roman" w:eastAsia="Times New Roman" w:hAnsi="Times New Roman"/>
          <w:sz w:val="22"/>
          <w:szCs w:val="22"/>
        </w:rPr>
        <w:t xml:space="preserve">The selection of these four </w:t>
      </w:r>
      <w:r w:rsidRPr="00BD12E3">
        <w:rPr>
          <w:rFonts w:ascii="Times New Roman" w:eastAsia="Times New Roman" w:hAnsi="Times New Roman"/>
          <w:i/>
          <w:sz w:val="22"/>
          <w:szCs w:val="22"/>
        </w:rPr>
        <w:t>Belg</w:t>
      </w:r>
      <w:r w:rsidRPr="00BD12E3">
        <w:rPr>
          <w:rFonts w:ascii="Times New Roman" w:eastAsia="Times New Roman" w:hAnsi="Times New Roman"/>
          <w:sz w:val="22"/>
          <w:szCs w:val="22"/>
        </w:rPr>
        <w:t xml:space="preserve"> season precursor crops, and the four N rates application on </w:t>
      </w:r>
      <w:r w:rsidRPr="00BD12E3">
        <w:rPr>
          <w:rFonts w:ascii="Times New Roman" w:eastAsia="Times New Roman" w:hAnsi="Times New Roman"/>
          <w:i/>
          <w:sz w:val="22"/>
          <w:szCs w:val="22"/>
        </w:rPr>
        <w:t>Meher</w:t>
      </w:r>
      <w:r w:rsidRPr="00BD12E3">
        <w:rPr>
          <w:rFonts w:ascii="Times New Roman" w:eastAsia="Times New Roman" w:hAnsi="Times New Roman"/>
          <w:sz w:val="22"/>
          <w:szCs w:val="22"/>
        </w:rPr>
        <w:t xml:space="preserve"> season malt barley was based on previous experiences and emerging </w:t>
      </w:r>
      <w:r w:rsidRPr="00BD12E3">
        <w:rPr>
          <w:rFonts w:ascii="Times New Roman" w:eastAsia="Times New Roman" w:hAnsi="Times New Roman"/>
          <w:sz w:val="22"/>
          <w:szCs w:val="22"/>
        </w:rPr>
        <w:lastRenderedPageBreak/>
        <w:t xml:space="preserve">demands. As indicated in the bacKground section of this study, lentil, field pea and barley had been major crops being produced in </w:t>
      </w:r>
      <w:r w:rsidRPr="00BD12E3">
        <w:rPr>
          <w:rFonts w:ascii="Times New Roman" w:eastAsia="Times New Roman" w:hAnsi="Times New Roman"/>
          <w:i/>
          <w:sz w:val="22"/>
          <w:szCs w:val="22"/>
        </w:rPr>
        <w:t>Belg</w:t>
      </w:r>
      <w:r w:rsidRPr="00BD12E3">
        <w:rPr>
          <w:rFonts w:ascii="Times New Roman" w:eastAsia="Times New Roman" w:hAnsi="Times New Roman"/>
          <w:sz w:val="22"/>
          <w:szCs w:val="22"/>
        </w:rPr>
        <w:t xml:space="preserve"> season in bimodal rainfall highlands of Ethiopia. However, failures of these crops have been common phenomena due to the prevailing climate change. On the other hand, the recently appearing production of potato in </w:t>
      </w:r>
      <w:r w:rsidRPr="00BD12E3">
        <w:rPr>
          <w:rFonts w:ascii="Times New Roman" w:eastAsia="Times New Roman" w:hAnsi="Times New Roman"/>
          <w:i/>
          <w:sz w:val="22"/>
          <w:szCs w:val="22"/>
        </w:rPr>
        <w:t>Belg</w:t>
      </w:r>
      <w:r w:rsidRPr="00BD12E3">
        <w:rPr>
          <w:rFonts w:ascii="Times New Roman" w:eastAsia="Times New Roman" w:hAnsi="Times New Roman"/>
          <w:sz w:val="22"/>
          <w:szCs w:val="22"/>
        </w:rPr>
        <w:t xml:space="preserve"> season has not yet been expanded regardless of observed cases by some innovative farmers. The increasing demand of breweries for expanding malt barley production in </w:t>
      </w:r>
      <w:r w:rsidRPr="00BD12E3">
        <w:rPr>
          <w:rFonts w:ascii="Times New Roman" w:eastAsia="Times New Roman" w:hAnsi="Times New Roman"/>
          <w:i/>
          <w:sz w:val="22"/>
          <w:szCs w:val="22"/>
        </w:rPr>
        <w:t>Belg</w:t>
      </w:r>
      <w:r w:rsidRPr="00BD12E3">
        <w:rPr>
          <w:rFonts w:ascii="Times New Roman" w:eastAsia="Times New Roman" w:hAnsi="Times New Roman"/>
          <w:sz w:val="22"/>
          <w:szCs w:val="22"/>
        </w:rPr>
        <w:t xml:space="preserve"> and </w:t>
      </w:r>
      <w:r w:rsidRPr="00BD12E3">
        <w:rPr>
          <w:rFonts w:ascii="Times New Roman" w:eastAsia="Times New Roman" w:hAnsi="Times New Roman"/>
          <w:i/>
          <w:sz w:val="22"/>
          <w:szCs w:val="22"/>
        </w:rPr>
        <w:t>Meher</w:t>
      </w:r>
      <w:r w:rsidRPr="00BD12E3">
        <w:rPr>
          <w:rFonts w:ascii="Times New Roman" w:eastAsia="Times New Roman" w:hAnsi="Times New Roman"/>
          <w:sz w:val="22"/>
          <w:szCs w:val="22"/>
        </w:rPr>
        <w:t xml:space="preserve"> seasons also </w:t>
      </w:r>
      <w:r w:rsidRPr="00BD12E3">
        <w:rPr>
          <w:rFonts w:ascii="Times New Roman" w:eastAsia="Times New Roman" w:hAnsi="Times New Roman"/>
          <w:sz w:val="22"/>
          <w:szCs w:val="22"/>
        </w:rPr>
        <w:t xml:space="preserve">received the attention of this study.  The </w:t>
      </w:r>
      <w:r w:rsidRPr="00BD12E3">
        <w:rPr>
          <w:rFonts w:ascii="Times New Roman" w:eastAsia="Times New Roman" w:hAnsi="Times New Roman"/>
          <w:color w:val="1D2228"/>
          <w:sz w:val="22"/>
          <w:szCs w:val="22"/>
        </w:rPr>
        <w:t>basis to select the four (0, 18, 36, 54 Kg N ha</w:t>
      </w:r>
      <w:r w:rsidRPr="00BD12E3">
        <w:rPr>
          <w:rFonts w:ascii="Times New Roman" w:eastAsia="Times New Roman" w:hAnsi="Times New Roman"/>
          <w:color w:val="1D2228"/>
          <w:sz w:val="22"/>
          <w:szCs w:val="22"/>
          <w:vertAlign w:val="superscript"/>
        </w:rPr>
        <w:t>-1</w:t>
      </w:r>
      <w:r w:rsidRPr="00BD12E3">
        <w:rPr>
          <w:rFonts w:ascii="Times New Roman" w:eastAsia="Times New Roman" w:hAnsi="Times New Roman"/>
          <w:color w:val="1D2228"/>
          <w:sz w:val="22"/>
          <w:szCs w:val="22"/>
        </w:rPr>
        <w:t xml:space="preserve">) N fertilizer rates to test on </w:t>
      </w:r>
      <w:r w:rsidRPr="00BD12E3">
        <w:rPr>
          <w:rFonts w:ascii="Times New Roman" w:eastAsia="Times New Roman" w:hAnsi="Times New Roman"/>
          <w:i/>
          <w:color w:val="1D2228"/>
          <w:sz w:val="22"/>
          <w:szCs w:val="22"/>
        </w:rPr>
        <w:t>Meher</w:t>
      </w:r>
      <w:r w:rsidRPr="00BD12E3">
        <w:rPr>
          <w:rFonts w:ascii="Times New Roman" w:eastAsia="Times New Roman" w:hAnsi="Times New Roman"/>
          <w:color w:val="1D2228"/>
          <w:sz w:val="22"/>
          <w:szCs w:val="22"/>
        </w:rPr>
        <w:t xml:space="preserve"> season malt barley is the malt barley grain N content requirement by breweries, and expected N inputs from the test legume precursor crops (lentil and field pea) in the </w:t>
      </w:r>
      <w:r w:rsidRPr="00BD12E3">
        <w:rPr>
          <w:rFonts w:ascii="Times New Roman" w:eastAsia="Times New Roman" w:hAnsi="Times New Roman"/>
          <w:i/>
          <w:color w:val="1D2228"/>
          <w:sz w:val="22"/>
          <w:szCs w:val="22"/>
        </w:rPr>
        <w:t xml:space="preserve">Belg </w:t>
      </w:r>
      <w:r w:rsidRPr="00BD12E3">
        <w:rPr>
          <w:rFonts w:ascii="Times New Roman" w:eastAsia="Times New Roman" w:hAnsi="Times New Roman"/>
          <w:color w:val="1D2228"/>
          <w:sz w:val="22"/>
          <w:szCs w:val="22"/>
        </w:rPr>
        <w:t xml:space="preserve">season. </w:t>
      </w:r>
      <w:r w:rsidRPr="00BD12E3">
        <w:rPr>
          <w:rFonts w:ascii="Times New Roman" w:eastAsia="Times New Roman" w:hAnsi="Times New Roman"/>
          <w:sz w:val="22"/>
          <w:szCs w:val="22"/>
        </w:rPr>
        <w:t xml:space="preserve">Some details about the crop types and varieties, and management practices of experimental plots in </w:t>
      </w:r>
      <w:r w:rsidRPr="00BD12E3">
        <w:rPr>
          <w:rFonts w:ascii="Times New Roman" w:eastAsia="Times New Roman" w:hAnsi="Times New Roman"/>
          <w:i/>
          <w:sz w:val="22"/>
          <w:szCs w:val="22"/>
        </w:rPr>
        <w:t>Belg</w:t>
      </w:r>
      <w:r w:rsidRPr="00BD12E3">
        <w:rPr>
          <w:rFonts w:ascii="Times New Roman" w:eastAsia="Times New Roman" w:hAnsi="Times New Roman"/>
          <w:sz w:val="22"/>
          <w:szCs w:val="22"/>
        </w:rPr>
        <w:t xml:space="preserve"> and </w:t>
      </w:r>
      <w:r w:rsidRPr="00BD12E3">
        <w:rPr>
          <w:rFonts w:ascii="Times New Roman" w:eastAsia="Times New Roman" w:hAnsi="Times New Roman"/>
          <w:i/>
          <w:sz w:val="22"/>
          <w:szCs w:val="22"/>
        </w:rPr>
        <w:t>Meher</w:t>
      </w:r>
      <w:r w:rsidRPr="00BD12E3">
        <w:rPr>
          <w:rFonts w:ascii="Times New Roman" w:eastAsia="Times New Roman" w:hAnsi="Times New Roman"/>
          <w:sz w:val="22"/>
          <w:szCs w:val="22"/>
        </w:rPr>
        <w:t xml:space="preserve"> season are presented in Table 3.</w:t>
      </w:r>
    </w:p>
    <w:p w14:paraId="64BD0830" w14:textId="77777777" w:rsidR="004B08E3" w:rsidRPr="00BD12E3" w:rsidRDefault="004B08E3" w:rsidP="004B08E3">
      <w:pPr>
        <w:widowControl w:val="0"/>
        <w:autoSpaceDE w:val="0"/>
        <w:autoSpaceDN w:val="0"/>
        <w:rPr>
          <w:rFonts w:ascii="Times New Roman" w:eastAsia="Times New Roman" w:hAnsi="Times New Roman"/>
          <w:sz w:val="22"/>
          <w:szCs w:val="22"/>
        </w:rPr>
      </w:pPr>
    </w:p>
    <w:p w14:paraId="12CBBA60" w14:textId="77777777" w:rsidR="000624D7" w:rsidRPr="00BD12E3" w:rsidRDefault="000624D7" w:rsidP="004B08E3">
      <w:pPr>
        <w:widowControl w:val="0"/>
        <w:autoSpaceDE w:val="0"/>
        <w:autoSpaceDN w:val="0"/>
        <w:rPr>
          <w:rFonts w:ascii="Times New Roman" w:eastAsia="Times New Roman" w:hAnsi="Times New Roman"/>
          <w:sz w:val="22"/>
          <w:szCs w:val="22"/>
        </w:rPr>
        <w:sectPr w:rsidR="000624D7" w:rsidRPr="00BD12E3" w:rsidSect="009A5020">
          <w:type w:val="continuous"/>
          <w:pgSz w:w="11907" w:h="16839" w:code="9"/>
          <w:pgMar w:top="1440" w:right="1440" w:bottom="1440" w:left="1440" w:header="720" w:footer="720" w:gutter="0"/>
          <w:cols w:num="2" w:space="720"/>
          <w:docGrid w:linePitch="360"/>
        </w:sectPr>
      </w:pPr>
    </w:p>
    <w:p w14:paraId="26D930F6" w14:textId="77777777" w:rsidR="002922AC" w:rsidRDefault="002922AC" w:rsidP="004B08E3">
      <w:pPr>
        <w:widowControl w:val="0"/>
        <w:autoSpaceDE w:val="0"/>
        <w:autoSpaceDN w:val="0"/>
        <w:rPr>
          <w:rFonts w:ascii="Times New Roman" w:eastAsia="Times New Roman" w:hAnsi="Times New Roman"/>
          <w:sz w:val="22"/>
          <w:szCs w:val="22"/>
        </w:rPr>
      </w:pPr>
    </w:p>
    <w:p w14:paraId="42EFFB12" w14:textId="2EF547AE" w:rsidR="004B08E3" w:rsidRPr="00BD12E3" w:rsidRDefault="004B08E3" w:rsidP="004B08E3">
      <w:pPr>
        <w:widowControl w:val="0"/>
        <w:autoSpaceDE w:val="0"/>
        <w:autoSpaceDN w:val="0"/>
        <w:rPr>
          <w:rFonts w:ascii="Times New Roman" w:eastAsia="Times New Roman" w:hAnsi="Times New Roman"/>
          <w:sz w:val="22"/>
          <w:szCs w:val="22"/>
        </w:rPr>
      </w:pPr>
      <w:r w:rsidRPr="00BD12E3">
        <w:rPr>
          <w:rFonts w:ascii="Times New Roman" w:eastAsia="Times New Roman" w:hAnsi="Times New Roman"/>
          <w:sz w:val="22"/>
          <w:szCs w:val="22"/>
        </w:rPr>
        <w:t>Table 3: Some details of experimental management practices</w:t>
      </w:r>
    </w:p>
    <w:tbl>
      <w:tblPr>
        <w:tblW w:w="0" w:type="auto"/>
        <w:tblLook w:val="04A0" w:firstRow="1" w:lastRow="0" w:firstColumn="1" w:lastColumn="0" w:noHBand="0" w:noVBand="1"/>
      </w:tblPr>
      <w:tblGrid>
        <w:gridCol w:w="1602"/>
        <w:gridCol w:w="1548"/>
        <w:gridCol w:w="1464"/>
        <w:gridCol w:w="1489"/>
        <w:gridCol w:w="1610"/>
        <w:gridCol w:w="1530"/>
      </w:tblGrid>
      <w:tr w:rsidR="004B08E3" w:rsidRPr="00BD12E3" w14:paraId="3C69FF40" w14:textId="77777777" w:rsidTr="009F0C99">
        <w:tc>
          <w:tcPr>
            <w:tcW w:w="9576" w:type="dxa"/>
            <w:gridSpan w:val="6"/>
            <w:tcBorders>
              <w:top w:val="single" w:sz="4" w:space="0" w:color="auto"/>
              <w:bottom w:val="single" w:sz="4" w:space="0" w:color="auto"/>
            </w:tcBorders>
            <w:shd w:val="clear" w:color="auto" w:fill="auto"/>
            <w:vAlign w:val="center"/>
          </w:tcPr>
          <w:p w14:paraId="0B7FAF05" w14:textId="77777777" w:rsidR="004B08E3" w:rsidRPr="00BD12E3" w:rsidRDefault="004B08E3" w:rsidP="009F0C99">
            <w:pPr>
              <w:widowControl w:val="0"/>
              <w:autoSpaceDE w:val="0"/>
              <w:autoSpaceDN w:val="0"/>
              <w:jc w:val="center"/>
              <w:rPr>
                <w:rFonts w:ascii="Times New Roman" w:eastAsia="Times New Roman" w:hAnsi="Times New Roman"/>
                <w:b/>
                <w:sz w:val="22"/>
                <w:szCs w:val="22"/>
              </w:rPr>
            </w:pPr>
            <w:r w:rsidRPr="00BD12E3">
              <w:rPr>
                <w:rFonts w:ascii="Times New Roman" w:eastAsia="Times New Roman" w:hAnsi="Times New Roman"/>
                <w:b/>
                <w:sz w:val="22"/>
                <w:szCs w:val="22"/>
              </w:rPr>
              <w:t xml:space="preserve">Management practices for crops planted in </w:t>
            </w:r>
            <w:r w:rsidRPr="00BD12E3">
              <w:rPr>
                <w:rFonts w:ascii="Times New Roman" w:eastAsia="Times New Roman" w:hAnsi="Times New Roman"/>
                <w:b/>
                <w:i/>
                <w:sz w:val="22"/>
                <w:szCs w:val="22"/>
              </w:rPr>
              <w:t>Belg</w:t>
            </w:r>
            <w:r w:rsidRPr="00BD12E3">
              <w:rPr>
                <w:rFonts w:ascii="Times New Roman" w:eastAsia="Times New Roman" w:hAnsi="Times New Roman"/>
                <w:b/>
                <w:sz w:val="22"/>
                <w:szCs w:val="22"/>
              </w:rPr>
              <w:t xml:space="preserve"> season</w:t>
            </w:r>
          </w:p>
        </w:tc>
      </w:tr>
      <w:tr w:rsidR="004B08E3" w:rsidRPr="00BD12E3" w14:paraId="1F5257CA" w14:textId="77777777" w:rsidTr="009F0C99">
        <w:tc>
          <w:tcPr>
            <w:tcW w:w="1716" w:type="dxa"/>
            <w:tcBorders>
              <w:top w:val="single" w:sz="4" w:space="0" w:color="auto"/>
              <w:bottom w:val="single" w:sz="4" w:space="0" w:color="auto"/>
            </w:tcBorders>
            <w:shd w:val="clear" w:color="auto" w:fill="auto"/>
            <w:vAlign w:val="center"/>
          </w:tcPr>
          <w:p w14:paraId="49720913" w14:textId="77777777" w:rsidR="004B08E3" w:rsidRPr="00BD12E3" w:rsidRDefault="004B08E3" w:rsidP="009F0C99">
            <w:pPr>
              <w:widowControl w:val="0"/>
              <w:autoSpaceDE w:val="0"/>
              <w:autoSpaceDN w:val="0"/>
              <w:jc w:val="center"/>
              <w:rPr>
                <w:rFonts w:ascii="Times New Roman" w:eastAsia="Times New Roman" w:hAnsi="Times New Roman"/>
                <w:b/>
                <w:sz w:val="22"/>
                <w:szCs w:val="22"/>
              </w:rPr>
            </w:pPr>
            <w:r w:rsidRPr="00BD12E3">
              <w:rPr>
                <w:rFonts w:ascii="Times New Roman" w:eastAsia="Times New Roman" w:hAnsi="Times New Roman"/>
                <w:b/>
                <w:sz w:val="22"/>
                <w:szCs w:val="22"/>
              </w:rPr>
              <w:t>Crops</w:t>
            </w:r>
          </w:p>
        </w:tc>
        <w:tc>
          <w:tcPr>
            <w:tcW w:w="1605" w:type="dxa"/>
            <w:tcBorders>
              <w:top w:val="single" w:sz="4" w:space="0" w:color="auto"/>
              <w:bottom w:val="single" w:sz="4" w:space="0" w:color="auto"/>
            </w:tcBorders>
            <w:shd w:val="clear" w:color="auto" w:fill="auto"/>
            <w:vAlign w:val="center"/>
          </w:tcPr>
          <w:p w14:paraId="36D2FB0A" w14:textId="77777777" w:rsidR="004B08E3" w:rsidRPr="00BD12E3" w:rsidRDefault="004B08E3" w:rsidP="009F0C99">
            <w:pPr>
              <w:widowControl w:val="0"/>
              <w:autoSpaceDE w:val="0"/>
              <w:autoSpaceDN w:val="0"/>
              <w:jc w:val="center"/>
              <w:rPr>
                <w:rFonts w:ascii="Times New Roman" w:eastAsia="Times New Roman" w:hAnsi="Times New Roman"/>
                <w:b/>
                <w:sz w:val="22"/>
                <w:szCs w:val="22"/>
              </w:rPr>
            </w:pPr>
            <w:r w:rsidRPr="00BD12E3">
              <w:rPr>
                <w:rFonts w:ascii="Times New Roman" w:eastAsia="Times New Roman" w:hAnsi="Times New Roman"/>
                <w:b/>
                <w:sz w:val="22"/>
                <w:szCs w:val="22"/>
              </w:rPr>
              <w:t>Variety</w:t>
            </w:r>
          </w:p>
        </w:tc>
        <w:tc>
          <w:tcPr>
            <w:tcW w:w="1528" w:type="dxa"/>
            <w:tcBorders>
              <w:top w:val="single" w:sz="4" w:space="0" w:color="auto"/>
              <w:bottom w:val="single" w:sz="4" w:space="0" w:color="auto"/>
            </w:tcBorders>
            <w:shd w:val="clear" w:color="auto" w:fill="auto"/>
            <w:vAlign w:val="center"/>
          </w:tcPr>
          <w:p w14:paraId="56F58001" w14:textId="77777777" w:rsidR="004B08E3" w:rsidRPr="00BD12E3" w:rsidRDefault="004B08E3" w:rsidP="009F0C99">
            <w:pPr>
              <w:widowControl w:val="0"/>
              <w:autoSpaceDE w:val="0"/>
              <w:autoSpaceDN w:val="0"/>
              <w:jc w:val="center"/>
              <w:rPr>
                <w:rFonts w:ascii="Times New Roman" w:eastAsia="Times New Roman" w:hAnsi="Times New Roman"/>
                <w:b/>
                <w:sz w:val="22"/>
                <w:szCs w:val="22"/>
              </w:rPr>
            </w:pPr>
            <w:r w:rsidRPr="00BD12E3">
              <w:rPr>
                <w:rFonts w:ascii="Times New Roman" w:eastAsia="Times New Roman" w:hAnsi="Times New Roman"/>
                <w:b/>
                <w:sz w:val="22"/>
                <w:szCs w:val="22"/>
              </w:rPr>
              <w:t>Planting time in 2012</w:t>
            </w:r>
          </w:p>
        </w:tc>
        <w:tc>
          <w:tcPr>
            <w:tcW w:w="1556" w:type="dxa"/>
            <w:tcBorders>
              <w:top w:val="single" w:sz="4" w:space="0" w:color="auto"/>
              <w:bottom w:val="single" w:sz="4" w:space="0" w:color="auto"/>
            </w:tcBorders>
            <w:shd w:val="clear" w:color="auto" w:fill="auto"/>
            <w:vAlign w:val="center"/>
          </w:tcPr>
          <w:p w14:paraId="233C8A3F" w14:textId="77777777" w:rsidR="004B08E3" w:rsidRPr="00BD12E3" w:rsidRDefault="004B08E3" w:rsidP="009F0C99">
            <w:pPr>
              <w:widowControl w:val="0"/>
              <w:autoSpaceDE w:val="0"/>
              <w:autoSpaceDN w:val="0"/>
              <w:jc w:val="center"/>
              <w:rPr>
                <w:rFonts w:ascii="Times New Roman" w:eastAsia="Times New Roman" w:hAnsi="Times New Roman"/>
                <w:b/>
                <w:sz w:val="22"/>
                <w:szCs w:val="22"/>
              </w:rPr>
            </w:pPr>
            <w:r w:rsidRPr="00BD12E3">
              <w:rPr>
                <w:rFonts w:ascii="Times New Roman" w:eastAsia="Times New Roman" w:hAnsi="Times New Roman"/>
                <w:b/>
                <w:sz w:val="22"/>
                <w:szCs w:val="22"/>
              </w:rPr>
              <w:t>Planting time in 2013</w:t>
            </w:r>
          </w:p>
        </w:tc>
        <w:tc>
          <w:tcPr>
            <w:tcW w:w="1572" w:type="dxa"/>
            <w:tcBorders>
              <w:top w:val="single" w:sz="4" w:space="0" w:color="auto"/>
              <w:bottom w:val="single" w:sz="4" w:space="0" w:color="auto"/>
            </w:tcBorders>
            <w:shd w:val="clear" w:color="auto" w:fill="auto"/>
            <w:vAlign w:val="center"/>
          </w:tcPr>
          <w:p w14:paraId="64904B3B" w14:textId="77777777" w:rsidR="004B08E3" w:rsidRPr="00BD12E3" w:rsidRDefault="004B08E3" w:rsidP="009F0C99">
            <w:pPr>
              <w:widowControl w:val="0"/>
              <w:autoSpaceDE w:val="0"/>
              <w:autoSpaceDN w:val="0"/>
              <w:jc w:val="center"/>
              <w:rPr>
                <w:rFonts w:ascii="Times New Roman" w:eastAsia="Times New Roman" w:hAnsi="Times New Roman"/>
                <w:b/>
                <w:sz w:val="22"/>
                <w:szCs w:val="22"/>
              </w:rPr>
            </w:pPr>
            <w:r w:rsidRPr="00BD12E3">
              <w:rPr>
                <w:rFonts w:ascii="Times New Roman" w:eastAsia="Times New Roman" w:hAnsi="Times New Roman"/>
                <w:b/>
                <w:sz w:val="22"/>
                <w:szCs w:val="22"/>
              </w:rPr>
              <w:t>Recommended seed rate (Kg ha</w:t>
            </w:r>
            <w:r w:rsidRPr="00BD12E3">
              <w:rPr>
                <w:rFonts w:ascii="Times New Roman" w:eastAsia="Times New Roman" w:hAnsi="Times New Roman"/>
                <w:b/>
                <w:sz w:val="22"/>
                <w:szCs w:val="22"/>
                <w:vertAlign w:val="superscript"/>
              </w:rPr>
              <w:t>-1</w:t>
            </w:r>
            <w:r w:rsidRPr="00BD12E3">
              <w:rPr>
                <w:rFonts w:ascii="Times New Roman" w:eastAsia="Times New Roman" w:hAnsi="Times New Roman"/>
                <w:b/>
                <w:sz w:val="22"/>
                <w:szCs w:val="22"/>
              </w:rPr>
              <w:t>)</w:t>
            </w:r>
          </w:p>
        </w:tc>
        <w:tc>
          <w:tcPr>
            <w:tcW w:w="1599" w:type="dxa"/>
            <w:tcBorders>
              <w:top w:val="single" w:sz="4" w:space="0" w:color="auto"/>
              <w:bottom w:val="single" w:sz="4" w:space="0" w:color="auto"/>
            </w:tcBorders>
            <w:shd w:val="clear" w:color="auto" w:fill="auto"/>
            <w:vAlign w:val="center"/>
          </w:tcPr>
          <w:p w14:paraId="0EA3070E" w14:textId="77777777" w:rsidR="004B08E3" w:rsidRPr="00BD12E3" w:rsidRDefault="004B08E3" w:rsidP="009F0C99">
            <w:pPr>
              <w:widowControl w:val="0"/>
              <w:autoSpaceDE w:val="0"/>
              <w:autoSpaceDN w:val="0"/>
              <w:jc w:val="center"/>
              <w:rPr>
                <w:rFonts w:ascii="Times New Roman" w:eastAsia="Times New Roman" w:hAnsi="Times New Roman"/>
                <w:b/>
                <w:sz w:val="22"/>
                <w:szCs w:val="22"/>
              </w:rPr>
            </w:pPr>
            <w:r w:rsidRPr="00BD12E3">
              <w:rPr>
                <w:rFonts w:ascii="Times New Roman" w:eastAsia="Times New Roman" w:hAnsi="Times New Roman"/>
                <w:b/>
                <w:sz w:val="22"/>
                <w:szCs w:val="22"/>
              </w:rPr>
              <w:t>Applied fertilizer rate (N-P Kg ha</w:t>
            </w:r>
            <w:r w:rsidRPr="00BD12E3">
              <w:rPr>
                <w:rFonts w:ascii="Times New Roman" w:eastAsia="Times New Roman" w:hAnsi="Times New Roman"/>
                <w:b/>
                <w:sz w:val="22"/>
                <w:szCs w:val="22"/>
                <w:vertAlign w:val="superscript"/>
              </w:rPr>
              <w:t>-1</w:t>
            </w:r>
            <w:r w:rsidRPr="00BD12E3">
              <w:rPr>
                <w:rFonts w:ascii="Times New Roman" w:eastAsia="Times New Roman" w:hAnsi="Times New Roman"/>
                <w:b/>
                <w:sz w:val="22"/>
                <w:szCs w:val="22"/>
              </w:rPr>
              <w:t>)</w:t>
            </w:r>
          </w:p>
        </w:tc>
      </w:tr>
      <w:tr w:rsidR="004B08E3" w:rsidRPr="00BD12E3" w14:paraId="0DE5D2FE" w14:textId="77777777" w:rsidTr="009F0C99">
        <w:tc>
          <w:tcPr>
            <w:tcW w:w="1716" w:type="dxa"/>
            <w:tcBorders>
              <w:top w:val="single" w:sz="4" w:space="0" w:color="auto"/>
            </w:tcBorders>
            <w:shd w:val="clear" w:color="auto" w:fill="auto"/>
          </w:tcPr>
          <w:p w14:paraId="34FEA099" w14:textId="77777777" w:rsidR="004B08E3" w:rsidRPr="00BD12E3" w:rsidRDefault="004B08E3" w:rsidP="009F0C99">
            <w:pPr>
              <w:widowControl w:val="0"/>
              <w:autoSpaceDE w:val="0"/>
              <w:autoSpaceDN w:val="0"/>
              <w:rPr>
                <w:rFonts w:ascii="Times New Roman" w:eastAsia="Times New Roman" w:hAnsi="Times New Roman"/>
                <w:sz w:val="22"/>
                <w:szCs w:val="22"/>
              </w:rPr>
            </w:pPr>
            <w:r w:rsidRPr="00BD12E3">
              <w:rPr>
                <w:rFonts w:ascii="Times New Roman" w:eastAsia="Times New Roman" w:hAnsi="Times New Roman"/>
                <w:sz w:val="22"/>
                <w:szCs w:val="22"/>
              </w:rPr>
              <w:t>Lentil</w:t>
            </w:r>
          </w:p>
        </w:tc>
        <w:tc>
          <w:tcPr>
            <w:tcW w:w="1605" w:type="dxa"/>
            <w:tcBorders>
              <w:top w:val="single" w:sz="4" w:space="0" w:color="auto"/>
            </w:tcBorders>
            <w:shd w:val="clear" w:color="auto" w:fill="auto"/>
            <w:vAlign w:val="center"/>
          </w:tcPr>
          <w:p w14:paraId="2763DA9C" w14:textId="77777777" w:rsidR="004B08E3" w:rsidRPr="00BD12E3" w:rsidRDefault="004B08E3" w:rsidP="009F0C99">
            <w:pPr>
              <w:widowControl w:val="0"/>
              <w:autoSpaceDE w:val="0"/>
              <w:autoSpaceDN w:val="0"/>
              <w:jc w:val="center"/>
              <w:rPr>
                <w:rFonts w:ascii="Times New Roman" w:eastAsia="Times New Roman" w:hAnsi="Times New Roman"/>
                <w:sz w:val="22"/>
                <w:szCs w:val="22"/>
              </w:rPr>
            </w:pPr>
            <w:r w:rsidRPr="00BD12E3">
              <w:rPr>
                <w:rFonts w:ascii="Times New Roman" w:eastAsia="Times New Roman" w:hAnsi="Times New Roman"/>
                <w:sz w:val="22"/>
                <w:szCs w:val="22"/>
              </w:rPr>
              <w:t>Local</w:t>
            </w:r>
          </w:p>
        </w:tc>
        <w:tc>
          <w:tcPr>
            <w:tcW w:w="1528" w:type="dxa"/>
            <w:tcBorders>
              <w:top w:val="single" w:sz="4" w:space="0" w:color="auto"/>
            </w:tcBorders>
            <w:shd w:val="clear" w:color="auto" w:fill="auto"/>
            <w:vAlign w:val="center"/>
          </w:tcPr>
          <w:p w14:paraId="3CC66205" w14:textId="77777777" w:rsidR="004B08E3" w:rsidRPr="00BD12E3" w:rsidRDefault="004B08E3" w:rsidP="009F0C99">
            <w:pPr>
              <w:widowControl w:val="0"/>
              <w:autoSpaceDE w:val="0"/>
              <w:autoSpaceDN w:val="0"/>
              <w:jc w:val="center"/>
              <w:rPr>
                <w:rFonts w:ascii="Times New Roman" w:eastAsia="Times New Roman" w:hAnsi="Times New Roman"/>
                <w:sz w:val="22"/>
                <w:szCs w:val="22"/>
              </w:rPr>
            </w:pPr>
            <w:r w:rsidRPr="00BD12E3">
              <w:rPr>
                <w:rFonts w:ascii="Times New Roman" w:eastAsia="Times New Roman" w:hAnsi="Times New Roman"/>
                <w:sz w:val="22"/>
                <w:szCs w:val="22"/>
              </w:rPr>
              <w:t>April</w:t>
            </w:r>
          </w:p>
        </w:tc>
        <w:tc>
          <w:tcPr>
            <w:tcW w:w="1556" w:type="dxa"/>
            <w:tcBorders>
              <w:top w:val="single" w:sz="4" w:space="0" w:color="auto"/>
            </w:tcBorders>
            <w:shd w:val="clear" w:color="auto" w:fill="auto"/>
            <w:vAlign w:val="center"/>
          </w:tcPr>
          <w:p w14:paraId="21AB415F" w14:textId="77777777" w:rsidR="004B08E3" w:rsidRPr="00BD12E3" w:rsidRDefault="004B08E3" w:rsidP="009F0C99">
            <w:pPr>
              <w:widowControl w:val="0"/>
              <w:autoSpaceDE w:val="0"/>
              <w:autoSpaceDN w:val="0"/>
              <w:jc w:val="center"/>
              <w:rPr>
                <w:rFonts w:ascii="Times New Roman" w:eastAsia="Times New Roman" w:hAnsi="Times New Roman"/>
                <w:sz w:val="22"/>
                <w:szCs w:val="22"/>
              </w:rPr>
            </w:pPr>
            <w:r w:rsidRPr="00BD12E3">
              <w:rPr>
                <w:rFonts w:ascii="Times New Roman" w:eastAsia="Times New Roman" w:hAnsi="Times New Roman"/>
                <w:sz w:val="22"/>
                <w:szCs w:val="22"/>
              </w:rPr>
              <w:t>February</w:t>
            </w:r>
          </w:p>
        </w:tc>
        <w:tc>
          <w:tcPr>
            <w:tcW w:w="1572" w:type="dxa"/>
            <w:tcBorders>
              <w:top w:val="single" w:sz="4" w:space="0" w:color="auto"/>
            </w:tcBorders>
            <w:shd w:val="clear" w:color="auto" w:fill="auto"/>
            <w:vAlign w:val="center"/>
          </w:tcPr>
          <w:p w14:paraId="41F78E09" w14:textId="77777777" w:rsidR="004B08E3" w:rsidRPr="00BD12E3" w:rsidRDefault="004B08E3" w:rsidP="009F0C99">
            <w:pPr>
              <w:widowControl w:val="0"/>
              <w:autoSpaceDE w:val="0"/>
              <w:autoSpaceDN w:val="0"/>
              <w:jc w:val="center"/>
              <w:rPr>
                <w:rFonts w:ascii="Times New Roman" w:eastAsia="Times New Roman" w:hAnsi="Times New Roman"/>
                <w:sz w:val="22"/>
                <w:szCs w:val="22"/>
              </w:rPr>
            </w:pPr>
            <w:r w:rsidRPr="00BD12E3">
              <w:rPr>
                <w:rFonts w:ascii="Times New Roman" w:eastAsia="Times New Roman" w:hAnsi="Times New Roman"/>
                <w:sz w:val="22"/>
                <w:szCs w:val="22"/>
              </w:rPr>
              <w:t>80</w:t>
            </w:r>
          </w:p>
        </w:tc>
        <w:tc>
          <w:tcPr>
            <w:tcW w:w="1599" w:type="dxa"/>
            <w:tcBorders>
              <w:top w:val="single" w:sz="4" w:space="0" w:color="auto"/>
            </w:tcBorders>
            <w:shd w:val="clear" w:color="auto" w:fill="auto"/>
            <w:vAlign w:val="center"/>
          </w:tcPr>
          <w:p w14:paraId="5110D5C5" w14:textId="77777777" w:rsidR="004B08E3" w:rsidRPr="00BD12E3" w:rsidRDefault="004B08E3" w:rsidP="009F0C99">
            <w:pPr>
              <w:widowControl w:val="0"/>
              <w:autoSpaceDE w:val="0"/>
              <w:autoSpaceDN w:val="0"/>
              <w:jc w:val="center"/>
              <w:rPr>
                <w:rFonts w:ascii="Times New Roman" w:eastAsia="Times New Roman" w:hAnsi="Times New Roman"/>
                <w:sz w:val="22"/>
                <w:szCs w:val="22"/>
              </w:rPr>
            </w:pPr>
            <w:r w:rsidRPr="00BD12E3">
              <w:rPr>
                <w:rFonts w:ascii="Times New Roman" w:eastAsia="Times New Roman" w:hAnsi="Times New Roman"/>
                <w:sz w:val="22"/>
                <w:szCs w:val="22"/>
              </w:rPr>
              <w:t>18-20</w:t>
            </w:r>
          </w:p>
        </w:tc>
      </w:tr>
      <w:tr w:rsidR="004B08E3" w:rsidRPr="00BD12E3" w14:paraId="775892DD" w14:textId="77777777" w:rsidTr="009F0C99">
        <w:tc>
          <w:tcPr>
            <w:tcW w:w="1716" w:type="dxa"/>
            <w:shd w:val="clear" w:color="auto" w:fill="auto"/>
          </w:tcPr>
          <w:p w14:paraId="44DC0761" w14:textId="77777777" w:rsidR="004B08E3" w:rsidRPr="00BD12E3" w:rsidRDefault="004B08E3" w:rsidP="009F0C99">
            <w:pPr>
              <w:widowControl w:val="0"/>
              <w:autoSpaceDE w:val="0"/>
              <w:autoSpaceDN w:val="0"/>
              <w:rPr>
                <w:rFonts w:ascii="Times New Roman" w:eastAsia="Times New Roman" w:hAnsi="Times New Roman"/>
                <w:sz w:val="22"/>
                <w:szCs w:val="22"/>
              </w:rPr>
            </w:pPr>
            <w:r w:rsidRPr="00BD12E3">
              <w:rPr>
                <w:rFonts w:ascii="Times New Roman" w:eastAsia="Times New Roman" w:hAnsi="Times New Roman"/>
                <w:sz w:val="22"/>
                <w:szCs w:val="22"/>
              </w:rPr>
              <w:t>Field pea</w:t>
            </w:r>
          </w:p>
        </w:tc>
        <w:tc>
          <w:tcPr>
            <w:tcW w:w="1605" w:type="dxa"/>
            <w:shd w:val="clear" w:color="auto" w:fill="auto"/>
            <w:vAlign w:val="center"/>
          </w:tcPr>
          <w:p w14:paraId="4813FB6A" w14:textId="77777777" w:rsidR="004B08E3" w:rsidRPr="00BD12E3" w:rsidRDefault="004B08E3" w:rsidP="009F0C99">
            <w:pPr>
              <w:widowControl w:val="0"/>
              <w:autoSpaceDE w:val="0"/>
              <w:autoSpaceDN w:val="0"/>
              <w:jc w:val="center"/>
              <w:rPr>
                <w:rFonts w:ascii="Times New Roman" w:eastAsia="Times New Roman" w:hAnsi="Times New Roman"/>
                <w:sz w:val="22"/>
                <w:szCs w:val="22"/>
              </w:rPr>
            </w:pPr>
            <w:r w:rsidRPr="00BD12E3">
              <w:rPr>
                <w:rFonts w:ascii="Times New Roman" w:eastAsia="Times New Roman" w:hAnsi="Times New Roman"/>
                <w:sz w:val="22"/>
                <w:szCs w:val="22"/>
              </w:rPr>
              <w:t>Local</w:t>
            </w:r>
          </w:p>
        </w:tc>
        <w:tc>
          <w:tcPr>
            <w:tcW w:w="1528" w:type="dxa"/>
            <w:shd w:val="clear" w:color="auto" w:fill="auto"/>
            <w:vAlign w:val="center"/>
          </w:tcPr>
          <w:p w14:paraId="41A0EFEB" w14:textId="77777777" w:rsidR="004B08E3" w:rsidRPr="00BD12E3" w:rsidRDefault="004B08E3" w:rsidP="009F0C99">
            <w:pPr>
              <w:widowControl w:val="0"/>
              <w:autoSpaceDE w:val="0"/>
              <w:autoSpaceDN w:val="0"/>
              <w:jc w:val="center"/>
              <w:rPr>
                <w:rFonts w:ascii="Times New Roman" w:eastAsia="Times New Roman" w:hAnsi="Times New Roman"/>
                <w:sz w:val="22"/>
                <w:szCs w:val="22"/>
              </w:rPr>
            </w:pPr>
            <w:r w:rsidRPr="00BD12E3">
              <w:rPr>
                <w:rFonts w:ascii="Times New Roman" w:eastAsia="Times New Roman" w:hAnsi="Times New Roman"/>
                <w:sz w:val="22"/>
                <w:szCs w:val="22"/>
              </w:rPr>
              <w:t>April</w:t>
            </w:r>
          </w:p>
        </w:tc>
        <w:tc>
          <w:tcPr>
            <w:tcW w:w="1556" w:type="dxa"/>
            <w:shd w:val="clear" w:color="auto" w:fill="auto"/>
            <w:vAlign w:val="center"/>
          </w:tcPr>
          <w:p w14:paraId="5620DF1D" w14:textId="77777777" w:rsidR="004B08E3" w:rsidRPr="00BD12E3" w:rsidRDefault="004B08E3" w:rsidP="009F0C99">
            <w:pPr>
              <w:widowControl w:val="0"/>
              <w:autoSpaceDE w:val="0"/>
              <w:autoSpaceDN w:val="0"/>
              <w:jc w:val="center"/>
              <w:rPr>
                <w:rFonts w:ascii="Times New Roman" w:eastAsia="Times New Roman" w:hAnsi="Times New Roman"/>
                <w:sz w:val="22"/>
                <w:szCs w:val="22"/>
              </w:rPr>
            </w:pPr>
            <w:r w:rsidRPr="00BD12E3">
              <w:rPr>
                <w:rFonts w:ascii="Times New Roman" w:eastAsia="Times New Roman" w:hAnsi="Times New Roman"/>
                <w:sz w:val="22"/>
                <w:szCs w:val="22"/>
              </w:rPr>
              <w:t>February</w:t>
            </w:r>
          </w:p>
        </w:tc>
        <w:tc>
          <w:tcPr>
            <w:tcW w:w="1572" w:type="dxa"/>
            <w:shd w:val="clear" w:color="auto" w:fill="auto"/>
            <w:vAlign w:val="center"/>
          </w:tcPr>
          <w:p w14:paraId="461C4615" w14:textId="77777777" w:rsidR="004B08E3" w:rsidRPr="00BD12E3" w:rsidRDefault="004B08E3" w:rsidP="009F0C99">
            <w:pPr>
              <w:widowControl w:val="0"/>
              <w:autoSpaceDE w:val="0"/>
              <w:autoSpaceDN w:val="0"/>
              <w:jc w:val="center"/>
              <w:rPr>
                <w:rFonts w:ascii="Times New Roman" w:eastAsia="Times New Roman" w:hAnsi="Times New Roman"/>
                <w:sz w:val="22"/>
                <w:szCs w:val="22"/>
              </w:rPr>
            </w:pPr>
            <w:r w:rsidRPr="00BD12E3">
              <w:rPr>
                <w:rFonts w:ascii="Times New Roman" w:eastAsia="Times New Roman" w:hAnsi="Times New Roman"/>
                <w:sz w:val="22"/>
                <w:szCs w:val="22"/>
              </w:rPr>
              <w:t>150</w:t>
            </w:r>
          </w:p>
        </w:tc>
        <w:tc>
          <w:tcPr>
            <w:tcW w:w="1599" w:type="dxa"/>
            <w:shd w:val="clear" w:color="auto" w:fill="auto"/>
            <w:vAlign w:val="center"/>
          </w:tcPr>
          <w:p w14:paraId="45B978B5" w14:textId="77777777" w:rsidR="004B08E3" w:rsidRPr="00BD12E3" w:rsidRDefault="004B08E3" w:rsidP="009F0C99">
            <w:pPr>
              <w:widowControl w:val="0"/>
              <w:autoSpaceDE w:val="0"/>
              <w:autoSpaceDN w:val="0"/>
              <w:jc w:val="center"/>
              <w:rPr>
                <w:rFonts w:ascii="Times New Roman" w:eastAsia="Times New Roman" w:hAnsi="Times New Roman"/>
                <w:sz w:val="22"/>
                <w:szCs w:val="22"/>
              </w:rPr>
            </w:pPr>
            <w:r w:rsidRPr="00BD12E3">
              <w:rPr>
                <w:rFonts w:ascii="Times New Roman" w:eastAsia="Times New Roman" w:hAnsi="Times New Roman"/>
                <w:sz w:val="22"/>
                <w:szCs w:val="22"/>
              </w:rPr>
              <w:t>18-20</w:t>
            </w:r>
          </w:p>
        </w:tc>
      </w:tr>
      <w:tr w:rsidR="004B08E3" w:rsidRPr="00BD12E3" w14:paraId="6192C579" w14:textId="77777777" w:rsidTr="009F0C99">
        <w:tc>
          <w:tcPr>
            <w:tcW w:w="1716" w:type="dxa"/>
            <w:shd w:val="clear" w:color="auto" w:fill="auto"/>
          </w:tcPr>
          <w:p w14:paraId="1C0723B2" w14:textId="77777777" w:rsidR="004B08E3" w:rsidRPr="00BD12E3" w:rsidRDefault="004B08E3" w:rsidP="009F0C99">
            <w:pPr>
              <w:widowControl w:val="0"/>
              <w:autoSpaceDE w:val="0"/>
              <w:autoSpaceDN w:val="0"/>
              <w:rPr>
                <w:rFonts w:ascii="Times New Roman" w:eastAsia="Times New Roman" w:hAnsi="Times New Roman"/>
                <w:sz w:val="22"/>
                <w:szCs w:val="22"/>
              </w:rPr>
            </w:pPr>
            <w:r w:rsidRPr="00BD12E3">
              <w:rPr>
                <w:rFonts w:ascii="Times New Roman" w:eastAsia="Times New Roman" w:hAnsi="Times New Roman"/>
                <w:sz w:val="22"/>
                <w:szCs w:val="22"/>
              </w:rPr>
              <w:t>Potato</w:t>
            </w:r>
          </w:p>
        </w:tc>
        <w:tc>
          <w:tcPr>
            <w:tcW w:w="1605" w:type="dxa"/>
            <w:shd w:val="clear" w:color="auto" w:fill="auto"/>
            <w:vAlign w:val="center"/>
          </w:tcPr>
          <w:p w14:paraId="58F11D6F" w14:textId="77777777" w:rsidR="004B08E3" w:rsidRPr="00BD12E3" w:rsidRDefault="004B08E3" w:rsidP="009F0C99">
            <w:pPr>
              <w:widowControl w:val="0"/>
              <w:autoSpaceDE w:val="0"/>
              <w:autoSpaceDN w:val="0"/>
              <w:jc w:val="center"/>
              <w:rPr>
                <w:rFonts w:ascii="Times New Roman" w:eastAsia="Times New Roman" w:hAnsi="Times New Roman"/>
                <w:sz w:val="22"/>
                <w:szCs w:val="22"/>
              </w:rPr>
            </w:pPr>
            <w:r w:rsidRPr="00BD12E3">
              <w:rPr>
                <w:rFonts w:ascii="Times New Roman" w:eastAsia="Times New Roman" w:hAnsi="Times New Roman"/>
                <w:sz w:val="22"/>
                <w:szCs w:val="22"/>
              </w:rPr>
              <w:t>Gorebiella</w:t>
            </w:r>
          </w:p>
        </w:tc>
        <w:tc>
          <w:tcPr>
            <w:tcW w:w="1528" w:type="dxa"/>
            <w:shd w:val="clear" w:color="auto" w:fill="auto"/>
            <w:vAlign w:val="center"/>
          </w:tcPr>
          <w:p w14:paraId="350306E3" w14:textId="77777777" w:rsidR="004B08E3" w:rsidRPr="00BD12E3" w:rsidRDefault="004B08E3" w:rsidP="009F0C99">
            <w:pPr>
              <w:widowControl w:val="0"/>
              <w:autoSpaceDE w:val="0"/>
              <w:autoSpaceDN w:val="0"/>
              <w:jc w:val="center"/>
              <w:rPr>
                <w:rFonts w:ascii="Times New Roman" w:eastAsia="Times New Roman" w:hAnsi="Times New Roman"/>
                <w:sz w:val="22"/>
                <w:szCs w:val="22"/>
              </w:rPr>
            </w:pPr>
            <w:r w:rsidRPr="00BD12E3">
              <w:rPr>
                <w:rFonts w:ascii="Times New Roman" w:eastAsia="Times New Roman" w:hAnsi="Times New Roman"/>
                <w:sz w:val="22"/>
                <w:szCs w:val="22"/>
              </w:rPr>
              <w:t>April</w:t>
            </w:r>
          </w:p>
        </w:tc>
        <w:tc>
          <w:tcPr>
            <w:tcW w:w="1556" w:type="dxa"/>
            <w:shd w:val="clear" w:color="auto" w:fill="auto"/>
            <w:vAlign w:val="center"/>
          </w:tcPr>
          <w:p w14:paraId="502C0AF4" w14:textId="77777777" w:rsidR="004B08E3" w:rsidRPr="00BD12E3" w:rsidRDefault="004B08E3" w:rsidP="009F0C99">
            <w:pPr>
              <w:widowControl w:val="0"/>
              <w:autoSpaceDE w:val="0"/>
              <w:autoSpaceDN w:val="0"/>
              <w:jc w:val="center"/>
              <w:rPr>
                <w:rFonts w:ascii="Times New Roman" w:eastAsia="Times New Roman" w:hAnsi="Times New Roman"/>
                <w:sz w:val="22"/>
                <w:szCs w:val="22"/>
              </w:rPr>
            </w:pPr>
            <w:r w:rsidRPr="00BD12E3">
              <w:rPr>
                <w:rFonts w:ascii="Times New Roman" w:eastAsia="Times New Roman" w:hAnsi="Times New Roman"/>
                <w:sz w:val="22"/>
                <w:szCs w:val="22"/>
              </w:rPr>
              <w:t>February</w:t>
            </w:r>
          </w:p>
        </w:tc>
        <w:tc>
          <w:tcPr>
            <w:tcW w:w="1572" w:type="dxa"/>
            <w:shd w:val="clear" w:color="auto" w:fill="auto"/>
            <w:vAlign w:val="center"/>
          </w:tcPr>
          <w:p w14:paraId="44AD2056" w14:textId="77777777" w:rsidR="004B08E3" w:rsidRPr="00BD12E3" w:rsidRDefault="004B08E3" w:rsidP="009F0C99">
            <w:pPr>
              <w:widowControl w:val="0"/>
              <w:autoSpaceDE w:val="0"/>
              <w:autoSpaceDN w:val="0"/>
              <w:jc w:val="center"/>
              <w:rPr>
                <w:rFonts w:ascii="Times New Roman" w:eastAsia="Times New Roman" w:hAnsi="Times New Roman"/>
                <w:sz w:val="22"/>
                <w:szCs w:val="22"/>
              </w:rPr>
            </w:pPr>
            <w:r w:rsidRPr="00BD12E3">
              <w:rPr>
                <w:rFonts w:ascii="Times New Roman" w:eastAsia="Times New Roman" w:hAnsi="Times New Roman"/>
                <w:sz w:val="22"/>
                <w:szCs w:val="22"/>
              </w:rPr>
              <w:t>1800-2000</w:t>
            </w:r>
          </w:p>
        </w:tc>
        <w:tc>
          <w:tcPr>
            <w:tcW w:w="1599" w:type="dxa"/>
            <w:shd w:val="clear" w:color="auto" w:fill="auto"/>
            <w:vAlign w:val="center"/>
          </w:tcPr>
          <w:p w14:paraId="40BE5A16" w14:textId="77777777" w:rsidR="004B08E3" w:rsidRPr="00BD12E3" w:rsidRDefault="004B08E3" w:rsidP="009F0C99">
            <w:pPr>
              <w:widowControl w:val="0"/>
              <w:autoSpaceDE w:val="0"/>
              <w:autoSpaceDN w:val="0"/>
              <w:jc w:val="center"/>
              <w:rPr>
                <w:rFonts w:ascii="Times New Roman" w:eastAsia="Times New Roman" w:hAnsi="Times New Roman"/>
                <w:sz w:val="22"/>
                <w:szCs w:val="22"/>
              </w:rPr>
            </w:pPr>
            <w:r w:rsidRPr="00BD12E3">
              <w:rPr>
                <w:rFonts w:ascii="Times New Roman" w:eastAsia="Times New Roman" w:hAnsi="Times New Roman"/>
                <w:sz w:val="22"/>
                <w:szCs w:val="22"/>
              </w:rPr>
              <w:t>124-30</w:t>
            </w:r>
          </w:p>
        </w:tc>
      </w:tr>
      <w:tr w:rsidR="004B08E3" w:rsidRPr="00BD12E3" w14:paraId="1B871B28" w14:textId="77777777" w:rsidTr="009F0C99">
        <w:tc>
          <w:tcPr>
            <w:tcW w:w="1716" w:type="dxa"/>
            <w:tcBorders>
              <w:bottom w:val="single" w:sz="4" w:space="0" w:color="auto"/>
            </w:tcBorders>
            <w:shd w:val="clear" w:color="auto" w:fill="auto"/>
          </w:tcPr>
          <w:p w14:paraId="56AE97BC" w14:textId="77777777" w:rsidR="004B08E3" w:rsidRPr="00BD12E3" w:rsidRDefault="004B08E3" w:rsidP="009F0C99">
            <w:pPr>
              <w:widowControl w:val="0"/>
              <w:autoSpaceDE w:val="0"/>
              <w:autoSpaceDN w:val="0"/>
              <w:rPr>
                <w:rFonts w:ascii="Times New Roman" w:eastAsia="Times New Roman" w:hAnsi="Times New Roman"/>
                <w:sz w:val="22"/>
                <w:szCs w:val="22"/>
              </w:rPr>
            </w:pPr>
            <w:r w:rsidRPr="00BD12E3">
              <w:rPr>
                <w:rFonts w:ascii="Times New Roman" w:eastAsia="Times New Roman" w:hAnsi="Times New Roman"/>
                <w:sz w:val="22"/>
                <w:szCs w:val="22"/>
              </w:rPr>
              <w:t>Malt barley</w:t>
            </w:r>
          </w:p>
        </w:tc>
        <w:tc>
          <w:tcPr>
            <w:tcW w:w="1605" w:type="dxa"/>
            <w:tcBorders>
              <w:bottom w:val="single" w:sz="4" w:space="0" w:color="auto"/>
            </w:tcBorders>
            <w:shd w:val="clear" w:color="auto" w:fill="auto"/>
            <w:vAlign w:val="center"/>
          </w:tcPr>
          <w:p w14:paraId="02FFECE7" w14:textId="77777777" w:rsidR="004B08E3" w:rsidRPr="00BD12E3" w:rsidRDefault="004B08E3" w:rsidP="009F0C99">
            <w:pPr>
              <w:widowControl w:val="0"/>
              <w:autoSpaceDE w:val="0"/>
              <w:autoSpaceDN w:val="0"/>
              <w:jc w:val="center"/>
              <w:rPr>
                <w:rFonts w:ascii="Times New Roman" w:eastAsia="Times New Roman" w:hAnsi="Times New Roman"/>
                <w:sz w:val="22"/>
                <w:szCs w:val="22"/>
              </w:rPr>
            </w:pPr>
            <w:r w:rsidRPr="00BD12E3">
              <w:rPr>
                <w:rFonts w:ascii="Times New Roman" w:eastAsia="Times New Roman" w:hAnsi="Times New Roman"/>
                <w:sz w:val="22"/>
                <w:szCs w:val="22"/>
              </w:rPr>
              <w:t>Holker</w:t>
            </w:r>
          </w:p>
        </w:tc>
        <w:tc>
          <w:tcPr>
            <w:tcW w:w="1528" w:type="dxa"/>
            <w:tcBorders>
              <w:bottom w:val="single" w:sz="4" w:space="0" w:color="auto"/>
            </w:tcBorders>
            <w:shd w:val="clear" w:color="auto" w:fill="auto"/>
            <w:vAlign w:val="center"/>
          </w:tcPr>
          <w:p w14:paraId="2F301915" w14:textId="77777777" w:rsidR="004B08E3" w:rsidRPr="00BD12E3" w:rsidRDefault="004B08E3" w:rsidP="009F0C99">
            <w:pPr>
              <w:widowControl w:val="0"/>
              <w:autoSpaceDE w:val="0"/>
              <w:autoSpaceDN w:val="0"/>
              <w:jc w:val="center"/>
              <w:rPr>
                <w:rFonts w:ascii="Times New Roman" w:eastAsia="Times New Roman" w:hAnsi="Times New Roman"/>
                <w:sz w:val="22"/>
                <w:szCs w:val="22"/>
              </w:rPr>
            </w:pPr>
            <w:r w:rsidRPr="00BD12E3">
              <w:rPr>
                <w:rFonts w:ascii="Times New Roman" w:eastAsia="Times New Roman" w:hAnsi="Times New Roman"/>
                <w:sz w:val="22"/>
                <w:szCs w:val="22"/>
              </w:rPr>
              <w:t>April</w:t>
            </w:r>
          </w:p>
        </w:tc>
        <w:tc>
          <w:tcPr>
            <w:tcW w:w="1556" w:type="dxa"/>
            <w:tcBorders>
              <w:bottom w:val="single" w:sz="4" w:space="0" w:color="auto"/>
            </w:tcBorders>
            <w:shd w:val="clear" w:color="auto" w:fill="auto"/>
            <w:vAlign w:val="center"/>
          </w:tcPr>
          <w:p w14:paraId="633F1930" w14:textId="77777777" w:rsidR="004B08E3" w:rsidRPr="00BD12E3" w:rsidRDefault="004B08E3" w:rsidP="009F0C99">
            <w:pPr>
              <w:widowControl w:val="0"/>
              <w:autoSpaceDE w:val="0"/>
              <w:autoSpaceDN w:val="0"/>
              <w:jc w:val="center"/>
              <w:rPr>
                <w:rFonts w:ascii="Times New Roman" w:eastAsia="Times New Roman" w:hAnsi="Times New Roman"/>
                <w:sz w:val="22"/>
                <w:szCs w:val="22"/>
              </w:rPr>
            </w:pPr>
            <w:r w:rsidRPr="00BD12E3">
              <w:rPr>
                <w:rFonts w:ascii="Times New Roman" w:eastAsia="Times New Roman" w:hAnsi="Times New Roman"/>
                <w:sz w:val="22"/>
                <w:szCs w:val="22"/>
              </w:rPr>
              <w:t>February</w:t>
            </w:r>
          </w:p>
        </w:tc>
        <w:tc>
          <w:tcPr>
            <w:tcW w:w="1572" w:type="dxa"/>
            <w:tcBorders>
              <w:bottom w:val="single" w:sz="4" w:space="0" w:color="auto"/>
            </w:tcBorders>
            <w:shd w:val="clear" w:color="auto" w:fill="auto"/>
            <w:vAlign w:val="center"/>
          </w:tcPr>
          <w:p w14:paraId="06B64020" w14:textId="77777777" w:rsidR="004B08E3" w:rsidRPr="00BD12E3" w:rsidRDefault="004B08E3" w:rsidP="009F0C99">
            <w:pPr>
              <w:widowControl w:val="0"/>
              <w:autoSpaceDE w:val="0"/>
              <w:autoSpaceDN w:val="0"/>
              <w:jc w:val="center"/>
              <w:rPr>
                <w:rFonts w:ascii="Times New Roman" w:eastAsia="Times New Roman" w:hAnsi="Times New Roman"/>
                <w:sz w:val="22"/>
                <w:szCs w:val="22"/>
              </w:rPr>
            </w:pPr>
            <w:r w:rsidRPr="00BD12E3">
              <w:rPr>
                <w:rFonts w:ascii="Times New Roman" w:eastAsia="Times New Roman" w:hAnsi="Times New Roman"/>
                <w:sz w:val="22"/>
                <w:szCs w:val="22"/>
              </w:rPr>
              <w:t>125</w:t>
            </w:r>
          </w:p>
        </w:tc>
        <w:tc>
          <w:tcPr>
            <w:tcW w:w="1599" w:type="dxa"/>
            <w:tcBorders>
              <w:bottom w:val="single" w:sz="4" w:space="0" w:color="auto"/>
            </w:tcBorders>
            <w:shd w:val="clear" w:color="auto" w:fill="auto"/>
            <w:vAlign w:val="center"/>
          </w:tcPr>
          <w:p w14:paraId="18C6BE81" w14:textId="77777777" w:rsidR="004B08E3" w:rsidRPr="00BD12E3" w:rsidRDefault="004B08E3" w:rsidP="009F0C99">
            <w:pPr>
              <w:widowControl w:val="0"/>
              <w:autoSpaceDE w:val="0"/>
              <w:autoSpaceDN w:val="0"/>
              <w:jc w:val="center"/>
              <w:rPr>
                <w:rFonts w:ascii="Times New Roman" w:eastAsia="Times New Roman" w:hAnsi="Times New Roman"/>
                <w:sz w:val="22"/>
                <w:szCs w:val="22"/>
              </w:rPr>
            </w:pPr>
            <w:r w:rsidRPr="00BD12E3">
              <w:rPr>
                <w:rFonts w:ascii="Times New Roman" w:eastAsia="Times New Roman" w:hAnsi="Times New Roman"/>
                <w:sz w:val="22"/>
                <w:szCs w:val="22"/>
              </w:rPr>
              <w:t>41-20</w:t>
            </w:r>
          </w:p>
        </w:tc>
      </w:tr>
      <w:tr w:rsidR="004B08E3" w:rsidRPr="00BD12E3" w14:paraId="3766C57D" w14:textId="77777777" w:rsidTr="009F0C99">
        <w:tc>
          <w:tcPr>
            <w:tcW w:w="9576" w:type="dxa"/>
            <w:gridSpan w:val="6"/>
            <w:tcBorders>
              <w:top w:val="single" w:sz="4" w:space="0" w:color="auto"/>
              <w:bottom w:val="single" w:sz="4" w:space="0" w:color="auto"/>
            </w:tcBorders>
            <w:shd w:val="clear" w:color="auto" w:fill="auto"/>
          </w:tcPr>
          <w:p w14:paraId="29297B2A" w14:textId="77777777" w:rsidR="004B08E3" w:rsidRPr="00BD12E3" w:rsidRDefault="004B08E3" w:rsidP="009F0C99">
            <w:pPr>
              <w:widowControl w:val="0"/>
              <w:autoSpaceDE w:val="0"/>
              <w:autoSpaceDN w:val="0"/>
              <w:rPr>
                <w:rFonts w:ascii="Times New Roman" w:eastAsia="Times New Roman" w:hAnsi="Times New Roman"/>
                <w:sz w:val="22"/>
                <w:szCs w:val="22"/>
              </w:rPr>
            </w:pPr>
            <w:r w:rsidRPr="00BD12E3">
              <w:rPr>
                <w:rFonts w:ascii="Times New Roman" w:eastAsia="Times New Roman" w:hAnsi="Times New Roman"/>
                <w:sz w:val="22"/>
                <w:szCs w:val="22"/>
              </w:rPr>
              <w:t xml:space="preserve">Management practices for the test crop planted in </w:t>
            </w:r>
            <w:r w:rsidRPr="00BD12E3">
              <w:rPr>
                <w:rFonts w:ascii="Times New Roman" w:eastAsia="Times New Roman" w:hAnsi="Times New Roman"/>
                <w:i/>
                <w:sz w:val="22"/>
                <w:szCs w:val="22"/>
              </w:rPr>
              <w:t>Meher</w:t>
            </w:r>
            <w:r w:rsidRPr="00BD12E3">
              <w:rPr>
                <w:rFonts w:ascii="Times New Roman" w:eastAsia="Times New Roman" w:hAnsi="Times New Roman"/>
                <w:sz w:val="22"/>
                <w:szCs w:val="22"/>
              </w:rPr>
              <w:t xml:space="preserve"> season after the harvest of </w:t>
            </w:r>
            <w:r w:rsidRPr="00BD12E3">
              <w:rPr>
                <w:rFonts w:ascii="Times New Roman" w:eastAsia="Times New Roman" w:hAnsi="Times New Roman"/>
                <w:i/>
                <w:sz w:val="22"/>
                <w:szCs w:val="22"/>
              </w:rPr>
              <w:t>Belg</w:t>
            </w:r>
            <w:r w:rsidRPr="00BD12E3">
              <w:rPr>
                <w:rFonts w:ascii="Times New Roman" w:eastAsia="Times New Roman" w:hAnsi="Times New Roman"/>
                <w:sz w:val="22"/>
                <w:szCs w:val="22"/>
              </w:rPr>
              <w:t xml:space="preserve"> season crops</w:t>
            </w:r>
          </w:p>
        </w:tc>
      </w:tr>
      <w:tr w:rsidR="004B08E3" w:rsidRPr="00BD12E3" w14:paraId="04AEE2A8" w14:textId="77777777" w:rsidTr="009F0C99">
        <w:tc>
          <w:tcPr>
            <w:tcW w:w="1716" w:type="dxa"/>
            <w:tcBorders>
              <w:top w:val="single" w:sz="4" w:space="0" w:color="auto"/>
              <w:bottom w:val="single" w:sz="4" w:space="0" w:color="auto"/>
            </w:tcBorders>
            <w:shd w:val="clear" w:color="auto" w:fill="auto"/>
          </w:tcPr>
          <w:p w14:paraId="7CB30DF8" w14:textId="77777777" w:rsidR="004B08E3" w:rsidRPr="00BD12E3" w:rsidRDefault="004B08E3" w:rsidP="009F0C99">
            <w:pPr>
              <w:widowControl w:val="0"/>
              <w:autoSpaceDE w:val="0"/>
              <w:autoSpaceDN w:val="0"/>
              <w:rPr>
                <w:rFonts w:ascii="Times New Roman" w:eastAsia="Times New Roman" w:hAnsi="Times New Roman"/>
                <w:sz w:val="22"/>
                <w:szCs w:val="22"/>
              </w:rPr>
            </w:pPr>
            <w:r w:rsidRPr="00BD12E3">
              <w:rPr>
                <w:rFonts w:ascii="Times New Roman" w:eastAsia="Times New Roman" w:hAnsi="Times New Roman"/>
                <w:sz w:val="22"/>
                <w:szCs w:val="22"/>
              </w:rPr>
              <w:t>Malt barley</w:t>
            </w:r>
          </w:p>
        </w:tc>
        <w:tc>
          <w:tcPr>
            <w:tcW w:w="1605" w:type="dxa"/>
            <w:tcBorders>
              <w:top w:val="single" w:sz="4" w:space="0" w:color="auto"/>
              <w:bottom w:val="single" w:sz="4" w:space="0" w:color="auto"/>
            </w:tcBorders>
            <w:shd w:val="clear" w:color="auto" w:fill="auto"/>
            <w:vAlign w:val="center"/>
          </w:tcPr>
          <w:p w14:paraId="7C2BE0D2" w14:textId="77777777" w:rsidR="004B08E3" w:rsidRPr="00BD12E3" w:rsidRDefault="004B08E3" w:rsidP="009F0C99">
            <w:pPr>
              <w:widowControl w:val="0"/>
              <w:autoSpaceDE w:val="0"/>
              <w:autoSpaceDN w:val="0"/>
              <w:jc w:val="center"/>
              <w:rPr>
                <w:rFonts w:ascii="Times New Roman" w:eastAsia="Times New Roman" w:hAnsi="Times New Roman"/>
                <w:sz w:val="22"/>
                <w:szCs w:val="22"/>
              </w:rPr>
            </w:pPr>
            <w:r w:rsidRPr="00BD12E3">
              <w:rPr>
                <w:rFonts w:ascii="Times New Roman" w:eastAsia="Times New Roman" w:hAnsi="Times New Roman"/>
                <w:sz w:val="22"/>
                <w:szCs w:val="22"/>
              </w:rPr>
              <w:t>Holker</w:t>
            </w:r>
          </w:p>
        </w:tc>
        <w:tc>
          <w:tcPr>
            <w:tcW w:w="1528" w:type="dxa"/>
            <w:tcBorders>
              <w:top w:val="single" w:sz="4" w:space="0" w:color="auto"/>
              <w:bottom w:val="single" w:sz="4" w:space="0" w:color="auto"/>
            </w:tcBorders>
            <w:shd w:val="clear" w:color="auto" w:fill="auto"/>
            <w:vAlign w:val="center"/>
          </w:tcPr>
          <w:p w14:paraId="3A5CD08D" w14:textId="77777777" w:rsidR="004B08E3" w:rsidRPr="00BD12E3" w:rsidRDefault="004B08E3" w:rsidP="009F0C99">
            <w:pPr>
              <w:widowControl w:val="0"/>
              <w:autoSpaceDE w:val="0"/>
              <w:autoSpaceDN w:val="0"/>
              <w:jc w:val="center"/>
              <w:rPr>
                <w:rFonts w:ascii="Times New Roman" w:eastAsia="Times New Roman" w:hAnsi="Times New Roman"/>
                <w:sz w:val="22"/>
                <w:szCs w:val="22"/>
              </w:rPr>
            </w:pPr>
            <w:r w:rsidRPr="00BD12E3">
              <w:rPr>
                <w:rFonts w:ascii="Times New Roman" w:eastAsia="Times New Roman" w:hAnsi="Times New Roman"/>
                <w:sz w:val="22"/>
                <w:szCs w:val="22"/>
              </w:rPr>
              <w:t>Late August</w:t>
            </w:r>
          </w:p>
        </w:tc>
        <w:tc>
          <w:tcPr>
            <w:tcW w:w="1556" w:type="dxa"/>
            <w:tcBorders>
              <w:top w:val="single" w:sz="4" w:space="0" w:color="auto"/>
              <w:bottom w:val="single" w:sz="4" w:space="0" w:color="auto"/>
            </w:tcBorders>
            <w:shd w:val="clear" w:color="auto" w:fill="auto"/>
            <w:vAlign w:val="center"/>
          </w:tcPr>
          <w:p w14:paraId="15B9793B" w14:textId="77777777" w:rsidR="004B08E3" w:rsidRPr="00BD12E3" w:rsidRDefault="004B08E3" w:rsidP="009F0C99">
            <w:pPr>
              <w:widowControl w:val="0"/>
              <w:autoSpaceDE w:val="0"/>
              <w:autoSpaceDN w:val="0"/>
              <w:jc w:val="center"/>
              <w:rPr>
                <w:rFonts w:ascii="Times New Roman" w:eastAsia="Times New Roman" w:hAnsi="Times New Roman"/>
                <w:sz w:val="22"/>
                <w:szCs w:val="22"/>
              </w:rPr>
            </w:pPr>
            <w:r w:rsidRPr="00BD12E3">
              <w:rPr>
                <w:rFonts w:ascii="Times New Roman" w:eastAsia="Times New Roman" w:hAnsi="Times New Roman"/>
                <w:sz w:val="22"/>
                <w:szCs w:val="22"/>
              </w:rPr>
              <w:t>11 July</w:t>
            </w:r>
          </w:p>
        </w:tc>
        <w:tc>
          <w:tcPr>
            <w:tcW w:w="1572" w:type="dxa"/>
            <w:tcBorders>
              <w:top w:val="single" w:sz="4" w:space="0" w:color="auto"/>
              <w:bottom w:val="single" w:sz="4" w:space="0" w:color="auto"/>
            </w:tcBorders>
            <w:shd w:val="clear" w:color="auto" w:fill="auto"/>
            <w:vAlign w:val="center"/>
          </w:tcPr>
          <w:p w14:paraId="076C9545" w14:textId="77777777" w:rsidR="004B08E3" w:rsidRPr="00BD12E3" w:rsidRDefault="004B08E3" w:rsidP="009F0C99">
            <w:pPr>
              <w:widowControl w:val="0"/>
              <w:autoSpaceDE w:val="0"/>
              <w:autoSpaceDN w:val="0"/>
              <w:jc w:val="center"/>
              <w:rPr>
                <w:rFonts w:ascii="Times New Roman" w:eastAsia="Times New Roman" w:hAnsi="Times New Roman"/>
                <w:sz w:val="22"/>
                <w:szCs w:val="22"/>
              </w:rPr>
            </w:pPr>
            <w:r w:rsidRPr="00BD12E3">
              <w:rPr>
                <w:rFonts w:ascii="Times New Roman" w:eastAsia="Times New Roman" w:hAnsi="Times New Roman"/>
                <w:sz w:val="22"/>
                <w:szCs w:val="22"/>
              </w:rPr>
              <w:t>125</w:t>
            </w:r>
          </w:p>
        </w:tc>
        <w:tc>
          <w:tcPr>
            <w:tcW w:w="1599" w:type="dxa"/>
            <w:tcBorders>
              <w:top w:val="single" w:sz="4" w:space="0" w:color="auto"/>
              <w:bottom w:val="single" w:sz="4" w:space="0" w:color="auto"/>
            </w:tcBorders>
            <w:shd w:val="clear" w:color="auto" w:fill="auto"/>
            <w:vAlign w:val="center"/>
          </w:tcPr>
          <w:p w14:paraId="6BA71A75" w14:textId="77777777" w:rsidR="004B08E3" w:rsidRPr="00BD12E3" w:rsidRDefault="004B08E3" w:rsidP="009F0C99">
            <w:pPr>
              <w:widowControl w:val="0"/>
              <w:autoSpaceDE w:val="0"/>
              <w:autoSpaceDN w:val="0"/>
              <w:jc w:val="center"/>
              <w:rPr>
                <w:rFonts w:ascii="Times New Roman" w:eastAsia="Times New Roman" w:hAnsi="Times New Roman"/>
                <w:sz w:val="22"/>
                <w:szCs w:val="22"/>
              </w:rPr>
            </w:pPr>
            <w:r w:rsidRPr="00BD12E3">
              <w:rPr>
                <w:rFonts w:ascii="Times New Roman" w:eastAsia="Times New Roman" w:hAnsi="Times New Roman"/>
                <w:sz w:val="22"/>
                <w:szCs w:val="22"/>
              </w:rPr>
              <w:t>0-0, 18-20, 36-20, 54-20</w:t>
            </w:r>
          </w:p>
        </w:tc>
      </w:tr>
    </w:tbl>
    <w:p w14:paraId="2848A6DB" w14:textId="77777777" w:rsidR="00072DFC" w:rsidRPr="00BD12E3" w:rsidRDefault="00072DFC" w:rsidP="004B08E3">
      <w:pPr>
        <w:widowControl w:val="0"/>
        <w:autoSpaceDE w:val="0"/>
        <w:autoSpaceDN w:val="0"/>
        <w:adjustRightInd w:val="0"/>
        <w:jc w:val="both"/>
        <w:rPr>
          <w:rFonts w:ascii="Times New Roman" w:eastAsia="Times New Roman" w:hAnsi="Times New Roman"/>
          <w:b/>
          <w:i/>
          <w:iCs/>
          <w:sz w:val="22"/>
          <w:szCs w:val="22"/>
        </w:rPr>
        <w:sectPr w:rsidR="00072DFC" w:rsidRPr="00BD12E3" w:rsidSect="009A5020">
          <w:type w:val="continuous"/>
          <w:pgSz w:w="11907" w:h="16839" w:code="9"/>
          <w:pgMar w:top="1440" w:right="1440" w:bottom="1440" w:left="1440" w:header="720" w:footer="720" w:gutter="0"/>
          <w:cols w:space="720"/>
          <w:docGrid w:linePitch="360"/>
        </w:sectPr>
      </w:pPr>
    </w:p>
    <w:p w14:paraId="443A0CF0" w14:textId="539222AA" w:rsidR="004B08E3" w:rsidRPr="00BD12E3" w:rsidRDefault="004B08E3" w:rsidP="004B08E3">
      <w:pPr>
        <w:widowControl w:val="0"/>
        <w:autoSpaceDE w:val="0"/>
        <w:autoSpaceDN w:val="0"/>
        <w:adjustRightInd w:val="0"/>
        <w:jc w:val="both"/>
        <w:rPr>
          <w:rFonts w:ascii="Times New Roman" w:eastAsia="Times New Roman" w:hAnsi="Times New Roman"/>
          <w:i/>
          <w:iCs/>
          <w:sz w:val="22"/>
          <w:szCs w:val="22"/>
        </w:rPr>
      </w:pPr>
      <w:r w:rsidRPr="00BD12E3">
        <w:rPr>
          <w:rFonts w:ascii="Times New Roman" w:eastAsia="Times New Roman" w:hAnsi="Times New Roman"/>
          <w:b/>
          <w:i/>
          <w:iCs/>
          <w:sz w:val="22"/>
          <w:szCs w:val="22"/>
        </w:rPr>
        <w:t>Note:</w:t>
      </w:r>
      <w:r w:rsidRPr="00BD12E3">
        <w:rPr>
          <w:rFonts w:ascii="Times New Roman" w:eastAsia="Times New Roman" w:hAnsi="Times New Roman"/>
          <w:i/>
          <w:iCs/>
          <w:sz w:val="22"/>
          <w:szCs w:val="22"/>
        </w:rPr>
        <w:t xml:space="preserve"> All seed and fertilizer rate recommendations are for Meher season production since no recommendation for Belg season. Seed rate of potato in terms of weight depends on tuber size and moisture content. Therefore, to avoid this variation planting was done by planting one tuber per hill with the inter tuber spacing of 30 cm and inter-row spacing of 75cm. Planting time in Belg season was based on the onset of rainfall.</w:t>
      </w:r>
    </w:p>
    <w:p w14:paraId="3518ACB0" w14:textId="77777777" w:rsidR="00B264FB" w:rsidRDefault="00B264FB" w:rsidP="004B08E3">
      <w:pPr>
        <w:widowControl w:val="0"/>
        <w:autoSpaceDE w:val="0"/>
        <w:autoSpaceDN w:val="0"/>
        <w:adjustRightInd w:val="0"/>
        <w:jc w:val="both"/>
        <w:rPr>
          <w:rFonts w:ascii="Times New Roman" w:eastAsia="Times New Roman" w:hAnsi="Times New Roman"/>
          <w:b/>
          <w:i/>
          <w:sz w:val="22"/>
          <w:szCs w:val="22"/>
        </w:rPr>
        <w:sectPr w:rsidR="00B264FB" w:rsidSect="009A5020">
          <w:type w:val="continuous"/>
          <w:pgSz w:w="11907" w:h="16839" w:code="9"/>
          <w:pgMar w:top="1440" w:right="1440" w:bottom="1440" w:left="1440" w:header="720" w:footer="720" w:gutter="0"/>
          <w:cols w:space="720"/>
          <w:docGrid w:linePitch="360"/>
        </w:sectPr>
      </w:pPr>
    </w:p>
    <w:p w14:paraId="0591CC99" w14:textId="77777777" w:rsidR="00B264FB" w:rsidRDefault="00B264FB" w:rsidP="004B08E3">
      <w:pPr>
        <w:widowControl w:val="0"/>
        <w:autoSpaceDE w:val="0"/>
        <w:autoSpaceDN w:val="0"/>
        <w:adjustRightInd w:val="0"/>
        <w:jc w:val="both"/>
        <w:rPr>
          <w:rFonts w:ascii="Times New Roman" w:eastAsia="Times New Roman" w:hAnsi="Times New Roman"/>
          <w:sz w:val="22"/>
          <w:szCs w:val="22"/>
        </w:rPr>
        <w:sectPr w:rsidR="00B264FB" w:rsidSect="009A5020">
          <w:type w:val="continuous"/>
          <w:pgSz w:w="11907" w:h="16839" w:code="9"/>
          <w:pgMar w:top="1440" w:right="1440" w:bottom="1440" w:left="1440" w:header="720" w:footer="720" w:gutter="0"/>
          <w:cols w:num="2" w:space="720"/>
          <w:docGrid w:linePitch="360"/>
        </w:sectPr>
      </w:pPr>
    </w:p>
    <w:p w14:paraId="1DF3F80D" w14:textId="0EA5B15C" w:rsidR="004B08E3" w:rsidRPr="00BD12E3" w:rsidRDefault="004B08E3" w:rsidP="004B08E3">
      <w:pPr>
        <w:widowControl w:val="0"/>
        <w:autoSpaceDE w:val="0"/>
        <w:autoSpaceDN w:val="0"/>
        <w:adjustRightInd w:val="0"/>
        <w:jc w:val="both"/>
        <w:rPr>
          <w:rFonts w:ascii="Times New Roman" w:eastAsia="Times New Roman" w:hAnsi="Times New Roman"/>
          <w:sz w:val="22"/>
          <w:szCs w:val="22"/>
        </w:rPr>
      </w:pPr>
      <w:r w:rsidRPr="00BD12E3">
        <w:rPr>
          <w:rFonts w:ascii="Times New Roman" w:eastAsia="Times New Roman" w:hAnsi="Times New Roman"/>
          <w:sz w:val="22"/>
          <w:szCs w:val="22"/>
        </w:rPr>
        <w:t xml:space="preserve">In </w:t>
      </w:r>
      <w:r w:rsidRPr="00BD12E3">
        <w:rPr>
          <w:rFonts w:ascii="Times New Roman" w:eastAsia="Times New Roman" w:hAnsi="Times New Roman"/>
          <w:i/>
          <w:sz w:val="22"/>
          <w:szCs w:val="22"/>
        </w:rPr>
        <w:t>Belg</w:t>
      </w:r>
      <w:r w:rsidRPr="00BD12E3">
        <w:rPr>
          <w:rFonts w:ascii="Times New Roman" w:eastAsia="Times New Roman" w:hAnsi="Times New Roman"/>
          <w:sz w:val="22"/>
          <w:szCs w:val="22"/>
        </w:rPr>
        <w:t xml:space="preserve"> season, two plowings, using oxen drawn local plow, were done before sowing while manual hoeing was done for seed covering at sowing. Sowing of precursor crops was done in April 2012 and in February 2013 depending on the amount and distribution of </w:t>
      </w:r>
      <w:r w:rsidRPr="00BD12E3">
        <w:rPr>
          <w:rFonts w:ascii="Times New Roman" w:eastAsia="Times New Roman" w:hAnsi="Times New Roman"/>
          <w:i/>
          <w:sz w:val="22"/>
          <w:szCs w:val="22"/>
        </w:rPr>
        <w:t>Belg</w:t>
      </w:r>
      <w:r w:rsidRPr="00BD12E3">
        <w:rPr>
          <w:rFonts w:ascii="Times New Roman" w:eastAsia="Times New Roman" w:hAnsi="Times New Roman"/>
          <w:sz w:val="22"/>
          <w:szCs w:val="22"/>
        </w:rPr>
        <w:t xml:space="preserve"> season rainfall to support seed germination and seedling establishment. </w:t>
      </w:r>
      <w:r w:rsidRPr="00BD12E3">
        <w:rPr>
          <w:rFonts w:ascii="Times New Roman" w:eastAsia="Times New Roman" w:hAnsi="Times New Roman"/>
          <w:sz w:val="22"/>
          <w:szCs w:val="22"/>
        </w:rPr>
        <w:t xml:space="preserve">Sources of nitrogen and phosphorus fertilizers were di-ammonium phosphate (DAP) and urea. All DAP fertilizer was broadcasted at sowing while urea was top-dressed at tillering stage for </w:t>
      </w:r>
      <w:r w:rsidRPr="00BD12E3">
        <w:rPr>
          <w:rFonts w:ascii="Times New Roman" w:eastAsia="Times New Roman" w:hAnsi="Times New Roman"/>
          <w:i/>
          <w:sz w:val="22"/>
          <w:szCs w:val="22"/>
        </w:rPr>
        <w:t>Belg</w:t>
      </w:r>
      <w:r w:rsidRPr="00BD12E3">
        <w:rPr>
          <w:rFonts w:ascii="Times New Roman" w:eastAsia="Times New Roman" w:hAnsi="Times New Roman"/>
          <w:sz w:val="22"/>
          <w:szCs w:val="22"/>
        </w:rPr>
        <w:t xml:space="preserve"> season malt barley, and soon after full emergence during first earthening along ridges for potato. Weeds were controlled by twice manual hand weeding. </w:t>
      </w:r>
    </w:p>
    <w:p w14:paraId="79DBC485" w14:textId="77777777" w:rsidR="00B264FB" w:rsidRDefault="00B264FB" w:rsidP="004B08E3">
      <w:pPr>
        <w:widowControl w:val="0"/>
        <w:tabs>
          <w:tab w:val="left" w:pos="720"/>
        </w:tabs>
        <w:autoSpaceDE w:val="0"/>
        <w:autoSpaceDN w:val="0"/>
        <w:spacing w:before="240"/>
        <w:jc w:val="both"/>
        <w:rPr>
          <w:rFonts w:ascii="Times New Roman" w:eastAsia="Times New Roman" w:hAnsi="Times New Roman"/>
          <w:sz w:val="22"/>
          <w:szCs w:val="22"/>
        </w:rPr>
        <w:sectPr w:rsidR="00B264FB" w:rsidSect="009A5020">
          <w:type w:val="continuous"/>
          <w:pgSz w:w="11907" w:h="16839" w:code="9"/>
          <w:pgMar w:top="1440" w:right="1440" w:bottom="1440" w:left="1440" w:header="720" w:footer="720" w:gutter="0"/>
          <w:cols w:num="2" w:space="720"/>
          <w:docGrid w:linePitch="360"/>
        </w:sectPr>
      </w:pPr>
    </w:p>
    <w:p w14:paraId="09F07D96" w14:textId="77777777" w:rsidR="00D3087A" w:rsidRDefault="004B08E3" w:rsidP="004B08E3">
      <w:pPr>
        <w:widowControl w:val="0"/>
        <w:tabs>
          <w:tab w:val="left" w:pos="720"/>
        </w:tabs>
        <w:autoSpaceDE w:val="0"/>
        <w:autoSpaceDN w:val="0"/>
        <w:spacing w:before="240"/>
        <w:jc w:val="both"/>
        <w:rPr>
          <w:rFonts w:ascii="Times New Roman" w:eastAsia="Times New Roman" w:hAnsi="Times New Roman"/>
          <w:sz w:val="22"/>
          <w:szCs w:val="22"/>
        </w:rPr>
      </w:pPr>
      <w:r w:rsidRPr="00BD12E3">
        <w:rPr>
          <w:rFonts w:ascii="Times New Roman" w:eastAsia="Times New Roman" w:hAnsi="Times New Roman"/>
          <w:sz w:val="22"/>
          <w:szCs w:val="22"/>
        </w:rPr>
        <w:t xml:space="preserve">In </w:t>
      </w:r>
      <w:r w:rsidRPr="00BD12E3">
        <w:rPr>
          <w:rFonts w:ascii="Times New Roman" w:eastAsia="Times New Roman" w:hAnsi="Times New Roman"/>
          <w:i/>
          <w:sz w:val="22"/>
          <w:szCs w:val="22"/>
        </w:rPr>
        <w:t>Meher</w:t>
      </w:r>
      <w:r w:rsidRPr="00BD12E3">
        <w:rPr>
          <w:rFonts w:ascii="Times New Roman" w:eastAsia="Times New Roman" w:hAnsi="Times New Roman"/>
          <w:sz w:val="22"/>
          <w:szCs w:val="22"/>
        </w:rPr>
        <w:t xml:space="preserve"> season, sowing of the test crop, malt barley, was done soon after the harvest of </w:t>
      </w:r>
      <w:r w:rsidRPr="00BD12E3">
        <w:rPr>
          <w:rFonts w:ascii="Times New Roman" w:eastAsia="Times New Roman" w:hAnsi="Times New Roman"/>
          <w:i/>
          <w:sz w:val="22"/>
          <w:szCs w:val="22"/>
        </w:rPr>
        <w:t>Belg</w:t>
      </w:r>
      <w:r w:rsidRPr="00BD12E3">
        <w:rPr>
          <w:rFonts w:ascii="Times New Roman" w:eastAsia="Times New Roman" w:hAnsi="Times New Roman"/>
          <w:sz w:val="22"/>
          <w:szCs w:val="22"/>
        </w:rPr>
        <w:t xml:space="preserve"> season precursor crops in each year. Harvesting of </w:t>
      </w:r>
      <w:r w:rsidRPr="00BD12E3">
        <w:rPr>
          <w:rFonts w:ascii="Times New Roman" w:eastAsia="Times New Roman" w:hAnsi="Times New Roman"/>
          <w:i/>
          <w:sz w:val="22"/>
          <w:szCs w:val="22"/>
        </w:rPr>
        <w:t>Belg</w:t>
      </w:r>
      <w:r w:rsidRPr="00BD12E3">
        <w:rPr>
          <w:rFonts w:ascii="Times New Roman" w:eastAsia="Times New Roman" w:hAnsi="Times New Roman"/>
          <w:sz w:val="22"/>
          <w:szCs w:val="22"/>
        </w:rPr>
        <w:t xml:space="preserve"> season precursor crops in 2012 was delayed to late August at which sowing of the test crop </w:t>
      </w:r>
      <w:r w:rsidRPr="00BD12E3">
        <w:rPr>
          <w:rFonts w:ascii="Times New Roman" w:eastAsia="Times New Roman" w:hAnsi="Times New Roman"/>
          <w:i/>
          <w:sz w:val="22"/>
          <w:szCs w:val="22"/>
        </w:rPr>
        <w:t>Meher</w:t>
      </w:r>
      <w:r w:rsidRPr="00BD12E3">
        <w:rPr>
          <w:rFonts w:ascii="Times New Roman" w:eastAsia="Times New Roman" w:hAnsi="Times New Roman"/>
          <w:sz w:val="22"/>
          <w:szCs w:val="22"/>
        </w:rPr>
        <w:t xml:space="preserve"> season malt barley was done as </w:t>
      </w:r>
    </w:p>
    <w:p w14:paraId="091BC8BC" w14:textId="6A0E9A30" w:rsidR="00D3087A" w:rsidRDefault="004B08E3" w:rsidP="004B08E3">
      <w:pPr>
        <w:widowControl w:val="0"/>
        <w:tabs>
          <w:tab w:val="left" w:pos="720"/>
        </w:tabs>
        <w:autoSpaceDE w:val="0"/>
        <w:autoSpaceDN w:val="0"/>
        <w:spacing w:before="240"/>
        <w:jc w:val="both"/>
        <w:rPr>
          <w:rFonts w:ascii="Times New Roman" w:eastAsia="Times New Roman" w:hAnsi="Times New Roman"/>
          <w:sz w:val="22"/>
          <w:szCs w:val="22"/>
        </w:rPr>
        <w:sectPr w:rsidR="00D3087A" w:rsidSect="009A5020">
          <w:type w:val="continuous"/>
          <w:pgSz w:w="11907" w:h="16839" w:code="9"/>
          <w:pgMar w:top="1440" w:right="1440" w:bottom="1440" w:left="1440" w:header="720" w:footer="720" w:gutter="0"/>
          <w:cols w:num="2" w:space="720"/>
          <w:docGrid w:linePitch="360"/>
        </w:sectPr>
      </w:pPr>
      <w:r w:rsidRPr="00BD12E3">
        <w:rPr>
          <w:rFonts w:ascii="Times New Roman" w:eastAsia="Times New Roman" w:hAnsi="Times New Roman"/>
          <w:sz w:val="22"/>
          <w:szCs w:val="22"/>
        </w:rPr>
        <w:t xml:space="preserve">well. In 2013, sowing of the test crop was done in 11 July following the harvest of </w:t>
      </w:r>
      <w:r w:rsidRPr="00BD12E3">
        <w:rPr>
          <w:rFonts w:ascii="Times New Roman" w:eastAsia="Times New Roman" w:hAnsi="Times New Roman"/>
          <w:i/>
          <w:sz w:val="22"/>
          <w:szCs w:val="22"/>
        </w:rPr>
        <w:t>Belg</w:t>
      </w:r>
      <w:r w:rsidRPr="00BD12E3">
        <w:rPr>
          <w:rFonts w:ascii="Times New Roman" w:eastAsia="Times New Roman" w:hAnsi="Times New Roman"/>
          <w:sz w:val="22"/>
          <w:szCs w:val="22"/>
        </w:rPr>
        <w:t xml:space="preserve"> season precursor crops of potato, field pea and lentil on 10 July. </w:t>
      </w:r>
      <w:r w:rsidRPr="00BD12E3">
        <w:rPr>
          <w:rFonts w:ascii="Times New Roman" w:eastAsia="Times New Roman" w:hAnsi="Times New Roman"/>
          <w:i/>
          <w:sz w:val="22"/>
          <w:szCs w:val="22"/>
        </w:rPr>
        <w:t>Belg</w:t>
      </w:r>
      <w:r w:rsidRPr="00BD12E3">
        <w:rPr>
          <w:rFonts w:ascii="Times New Roman" w:eastAsia="Times New Roman" w:hAnsi="Times New Roman"/>
          <w:sz w:val="22"/>
          <w:szCs w:val="22"/>
        </w:rPr>
        <w:t xml:space="preserve"> season malt barley sown as precursor crop was late to mature and hence harvested in 20 August 2013 and the test crop </w:t>
      </w:r>
    </w:p>
    <w:p w14:paraId="337FC206" w14:textId="657D0AFF" w:rsidR="004B08E3" w:rsidRPr="00BD12E3" w:rsidRDefault="004B08E3" w:rsidP="004B08E3">
      <w:pPr>
        <w:widowControl w:val="0"/>
        <w:tabs>
          <w:tab w:val="left" w:pos="720"/>
        </w:tabs>
        <w:autoSpaceDE w:val="0"/>
        <w:autoSpaceDN w:val="0"/>
        <w:spacing w:before="240"/>
        <w:jc w:val="both"/>
        <w:rPr>
          <w:rFonts w:ascii="Times New Roman" w:eastAsia="Times New Roman" w:hAnsi="Times New Roman"/>
          <w:sz w:val="22"/>
          <w:szCs w:val="22"/>
        </w:rPr>
      </w:pPr>
      <w:r w:rsidRPr="00BD12E3">
        <w:rPr>
          <w:rFonts w:ascii="Times New Roman" w:eastAsia="Times New Roman" w:hAnsi="Times New Roman"/>
          <w:i/>
          <w:sz w:val="22"/>
          <w:szCs w:val="22"/>
        </w:rPr>
        <w:t>Meher</w:t>
      </w:r>
      <w:r w:rsidRPr="00BD12E3">
        <w:rPr>
          <w:rFonts w:ascii="Times New Roman" w:eastAsia="Times New Roman" w:hAnsi="Times New Roman"/>
          <w:sz w:val="22"/>
          <w:szCs w:val="22"/>
        </w:rPr>
        <w:t xml:space="preserve"> season malt barley was sown to these plots on the same date. Only manual hoeing was done to cover seeds after sowing of </w:t>
      </w:r>
      <w:r w:rsidRPr="00BD12E3">
        <w:rPr>
          <w:rFonts w:ascii="Times New Roman" w:eastAsia="Times New Roman" w:hAnsi="Times New Roman"/>
          <w:i/>
          <w:sz w:val="22"/>
          <w:szCs w:val="22"/>
        </w:rPr>
        <w:t>Meher</w:t>
      </w:r>
      <w:r w:rsidRPr="00BD12E3">
        <w:rPr>
          <w:rFonts w:ascii="Times New Roman" w:eastAsia="Times New Roman" w:hAnsi="Times New Roman"/>
          <w:sz w:val="22"/>
          <w:szCs w:val="22"/>
        </w:rPr>
        <w:t xml:space="preserve"> season malt barley on the stubble of each </w:t>
      </w:r>
      <w:r w:rsidRPr="00BD12E3">
        <w:rPr>
          <w:rFonts w:ascii="Times New Roman" w:eastAsia="Times New Roman" w:hAnsi="Times New Roman"/>
          <w:i/>
          <w:sz w:val="22"/>
          <w:szCs w:val="22"/>
        </w:rPr>
        <w:t>Belg</w:t>
      </w:r>
      <w:r w:rsidRPr="00BD12E3">
        <w:rPr>
          <w:rFonts w:ascii="Times New Roman" w:eastAsia="Times New Roman" w:hAnsi="Times New Roman"/>
          <w:sz w:val="22"/>
          <w:szCs w:val="22"/>
        </w:rPr>
        <w:t xml:space="preserve"> season precursor. However, potato had no stubble; all stems and leaves were removed </w:t>
      </w:r>
      <w:r w:rsidRPr="00BD12E3">
        <w:rPr>
          <w:rFonts w:ascii="Times New Roman" w:eastAsia="Times New Roman" w:hAnsi="Times New Roman"/>
          <w:sz w:val="22"/>
          <w:szCs w:val="22"/>
        </w:rPr>
        <w:t xml:space="preserve">from each plot while harvesting tubers. Even though double cropping is a rare practice (Ziku et al 2014), farmers practicing double cropping usually sow the second crop directly on the stubble of the first crop and then plow under to cover seed to save time and meet suitable </w:t>
      </w:r>
      <w:r w:rsidRPr="00BD12E3">
        <w:rPr>
          <w:rFonts w:ascii="Times New Roman" w:eastAsia="Times New Roman" w:hAnsi="Times New Roman"/>
          <w:sz w:val="22"/>
          <w:szCs w:val="22"/>
        </w:rPr>
        <w:lastRenderedPageBreak/>
        <w:t xml:space="preserve">sowing soil condition in the face of the imminent high rainfall of </w:t>
      </w:r>
      <w:r w:rsidRPr="00BD12E3">
        <w:rPr>
          <w:rFonts w:ascii="Times New Roman" w:eastAsia="Times New Roman" w:hAnsi="Times New Roman"/>
          <w:i/>
          <w:sz w:val="22"/>
          <w:szCs w:val="22"/>
        </w:rPr>
        <w:t>Meher</w:t>
      </w:r>
      <w:r w:rsidRPr="00BD12E3">
        <w:rPr>
          <w:rFonts w:ascii="Times New Roman" w:eastAsia="Times New Roman" w:hAnsi="Times New Roman"/>
          <w:sz w:val="22"/>
          <w:szCs w:val="22"/>
        </w:rPr>
        <w:t xml:space="preserve"> season. Similar to the </w:t>
      </w:r>
      <w:r w:rsidRPr="00BD12E3">
        <w:rPr>
          <w:rFonts w:ascii="Times New Roman" w:eastAsia="Times New Roman" w:hAnsi="Times New Roman"/>
          <w:i/>
          <w:sz w:val="22"/>
          <w:szCs w:val="22"/>
        </w:rPr>
        <w:t>Belg</w:t>
      </w:r>
      <w:r w:rsidRPr="00BD12E3">
        <w:rPr>
          <w:rFonts w:ascii="Times New Roman" w:eastAsia="Times New Roman" w:hAnsi="Times New Roman"/>
          <w:sz w:val="22"/>
          <w:szCs w:val="22"/>
        </w:rPr>
        <w:t xml:space="preserve"> season, sources of nitrogen and phosphorus fertilizers were DAP and urea. All DAP was broadcasted at sowing while urea was applied at tillering stage of </w:t>
      </w:r>
      <w:r w:rsidRPr="00BD12E3">
        <w:rPr>
          <w:rFonts w:ascii="Times New Roman" w:eastAsia="Times New Roman" w:hAnsi="Times New Roman"/>
          <w:i/>
          <w:sz w:val="22"/>
          <w:szCs w:val="22"/>
        </w:rPr>
        <w:t>Meher</w:t>
      </w:r>
      <w:r w:rsidRPr="00BD12E3">
        <w:rPr>
          <w:rFonts w:ascii="Times New Roman" w:eastAsia="Times New Roman" w:hAnsi="Times New Roman"/>
          <w:sz w:val="22"/>
          <w:szCs w:val="22"/>
        </w:rPr>
        <w:t xml:space="preserve"> season malt barley so as to match the requirements of plots that require more than 18 Kg N ha</w:t>
      </w:r>
      <w:r w:rsidRPr="00BD12E3">
        <w:rPr>
          <w:rFonts w:ascii="Times New Roman" w:eastAsia="Times New Roman" w:hAnsi="Times New Roman"/>
          <w:sz w:val="22"/>
          <w:szCs w:val="22"/>
          <w:vertAlign w:val="superscript"/>
        </w:rPr>
        <w:t xml:space="preserve">-1 </w:t>
      </w:r>
      <w:r w:rsidRPr="00BD12E3">
        <w:rPr>
          <w:rFonts w:ascii="Times New Roman" w:eastAsia="Times New Roman" w:hAnsi="Times New Roman"/>
          <w:sz w:val="22"/>
          <w:szCs w:val="22"/>
        </w:rPr>
        <w:t>among</w:t>
      </w:r>
      <w:r w:rsidRPr="00BD12E3">
        <w:rPr>
          <w:rFonts w:ascii="Times New Roman" w:eastAsia="Times New Roman" w:hAnsi="Times New Roman"/>
          <w:sz w:val="22"/>
          <w:szCs w:val="22"/>
          <w:vertAlign w:val="superscript"/>
        </w:rPr>
        <w:t xml:space="preserve"> </w:t>
      </w:r>
      <w:r w:rsidRPr="00BD12E3">
        <w:rPr>
          <w:rFonts w:ascii="Times New Roman" w:eastAsia="Times New Roman" w:hAnsi="Times New Roman"/>
          <w:sz w:val="22"/>
          <w:szCs w:val="22"/>
        </w:rPr>
        <w:t xml:space="preserve">the treatments of the four N rates. DAP of 100 Kg contains 18-20 Kg N-P while 100 Kg urea contains 46-0 Kg N-P. Manual hand weeding was done twice to control weeds. Harvesting was done in February in 2012, and in November in 2013. However, establishment and growth of malt barley in </w:t>
      </w:r>
      <w:r w:rsidRPr="00BD12E3">
        <w:rPr>
          <w:rFonts w:ascii="Times New Roman" w:eastAsia="Times New Roman" w:hAnsi="Times New Roman"/>
          <w:i/>
          <w:sz w:val="22"/>
          <w:szCs w:val="22"/>
        </w:rPr>
        <w:t>Meher</w:t>
      </w:r>
      <w:r w:rsidRPr="00BD12E3">
        <w:rPr>
          <w:rFonts w:ascii="Times New Roman" w:eastAsia="Times New Roman" w:hAnsi="Times New Roman"/>
          <w:sz w:val="22"/>
          <w:szCs w:val="22"/>
        </w:rPr>
        <w:t xml:space="preserve"> season following </w:t>
      </w:r>
      <w:r w:rsidRPr="00BD12E3">
        <w:rPr>
          <w:rFonts w:ascii="Times New Roman" w:eastAsia="Times New Roman" w:hAnsi="Times New Roman"/>
          <w:i/>
          <w:sz w:val="22"/>
          <w:szCs w:val="22"/>
        </w:rPr>
        <w:t>Belg</w:t>
      </w:r>
      <w:r w:rsidRPr="00BD12E3">
        <w:rPr>
          <w:rFonts w:ascii="Times New Roman" w:eastAsia="Times New Roman" w:hAnsi="Times New Roman"/>
          <w:sz w:val="22"/>
          <w:szCs w:val="22"/>
        </w:rPr>
        <w:t xml:space="preserve"> season malt barley precursor was very poor due to late sowing and hence there was no harvest in 2013.</w:t>
      </w:r>
    </w:p>
    <w:p w14:paraId="47432C9B" w14:textId="77777777" w:rsidR="004B08E3" w:rsidRPr="00BD12E3" w:rsidRDefault="004B08E3" w:rsidP="004B08E3">
      <w:pPr>
        <w:widowControl w:val="0"/>
        <w:autoSpaceDE w:val="0"/>
        <w:autoSpaceDN w:val="0"/>
        <w:jc w:val="both"/>
        <w:rPr>
          <w:rFonts w:ascii="Times New Roman" w:eastAsia="Times New Roman" w:hAnsi="Times New Roman"/>
          <w:b/>
          <w:i/>
          <w:sz w:val="22"/>
          <w:szCs w:val="22"/>
        </w:rPr>
      </w:pPr>
    </w:p>
    <w:p w14:paraId="77131AA2" w14:textId="577144D6" w:rsidR="004B08E3" w:rsidRPr="00BD12E3" w:rsidRDefault="004B08E3" w:rsidP="00B665D9">
      <w:pPr>
        <w:pStyle w:val="ListParagraph"/>
        <w:widowControl w:val="0"/>
        <w:numPr>
          <w:ilvl w:val="1"/>
          <w:numId w:val="47"/>
        </w:numPr>
        <w:autoSpaceDE w:val="0"/>
        <w:autoSpaceDN w:val="0"/>
        <w:ind w:firstLineChars="0"/>
        <w:jc w:val="both"/>
        <w:rPr>
          <w:rFonts w:ascii="Times New Roman" w:eastAsia="Times New Roman" w:hAnsi="Times New Roman"/>
          <w:b/>
          <w:sz w:val="22"/>
          <w:szCs w:val="22"/>
        </w:rPr>
      </w:pPr>
      <w:r w:rsidRPr="00BD12E3">
        <w:rPr>
          <w:rFonts w:ascii="Times New Roman" w:eastAsia="Times New Roman" w:hAnsi="Times New Roman"/>
          <w:b/>
          <w:sz w:val="22"/>
          <w:szCs w:val="22"/>
        </w:rPr>
        <w:t>Data Collection and Analysis</w:t>
      </w:r>
    </w:p>
    <w:p w14:paraId="689D0C30" w14:textId="77777777" w:rsidR="003A0C2D" w:rsidRDefault="004B08E3" w:rsidP="004B08E3">
      <w:pPr>
        <w:widowControl w:val="0"/>
        <w:autoSpaceDE w:val="0"/>
        <w:autoSpaceDN w:val="0"/>
        <w:jc w:val="both"/>
        <w:rPr>
          <w:rFonts w:ascii="Times New Roman" w:eastAsia="Times New Roman" w:hAnsi="Times New Roman"/>
          <w:sz w:val="22"/>
          <w:szCs w:val="22"/>
        </w:rPr>
      </w:pPr>
      <w:r w:rsidRPr="00BD12E3">
        <w:rPr>
          <w:rFonts w:ascii="Times New Roman" w:eastAsia="Times New Roman" w:hAnsi="Times New Roman"/>
          <w:sz w:val="22"/>
          <w:szCs w:val="22"/>
        </w:rPr>
        <w:t xml:space="preserve">Rainfall data measurements for the testing site were collected from the rain-gauge established </w:t>
      </w:r>
    </w:p>
    <w:p w14:paraId="79F71DBB" w14:textId="77777777" w:rsidR="003A0C2D" w:rsidRDefault="003A0C2D" w:rsidP="004B08E3">
      <w:pPr>
        <w:widowControl w:val="0"/>
        <w:autoSpaceDE w:val="0"/>
        <w:autoSpaceDN w:val="0"/>
        <w:jc w:val="both"/>
        <w:rPr>
          <w:rFonts w:ascii="Times New Roman" w:eastAsia="Times New Roman" w:hAnsi="Times New Roman"/>
          <w:sz w:val="22"/>
          <w:szCs w:val="22"/>
        </w:rPr>
      </w:pPr>
    </w:p>
    <w:p w14:paraId="183C7E34" w14:textId="77777777" w:rsidR="003A0C2D" w:rsidRDefault="003A0C2D" w:rsidP="004B08E3">
      <w:pPr>
        <w:widowControl w:val="0"/>
        <w:autoSpaceDE w:val="0"/>
        <w:autoSpaceDN w:val="0"/>
        <w:jc w:val="both"/>
        <w:rPr>
          <w:rFonts w:ascii="Times New Roman" w:eastAsia="Times New Roman" w:hAnsi="Times New Roman"/>
          <w:sz w:val="22"/>
          <w:szCs w:val="22"/>
        </w:rPr>
      </w:pPr>
    </w:p>
    <w:p w14:paraId="32F1C15F" w14:textId="6BE98DF0" w:rsidR="004B08E3" w:rsidRPr="00BD12E3" w:rsidRDefault="004B08E3" w:rsidP="004B08E3">
      <w:pPr>
        <w:widowControl w:val="0"/>
        <w:autoSpaceDE w:val="0"/>
        <w:autoSpaceDN w:val="0"/>
        <w:jc w:val="both"/>
        <w:rPr>
          <w:rFonts w:ascii="Times New Roman" w:eastAsia="Times New Roman" w:hAnsi="Times New Roman"/>
          <w:sz w:val="22"/>
          <w:szCs w:val="22"/>
        </w:rPr>
      </w:pPr>
      <w:r w:rsidRPr="00BD12E3">
        <w:rPr>
          <w:rFonts w:ascii="Times New Roman" w:eastAsia="Times New Roman" w:hAnsi="Times New Roman"/>
          <w:sz w:val="22"/>
          <w:szCs w:val="22"/>
        </w:rPr>
        <w:t xml:space="preserve">at the experimental site to have reliable data for the experimental period. Yield was estimated from the harvest of whole main plot of each precursor in </w:t>
      </w:r>
      <w:r w:rsidRPr="00BD12E3">
        <w:rPr>
          <w:rFonts w:ascii="Times New Roman" w:eastAsia="Times New Roman" w:hAnsi="Times New Roman"/>
          <w:i/>
          <w:sz w:val="22"/>
          <w:szCs w:val="22"/>
        </w:rPr>
        <w:t>Belg</w:t>
      </w:r>
      <w:r w:rsidRPr="00BD12E3">
        <w:rPr>
          <w:rFonts w:ascii="Times New Roman" w:eastAsia="Times New Roman" w:hAnsi="Times New Roman"/>
          <w:sz w:val="22"/>
          <w:szCs w:val="22"/>
        </w:rPr>
        <w:t xml:space="preserve"> season, and whole sub plot of each of the four nitrogen fertilizer </w:t>
      </w:r>
      <w:r w:rsidRPr="00BD12E3">
        <w:rPr>
          <w:rFonts w:ascii="Times New Roman" w:eastAsia="Times New Roman" w:hAnsi="Times New Roman"/>
          <w:sz w:val="22"/>
          <w:szCs w:val="22"/>
        </w:rPr>
        <w:t xml:space="preserve">rate treatments applied on </w:t>
      </w:r>
      <w:r w:rsidRPr="00BD12E3">
        <w:rPr>
          <w:rFonts w:ascii="Times New Roman" w:eastAsia="Times New Roman" w:hAnsi="Times New Roman"/>
          <w:i/>
          <w:sz w:val="22"/>
          <w:szCs w:val="22"/>
        </w:rPr>
        <w:t>Meher</w:t>
      </w:r>
      <w:r w:rsidRPr="00BD12E3">
        <w:rPr>
          <w:rFonts w:ascii="Times New Roman" w:eastAsia="Times New Roman" w:hAnsi="Times New Roman"/>
          <w:sz w:val="22"/>
          <w:szCs w:val="22"/>
        </w:rPr>
        <w:t xml:space="preserve"> season malt barley growing after the harvest of each </w:t>
      </w:r>
      <w:r w:rsidRPr="00BD12E3">
        <w:rPr>
          <w:rFonts w:ascii="Times New Roman" w:eastAsia="Times New Roman" w:hAnsi="Times New Roman"/>
          <w:i/>
          <w:sz w:val="22"/>
          <w:szCs w:val="22"/>
        </w:rPr>
        <w:t>Belg</w:t>
      </w:r>
      <w:r w:rsidRPr="00BD12E3">
        <w:rPr>
          <w:rFonts w:ascii="Times New Roman" w:eastAsia="Times New Roman" w:hAnsi="Times New Roman"/>
          <w:sz w:val="22"/>
          <w:szCs w:val="22"/>
        </w:rPr>
        <w:t xml:space="preserve"> season precursor crop. All reported grain and straw yields were sun dried while potato tuber yield and field pea green pods were fresh weights. Unless complete damage occurred, yield loss due to hail damage on malt barley grain was estimated by counting intact and lost seeds per spike. </w:t>
      </w:r>
      <w:r w:rsidRPr="00BD12E3">
        <w:rPr>
          <w:rFonts w:ascii="Times New Roman" w:eastAsia="Times New Roman" w:hAnsi="Times New Roman"/>
          <w:i/>
          <w:sz w:val="22"/>
          <w:szCs w:val="22"/>
        </w:rPr>
        <w:t>Meher</w:t>
      </w:r>
      <w:r w:rsidRPr="00BD12E3">
        <w:rPr>
          <w:rFonts w:ascii="Times New Roman" w:eastAsia="Times New Roman" w:hAnsi="Times New Roman"/>
          <w:sz w:val="22"/>
          <w:szCs w:val="22"/>
        </w:rPr>
        <w:t xml:space="preserve"> season malt barley grown after the harvest of </w:t>
      </w:r>
      <w:r w:rsidRPr="00BD12E3">
        <w:rPr>
          <w:rFonts w:ascii="Times New Roman" w:eastAsia="Times New Roman" w:hAnsi="Times New Roman"/>
          <w:i/>
          <w:sz w:val="22"/>
          <w:szCs w:val="22"/>
        </w:rPr>
        <w:t>Belg</w:t>
      </w:r>
      <w:r w:rsidRPr="00BD12E3">
        <w:rPr>
          <w:rFonts w:ascii="Times New Roman" w:eastAsia="Times New Roman" w:hAnsi="Times New Roman"/>
          <w:sz w:val="22"/>
          <w:szCs w:val="22"/>
        </w:rPr>
        <w:t xml:space="preserve"> season malt barley in 2013 had no harvestable yield and hence was treated as missing for that specified year in analysis of variance. Analysis of variance was done by using R version 3.1.1 software (R Core Team 2014). Year, replication nested in year and precursor by replication interaction nested in year were treated as random terms while main and interaction effects of the four </w:t>
      </w:r>
      <w:r w:rsidRPr="00BD12E3">
        <w:rPr>
          <w:rFonts w:ascii="Times New Roman" w:eastAsia="Times New Roman" w:hAnsi="Times New Roman"/>
          <w:i/>
          <w:sz w:val="22"/>
          <w:szCs w:val="22"/>
        </w:rPr>
        <w:t>Belg</w:t>
      </w:r>
      <w:r w:rsidRPr="00BD12E3">
        <w:rPr>
          <w:rFonts w:ascii="Times New Roman" w:eastAsia="Times New Roman" w:hAnsi="Times New Roman"/>
          <w:sz w:val="22"/>
          <w:szCs w:val="22"/>
        </w:rPr>
        <w:t xml:space="preserve"> season precursor crops and the four N rates applied on </w:t>
      </w:r>
      <w:r w:rsidRPr="00BD12E3">
        <w:rPr>
          <w:rFonts w:ascii="Times New Roman" w:eastAsia="Times New Roman" w:hAnsi="Times New Roman"/>
          <w:i/>
          <w:sz w:val="22"/>
          <w:szCs w:val="22"/>
        </w:rPr>
        <w:t>Meher</w:t>
      </w:r>
      <w:r w:rsidRPr="00BD12E3">
        <w:rPr>
          <w:rFonts w:ascii="Times New Roman" w:eastAsia="Times New Roman" w:hAnsi="Times New Roman"/>
          <w:sz w:val="22"/>
          <w:szCs w:val="22"/>
        </w:rPr>
        <w:t xml:space="preserve"> season malt barley growing after the harvest of </w:t>
      </w:r>
      <w:r w:rsidRPr="00BD12E3">
        <w:rPr>
          <w:rFonts w:ascii="Times New Roman" w:eastAsia="Times New Roman" w:hAnsi="Times New Roman"/>
          <w:i/>
          <w:sz w:val="22"/>
          <w:szCs w:val="22"/>
        </w:rPr>
        <w:t>Belg</w:t>
      </w:r>
      <w:r w:rsidRPr="00BD12E3">
        <w:rPr>
          <w:rFonts w:ascii="Times New Roman" w:eastAsia="Times New Roman" w:hAnsi="Times New Roman"/>
          <w:sz w:val="22"/>
          <w:szCs w:val="22"/>
        </w:rPr>
        <w:t xml:space="preserve"> season precursor crops were fixed in combined analysis of split plot in RCBD over years. A random term with zero variance components was eliminated from analysis whenever it was encountered. Stepwise regressions of N levels with grain and straw yields were done by </w:t>
      </w:r>
      <w:r w:rsidRPr="00BD12E3">
        <w:rPr>
          <w:rFonts w:ascii="Times New Roman" w:eastAsia="Times New Roman" w:hAnsi="Times New Roman"/>
          <w:color w:val="000000"/>
          <w:sz w:val="22"/>
          <w:szCs w:val="22"/>
        </w:rPr>
        <w:t>using SAS software (SAS 2002). Probability level of 5% was used for entering and retaining each term.</w:t>
      </w:r>
    </w:p>
    <w:p w14:paraId="2B153B9F" w14:textId="77777777" w:rsidR="003A0C2D" w:rsidRDefault="003A0C2D" w:rsidP="004B08E3">
      <w:pPr>
        <w:widowControl w:val="0"/>
        <w:autoSpaceDE w:val="0"/>
        <w:autoSpaceDN w:val="0"/>
        <w:jc w:val="both"/>
        <w:rPr>
          <w:rFonts w:ascii="Times New Roman" w:eastAsia="Times New Roman" w:hAnsi="Times New Roman"/>
          <w:b/>
          <w:sz w:val="22"/>
          <w:szCs w:val="22"/>
        </w:rPr>
        <w:sectPr w:rsidR="003A0C2D" w:rsidSect="009A5020">
          <w:type w:val="continuous"/>
          <w:pgSz w:w="11907" w:h="16839" w:code="9"/>
          <w:pgMar w:top="1440" w:right="1440" w:bottom="1440" w:left="1440" w:header="720" w:footer="720" w:gutter="0"/>
          <w:cols w:num="2" w:space="720"/>
          <w:docGrid w:linePitch="360"/>
        </w:sectPr>
      </w:pPr>
    </w:p>
    <w:p w14:paraId="7F943166" w14:textId="4131B5B8" w:rsidR="004B08E3" w:rsidRPr="00BD12E3" w:rsidRDefault="004B08E3" w:rsidP="004B08E3">
      <w:pPr>
        <w:widowControl w:val="0"/>
        <w:autoSpaceDE w:val="0"/>
        <w:autoSpaceDN w:val="0"/>
        <w:jc w:val="both"/>
        <w:rPr>
          <w:rFonts w:ascii="Times New Roman" w:eastAsia="Times New Roman" w:hAnsi="Times New Roman"/>
          <w:b/>
          <w:sz w:val="22"/>
          <w:szCs w:val="22"/>
        </w:rPr>
      </w:pPr>
    </w:p>
    <w:p w14:paraId="1F4D12AA" w14:textId="77777777" w:rsidR="003A0C2D" w:rsidRDefault="003A0C2D" w:rsidP="00B665D9">
      <w:pPr>
        <w:pStyle w:val="ListParagraph"/>
        <w:widowControl w:val="0"/>
        <w:numPr>
          <w:ilvl w:val="0"/>
          <w:numId w:val="47"/>
        </w:numPr>
        <w:autoSpaceDE w:val="0"/>
        <w:autoSpaceDN w:val="0"/>
        <w:spacing w:after="240"/>
        <w:ind w:firstLineChars="0"/>
        <w:rPr>
          <w:rFonts w:ascii="Times New Roman" w:eastAsia="Times New Roman" w:hAnsi="Times New Roman"/>
          <w:b/>
          <w:sz w:val="22"/>
          <w:szCs w:val="22"/>
        </w:rPr>
        <w:sectPr w:rsidR="003A0C2D" w:rsidSect="009A5020">
          <w:type w:val="continuous"/>
          <w:pgSz w:w="11907" w:h="16839" w:code="9"/>
          <w:pgMar w:top="1440" w:right="1440" w:bottom="1440" w:left="1440" w:header="720" w:footer="720" w:gutter="0"/>
          <w:cols w:num="2" w:space="720"/>
          <w:docGrid w:linePitch="360"/>
        </w:sectPr>
      </w:pPr>
    </w:p>
    <w:p w14:paraId="733818BA" w14:textId="0FADF2EC" w:rsidR="004B08E3" w:rsidRPr="00BD12E3" w:rsidRDefault="004B08E3" w:rsidP="00B665D9">
      <w:pPr>
        <w:pStyle w:val="ListParagraph"/>
        <w:widowControl w:val="0"/>
        <w:numPr>
          <w:ilvl w:val="0"/>
          <w:numId w:val="47"/>
        </w:numPr>
        <w:autoSpaceDE w:val="0"/>
        <w:autoSpaceDN w:val="0"/>
        <w:spacing w:after="240"/>
        <w:ind w:firstLineChars="0"/>
        <w:rPr>
          <w:rFonts w:ascii="Times New Roman" w:eastAsia="Times New Roman" w:hAnsi="Times New Roman"/>
          <w:b/>
          <w:sz w:val="22"/>
          <w:szCs w:val="22"/>
        </w:rPr>
      </w:pPr>
      <w:r w:rsidRPr="00BD12E3">
        <w:rPr>
          <w:rFonts w:ascii="Times New Roman" w:eastAsia="Times New Roman" w:hAnsi="Times New Roman"/>
          <w:b/>
          <w:sz w:val="22"/>
          <w:szCs w:val="22"/>
        </w:rPr>
        <w:t>RESULTS AND DISCUSSIONS</w:t>
      </w:r>
    </w:p>
    <w:p w14:paraId="4A198F61" w14:textId="2067C537" w:rsidR="004B08E3" w:rsidRPr="00BD12E3" w:rsidRDefault="004B08E3" w:rsidP="00B665D9">
      <w:pPr>
        <w:pStyle w:val="ListParagraph"/>
        <w:widowControl w:val="0"/>
        <w:numPr>
          <w:ilvl w:val="1"/>
          <w:numId w:val="47"/>
        </w:numPr>
        <w:autoSpaceDE w:val="0"/>
        <w:autoSpaceDN w:val="0"/>
        <w:ind w:firstLineChars="0"/>
        <w:jc w:val="both"/>
        <w:rPr>
          <w:rFonts w:ascii="Times New Roman" w:eastAsia="Times New Roman" w:hAnsi="Times New Roman"/>
          <w:b/>
          <w:sz w:val="22"/>
          <w:szCs w:val="22"/>
        </w:rPr>
      </w:pPr>
      <w:r w:rsidRPr="00BD12E3">
        <w:rPr>
          <w:rFonts w:ascii="Times New Roman" w:eastAsia="Times New Roman" w:hAnsi="Times New Roman"/>
          <w:b/>
          <w:i/>
          <w:sz w:val="22"/>
          <w:szCs w:val="22"/>
        </w:rPr>
        <w:t>Belg</w:t>
      </w:r>
      <w:r w:rsidRPr="00BD12E3">
        <w:rPr>
          <w:rFonts w:ascii="Times New Roman" w:eastAsia="Times New Roman" w:hAnsi="Times New Roman"/>
          <w:b/>
          <w:sz w:val="22"/>
          <w:szCs w:val="22"/>
        </w:rPr>
        <w:t xml:space="preserve"> Season</w:t>
      </w:r>
    </w:p>
    <w:p w14:paraId="33042AF0" w14:textId="77777777" w:rsidR="003A0C2D" w:rsidRDefault="003A0C2D" w:rsidP="004B08E3">
      <w:pPr>
        <w:widowControl w:val="0"/>
        <w:autoSpaceDE w:val="0"/>
        <w:autoSpaceDN w:val="0"/>
        <w:jc w:val="both"/>
        <w:rPr>
          <w:rFonts w:ascii="Times New Roman" w:eastAsia="Times New Roman" w:hAnsi="Times New Roman"/>
          <w:sz w:val="22"/>
          <w:szCs w:val="22"/>
        </w:rPr>
        <w:sectPr w:rsidR="003A0C2D" w:rsidSect="009A5020">
          <w:type w:val="continuous"/>
          <w:pgSz w:w="11907" w:h="16839" w:code="9"/>
          <w:pgMar w:top="1440" w:right="1440" w:bottom="1440" w:left="1440" w:header="720" w:footer="720" w:gutter="0"/>
          <w:cols w:space="720"/>
          <w:docGrid w:linePitch="360"/>
        </w:sectPr>
      </w:pPr>
    </w:p>
    <w:p w14:paraId="519E6729" w14:textId="63C260B0" w:rsidR="004B08E3" w:rsidRPr="00BD12E3" w:rsidRDefault="004B08E3" w:rsidP="004B08E3">
      <w:pPr>
        <w:widowControl w:val="0"/>
        <w:autoSpaceDE w:val="0"/>
        <w:autoSpaceDN w:val="0"/>
        <w:jc w:val="both"/>
        <w:rPr>
          <w:rFonts w:ascii="Times New Roman" w:eastAsia="Times New Roman" w:hAnsi="Times New Roman"/>
          <w:sz w:val="22"/>
          <w:szCs w:val="22"/>
        </w:rPr>
      </w:pPr>
      <w:r w:rsidRPr="00BD12E3">
        <w:rPr>
          <w:rFonts w:ascii="Times New Roman" w:eastAsia="Times New Roman" w:hAnsi="Times New Roman"/>
          <w:sz w:val="22"/>
          <w:szCs w:val="22"/>
        </w:rPr>
        <w:t xml:space="preserve">Crop establishment of field pea and lentil was very poor due to low amount and uneven distribution of </w:t>
      </w:r>
      <w:r w:rsidRPr="00BD12E3">
        <w:rPr>
          <w:rFonts w:ascii="Times New Roman" w:eastAsia="Times New Roman" w:hAnsi="Times New Roman"/>
          <w:i/>
          <w:sz w:val="22"/>
          <w:szCs w:val="22"/>
        </w:rPr>
        <w:t>Belg</w:t>
      </w:r>
      <w:r w:rsidRPr="00BD12E3">
        <w:rPr>
          <w:rFonts w:ascii="Times New Roman" w:eastAsia="Times New Roman" w:hAnsi="Times New Roman"/>
          <w:sz w:val="22"/>
          <w:szCs w:val="22"/>
        </w:rPr>
        <w:t xml:space="preserve"> season rainfall in 2012 (Table 4). After planting, there was no rain for two weeks in April, but received 56 mm rain in 29 April to 5 May, after which there was no rain till 23 June 2012.  Moreover, maturity of lentil and field pea pods was uneven (extended up to late August 2012) due to extended growth caused by the inception of </w:t>
      </w:r>
      <w:r w:rsidRPr="00BD12E3">
        <w:rPr>
          <w:rFonts w:ascii="Times New Roman" w:eastAsia="Times New Roman" w:hAnsi="Times New Roman"/>
          <w:i/>
          <w:sz w:val="22"/>
          <w:szCs w:val="22"/>
        </w:rPr>
        <w:t>Meher</w:t>
      </w:r>
      <w:r w:rsidRPr="00BD12E3">
        <w:rPr>
          <w:rFonts w:ascii="Times New Roman" w:eastAsia="Times New Roman" w:hAnsi="Times New Roman"/>
          <w:sz w:val="22"/>
          <w:szCs w:val="22"/>
        </w:rPr>
        <w:t xml:space="preserve"> season rainfall (Table 4). Matured pods at the bottom height shattered while those in the </w:t>
      </w:r>
      <w:r w:rsidRPr="00BD12E3">
        <w:rPr>
          <w:rFonts w:ascii="Times New Roman" w:eastAsia="Times New Roman" w:hAnsi="Times New Roman"/>
          <w:sz w:val="22"/>
          <w:szCs w:val="22"/>
        </w:rPr>
        <w:t>middle and at the top which constituted the largest proportion were green. Thus, there was no grain harvest for lentil and field pea as indicated in Table 5. Maturity for potato and malt barley also extended to late August 2012; however, these two crops established well and matured under such poor distribution of rainfall. Therefore, potato gave 18.75 t ha</w:t>
      </w:r>
      <w:r w:rsidRPr="00BD12E3">
        <w:rPr>
          <w:rFonts w:ascii="Times New Roman" w:eastAsia="Times New Roman" w:hAnsi="Times New Roman"/>
          <w:sz w:val="22"/>
          <w:szCs w:val="22"/>
          <w:vertAlign w:val="superscript"/>
        </w:rPr>
        <w:t>-1</w:t>
      </w:r>
      <w:r w:rsidRPr="00BD12E3">
        <w:rPr>
          <w:rFonts w:ascii="Times New Roman" w:eastAsia="Times New Roman" w:hAnsi="Times New Roman"/>
          <w:sz w:val="22"/>
          <w:szCs w:val="22"/>
        </w:rPr>
        <w:t xml:space="preserve"> marketable tubers yield; and malt barley gave grain yield of 15.71 t ha</w:t>
      </w:r>
      <w:r w:rsidRPr="00BD12E3">
        <w:rPr>
          <w:rFonts w:ascii="Times New Roman" w:eastAsia="Times New Roman" w:hAnsi="Times New Roman"/>
          <w:sz w:val="22"/>
          <w:szCs w:val="22"/>
          <w:vertAlign w:val="superscript"/>
        </w:rPr>
        <w:t>-1</w:t>
      </w:r>
      <w:r w:rsidRPr="00BD12E3">
        <w:rPr>
          <w:rFonts w:ascii="Times New Roman" w:eastAsia="Times New Roman" w:hAnsi="Times New Roman"/>
          <w:sz w:val="22"/>
          <w:szCs w:val="22"/>
        </w:rPr>
        <w:t xml:space="preserve"> after 35% estimated loss due to hail damage (Table 5). </w:t>
      </w:r>
    </w:p>
    <w:p w14:paraId="2E8A6E15" w14:textId="77777777" w:rsidR="003A0C2D" w:rsidRDefault="003A0C2D" w:rsidP="004B08E3">
      <w:pPr>
        <w:widowControl w:val="0"/>
        <w:autoSpaceDE w:val="0"/>
        <w:autoSpaceDN w:val="0"/>
        <w:adjustRightInd w:val="0"/>
        <w:ind w:left="810" w:hanging="810"/>
        <w:jc w:val="both"/>
        <w:rPr>
          <w:rFonts w:ascii="Times New Roman" w:eastAsia="Times New Roman" w:hAnsi="Times New Roman"/>
          <w:sz w:val="22"/>
          <w:szCs w:val="22"/>
        </w:rPr>
        <w:sectPr w:rsidR="003A0C2D" w:rsidSect="009A5020">
          <w:type w:val="continuous"/>
          <w:pgSz w:w="11907" w:h="16839" w:code="9"/>
          <w:pgMar w:top="1440" w:right="1440" w:bottom="1440" w:left="1440" w:header="720" w:footer="720" w:gutter="0"/>
          <w:cols w:num="2" w:space="720"/>
          <w:docGrid w:linePitch="360"/>
        </w:sectPr>
      </w:pPr>
    </w:p>
    <w:p w14:paraId="5C7494D7" w14:textId="77777777" w:rsidR="00072DFC" w:rsidRPr="00BD12E3" w:rsidRDefault="00072DFC" w:rsidP="00236904">
      <w:pPr>
        <w:widowControl w:val="0"/>
        <w:autoSpaceDE w:val="0"/>
        <w:autoSpaceDN w:val="0"/>
        <w:adjustRightInd w:val="0"/>
        <w:jc w:val="both"/>
        <w:rPr>
          <w:rFonts w:ascii="Times New Roman" w:eastAsia="Times New Roman" w:hAnsi="Times New Roman"/>
          <w:sz w:val="22"/>
          <w:szCs w:val="22"/>
        </w:rPr>
        <w:sectPr w:rsidR="00072DFC" w:rsidRPr="00BD12E3" w:rsidSect="009A5020">
          <w:type w:val="continuous"/>
          <w:pgSz w:w="11907" w:h="16839" w:code="9"/>
          <w:pgMar w:top="1440" w:right="1440" w:bottom="1440" w:left="1440" w:header="720" w:footer="720" w:gutter="0"/>
          <w:cols w:num="2" w:space="720"/>
          <w:docGrid w:linePitch="360"/>
        </w:sectPr>
      </w:pPr>
    </w:p>
    <w:p w14:paraId="245535A6" w14:textId="0635E3E6" w:rsidR="004B08E3" w:rsidRPr="00BD12E3" w:rsidRDefault="004B08E3" w:rsidP="00236904">
      <w:pPr>
        <w:widowControl w:val="0"/>
        <w:autoSpaceDE w:val="0"/>
        <w:autoSpaceDN w:val="0"/>
        <w:adjustRightInd w:val="0"/>
        <w:jc w:val="both"/>
        <w:rPr>
          <w:rFonts w:ascii="Times New Roman" w:eastAsia="Times New Roman" w:hAnsi="Times New Roman"/>
          <w:sz w:val="22"/>
          <w:szCs w:val="22"/>
        </w:rPr>
      </w:pPr>
      <w:r w:rsidRPr="00BD12E3">
        <w:rPr>
          <w:rFonts w:ascii="Times New Roman" w:eastAsia="Times New Roman" w:hAnsi="Times New Roman"/>
          <w:sz w:val="22"/>
          <w:szCs w:val="22"/>
        </w:rPr>
        <w:t xml:space="preserve">Table 4: Weekly rainfall distribution and amount during </w:t>
      </w:r>
      <w:r w:rsidRPr="00BD12E3">
        <w:rPr>
          <w:rFonts w:ascii="Times New Roman" w:eastAsia="Times New Roman" w:hAnsi="Times New Roman"/>
          <w:i/>
          <w:sz w:val="22"/>
          <w:szCs w:val="22"/>
        </w:rPr>
        <w:t>Belg</w:t>
      </w:r>
      <w:r w:rsidRPr="00BD12E3">
        <w:rPr>
          <w:rFonts w:ascii="Times New Roman" w:eastAsia="Times New Roman" w:hAnsi="Times New Roman"/>
          <w:sz w:val="22"/>
          <w:szCs w:val="22"/>
        </w:rPr>
        <w:t xml:space="preserve"> and </w:t>
      </w:r>
      <w:r w:rsidRPr="00BD12E3">
        <w:rPr>
          <w:rFonts w:ascii="Times New Roman" w:eastAsia="Times New Roman" w:hAnsi="Times New Roman"/>
          <w:i/>
          <w:sz w:val="22"/>
          <w:szCs w:val="22"/>
        </w:rPr>
        <w:t>Meher</w:t>
      </w:r>
      <w:r w:rsidRPr="00BD12E3">
        <w:rPr>
          <w:rFonts w:ascii="Times New Roman" w:eastAsia="Times New Roman" w:hAnsi="Times New Roman"/>
          <w:sz w:val="22"/>
          <w:szCs w:val="22"/>
        </w:rPr>
        <w:t xml:space="preserve"> seasons of the trial period in 2012-2013 at Ankober </w:t>
      </w:r>
    </w:p>
    <w:tbl>
      <w:tblPr>
        <w:tblW w:w="0" w:type="auto"/>
        <w:tblInd w:w="108" w:type="dxa"/>
        <w:tblLayout w:type="fixed"/>
        <w:tblLook w:val="04A0" w:firstRow="1" w:lastRow="0" w:firstColumn="1" w:lastColumn="0" w:noHBand="0" w:noVBand="1"/>
      </w:tblPr>
      <w:tblGrid>
        <w:gridCol w:w="2070"/>
        <w:gridCol w:w="1080"/>
        <w:gridCol w:w="990"/>
        <w:gridCol w:w="2790"/>
        <w:gridCol w:w="1080"/>
        <w:gridCol w:w="1350"/>
      </w:tblGrid>
      <w:tr w:rsidR="004B08E3" w:rsidRPr="00BD12E3" w14:paraId="6EB9D567" w14:textId="77777777" w:rsidTr="009F0C99">
        <w:tc>
          <w:tcPr>
            <w:tcW w:w="2070" w:type="dxa"/>
            <w:vMerge w:val="restart"/>
            <w:tcBorders>
              <w:top w:val="single" w:sz="4" w:space="0" w:color="auto"/>
            </w:tcBorders>
            <w:shd w:val="clear" w:color="auto" w:fill="auto"/>
            <w:vAlign w:val="center"/>
          </w:tcPr>
          <w:p w14:paraId="73F7F838" w14:textId="77777777" w:rsidR="004B08E3" w:rsidRPr="00BD12E3" w:rsidRDefault="004B08E3" w:rsidP="009F0C99">
            <w:pPr>
              <w:widowControl w:val="0"/>
              <w:autoSpaceDE w:val="0"/>
              <w:autoSpaceDN w:val="0"/>
              <w:adjustRightInd w:val="0"/>
              <w:jc w:val="center"/>
              <w:rPr>
                <w:rFonts w:ascii="Times New Roman" w:eastAsia="Times New Roman" w:hAnsi="Times New Roman"/>
                <w:b/>
                <w:sz w:val="22"/>
                <w:szCs w:val="22"/>
              </w:rPr>
            </w:pPr>
            <w:r w:rsidRPr="00BD12E3">
              <w:rPr>
                <w:rFonts w:ascii="Times New Roman" w:eastAsia="Times New Roman" w:hAnsi="Times New Roman"/>
                <w:b/>
                <w:sz w:val="22"/>
                <w:szCs w:val="22"/>
              </w:rPr>
              <w:t xml:space="preserve">Weeks at seven days interval in </w:t>
            </w:r>
            <w:r w:rsidRPr="00BD12E3">
              <w:rPr>
                <w:rFonts w:ascii="Times New Roman" w:eastAsia="Times New Roman" w:hAnsi="Times New Roman"/>
                <w:b/>
                <w:i/>
                <w:sz w:val="22"/>
                <w:szCs w:val="22"/>
              </w:rPr>
              <w:t>Belg</w:t>
            </w:r>
            <w:r w:rsidRPr="00BD12E3">
              <w:rPr>
                <w:rFonts w:ascii="Times New Roman" w:eastAsia="Times New Roman" w:hAnsi="Times New Roman"/>
                <w:b/>
                <w:sz w:val="22"/>
                <w:szCs w:val="22"/>
              </w:rPr>
              <w:t xml:space="preserve"> season</w:t>
            </w:r>
          </w:p>
        </w:tc>
        <w:tc>
          <w:tcPr>
            <w:tcW w:w="2070" w:type="dxa"/>
            <w:gridSpan w:val="2"/>
            <w:tcBorders>
              <w:top w:val="single" w:sz="4" w:space="0" w:color="auto"/>
              <w:bottom w:val="single" w:sz="4" w:space="0" w:color="auto"/>
            </w:tcBorders>
            <w:shd w:val="clear" w:color="auto" w:fill="auto"/>
            <w:vAlign w:val="center"/>
          </w:tcPr>
          <w:p w14:paraId="0AFA7129" w14:textId="77777777" w:rsidR="004B08E3" w:rsidRPr="00BD12E3" w:rsidRDefault="004B08E3" w:rsidP="009F0C99">
            <w:pPr>
              <w:widowControl w:val="0"/>
              <w:autoSpaceDE w:val="0"/>
              <w:autoSpaceDN w:val="0"/>
              <w:adjustRightInd w:val="0"/>
              <w:jc w:val="center"/>
              <w:rPr>
                <w:rFonts w:ascii="Times New Roman" w:eastAsia="Times New Roman" w:hAnsi="Times New Roman"/>
                <w:b/>
                <w:sz w:val="22"/>
                <w:szCs w:val="22"/>
              </w:rPr>
            </w:pPr>
            <w:r w:rsidRPr="00BD12E3">
              <w:rPr>
                <w:rFonts w:ascii="Times New Roman" w:eastAsia="Times New Roman" w:hAnsi="Times New Roman"/>
                <w:b/>
                <w:sz w:val="22"/>
                <w:szCs w:val="22"/>
              </w:rPr>
              <w:t>Rainfall amount (mm) in each year</w:t>
            </w:r>
          </w:p>
        </w:tc>
        <w:tc>
          <w:tcPr>
            <w:tcW w:w="2790" w:type="dxa"/>
            <w:vMerge w:val="restart"/>
            <w:tcBorders>
              <w:top w:val="single" w:sz="4" w:space="0" w:color="auto"/>
            </w:tcBorders>
            <w:shd w:val="clear" w:color="auto" w:fill="auto"/>
            <w:vAlign w:val="center"/>
          </w:tcPr>
          <w:p w14:paraId="44D3EC44" w14:textId="77777777" w:rsidR="004B08E3" w:rsidRPr="00BD12E3" w:rsidRDefault="004B08E3" w:rsidP="009F0C99">
            <w:pPr>
              <w:widowControl w:val="0"/>
              <w:autoSpaceDE w:val="0"/>
              <w:autoSpaceDN w:val="0"/>
              <w:adjustRightInd w:val="0"/>
              <w:jc w:val="center"/>
              <w:rPr>
                <w:rFonts w:ascii="Times New Roman" w:eastAsia="Times New Roman" w:hAnsi="Times New Roman"/>
                <w:b/>
                <w:sz w:val="22"/>
                <w:szCs w:val="22"/>
              </w:rPr>
            </w:pPr>
            <w:r w:rsidRPr="00BD12E3">
              <w:rPr>
                <w:rFonts w:ascii="Times New Roman" w:eastAsia="Times New Roman" w:hAnsi="Times New Roman"/>
                <w:b/>
                <w:sz w:val="22"/>
                <w:szCs w:val="22"/>
              </w:rPr>
              <w:t xml:space="preserve">Weeks at seven days interval in </w:t>
            </w:r>
            <w:r w:rsidRPr="00BD12E3">
              <w:rPr>
                <w:rFonts w:ascii="Times New Roman" w:eastAsia="Times New Roman" w:hAnsi="Times New Roman"/>
                <w:b/>
                <w:i/>
                <w:sz w:val="22"/>
                <w:szCs w:val="22"/>
              </w:rPr>
              <w:t>Meher</w:t>
            </w:r>
            <w:r w:rsidRPr="00BD12E3">
              <w:rPr>
                <w:rFonts w:ascii="Times New Roman" w:eastAsia="Times New Roman" w:hAnsi="Times New Roman"/>
                <w:b/>
                <w:sz w:val="22"/>
                <w:szCs w:val="22"/>
              </w:rPr>
              <w:t xml:space="preserve"> season</w:t>
            </w:r>
          </w:p>
        </w:tc>
        <w:tc>
          <w:tcPr>
            <w:tcW w:w="2430" w:type="dxa"/>
            <w:gridSpan w:val="2"/>
            <w:tcBorders>
              <w:top w:val="single" w:sz="4" w:space="0" w:color="auto"/>
              <w:bottom w:val="single" w:sz="4" w:space="0" w:color="auto"/>
            </w:tcBorders>
            <w:shd w:val="clear" w:color="auto" w:fill="auto"/>
            <w:vAlign w:val="center"/>
          </w:tcPr>
          <w:p w14:paraId="111BB34A" w14:textId="77777777" w:rsidR="004B08E3" w:rsidRPr="00BD12E3" w:rsidRDefault="004B08E3" w:rsidP="009F0C99">
            <w:pPr>
              <w:widowControl w:val="0"/>
              <w:autoSpaceDE w:val="0"/>
              <w:autoSpaceDN w:val="0"/>
              <w:adjustRightInd w:val="0"/>
              <w:jc w:val="center"/>
              <w:rPr>
                <w:rFonts w:ascii="Times New Roman" w:eastAsia="Times New Roman" w:hAnsi="Times New Roman"/>
                <w:b/>
                <w:sz w:val="22"/>
                <w:szCs w:val="22"/>
              </w:rPr>
            </w:pPr>
            <w:r w:rsidRPr="00BD12E3">
              <w:rPr>
                <w:rFonts w:ascii="Times New Roman" w:eastAsia="Times New Roman" w:hAnsi="Times New Roman"/>
                <w:b/>
                <w:sz w:val="22"/>
                <w:szCs w:val="22"/>
              </w:rPr>
              <w:t>Rainfall amount (mm) in each year</w:t>
            </w:r>
          </w:p>
        </w:tc>
      </w:tr>
      <w:tr w:rsidR="004B08E3" w:rsidRPr="00BD12E3" w14:paraId="061837CE" w14:textId="77777777" w:rsidTr="009F0C99">
        <w:tc>
          <w:tcPr>
            <w:tcW w:w="2070" w:type="dxa"/>
            <w:vMerge/>
            <w:tcBorders>
              <w:bottom w:val="single" w:sz="4" w:space="0" w:color="auto"/>
            </w:tcBorders>
            <w:shd w:val="clear" w:color="auto" w:fill="auto"/>
            <w:vAlign w:val="center"/>
          </w:tcPr>
          <w:p w14:paraId="6A3CC11C" w14:textId="77777777" w:rsidR="004B08E3" w:rsidRPr="00BD12E3" w:rsidRDefault="004B08E3" w:rsidP="009F0C99">
            <w:pPr>
              <w:widowControl w:val="0"/>
              <w:autoSpaceDE w:val="0"/>
              <w:autoSpaceDN w:val="0"/>
              <w:adjustRightInd w:val="0"/>
              <w:jc w:val="center"/>
              <w:rPr>
                <w:rFonts w:ascii="Times New Roman" w:eastAsia="Times New Roman" w:hAnsi="Times New Roman"/>
                <w:b/>
                <w:sz w:val="22"/>
                <w:szCs w:val="22"/>
              </w:rPr>
            </w:pPr>
          </w:p>
        </w:tc>
        <w:tc>
          <w:tcPr>
            <w:tcW w:w="1080" w:type="dxa"/>
            <w:tcBorders>
              <w:top w:val="single" w:sz="4" w:space="0" w:color="auto"/>
              <w:bottom w:val="single" w:sz="4" w:space="0" w:color="auto"/>
            </w:tcBorders>
            <w:shd w:val="clear" w:color="auto" w:fill="auto"/>
            <w:vAlign w:val="center"/>
          </w:tcPr>
          <w:p w14:paraId="37C93034" w14:textId="77777777" w:rsidR="004B08E3" w:rsidRPr="00BD12E3" w:rsidRDefault="004B08E3" w:rsidP="009F0C99">
            <w:pPr>
              <w:widowControl w:val="0"/>
              <w:autoSpaceDE w:val="0"/>
              <w:autoSpaceDN w:val="0"/>
              <w:adjustRightInd w:val="0"/>
              <w:jc w:val="center"/>
              <w:rPr>
                <w:rFonts w:ascii="Times New Roman" w:eastAsia="Times New Roman" w:hAnsi="Times New Roman"/>
                <w:b/>
                <w:sz w:val="22"/>
                <w:szCs w:val="22"/>
              </w:rPr>
            </w:pPr>
            <w:r w:rsidRPr="00BD12E3">
              <w:rPr>
                <w:rFonts w:ascii="Times New Roman" w:eastAsia="Times New Roman" w:hAnsi="Times New Roman"/>
                <w:b/>
                <w:sz w:val="22"/>
                <w:szCs w:val="22"/>
              </w:rPr>
              <w:t>2012</w:t>
            </w:r>
          </w:p>
        </w:tc>
        <w:tc>
          <w:tcPr>
            <w:tcW w:w="990" w:type="dxa"/>
            <w:tcBorders>
              <w:top w:val="single" w:sz="4" w:space="0" w:color="auto"/>
              <w:bottom w:val="single" w:sz="4" w:space="0" w:color="auto"/>
            </w:tcBorders>
            <w:shd w:val="clear" w:color="auto" w:fill="auto"/>
            <w:vAlign w:val="center"/>
          </w:tcPr>
          <w:p w14:paraId="3C4B1D59" w14:textId="77777777" w:rsidR="004B08E3" w:rsidRPr="00BD12E3" w:rsidRDefault="004B08E3" w:rsidP="009F0C99">
            <w:pPr>
              <w:widowControl w:val="0"/>
              <w:autoSpaceDE w:val="0"/>
              <w:autoSpaceDN w:val="0"/>
              <w:adjustRightInd w:val="0"/>
              <w:jc w:val="center"/>
              <w:rPr>
                <w:rFonts w:ascii="Times New Roman" w:eastAsia="Times New Roman" w:hAnsi="Times New Roman"/>
                <w:b/>
                <w:sz w:val="22"/>
                <w:szCs w:val="22"/>
              </w:rPr>
            </w:pPr>
            <w:r w:rsidRPr="00BD12E3">
              <w:rPr>
                <w:rFonts w:ascii="Times New Roman" w:eastAsia="Times New Roman" w:hAnsi="Times New Roman"/>
                <w:b/>
                <w:sz w:val="22"/>
                <w:szCs w:val="22"/>
              </w:rPr>
              <w:t>2013</w:t>
            </w:r>
          </w:p>
        </w:tc>
        <w:tc>
          <w:tcPr>
            <w:tcW w:w="2790" w:type="dxa"/>
            <w:vMerge/>
            <w:tcBorders>
              <w:bottom w:val="single" w:sz="4" w:space="0" w:color="auto"/>
            </w:tcBorders>
            <w:shd w:val="clear" w:color="auto" w:fill="auto"/>
            <w:vAlign w:val="center"/>
          </w:tcPr>
          <w:p w14:paraId="28B1ACBC" w14:textId="77777777" w:rsidR="004B08E3" w:rsidRPr="00BD12E3" w:rsidRDefault="004B08E3" w:rsidP="009F0C99">
            <w:pPr>
              <w:widowControl w:val="0"/>
              <w:autoSpaceDE w:val="0"/>
              <w:autoSpaceDN w:val="0"/>
              <w:adjustRightInd w:val="0"/>
              <w:jc w:val="center"/>
              <w:rPr>
                <w:rFonts w:ascii="Times New Roman" w:eastAsia="Times New Roman" w:hAnsi="Times New Roman"/>
                <w:b/>
                <w:sz w:val="22"/>
                <w:szCs w:val="22"/>
              </w:rPr>
            </w:pPr>
          </w:p>
        </w:tc>
        <w:tc>
          <w:tcPr>
            <w:tcW w:w="1080" w:type="dxa"/>
            <w:tcBorders>
              <w:top w:val="single" w:sz="4" w:space="0" w:color="auto"/>
              <w:bottom w:val="single" w:sz="4" w:space="0" w:color="auto"/>
            </w:tcBorders>
            <w:shd w:val="clear" w:color="auto" w:fill="auto"/>
            <w:vAlign w:val="center"/>
          </w:tcPr>
          <w:p w14:paraId="433C7420" w14:textId="77777777" w:rsidR="004B08E3" w:rsidRPr="00BD12E3" w:rsidRDefault="004B08E3" w:rsidP="009F0C99">
            <w:pPr>
              <w:widowControl w:val="0"/>
              <w:autoSpaceDE w:val="0"/>
              <w:autoSpaceDN w:val="0"/>
              <w:adjustRightInd w:val="0"/>
              <w:jc w:val="center"/>
              <w:rPr>
                <w:rFonts w:ascii="Times New Roman" w:eastAsia="Times New Roman" w:hAnsi="Times New Roman"/>
                <w:b/>
                <w:sz w:val="22"/>
                <w:szCs w:val="22"/>
              </w:rPr>
            </w:pPr>
            <w:r w:rsidRPr="00BD12E3">
              <w:rPr>
                <w:rFonts w:ascii="Times New Roman" w:eastAsia="Times New Roman" w:hAnsi="Times New Roman"/>
                <w:b/>
                <w:sz w:val="22"/>
                <w:szCs w:val="22"/>
              </w:rPr>
              <w:t>2012</w:t>
            </w:r>
          </w:p>
        </w:tc>
        <w:tc>
          <w:tcPr>
            <w:tcW w:w="1350" w:type="dxa"/>
            <w:tcBorders>
              <w:top w:val="single" w:sz="4" w:space="0" w:color="auto"/>
              <w:bottom w:val="single" w:sz="4" w:space="0" w:color="auto"/>
            </w:tcBorders>
            <w:shd w:val="clear" w:color="auto" w:fill="auto"/>
            <w:vAlign w:val="center"/>
          </w:tcPr>
          <w:p w14:paraId="013FC293" w14:textId="77777777" w:rsidR="004B08E3" w:rsidRPr="00BD12E3" w:rsidRDefault="004B08E3" w:rsidP="009F0C99">
            <w:pPr>
              <w:widowControl w:val="0"/>
              <w:autoSpaceDE w:val="0"/>
              <w:autoSpaceDN w:val="0"/>
              <w:adjustRightInd w:val="0"/>
              <w:jc w:val="center"/>
              <w:rPr>
                <w:rFonts w:ascii="Times New Roman" w:eastAsia="Times New Roman" w:hAnsi="Times New Roman"/>
                <w:b/>
                <w:sz w:val="22"/>
                <w:szCs w:val="22"/>
              </w:rPr>
            </w:pPr>
            <w:r w:rsidRPr="00BD12E3">
              <w:rPr>
                <w:rFonts w:ascii="Times New Roman" w:eastAsia="Times New Roman" w:hAnsi="Times New Roman"/>
                <w:b/>
                <w:sz w:val="22"/>
                <w:szCs w:val="22"/>
              </w:rPr>
              <w:t>2013</w:t>
            </w:r>
          </w:p>
        </w:tc>
      </w:tr>
      <w:tr w:rsidR="004B08E3" w:rsidRPr="00BD12E3" w14:paraId="2B354CFC" w14:textId="77777777" w:rsidTr="009F0C99">
        <w:tc>
          <w:tcPr>
            <w:tcW w:w="2070" w:type="dxa"/>
            <w:tcBorders>
              <w:top w:val="single" w:sz="4" w:space="0" w:color="auto"/>
            </w:tcBorders>
            <w:shd w:val="clear" w:color="auto" w:fill="auto"/>
          </w:tcPr>
          <w:p w14:paraId="6A21885E"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1-7 January</w:t>
            </w:r>
          </w:p>
        </w:tc>
        <w:tc>
          <w:tcPr>
            <w:tcW w:w="1080" w:type="dxa"/>
            <w:tcBorders>
              <w:top w:val="single" w:sz="4" w:space="0" w:color="auto"/>
            </w:tcBorders>
            <w:shd w:val="clear" w:color="auto" w:fill="auto"/>
            <w:vAlign w:val="bottom"/>
          </w:tcPr>
          <w:p w14:paraId="23795BC6"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0.0</w:t>
            </w:r>
          </w:p>
        </w:tc>
        <w:tc>
          <w:tcPr>
            <w:tcW w:w="990" w:type="dxa"/>
            <w:tcBorders>
              <w:top w:val="single" w:sz="4" w:space="0" w:color="auto"/>
            </w:tcBorders>
            <w:shd w:val="clear" w:color="auto" w:fill="auto"/>
            <w:vAlign w:val="bottom"/>
          </w:tcPr>
          <w:p w14:paraId="01C28018"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14.6</w:t>
            </w:r>
          </w:p>
        </w:tc>
        <w:tc>
          <w:tcPr>
            <w:tcW w:w="2790" w:type="dxa"/>
            <w:tcBorders>
              <w:top w:val="single" w:sz="4" w:space="0" w:color="auto"/>
            </w:tcBorders>
            <w:shd w:val="clear" w:color="auto" w:fill="auto"/>
          </w:tcPr>
          <w:p w14:paraId="1DB8BEEF"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3-9 June</w:t>
            </w:r>
          </w:p>
        </w:tc>
        <w:tc>
          <w:tcPr>
            <w:tcW w:w="1080" w:type="dxa"/>
            <w:tcBorders>
              <w:top w:val="single" w:sz="4" w:space="0" w:color="auto"/>
            </w:tcBorders>
            <w:shd w:val="clear" w:color="auto" w:fill="auto"/>
            <w:vAlign w:val="bottom"/>
          </w:tcPr>
          <w:p w14:paraId="5381A2BA"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0.0</w:t>
            </w:r>
          </w:p>
        </w:tc>
        <w:tc>
          <w:tcPr>
            <w:tcW w:w="1350" w:type="dxa"/>
            <w:tcBorders>
              <w:top w:val="single" w:sz="4" w:space="0" w:color="auto"/>
            </w:tcBorders>
            <w:shd w:val="clear" w:color="auto" w:fill="auto"/>
            <w:vAlign w:val="bottom"/>
          </w:tcPr>
          <w:p w14:paraId="2F4CAA7D"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0.0</w:t>
            </w:r>
          </w:p>
        </w:tc>
      </w:tr>
      <w:tr w:rsidR="004B08E3" w:rsidRPr="00BD12E3" w14:paraId="154DC291" w14:textId="77777777" w:rsidTr="009F0C99">
        <w:tc>
          <w:tcPr>
            <w:tcW w:w="2070" w:type="dxa"/>
            <w:shd w:val="clear" w:color="auto" w:fill="auto"/>
          </w:tcPr>
          <w:p w14:paraId="36D735A4"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8-14 January</w:t>
            </w:r>
          </w:p>
        </w:tc>
        <w:tc>
          <w:tcPr>
            <w:tcW w:w="1080" w:type="dxa"/>
            <w:shd w:val="clear" w:color="auto" w:fill="auto"/>
            <w:vAlign w:val="bottom"/>
          </w:tcPr>
          <w:p w14:paraId="7931A31A"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0.0</w:t>
            </w:r>
          </w:p>
        </w:tc>
        <w:tc>
          <w:tcPr>
            <w:tcW w:w="990" w:type="dxa"/>
            <w:shd w:val="clear" w:color="auto" w:fill="auto"/>
            <w:vAlign w:val="bottom"/>
          </w:tcPr>
          <w:p w14:paraId="004B0413"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0.0</w:t>
            </w:r>
          </w:p>
        </w:tc>
        <w:tc>
          <w:tcPr>
            <w:tcW w:w="2790" w:type="dxa"/>
            <w:shd w:val="clear" w:color="auto" w:fill="auto"/>
          </w:tcPr>
          <w:p w14:paraId="58E80878"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10-16 June</w:t>
            </w:r>
          </w:p>
        </w:tc>
        <w:tc>
          <w:tcPr>
            <w:tcW w:w="1080" w:type="dxa"/>
            <w:shd w:val="clear" w:color="auto" w:fill="auto"/>
            <w:vAlign w:val="bottom"/>
          </w:tcPr>
          <w:p w14:paraId="5899CCF1"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0.0</w:t>
            </w:r>
          </w:p>
        </w:tc>
        <w:tc>
          <w:tcPr>
            <w:tcW w:w="1350" w:type="dxa"/>
            <w:shd w:val="clear" w:color="auto" w:fill="auto"/>
            <w:vAlign w:val="bottom"/>
          </w:tcPr>
          <w:p w14:paraId="1F58309D"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16.4</w:t>
            </w:r>
          </w:p>
        </w:tc>
      </w:tr>
      <w:tr w:rsidR="004B08E3" w:rsidRPr="00BD12E3" w14:paraId="6F61BBAB" w14:textId="77777777" w:rsidTr="009F0C99">
        <w:tc>
          <w:tcPr>
            <w:tcW w:w="2070" w:type="dxa"/>
            <w:shd w:val="clear" w:color="auto" w:fill="auto"/>
          </w:tcPr>
          <w:p w14:paraId="632DEBBF"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lastRenderedPageBreak/>
              <w:t>15-21 January</w:t>
            </w:r>
          </w:p>
        </w:tc>
        <w:tc>
          <w:tcPr>
            <w:tcW w:w="1080" w:type="dxa"/>
            <w:shd w:val="clear" w:color="auto" w:fill="auto"/>
            <w:vAlign w:val="bottom"/>
          </w:tcPr>
          <w:p w14:paraId="73B9EBA1"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0.0</w:t>
            </w:r>
          </w:p>
        </w:tc>
        <w:tc>
          <w:tcPr>
            <w:tcW w:w="990" w:type="dxa"/>
            <w:shd w:val="clear" w:color="auto" w:fill="auto"/>
            <w:vAlign w:val="bottom"/>
          </w:tcPr>
          <w:p w14:paraId="3E91793F"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0.0</w:t>
            </w:r>
          </w:p>
        </w:tc>
        <w:tc>
          <w:tcPr>
            <w:tcW w:w="2790" w:type="dxa"/>
            <w:shd w:val="clear" w:color="auto" w:fill="auto"/>
          </w:tcPr>
          <w:p w14:paraId="6DE5462B"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17-23 June</w:t>
            </w:r>
          </w:p>
        </w:tc>
        <w:tc>
          <w:tcPr>
            <w:tcW w:w="1080" w:type="dxa"/>
            <w:shd w:val="clear" w:color="auto" w:fill="auto"/>
            <w:vAlign w:val="bottom"/>
          </w:tcPr>
          <w:p w14:paraId="0FC1C920"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0.0</w:t>
            </w:r>
          </w:p>
        </w:tc>
        <w:tc>
          <w:tcPr>
            <w:tcW w:w="1350" w:type="dxa"/>
            <w:shd w:val="clear" w:color="auto" w:fill="auto"/>
            <w:vAlign w:val="bottom"/>
          </w:tcPr>
          <w:p w14:paraId="184D7A83"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0.0</w:t>
            </w:r>
          </w:p>
        </w:tc>
      </w:tr>
      <w:tr w:rsidR="004B08E3" w:rsidRPr="00BD12E3" w14:paraId="4B3E258F" w14:textId="77777777" w:rsidTr="009F0C99">
        <w:tc>
          <w:tcPr>
            <w:tcW w:w="2070" w:type="dxa"/>
            <w:shd w:val="clear" w:color="auto" w:fill="auto"/>
          </w:tcPr>
          <w:p w14:paraId="13698549"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22-28 January</w:t>
            </w:r>
          </w:p>
        </w:tc>
        <w:tc>
          <w:tcPr>
            <w:tcW w:w="1080" w:type="dxa"/>
            <w:shd w:val="clear" w:color="auto" w:fill="auto"/>
            <w:vAlign w:val="bottom"/>
          </w:tcPr>
          <w:p w14:paraId="522B063A"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0.0</w:t>
            </w:r>
          </w:p>
        </w:tc>
        <w:tc>
          <w:tcPr>
            <w:tcW w:w="990" w:type="dxa"/>
            <w:shd w:val="clear" w:color="auto" w:fill="auto"/>
            <w:vAlign w:val="bottom"/>
          </w:tcPr>
          <w:p w14:paraId="579ACE90"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0.0</w:t>
            </w:r>
          </w:p>
        </w:tc>
        <w:tc>
          <w:tcPr>
            <w:tcW w:w="2790" w:type="dxa"/>
            <w:shd w:val="clear" w:color="auto" w:fill="auto"/>
          </w:tcPr>
          <w:p w14:paraId="68F34EF0"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24-30 June</w:t>
            </w:r>
          </w:p>
        </w:tc>
        <w:tc>
          <w:tcPr>
            <w:tcW w:w="1080" w:type="dxa"/>
            <w:shd w:val="clear" w:color="auto" w:fill="auto"/>
            <w:vAlign w:val="bottom"/>
          </w:tcPr>
          <w:p w14:paraId="59284B37"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12.0</w:t>
            </w:r>
          </w:p>
        </w:tc>
        <w:tc>
          <w:tcPr>
            <w:tcW w:w="1350" w:type="dxa"/>
            <w:shd w:val="clear" w:color="auto" w:fill="auto"/>
            <w:vAlign w:val="bottom"/>
          </w:tcPr>
          <w:p w14:paraId="79DA6ABF"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0.0</w:t>
            </w:r>
          </w:p>
        </w:tc>
      </w:tr>
      <w:tr w:rsidR="004B08E3" w:rsidRPr="00BD12E3" w14:paraId="372554B8" w14:textId="77777777" w:rsidTr="009F0C99">
        <w:tc>
          <w:tcPr>
            <w:tcW w:w="2070" w:type="dxa"/>
            <w:shd w:val="clear" w:color="auto" w:fill="auto"/>
          </w:tcPr>
          <w:p w14:paraId="2A33C8AD"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29 Jan-4 Feb</w:t>
            </w:r>
          </w:p>
        </w:tc>
        <w:tc>
          <w:tcPr>
            <w:tcW w:w="1080" w:type="dxa"/>
            <w:shd w:val="clear" w:color="auto" w:fill="auto"/>
            <w:vAlign w:val="bottom"/>
          </w:tcPr>
          <w:p w14:paraId="1FA653A4"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0.0</w:t>
            </w:r>
          </w:p>
        </w:tc>
        <w:tc>
          <w:tcPr>
            <w:tcW w:w="990" w:type="dxa"/>
            <w:shd w:val="clear" w:color="auto" w:fill="auto"/>
            <w:vAlign w:val="bottom"/>
          </w:tcPr>
          <w:p w14:paraId="4AE3764C"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6.1</w:t>
            </w:r>
          </w:p>
        </w:tc>
        <w:tc>
          <w:tcPr>
            <w:tcW w:w="2790" w:type="dxa"/>
            <w:shd w:val="clear" w:color="auto" w:fill="auto"/>
          </w:tcPr>
          <w:p w14:paraId="133E1289"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1-7 July</w:t>
            </w:r>
          </w:p>
        </w:tc>
        <w:tc>
          <w:tcPr>
            <w:tcW w:w="1080" w:type="dxa"/>
            <w:shd w:val="clear" w:color="auto" w:fill="auto"/>
            <w:vAlign w:val="bottom"/>
          </w:tcPr>
          <w:p w14:paraId="4F59CBD7"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45.0</w:t>
            </w:r>
          </w:p>
        </w:tc>
        <w:tc>
          <w:tcPr>
            <w:tcW w:w="1350" w:type="dxa"/>
            <w:shd w:val="clear" w:color="auto" w:fill="auto"/>
            <w:vAlign w:val="bottom"/>
          </w:tcPr>
          <w:p w14:paraId="42EDC82E"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23.2</w:t>
            </w:r>
          </w:p>
        </w:tc>
      </w:tr>
      <w:tr w:rsidR="004B08E3" w:rsidRPr="00BD12E3" w14:paraId="7D945645" w14:textId="77777777" w:rsidTr="009F0C99">
        <w:tc>
          <w:tcPr>
            <w:tcW w:w="2070" w:type="dxa"/>
            <w:shd w:val="clear" w:color="auto" w:fill="auto"/>
          </w:tcPr>
          <w:p w14:paraId="2E2FDFAD"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5-11 Feb</w:t>
            </w:r>
          </w:p>
        </w:tc>
        <w:tc>
          <w:tcPr>
            <w:tcW w:w="1080" w:type="dxa"/>
            <w:shd w:val="clear" w:color="auto" w:fill="auto"/>
            <w:vAlign w:val="bottom"/>
          </w:tcPr>
          <w:p w14:paraId="7DA4B899"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0.0</w:t>
            </w:r>
          </w:p>
        </w:tc>
        <w:tc>
          <w:tcPr>
            <w:tcW w:w="990" w:type="dxa"/>
            <w:shd w:val="clear" w:color="auto" w:fill="auto"/>
            <w:vAlign w:val="bottom"/>
          </w:tcPr>
          <w:p w14:paraId="334AD419"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4.2</w:t>
            </w:r>
          </w:p>
        </w:tc>
        <w:tc>
          <w:tcPr>
            <w:tcW w:w="2790" w:type="dxa"/>
            <w:shd w:val="clear" w:color="auto" w:fill="auto"/>
          </w:tcPr>
          <w:p w14:paraId="58B788FD"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8-14 July</w:t>
            </w:r>
          </w:p>
        </w:tc>
        <w:tc>
          <w:tcPr>
            <w:tcW w:w="1080" w:type="dxa"/>
            <w:shd w:val="clear" w:color="auto" w:fill="auto"/>
            <w:vAlign w:val="bottom"/>
          </w:tcPr>
          <w:p w14:paraId="140F3DCF"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96.6</w:t>
            </w:r>
          </w:p>
        </w:tc>
        <w:tc>
          <w:tcPr>
            <w:tcW w:w="1350" w:type="dxa"/>
            <w:shd w:val="clear" w:color="auto" w:fill="auto"/>
            <w:vAlign w:val="bottom"/>
          </w:tcPr>
          <w:p w14:paraId="27C2F742"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114.0</w:t>
            </w:r>
          </w:p>
        </w:tc>
      </w:tr>
      <w:tr w:rsidR="004B08E3" w:rsidRPr="00BD12E3" w14:paraId="771272FA" w14:textId="77777777" w:rsidTr="009F0C99">
        <w:tc>
          <w:tcPr>
            <w:tcW w:w="2070" w:type="dxa"/>
            <w:shd w:val="clear" w:color="auto" w:fill="auto"/>
          </w:tcPr>
          <w:p w14:paraId="3EBE9738"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12-18 Feb</w:t>
            </w:r>
          </w:p>
        </w:tc>
        <w:tc>
          <w:tcPr>
            <w:tcW w:w="1080" w:type="dxa"/>
            <w:shd w:val="clear" w:color="auto" w:fill="auto"/>
            <w:vAlign w:val="bottom"/>
          </w:tcPr>
          <w:p w14:paraId="30BC0674"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0.0</w:t>
            </w:r>
          </w:p>
        </w:tc>
        <w:tc>
          <w:tcPr>
            <w:tcW w:w="990" w:type="dxa"/>
            <w:shd w:val="clear" w:color="auto" w:fill="auto"/>
            <w:vAlign w:val="bottom"/>
          </w:tcPr>
          <w:p w14:paraId="38505214"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0.0</w:t>
            </w:r>
          </w:p>
        </w:tc>
        <w:tc>
          <w:tcPr>
            <w:tcW w:w="2790" w:type="dxa"/>
            <w:shd w:val="clear" w:color="auto" w:fill="auto"/>
          </w:tcPr>
          <w:p w14:paraId="7C699D1B"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15-21 July</w:t>
            </w:r>
          </w:p>
        </w:tc>
        <w:tc>
          <w:tcPr>
            <w:tcW w:w="1080" w:type="dxa"/>
            <w:shd w:val="clear" w:color="auto" w:fill="auto"/>
            <w:vAlign w:val="bottom"/>
          </w:tcPr>
          <w:p w14:paraId="7ABD1ED3"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64.0</w:t>
            </w:r>
          </w:p>
        </w:tc>
        <w:tc>
          <w:tcPr>
            <w:tcW w:w="1350" w:type="dxa"/>
            <w:shd w:val="clear" w:color="auto" w:fill="auto"/>
            <w:vAlign w:val="bottom"/>
          </w:tcPr>
          <w:p w14:paraId="445474D2"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111.4</w:t>
            </w:r>
          </w:p>
        </w:tc>
      </w:tr>
      <w:tr w:rsidR="004B08E3" w:rsidRPr="00BD12E3" w14:paraId="481C183C" w14:textId="77777777" w:rsidTr="009F0C99">
        <w:tc>
          <w:tcPr>
            <w:tcW w:w="2070" w:type="dxa"/>
            <w:shd w:val="clear" w:color="auto" w:fill="auto"/>
          </w:tcPr>
          <w:p w14:paraId="19D1E718"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19-25 Feb</w:t>
            </w:r>
          </w:p>
        </w:tc>
        <w:tc>
          <w:tcPr>
            <w:tcW w:w="1080" w:type="dxa"/>
            <w:shd w:val="clear" w:color="auto" w:fill="auto"/>
            <w:vAlign w:val="bottom"/>
          </w:tcPr>
          <w:p w14:paraId="249B4A61"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0.0</w:t>
            </w:r>
          </w:p>
        </w:tc>
        <w:tc>
          <w:tcPr>
            <w:tcW w:w="990" w:type="dxa"/>
            <w:shd w:val="clear" w:color="auto" w:fill="auto"/>
            <w:vAlign w:val="bottom"/>
          </w:tcPr>
          <w:p w14:paraId="748129BA"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0.0</w:t>
            </w:r>
          </w:p>
        </w:tc>
        <w:tc>
          <w:tcPr>
            <w:tcW w:w="2790" w:type="dxa"/>
            <w:shd w:val="clear" w:color="auto" w:fill="auto"/>
          </w:tcPr>
          <w:p w14:paraId="1A2AB125"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22-28 July</w:t>
            </w:r>
          </w:p>
        </w:tc>
        <w:tc>
          <w:tcPr>
            <w:tcW w:w="1080" w:type="dxa"/>
            <w:shd w:val="clear" w:color="auto" w:fill="auto"/>
            <w:vAlign w:val="bottom"/>
          </w:tcPr>
          <w:p w14:paraId="72DA938F"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48.7</w:t>
            </w:r>
          </w:p>
        </w:tc>
        <w:tc>
          <w:tcPr>
            <w:tcW w:w="1350" w:type="dxa"/>
            <w:shd w:val="clear" w:color="auto" w:fill="auto"/>
            <w:vAlign w:val="bottom"/>
          </w:tcPr>
          <w:p w14:paraId="465BBADA"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81.0</w:t>
            </w:r>
          </w:p>
        </w:tc>
      </w:tr>
      <w:tr w:rsidR="004B08E3" w:rsidRPr="00BD12E3" w14:paraId="1FC1CE7D" w14:textId="77777777" w:rsidTr="009F0C99">
        <w:tc>
          <w:tcPr>
            <w:tcW w:w="2070" w:type="dxa"/>
            <w:shd w:val="clear" w:color="auto" w:fill="auto"/>
          </w:tcPr>
          <w:p w14:paraId="78DA83DE"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26 Feb-3 Mar</w:t>
            </w:r>
          </w:p>
        </w:tc>
        <w:tc>
          <w:tcPr>
            <w:tcW w:w="1080" w:type="dxa"/>
            <w:shd w:val="clear" w:color="auto" w:fill="auto"/>
            <w:vAlign w:val="bottom"/>
          </w:tcPr>
          <w:p w14:paraId="7201E630"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0.0</w:t>
            </w:r>
          </w:p>
        </w:tc>
        <w:tc>
          <w:tcPr>
            <w:tcW w:w="990" w:type="dxa"/>
            <w:shd w:val="clear" w:color="auto" w:fill="auto"/>
            <w:vAlign w:val="bottom"/>
          </w:tcPr>
          <w:p w14:paraId="4DE8BA18"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0.0</w:t>
            </w:r>
          </w:p>
        </w:tc>
        <w:tc>
          <w:tcPr>
            <w:tcW w:w="2790" w:type="dxa"/>
            <w:shd w:val="clear" w:color="auto" w:fill="auto"/>
          </w:tcPr>
          <w:p w14:paraId="743811E4"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29 July-4 August</w:t>
            </w:r>
          </w:p>
        </w:tc>
        <w:tc>
          <w:tcPr>
            <w:tcW w:w="1080" w:type="dxa"/>
            <w:shd w:val="clear" w:color="auto" w:fill="auto"/>
            <w:vAlign w:val="bottom"/>
          </w:tcPr>
          <w:p w14:paraId="26135C9A"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56.3</w:t>
            </w:r>
          </w:p>
        </w:tc>
        <w:tc>
          <w:tcPr>
            <w:tcW w:w="1350" w:type="dxa"/>
            <w:shd w:val="clear" w:color="auto" w:fill="auto"/>
            <w:vAlign w:val="bottom"/>
          </w:tcPr>
          <w:p w14:paraId="4FD454B0"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37.5</w:t>
            </w:r>
          </w:p>
        </w:tc>
      </w:tr>
      <w:tr w:rsidR="004B08E3" w:rsidRPr="00BD12E3" w14:paraId="638CC995" w14:textId="77777777" w:rsidTr="009F0C99">
        <w:tc>
          <w:tcPr>
            <w:tcW w:w="2070" w:type="dxa"/>
            <w:shd w:val="clear" w:color="auto" w:fill="auto"/>
          </w:tcPr>
          <w:p w14:paraId="691B501F"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4-10 Mar</w:t>
            </w:r>
          </w:p>
        </w:tc>
        <w:tc>
          <w:tcPr>
            <w:tcW w:w="1080" w:type="dxa"/>
            <w:shd w:val="clear" w:color="auto" w:fill="auto"/>
            <w:vAlign w:val="bottom"/>
          </w:tcPr>
          <w:p w14:paraId="57DDB6BD"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0.0</w:t>
            </w:r>
          </w:p>
        </w:tc>
        <w:tc>
          <w:tcPr>
            <w:tcW w:w="990" w:type="dxa"/>
            <w:shd w:val="clear" w:color="auto" w:fill="auto"/>
            <w:vAlign w:val="bottom"/>
          </w:tcPr>
          <w:p w14:paraId="6FB845B4"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0.0</w:t>
            </w:r>
          </w:p>
        </w:tc>
        <w:tc>
          <w:tcPr>
            <w:tcW w:w="2790" w:type="dxa"/>
            <w:shd w:val="clear" w:color="auto" w:fill="auto"/>
          </w:tcPr>
          <w:p w14:paraId="0B56EA74"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5-11 August</w:t>
            </w:r>
          </w:p>
        </w:tc>
        <w:tc>
          <w:tcPr>
            <w:tcW w:w="1080" w:type="dxa"/>
            <w:shd w:val="clear" w:color="auto" w:fill="auto"/>
            <w:vAlign w:val="bottom"/>
          </w:tcPr>
          <w:p w14:paraId="206D1260"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112.3</w:t>
            </w:r>
          </w:p>
        </w:tc>
        <w:tc>
          <w:tcPr>
            <w:tcW w:w="1350" w:type="dxa"/>
            <w:shd w:val="clear" w:color="auto" w:fill="auto"/>
            <w:vAlign w:val="bottom"/>
          </w:tcPr>
          <w:p w14:paraId="1366A320"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55.4</w:t>
            </w:r>
          </w:p>
        </w:tc>
      </w:tr>
      <w:tr w:rsidR="004B08E3" w:rsidRPr="00BD12E3" w14:paraId="6398C38B" w14:textId="77777777" w:rsidTr="009F0C99">
        <w:tc>
          <w:tcPr>
            <w:tcW w:w="2070" w:type="dxa"/>
            <w:shd w:val="clear" w:color="auto" w:fill="auto"/>
          </w:tcPr>
          <w:p w14:paraId="2B1E337E"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11-17 Mar</w:t>
            </w:r>
          </w:p>
        </w:tc>
        <w:tc>
          <w:tcPr>
            <w:tcW w:w="1080" w:type="dxa"/>
            <w:shd w:val="clear" w:color="auto" w:fill="auto"/>
            <w:vAlign w:val="bottom"/>
          </w:tcPr>
          <w:p w14:paraId="40AA44DC"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0.0</w:t>
            </w:r>
          </w:p>
        </w:tc>
        <w:tc>
          <w:tcPr>
            <w:tcW w:w="990" w:type="dxa"/>
            <w:shd w:val="clear" w:color="auto" w:fill="auto"/>
            <w:vAlign w:val="bottom"/>
          </w:tcPr>
          <w:p w14:paraId="5F208ED3"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0.0</w:t>
            </w:r>
          </w:p>
        </w:tc>
        <w:tc>
          <w:tcPr>
            <w:tcW w:w="2790" w:type="dxa"/>
            <w:shd w:val="clear" w:color="auto" w:fill="auto"/>
          </w:tcPr>
          <w:p w14:paraId="7F142BDC"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12-18 August</w:t>
            </w:r>
          </w:p>
        </w:tc>
        <w:tc>
          <w:tcPr>
            <w:tcW w:w="1080" w:type="dxa"/>
            <w:shd w:val="clear" w:color="auto" w:fill="auto"/>
            <w:vAlign w:val="bottom"/>
          </w:tcPr>
          <w:p w14:paraId="43E396C0"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36.8</w:t>
            </w:r>
          </w:p>
        </w:tc>
        <w:tc>
          <w:tcPr>
            <w:tcW w:w="1350" w:type="dxa"/>
            <w:shd w:val="clear" w:color="auto" w:fill="auto"/>
            <w:vAlign w:val="bottom"/>
          </w:tcPr>
          <w:p w14:paraId="0D1B18F2"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76.7</w:t>
            </w:r>
          </w:p>
        </w:tc>
      </w:tr>
      <w:tr w:rsidR="004B08E3" w:rsidRPr="00BD12E3" w14:paraId="3C5B7121" w14:textId="77777777" w:rsidTr="009F0C99">
        <w:tc>
          <w:tcPr>
            <w:tcW w:w="2070" w:type="dxa"/>
            <w:shd w:val="clear" w:color="auto" w:fill="auto"/>
          </w:tcPr>
          <w:p w14:paraId="76929E35"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18-24 Mar</w:t>
            </w:r>
          </w:p>
        </w:tc>
        <w:tc>
          <w:tcPr>
            <w:tcW w:w="1080" w:type="dxa"/>
            <w:shd w:val="clear" w:color="auto" w:fill="auto"/>
            <w:vAlign w:val="bottom"/>
          </w:tcPr>
          <w:p w14:paraId="71CC5AFA"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20.0</w:t>
            </w:r>
          </w:p>
        </w:tc>
        <w:tc>
          <w:tcPr>
            <w:tcW w:w="990" w:type="dxa"/>
            <w:shd w:val="clear" w:color="auto" w:fill="auto"/>
            <w:vAlign w:val="bottom"/>
          </w:tcPr>
          <w:p w14:paraId="47CB0F19"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20.0</w:t>
            </w:r>
          </w:p>
        </w:tc>
        <w:tc>
          <w:tcPr>
            <w:tcW w:w="2790" w:type="dxa"/>
            <w:shd w:val="clear" w:color="auto" w:fill="auto"/>
          </w:tcPr>
          <w:p w14:paraId="540F09AC"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19-25 August</w:t>
            </w:r>
          </w:p>
        </w:tc>
        <w:tc>
          <w:tcPr>
            <w:tcW w:w="1080" w:type="dxa"/>
            <w:shd w:val="clear" w:color="auto" w:fill="auto"/>
            <w:vAlign w:val="bottom"/>
          </w:tcPr>
          <w:p w14:paraId="5FF2F249"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32.3</w:t>
            </w:r>
          </w:p>
        </w:tc>
        <w:tc>
          <w:tcPr>
            <w:tcW w:w="1350" w:type="dxa"/>
            <w:shd w:val="clear" w:color="auto" w:fill="auto"/>
            <w:vAlign w:val="bottom"/>
          </w:tcPr>
          <w:p w14:paraId="0645BC74"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88.7</w:t>
            </w:r>
          </w:p>
        </w:tc>
      </w:tr>
      <w:tr w:rsidR="004B08E3" w:rsidRPr="00BD12E3" w14:paraId="4F3BC473" w14:textId="77777777" w:rsidTr="009F0C99">
        <w:tc>
          <w:tcPr>
            <w:tcW w:w="2070" w:type="dxa"/>
            <w:shd w:val="clear" w:color="auto" w:fill="auto"/>
          </w:tcPr>
          <w:p w14:paraId="1B0FC14D"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25-31 Mar</w:t>
            </w:r>
          </w:p>
        </w:tc>
        <w:tc>
          <w:tcPr>
            <w:tcW w:w="1080" w:type="dxa"/>
            <w:shd w:val="clear" w:color="auto" w:fill="auto"/>
            <w:vAlign w:val="bottom"/>
          </w:tcPr>
          <w:p w14:paraId="4677774C"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0.0</w:t>
            </w:r>
          </w:p>
        </w:tc>
        <w:tc>
          <w:tcPr>
            <w:tcW w:w="990" w:type="dxa"/>
            <w:shd w:val="clear" w:color="auto" w:fill="auto"/>
            <w:vAlign w:val="bottom"/>
          </w:tcPr>
          <w:p w14:paraId="70286DA8"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0.0</w:t>
            </w:r>
          </w:p>
        </w:tc>
        <w:tc>
          <w:tcPr>
            <w:tcW w:w="2790" w:type="dxa"/>
            <w:shd w:val="clear" w:color="auto" w:fill="auto"/>
          </w:tcPr>
          <w:p w14:paraId="5A03B812"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26 August-1September</w:t>
            </w:r>
          </w:p>
        </w:tc>
        <w:tc>
          <w:tcPr>
            <w:tcW w:w="1080" w:type="dxa"/>
            <w:shd w:val="clear" w:color="auto" w:fill="auto"/>
            <w:vAlign w:val="bottom"/>
          </w:tcPr>
          <w:p w14:paraId="5BB975E9"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80.2</w:t>
            </w:r>
          </w:p>
        </w:tc>
        <w:tc>
          <w:tcPr>
            <w:tcW w:w="1350" w:type="dxa"/>
            <w:shd w:val="clear" w:color="auto" w:fill="auto"/>
            <w:vAlign w:val="bottom"/>
          </w:tcPr>
          <w:p w14:paraId="74ED50A5"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16.0</w:t>
            </w:r>
          </w:p>
        </w:tc>
      </w:tr>
      <w:tr w:rsidR="004B08E3" w:rsidRPr="00BD12E3" w14:paraId="0272E7B9" w14:textId="77777777" w:rsidTr="009F0C99">
        <w:tc>
          <w:tcPr>
            <w:tcW w:w="2070" w:type="dxa"/>
            <w:shd w:val="clear" w:color="auto" w:fill="auto"/>
          </w:tcPr>
          <w:p w14:paraId="42EC4904"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1-7 April</w:t>
            </w:r>
          </w:p>
        </w:tc>
        <w:tc>
          <w:tcPr>
            <w:tcW w:w="1080" w:type="dxa"/>
            <w:shd w:val="clear" w:color="auto" w:fill="auto"/>
            <w:vAlign w:val="bottom"/>
          </w:tcPr>
          <w:p w14:paraId="7DBA051A"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0.0</w:t>
            </w:r>
          </w:p>
        </w:tc>
        <w:tc>
          <w:tcPr>
            <w:tcW w:w="990" w:type="dxa"/>
            <w:shd w:val="clear" w:color="auto" w:fill="auto"/>
            <w:vAlign w:val="bottom"/>
          </w:tcPr>
          <w:p w14:paraId="6462B0CD"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16.2</w:t>
            </w:r>
          </w:p>
        </w:tc>
        <w:tc>
          <w:tcPr>
            <w:tcW w:w="2790" w:type="dxa"/>
            <w:shd w:val="clear" w:color="auto" w:fill="auto"/>
          </w:tcPr>
          <w:p w14:paraId="39259A24"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2-8 September</w:t>
            </w:r>
          </w:p>
        </w:tc>
        <w:tc>
          <w:tcPr>
            <w:tcW w:w="1080" w:type="dxa"/>
            <w:shd w:val="clear" w:color="auto" w:fill="auto"/>
            <w:vAlign w:val="bottom"/>
          </w:tcPr>
          <w:p w14:paraId="72971F9B"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44.6</w:t>
            </w:r>
          </w:p>
        </w:tc>
        <w:tc>
          <w:tcPr>
            <w:tcW w:w="1350" w:type="dxa"/>
            <w:shd w:val="clear" w:color="auto" w:fill="auto"/>
            <w:vAlign w:val="bottom"/>
          </w:tcPr>
          <w:p w14:paraId="2AA476EB"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59.4</w:t>
            </w:r>
          </w:p>
        </w:tc>
      </w:tr>
      <w:tr w:rsidR="004B08E3" w:rsidRPr="00BD12E3" w14:paraId="56890FD8" w14:textId="77777777" w:rsidTr="009F0C99">
        <w:tc>
          <w:tcPr>
            <w:tcW w:w="2070" w:type="dxa"/>
            <w:shd w:val="clear" w:color="auto" w:fill="auto"/>
          </w:tcPr>
          <w:p w14:paraId="0D30493A"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8-14 April</w:t>
            </w:r>
          </w:p>
        </w:tc>
        <w:tc>
          <w:tcPr>
            <w:tcW w:w="1080" w:type="dxa"/>
            <w:shd w:val="clear" w:color="auto" w:fill="auto"/>
            <w:vAlign w:val="bottom"/>
          </w:tcPr>
          <w:p w14:paraId="1075DF36"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0.0</w:t>
            </w:r>
          </w:p>
        </w:tc>
        <w:tc>
          <w:tcPr>
            <w:tcW w:w="990" w:type="dxa"/>
            <w:shd w:val="clear" w:color="auto" w:fill="auto"/>
            <w:vAlign w:val="bottom"/>
          </w:tcPr>
          <w:p w14:paraId="1500DA60"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0.0</w:t>
            </w:r>
          </w:p>
        </w:tc>
        <w:tc>
          <w:tcPr>
            <w:tcW w:w="2790" w:type="dxa"/>
            <w:shd w:val="clear" w:color="auto" w:fill="auto"/>
          </w:tcPr>
          <w:p w14:paraId="5CC64F35"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 xml:space="preserve">9-15 September </w:t>
            </w:r>
          </w:p>
        </w:tc>
        <w:tc>
          <w:tcPr>
            <w:tcW w:w="1080" w:type="dxa"/>
            <w:shd w:val="clear" w:color="auto" w:fill="auto"/>
            <w:vAlign w:val="bottom"/>
          </w:tcPr>
          <w:p w14:paraId="3ED97A89"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0.0</w:t>
            </w:r>
          </w:p>
        </w:tc>
        <w:tc>
          <w:tcPr>
            <w:tcW w:w="1350" w:type="dxa"/>
            <w:shd w:val="clear" w:color="auto" w:fill="auto"/>
            <w:vAlign w:val="bottom"/>
          </w:tcPr>
          <w:p w14:paraId="383EA692"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10.0</w:t>
            </w:r>
          </w:p>
        </w:tc>
      </w:tr>
      <w:tr w:rsidR="004B08E3" w:rsidRPr="00BD12E3" w14:paraId="7B200894" w14:textId="77777777" w:rsidTr="009F0C99">
        <w:tc>
          <w:tcPr>
            <w:tcW w:w="2070" w:type="dxa"/>
            <w:shd w:val="clear" w:color="auto" w:fill="auto"/>
          </w:tcPr>
          <w:p w14:paraId="6331C562"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15-21 April</w:t>
            </w:r>
          </w:p>
        </w:tc>
        <w:tc>
          <w:tcPr>
            <w:tcW w:w="1080" w:type="dxa"/>
            <w:shd w:val="clear" w:color="auto" w:fill="auto"/>
            <w:vAlign w:val="bottom"/>
          </w:tcPr>
          <w:p w14:paraId="076E1A5F"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40.0</w:t>
            </w:r>
          </w:p>
        </w:tc>
        <w:tc>
          <w:tcPr>
            <w:tcW w:w="990" w:type="dxa"/>
            <w:shd w:val="clear" w:color="auto" w:fill="auto"/>
            <w:vAlign w:val="bottom"/>
          </w:tcPr>
          <w:p w14:paraId="25F652DB"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11.2</w:t>
            </w:r>
          </w:p>
        </w:tc>
        <w:tc>
          <w:tcPr>
            <w:tcW w:w="2790" w:type="dxa"/>
            <w:shd w:val="clear" w:color="auto" w:fill="auto"/>
          </w:tcPr>
          <w:p w14:paraId="75D552B4"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16-22 September</w:t>
            </w:r>
          </w:p>
        </w:tc>
        <w:tc>
          <w:tcPr>
            <w:tcW w:w="1080" w:type="dxa"/>
            <w:shd w:val="clear" w:color="auto" w:fill="auto"/>
            <w:vAlign w:val="bottom"/>
          </w:tcPr>
          <w:p w14:paraId="13D2B79C"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44.0</w:t>
            </w:r>
          </w:p>
        </w:tc>
        <w:tc>
          <w:tcPr>
            <w:tcW w:w="1350" w:type="dxa"/>
            <w:shd w:val="clear" w:color="auto" w:fill="auto"/>
            <w:vAlign w:val="bottom"/>
          </w:tcPr>
          <w:p w14:paraId="15DA84A9"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12.0</w:t>
            </w:r>
          </w:p>
        </w:tc>
      </w:tr>
      <w:tr w:rsidR="004B08E3" w:rsidRPr="00BD12E3" w14:paraId="69157288" w14:textId="77777777" w:rsidTr="009F0C99">
        <w:tc>
          <w:tcPr>
            <w:tcW w:w="2070" w:type="dxa"/>
            <w:shd w:val="clear" w:color="auto" w:fill="auto"/>
          </w:tcPr>
          <w:p w14:paraId="16F61705"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22-28 April</w:t>
            </w:r>
          </w:p>
        </w:tc>
        <w:tc>
          <w:tcPr>
            <w:tcW w:w="1080" w:type="dxa"/>
            <w:shd w:val="clear" w:color="auto" w:fill="auto"/>
            <w:vAlign w:val="bottom"/>
          </w:tcPr>
          <w:p w14:paraId="79DDDB07"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0.0</w:t>
            </w:r>
          </w:p>
        </w:tc>
        <w:tc>
          <w:tcPr>
            <w:tcW w:w="990" w:type="dxa"/>
            <w:shd w:val="clear" w:color="auto" w:fill="auto"/>
            <w:vAlign w:val="bottom"/>
          </w:tcPr>
          <w:p w14:paraId="4F288EEF"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38.2</w:t>
            </w:r>
          </w:p>
        </w:tc>
        <w:tc>
          <w:tcPr>
            <w:tcW w:w="2790" w:type="dxa"/>
            <w:shd w:val="clear" w:color="auto" w:fill="auto"/>
          </w:tcPr>
          <w:p w14:paraId="6200362C"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23-29 September</w:t>
            </w:r>
          </w:p>
        </w:tc>
        <w:tc>
          <w:tcPr>
            <w:tcW w:w="1080" w:type="dxa"/>
            <w:shd w:val="clear" w:color="auto" w:fill="auto"/>
            <w:vAlign w:val="bottom"/>
          </w:tcPr>
          <w:p w14:paraId="3D2B1D89"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0.0</w:t>
            </w:r>
          </w:p>
        </w:tc>
        <w:tc>
          <w:tcPr>
            <w:tcW w:w="1350" w:type="dxa"/>
            <w:shd w:val="clear" w:color="auto" w:fill="auto"/>
            <w:vAlign w:val="bottom"/>
          </w:tcPr>
          <w:p w14:paraId="3A18EBA9"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8.4</w:t>
            </w:r>
          </w:p>
        </w:tc>
      </w:tr>
      <w:tr w:rsidR="004B08E3" w:rsidRPr="00BD12E3" w14:paraId="46FD6193" w14:textId="77777777" w:rsidTr="009F0C99">
        <w:tc>
          <w:tcPr>
            <w:tcW w:w="2070" w:type="dxa"/>
            <w:shd w:val="clear" w:color="auto" w:fill="auto"/>
          </w:tcPr>
          <w:p w14:paraId="76D7B7D3"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29 April-5 May</w:t>
            </w:r>
          </w:p>
        </w:tc>
        <w:tc>
          <w:tcPr>
            <w:tcW w:w="1080" w:type="dxa"/>
            <w:shd w:val="clear" w:color="auto" w:fill="auto"/>
            <w:vAlign w:val="bottom"/>
          </w:tcPr>
          <w:p w14:paraId="4CB4137C"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56.0</w:t>
            </w:r>
          </w:p>
        </w:tc>
        <w:tc>
          <w:tcPr>
            <w:tcW w:w="990" w:type="dxa"/>
            <w:shd w:val="clear" w:color="auto" w:fill="auto"/>
            <w:vAlign w:val="bottom"/>
          </w:tcPr>
          <w:p w14:paraId="335C6339"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20.4</w:t>
            </w:r>
          </w:p>
        </w:tc>
        <w:tc>
          <w:tcPr>
            <w:tcW w:w="2790" w:type="dxa"/>
            <w:shd w:val="clear" w:color="auto" w:fill="auto"/>
          </w:tcPr>
          <w:p w14:paraId="7A57601D"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30 September-6 October</w:t>
            </w:r>
          </w:p>
        </w:tc>
        <w:tc>
          <w:tcPr>
            <w:tcW w:w="1080" w:type="dxa"/>
            <w:shd w:val="clear" w:color="auto" w:fill="auto"/>
            <w:vAlign w:val="bottom"/>
          </w:tcPr>
          <w:p w14:paraId="050F33A5"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0.0</w:t>
            </w:r>
          </w:p>
        </w:tc>
        <w:tc>
          <w:tcPr>
            <w:tcW w:w="1350" w:type="dxa"/>
            <w:shd w:val="clear" w:color="auto" w:fill="auto"/>
            <w:vAlign w:val="bottom"/>
          </w:tcPr>
          <w:p w14:paraId="333D0534"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32.8</w:t>
            </w:r>
          </w:p>
        </w:tc>
      </w:tr>
      <w:tr w:rsidR="004B08E3" w:rsidRPr="00BD12E3" w14:paraId="4DB2C574" w14:textId="77777777" w:rsidTr="009F0C99">
        <w:tc>
          <w:tcPr>
            <w:tcW w:w="2070" w:type="dxa"/>
            <w:shd w:val="clear" w:color="auto" w:fill="auto"/>
          </w:tcPr>
          <w:p w14:paraId="01951B66"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6-12 May</w:t>
            </w:r>
          </w:p>
        </w:tc>
        <w:tc>
          <w:tcPr>
            <w:tcW w:w="1080" w:type="dxa"/>
            <w:shd w:val="clear" w:color="auto" w:fill="auto"/>
            <w:vAlign w:val="bottom"/>
          </w:tcPr>
          <w:p w14:paraId="5048C71C"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w:t>
            </w:r>
          </w:p>
        </w:tc>
        <w:tc>
          <w:tcPr>
            <w:tcW w:w="990" w:type="dxa"/>
            <w:shd w:val="clear" w:color="auto" w:fill="auto"/>
            <w:vAlign w:val="bottom"/>
          </w:tcPr>
          <w:p w14:paraId="130B59B6"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44.2</w:t>
            </w:r>
          </w:p>
        </w:tc>
        <w:tc>
          <w:tcPr>
            <w:tcW w:w="2790" w:type="dxa"/>
            <w:shd w:val="clear" w:color="auto" w:fill="auto"/>
          </w:tcPr>
          <w:p w14:paraId="357D6692"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7-13 October</w:t>
            </w:r>
          </w:p>
        </w:tc>
        <w:tc>
          <w:tcPr>
            <w:tcW w:w="1080" w:type="dxa"/>
            <w:shd w:val="clear" w:color="auto" w:fill="auto"/>
            <w:vAlign w:val="bottom"/>
          </w:tcPr>
          <w:p w14:paraId="26D4C582"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0.0</w:t>
            </w:r>
          </w:p>
        </w:tc>
        <w:tc>
          <w:tcPr>
            <w:tcW w:w="1350" w:type="dxa"/>
            <w:shd w:val="clear" w:color="auto" w:fill="auto"/>
            <w:vAlign w:val="bottom"/>
          </w:tcPr>
          <w:p w14:paraId="4BA9D73B"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52.4</w:t>
            </w:r>
          </w:p>
        </w:tc>
      </w:tr>
      <w:tr w:rsidR="004B08E3" w:rsidRPr="00BD12E3" w14:paraId="145E616D" w14:textId="77777777" w:rsidTr="009F0C99">
        <w:tc>
          <w:tcPr>
            <w:tcW w:w="2070" w:type="dxa"/>
            <w:shd w:val="clear" w:color="auto" w:fill="auto"/>
          </w:tcPr>
          <w:p w14:paraId="5E4DD6DE"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13-19 May</w:t>
            </w:r>
          </w:p>
        </w:tc>
        <w:tc>
          <w:tcPr>
            <w:tcW w:w="1080" w:type="dxa"/>
            <w:shd w:val="clear" w:color="auto" w:fill="auto"/>
            <w:vAlign w:val="bottom"/>
          </w:tcPr>
          <w:p w14:paraId="6B38F9C8"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w:t>
            </w:r>
          </w:p>
        </w:tc>
        <w:tc>
          <w:tcPr>
            <w:tcW w:w="990" w:type="dxa"/>
            <w:shd w:val="clear" w:color="auto" w:fill="auto"/>
            <w:vAlign w:val="bottom"/>
          </w:tcPr>
          <w:p w14:paraId="03D36685"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0.0</w:t>
            </w:r>
          </w:p>
        </w:tc>
        <w:tc>
          <w:tcPr>
            <w:tcW w:w="2790" w:type="dxa"/>
            <w:shd w:val="clear" w:color="auto" w:fill="auto"/>
          </w:tcPr>
          <w:p w14:paraId="6010AF57"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14-20 October</w:t>
            </w:r>
          </w:p>
        </w:tc>
        <w:tc>
          <w:tcPr>
            <w:tcW w:w="1080" w:type="dxa"/>
            <w:shd w:val="clear" w:color="auto" w:fill="auto"/>
            <w:vAlign w:val="bottom"/>
          </w:tcPr>
          <w:p w14:paraId="7B239131"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4.2</w:t>
            </w:r>
          </w:p>
        </w:tc>
        <w:tc>
          <w:tcPr>
            <w:tcW w:w="1350" w:type="dxa"/>
            <w:shd w:val="clear" w:color="auto" w:fill="auto"/>
            <w:vAlign w:val="bottom"/>
          </w:tcPr>
          <w:p w14:paraId="1E85F6EB"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0.0</w:t>
            </w:r>
          </w:p>
        </w:tc>
      </w:tr>
      <w:tr w:rsidR="004B08E3" w:rsidRPr="00BD12E3" w14:paraId="77BCACFB" w14:textId="77777777" w:rsidTr="009F0C99">
        <w:tc>
          <w:tcPr>
            <w:tcW w:w="2070" w:type="dxa"/>
            <w:shd w:val="clear" w:color="auto" w:fill="auto"/>
          </w:tcPr>
          <w:p w14:paraId="03CC5417"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20-26 May</w:t>
            </w:r>
          </w:p>
        </w:tc>
        <w:tc>
          <w:tcPr>
            <w:tcW w:w="1080" w:type="dxa"/>
            <w:shd w:val="clear" w:color="auto" w:fill="auto"/>
            <w:vAlign w:val="bottom"/>
          </w:tcPr>
          <w:p w14:paraId="50C2A064"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w:t>
            </w:r>
          </w:p>
        </w:tc>
        <w:tc>
          <w:tcPr>
            <w:tcW w:w="990" w:type="dxa"/>
            <w:shd w:val="clear" w:color="auto" w:fill="auto"/>
            <w:vAlign w:val="bottom"/>
          </w:tcPr>
          <w:p w14:paraId="558FF258"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20.0</w:t>
            </w:r>
          </w:p>
        </w:tc>
        <w:tc>
          <w:tcPr>
            <w:tcW w:w="2790" w:type="dxa"/>
            <w:shd w:val="clear" w:color="auto" w:fill="auto"/>
          </w:tcPr>
          <w:p w14:paraId="0E5107E4"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21-27 October</w:t>
            </w:r>
          </w:p>
        </w:tc>
        <w:tc>
          <w:tcPr>
            <w:tcW w:w="1080" w:type="dxa"/>
            <w:shd w:val="clear" w:color="auto" w:fill="auto"/>
            <w:vAlign w:val="bottom"/>
          </w:tcPr>
          <w:p w14:paraId="55A87B36"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0.0</w:t>
            </w:r>
          </w:p>
        </w:tc>
        <w:tc>
          <w:tcPr>
            <w:tcW w:w="1350" w:type="dxa"/>
            <w:shd w:val="clear" w:color="auto" w:fill="auto"/>
            <w:vAlign w:val="bottom"/>
          </w:tcPr>
          <w:p w14:paraId="3B8BA819"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0.0</w:t>
            </w:r>
          </w:p>
        </w:tc>
      </w:tr>
      <w:tr w:rsidR="004B08E3" w:rsidRPr="00BD12E3" w14:paraId="2154384B" w14:textId="77777777" w:rsidTr="009F0C99">
        <w:tc>
          <w:tcPr>
            <w:tcW w:w="2070" w:type="dxa"/>
            <w:shd w:val="clear" w:color="auto" w:fill="auto"/>
          </w:tcPr>
          <w:p w14:paraId="1C451A96"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27 May-2 June</w:t>
            </w:r>
          </w:p>
        </w:tc>
        <w:tc>
          <w:tcPr>
            <w:tcW w:w="1080" w:type="dxa"/>
            <w:shd w:val="clear" w:color="auto" w:fill="auto"/>
            <w:vAlign w:val="bottom"/>
          </w:tcPr>
          <w:p w14:paraId="2219BAA5"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w:t>
            </w:r>
          </w:p>
        </w:tc>
        <w:tc>
          <w:tcPr>
            <w:tcW w:w="990" w:type="dxa"/>
            <w:shd w:val="clear" w:color="auto" w:fill="auto"/>
            <w:vAlign w:val="bottom"/>
          </w:tcPr>
          <w:p w14:paraId="501A10BA"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0.0</w:t>
            </w:r>
          </w:p>
        </w:tc>
        <w:tc>
          <w:tcPr>
            <w:tcW w:w="2790" w:type="dxa"/>
            <w:shd w:val="clear" w:color="auto" w:fill="auto"/>
          </w:tcPr>
          <w:p w14:paraId="13007FAC"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28 October-3 November</w:t>
            </w:r>
          </w:p>
        </w:tc>
        <w:tc>
          <w:tcPr>
            <w:tcW w:w="1080" w:type="dxa"/>
            <w:shd w:val="clear" w:color="auto" w:fill="auto"/>
            <w:vAlign w:val="bottom"/>
          </w:tcPr>
          <w:p w14:paraId="152EA3A2"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0.0</w:t>
            </w:r>
          </w:p>
        </w:tc>
        <w:tc>
          <w:tcPr>
            <w:tcW w:w="1350" w:type="dxa"/>
            <w:shd w:val="clear" w:color="auto" w:fill="auto"/>
            <w:vAlign w:val="bottom"/>
          </w:tcPr>
          <w:p w14:paraId="39482F88"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0.0</w:t>
            </w:r>
          </w:p>
        </w:tc>
      </w:tr>
      <w:tr w:rsidR="004B08E3" w:rsidRPr="00BD12E3" w14:paraId="6791FF0C" w14:textId="77777777" w:rsidTr="009F0C99">
        <w:tc>
          <w:tcPr>
            <w:tcW w:w="2070" w:type="dxa"/>
            <w:shd w:val="clear" w:color="auto" w:fill="auto"/>
          </w:tcPr>
          <w:p w14:paraId="37005E74" w14:textId="77777777" w:rsidR="004B08E3" w:rsidRPr="00BD12E3" w:rsidRDefault="004B08E3" w:rsidP="009F0C99">
            <w:pPr>
              <w:widowControl w:val="0"/>
              <w:autoSpaceDE w:val="0"/>
              <w:autoSpaceDN w:val="0"/>
              <w:adjustRightInd w:val="0"/>
              <w:rPr>
                <w:rFonts w:ascii="Times New Roman" w:eastAsia="Times New Roman" w:hAnsi="Times New Roman"/>
                <w:b/>
                <w:sz w:val="22"/>
                <w:szCs w:val="22"/>
              </w:rPr>
            </w:pPr>
            <w:r w:rsidRPr="00BD12E3">
              <w:rPr>
                <w:rFonts w:ascii="Times New Roman" w:eastAsia="Times New Roman" w:hAnsi="Times New Roman"/>
                <w:b/>
                <w:i/>
                <w:sz w:val="22"/>
                <w:szCs w:val="22"/>
              </w:rPr>
              <w:t>Belg</w:t>
            </w:r>
            <w:r w:rsidRPr="00BD12E3">
              <w:rPr>
                <w:rFonts w:ascii="Times New Roman" w:eastAsia="Times New Roman" w:hAnsi="Times New Roman"/>
                <w:b/>
                <w:sz w:val="22"/>
                <w:szCs w:val="22"/>
              </w:rPr>
              <w:t xml:space="preserve"> season total</w:t>
            </w:r>
          </w:p>
        </w:tc>
        <w:tc>
          <w:tcPr>
            <w:tcW w:w="1080" w:type="dxa"/>
            <w:shd w:val="clear" w:color="auto" w:fill="auto"/>
            <w:vAlign w:val="bottom"/>
          </w:tcPr>
          <w:p w14:paraId="24344D60" w14:textId="77777777" w:rsidR="004B08E3" w:rsidRPr="00BD12E3" w:rsidRDefault="004B08E3" w:rsidP="009F0C99">
            <w:pPr>
              <w:widowControl w:val="0"/>
              <w:autoSpaceDE w:val="0"/>
              <w:autoSpaceDN w:val="0"/>
              <w:adjustRightInd w:val="0"/>
              <w:jc w:val="right"/>
              <w:rPr>
                <w:rFonts w:ascii="Times New Roman" w:eastAsia="Times New Roman" w:hAnsi="Times New Roman"/>
                <w:b/>
                <w:sz w:val="22"/>
                <w:szCs w:val="22"/>
              </w:rPr>
            </w:pPr>
            <w:r w:rsidRPr="00BD12E3">
              <w:rPr>
                <w:rFonts w:ascii="Times New Roman" w:eastAsia="Times New Roman" w:hAnsi="Times New Roman"/>
                <w:b/>
                <w:sz w:val="22"/>
                <w:szCs w:val="22"/>
              </w:rPr>
              <w:t>116.0</w:t>
            </w:r>
          </w:p>
        </w:tc>
        <w:tc>
          <w:tcPr>
            <w:tcW w:w="990" w:type="dxa"/>
            <w:shd w:val="clear" w:color="auto" w:fill="auto"/>
            <w:vAlign w:val="bottom"/>
          </w:tcPr>
          <w:p w14:paraId="05892F6D" w14:textId="77777777" w:rsidR="004B08E3" w:rsidRPr="00BD12E3" w:rsidRDefault="004B08E3" w:rsidP="009F0C99">
            <w:pPr>
              <w:widowControl w:val="0"/>
              <w:autoSpaceDE w:val="0"/>
              <w:autoSpaceDN w:val="0"/>
              <w:adjustRightInd w:val="0"/>
              <w:jc w:val="right"/>
              <w:rPr>
                <w:rFonts w:ascii="Times New Roman" w:eastAsia="Times New Roman" w:hAnsi="Times New Roman"/>
                <w:b/>
                <w:sz w:val="22"/>
                <w:szCs w:val="22"/>
              </w:rPr>
            </w:pPr>
            <w:r w:rsidRPr="00BD12E3">
              <w:rPr>
                <w:rFonts w:ascii="Times New Roman" w:eastAsia="Times New Roman" w:hAnsi="Times New Roman"/>
                <w:b/>
                <w:sz w:val="22"/>
                <w:szCs w:val="22"/>
              </w:rPr>
              <w:t>202.1</w:t>
            </w:r>
          </w:p>
        </w:tc>
        <w:tc>
          <w:tcPr>
            <w:tcW w:w="2790" w:type="dxa"/>
            <w:shd w:val="clear" w:color="auto" w:fill="auto"/>
          </w:tcPr>
          <w:p w14:paraId="7AED0A03" w14:textId="77777777" w:rsidR="004B08E3" w:rsidRPr="00BD12E3" w:rsidRDefault="004B08E3" w:rsidP="009F0C99">
            <w:pPr>
              <w:widowControl w:val="0"/>
              <w:autoSpaceDE w:val="0"/>
              <w:autoSpaceDN w:val="0"/>
              <w:adjustRightInd w:val="0"/>
              <w:rPr>
                <w:rFonts w:ascii="Times New Roman" w:eastAsia="Times New Roman" w:hAnsi="Times New Roman"/>
                <w:b/>
                <w:sz w:val="22"/>
                <w:szCs w:val="22"/>
              </w:rPr>
            </w:pPr>
            <w:r w:rsidRPr="00BD12E3">
              <w:rPr>
                <w:rFonts w:ascii="Times New Roman" w:eastAsia="Times New Roman" w:hAnsi="Times New Roman"/>
                <w:b/>
                <w:i/>
                <w:sz w:val="22"/>
                <w:szCs w:val="22"/>
              </w:rPr>
              <w:t>Meher</w:t>
            </w:r>
            <w:r w:rsidRPr="00BD12E3">
              <w:rPr>
                <w:rFonts w:ascii="Times New Roman" w:eastAsia="Times New Roman" w:hAnsi="Times New Roman"/>
                <w:b/>
                <w:sz w:val="22"/>
                <w:szCs w:val="22"/>
              </w:rPr>
              <w:t xml:space="preserve"> season total</w:t>
            </w:r>
          </w:p>
        </w:tc>
        <w:tc>
          <w:tcPr>
            <w:tcW w:w="1080" w:type="dxa"/>
            <w:shd w:val="clear" w:color="auto" w:fill="auto"/>
            <w:vAlign w:val="bottom"/>
          </w:tcPr>
          <w:p w14:paraId="72A615BD" w14:textId="77777777" w:rsidR="004B08E3" w:rsidRPr="00BD12E3" w:rsidRDefault="004B08E3" w:rsidP="009F0C99">
            <w:pPr>
              <w:widowControl w:val="0"/>
              <w:autoSpaceDE w:val="0"/>
              <w:autoSpaceDN w:val="0"/>
              <w:adjustRightInd w:val="0"/>
              <w:jc w:val="right"/>
              <w:rPr>
                <w:rFonts w:ascii="Times New Roman" w:eastAsia="Times New Roman" w:hAnsi="Times New Roman"/>
                <w:b/>
                <w:sz w:val="22"/>
                <w:szCs w:val="22"/>
              </w:rPr>
            </w:pPr>
            <w:r w:rsidRPr="00BD12E3">
              <w:rPr>
                <w:rFonts w:ascii="Times New Roman" w:eastAsia="Times New Roman" w:hAnsi="Times New Roman"/>
                <w:b/>
                <w:sz w:val="22"/>
                <w:szCs w:val="22"/>
              </w:rPr>
              <w:t>677.0</w:t>
            </w:r>
          </w:p>
        </w:tc>
        <w:tc>
          <w:tcPr>
            <w:tcW w:w="1350" w:type="dxa"/>
            <w:shd w:val="clear" w:color="auto" w:fill="auto"/>
            <w:vAlign w:val="bottom"/>
          </w:tcPr>
          <w:p w14:paraId="689CEF37" w14:textId="77777777" w:rsidR="004B08E3" w:rsidRPr="00BD12E3" w:rsidRDefault="004B08E3" w:rsidP="009F0C99">
            <w:pPr>
              <w:widowControl w:val="0"/>
              <w:autoSpaceDE w:val="0"/>
              <w:autoSpaceDN w:val="0"/>
              <w:adjustRightInd w:val="0"/>
              <w:jc w:val="right"/>
              <w:rPr>
                <w:rFonts w:ascii="Times New Roman" w:eastAsia="Times New Roman" w:hAnsi="Times New Roman"/>
                <w:b/>
                <w:sz w:val="22"/>
                <w:szCs w:val="22"/>
              </w:rPr>
            </w:pPr>
            <w:r w:rsidRPr="00BD12E3">
              <w:rPr>
                <w:rFonts w:ascii="Times New Roman" w:eastAsia="Times New Roman" w:hAnsi="Times New Roman"/>
                <w:b/>
                <w:sz w:val="22"/>
                <w:szCs w:val="22"/>
              </w:rPr>
              <w:t>795.3</w:t>
            </w:r>
          </w:p>
        </w:tc>
      </w:tr>
      <w:tr w:rsidR="004B08E3" w:rsidRPr="00BD12E3" w14:paraId="7CB4A43B" w14:textId="77777777" w:rsidTr="009F0C99">
        <w:tc>
          <w:tcPr>
            <w:tcW w:w="9360" w:type="dxa"/>
            <w:gridSpan w:val="6"/>
            <w:shd w:val="clear" w:color="auto" w:fill="auto"/>
          </w:tcPr>
          <w:p w14:paraId="66F2690A" w14:textId="77777777" w:rsidR="004B08E3" w:rsidRPr="00BD12E3" w:rsidRDefault="004B08E3" w:rsidP="009F0C99">
            <w:pPr>
              <w:widowControl w:val="0"/>
              <w:autoSpaceDE w:val="0"/>
              <w:autoSpaceDN w:val="0"/>
              <w:adjustRightInd w:val="0"/>
              <w:rPr>
                <w:rFonts w:ascii="Times New Roman" w:eastAsia="Times New Roman" w:hAnsi="Times New Roman"/>
                <w:b/>
                <w:sz w:val="22"/>
                <w:szCs w:val="22"/>
              </w:rPr>
            </w:pPr>
            <w:r w:rsidRPr="00BD12E3">
              <w:rPr>
                <w:rFonts w:ascii="Times New Roman" w:eastAsia="Times New Roman" w:hAnsi="Times New Roman"/>
                <w:b/>
                <w:i/>
                <w:sz w:val="22"/>
                <w:szCs w:val="22"/>
              </w:rPr>
              <w:t>Annual rainfall in 2012 was 809.2 mm</w:t>
            </w:r>
          </w:p>
        </w:tc>
      </w:tr>
      <w:tr w:rsidR="004B08E3" w:rsidRPr="00BD12E3" w14:paraId="54D2A7C5" w14:textId="77777777" w:rsidTr="009F0C99">
        <w:tc>
          <w:tcPr>
            <w:tcW w:w="9360" w:type="dxa"/>
            <w:gridSpan w:val="6"/>
            <w:tcBorders>
              <w:bottom w:val="single" w:sz="4" w:space="0" w:color="auto"/>
            </w:tcBorders>
            <w:shd w:val="clear" w:color="auto" w:fill="auto"/>
          </w:tcPr>
          <w:p w14:paraId="390D7873" w14:textId="77777777" w:rsidR="004B08E3" w:rsidRPr="00BD12E3" w:rsidRDefault="004B08E3" w:rsidP="009F0C99">
            <w:pPr>
              <w:widowControl w:val="0"/>
              <w:autoSpaceDE w:val="0"/>
              <w:autoSpaceDN w:val="0"/>
              <w:adjustRightInd w:val="0"/>
              <w:rPr>
                <w:rFonts w:ascii="Times New Roman" w:eastAsia="Times New Roman" w:hAnsi="Times New Roman"/>
                <w:b/>
                <w:i/>
                <w:sz w:val="22"/>
                <w:szCs w:val="22"/>
              </w:rPr>
            </w:pPr>
            <w:r w:rsidRPr="00BD12E3">
              <w:rPr>
                <w:rFonts w:ascii="Times New Roman" w:eastAsia="Times New Roman" w:hAnsi="Times New Roman"/>
                <w:b/>
                <w:i/>
                <w:sz w:val="22"/>
                <w:szCs w:val="22"/>
              </w:rPr>
              <w:t>Annual rainfall in 2013 was 997.4 mm</w:t>
            </w:r>
          </w:p>
        </w:tc>
      </w:tr>
    </w:tbl>
    <w:p w14:paraId="307B2229" w14:textId="77777777" w:rsidR="004B08E3" w:rsidRPr="00BD12E3" w:rsidRDefault="004B08E3" w:rsidP="004B08E3">
      <w:pPr>
        <w:widowControl w:val="0"/>
        <w:autoSpaceDE w:val="0"/>
        <w:autoSpaceDN w:val="0"/>
        <w:jc w:val="both"/>
        <w:rPr>
          <w:rFonts w:ascii="Times New Roman" w:eastAsia="Times New Roman" w:hAnsi="Times New Roman"/>
          <w:sz w:val="22"/>
          <w:szCs w:val="22"/>
        </w:rPr>
      </w:pPr>
    </w:p>
    <w:p w14:paraId="7129600F" w14:textId="77777777" w:rsidR="00DC10CE" w:rsidRPr="00BD12E3" w:rsidRDefault="00DC10CE" w:rsidP="004B08E3">
      <w:pPr>
        <w:widowControl w:val="0"/>
        <w:autoSpaceDE w:val="0"/>
        <w:autoSpaceDN w:val="0"/>
        <w:jc w:val="both"/>
        <w:rPr>
          <w:rFonts w:ascii="Times New Roman" w:eastAsia="Times New Roman" w:hAnsi="Times New Roman"/>
          <w:sz w:val="22"/>
          <w:szCs w:val="22"/>
        </w:rPr>
        <w:sectPr w:rsidR="00DC10CE" w:rsidRPr="00BD12E3" w:rsidSect="009A5020">
          <w:type w:val="continuous"/>
          <w:pgSz w:w="11907" w:h="16839" w:code="9"/>
          <w:pgMar w:top="1440" w:right="1440" w:bottom="1440" w:left="1440" w:header="720" w:footer="720" w:gutter="0"/>
          <w:cols w:space="720"/>
          <w:docGrid w:linePitch="360"/>
        </w:sectPr>
      </w:pPr>
    </w:p>
    <w:p w14:paraId="7EDA4074" w14:textId="0E6FC6C6" w:rsidR="004B08E3" w:rsidRPr="00BD12E3" w:rsidRDefault="004B08E3" w:rsidP="004B08E3">
      <w:pPr>
        <w:widowControl w:val="0"/>
        <w:autoSpaceDE w:val="0"/>
        <w:autoSpaceDN w:val="0"/>
        <w:jc w:val="both"/>
        <w:rPr>
          <w:rFonts w:ascii="Times New Roman" w:eastAsia="Times New Roman" w:hAnsi="Times New Roman"/>
          <w:sz w:val="22"/>
          <w:szCs w:val="22"/>
        </w:rPr>
      </w:pPr>
      <w:r w:rsidRPr="00BD12E3">
        <w:rPr>
          <w:rFonts w:ascii="Times New Roman" w:eastAsia="Times New Roman" w:hAnsi="Times New Roman"/>
          <w:sz w:val="22"/>
          <w:szCs w:val="22"/>
        </w:rPr>
        <w:t xml:space="preserve">In 2013 </w:t>
      </w:r>
      <w:r w:rsidRPr="00BD12E3">
        <w:rPr>
          <w:rFonts w:ascii="Times New Roman" w:eastAsia="Times New Roman" w:hAnsi="Times New Roman"/>
          <w:i/>
          <w:sz w:val="22"/>
          <w:szCs w:val="22"/>
        </w:rPr>
        <w:t>Belg</w:t>
      </w:r>
      <w:r w:rsidRPr="00BD12E3">
        <w:rPr>
          <w:rFonts w:ascii="Times New Roman" w:eastAsia="Times New Roman" w:hAnsi="Times New Roman"/>
          <w:sz w:val="22"/>
          <w:szCs w:val="22"/>
        </w:rPr>
        <w:t xml:space="preserve"> season, field pea and lentil established better and produced yield (Table 5) since the rainfall amount and distribution was better than that of 2012 (Table 4). However, seed yield of lentil was still lower (about 1 t ha</w:t>
      </w:r>
      <w:r w:rsidRPr="00BD12E3">
        <w:rPr>
          <w:rFonts w:ascii="Times New Roman" w:eastAsia="Times New Roman" w:hAnsi="Times New Roman"/>
          <w:sz w:val="22"/>
          <w:szCs w:val="22"/>
          <w:vertAlign w:val="superscript"/>
        </w:rPr>
        <w:t>-1</w:t>
      </w:r>
      <w:r w:rsidRPr="00BD12E3">
        <w:rPr>
          <w:rFonts w:ascii="Times New Roman" w:eastAsia="Times New Roman" w:hAnsi="Times New Roman"/>
          <w:sz w:val="22"/>
          <w:szCs w:val="22"/>
        </w:rPr>
        <w:t>) while yield of field pea was in green pods (8.10 t ha</w:t>
      </w:r>
      <w:r w:rsidRPr="00BD12E3">
        <w:rPr>
          <w:rFonts w:ascii="Times New Roman" w:eastAsia="Times New Roman" w:hAnsi="Times New Roman"/>
          <w:sz w:val="22"/>
          <w:szCs w:val="22"/>
          <w:vertAlign w:val="superscript"/>
        </w:rPr>
        <w:t>-1</w:t>
      </w:r>
      <w:r w:rsidRPr="00BD12E3">
        <w:rPr>
          <w:rFonts w:ascii="Times New Roman" w:eastAsia="Times New Roman" w:hAnsi="Times New Roman"/>
          <w:sz w:val="22"/>
          <w:szCs w:val="22"/>
        </w:rPr>
        <w:t xml:space="preserve">) as indicated in Table 5. Green pods could be good source of income for smallholder farmers for there are demands from the urban population. The major problem is frequent crop failures due to uneven distribution and low amount of </w:t>
      </w:r>
      <w:r w:rsidRPr="00BD12E3">
        <w:rPr>
          <w:rFonts w:ascii="Times New Roman" w:eastAsia="Times New Roman" w:hAnsi="Times New Roman"/>
          <w:i/>
          <w:sz w:val="22"/>
          <w:szCs w:val="22"/>
        </w:rPr>
        <w:t>Belg</w:t>
      </w:r>
      <w:r w:rsidRPr="00BD12E3">
        <w:rPr>
          <w:rFonts w:ascii="Times New Roman" w:eastAsia="Times New Roman" w:hAnsi="Times New Roman"/>
          <w:sz w:val="22"/>
          <w:szCs w:val="22"/>
        </w:rPr>
        <w:t xml:space="preserve"> season rainfall. Malt barley had similar problem of </w:t>
      </w:r>
      <w:r w:rsidRPr="00BD12E3">
        <w:rPr>
          <w:rFonts w:ascii="Times New Roman" w:eastAsia="Times New Roman" w:hAnsi="Times New Roman"/>
          <w:sz w:val="22"/>
          <w:szCs w:val="22"/>
        </w:rPr>
        <w:t xml:space="preserve">poor establishment in the face of uneven distribution and low amount of rainfall in </w:t>
      </w:r>
      <w:r w:rsidRPr="00BD12E3">
        <w:rPr>
          <w:rFonts w:ascii="Times New Roman" w:eastAsia="Times New Roman" w:hAnsi="Times New Roman"/>
          <w:i/>
          <w:sz w:val="22"/>
          <w:szCs w:val="22"/>
        </w:rPr>
        <w:t>Belg</w:t>
      </w:r>
      <w:r w:rsidRPr="00BD12E3">
        <w:rPr>
          <w:rFonts w:ascii="Times New Roman" w:eastAsia="Times New Roman" w:hAnsi="Times New Roman"/>
          <w:sz w:val="22"/>
          <w:szCs w:val="22"/>
        </w:rPr>
        <w:t xml:space="preserve"> season. Unless it is sown in January to February, malt barley growth period extends up to late July to late August, which exposes it to hail damage. Not only hail damage but also absence of dry spells to harvest and thresh matured grain of malt barley is also a big problem and spoils grain quality. This suggests that </w:t>
      </w:r>
      <w:r w:rsidRPr="00BD12E3">
        <w:rPr>
          <w:rFonts w:ascii="Times New Roman" w:eastAsia="Times New Roman" w:hAnsi="Times New Roman"/>
          <w:i/>
          <w:sz w:val="22"/>
          <w:szCs w:val="22"/>
        </w:rPr>
        <w:t>Belg</w:t>
      </w:r>
      <w:r w:rsidRPr="00BD12E3">
        <w:rPr>
          <w:rFonts w:ascii="Times New Roman" w:eastAsia="Times New Roman" w:hAnsi="Times New Roman"/>
          <w:sz w:val="22"/>
          <w:szCs w:val="22"/>
        </w:rPr>
        <w:t xml:space="preserve"> season in the highlands of Ankober and similar areas in Ethiopia are not suitable for malt barley production that meets malt quality standards.</w:t>
      </w:r>
    </w:p>
    <w:p w14:paraId="387D1A62" w14:textId="77777777" w:rsidR="00DC10CE" w:rsidRPr="00BD12E3" w:rsidRDefault="00DC10CE" w:rsidP="004B08E3">
      <w:pPr>
        <w:widowControl w:val="0"/>
        <w:autoSpaceDE w:val="0"/>
        <w:autoSpaceDN w:val="0"/>
        <w:adjustRightInd w:val="0"/>
        <w:ind w:left="900" w:hanging="900"/>
        <w:jc w:val="both"/>
        <w:rPr>
          <w:rFonts w:ascii="Times New Roman" w:eastAsia="Times New Roman" w:hAnsi="Times New Roman"/>
          <w:sz w:val="22"/>
          <w:szCs w:val="22"/>
        </w:rPr>
        <w:sectPr w:rsidR="00DC10CE" w:rsidRPr="00BD12E3" w:rsidSect="009A5020">
          <w:type w:val="continuous"/>
          <w:pgSz w:w="11907" w:h="16839" w:code="9"/>
          <w:pgMar w:top="1440" w:right="1440" w:bottom="1440" w:left="1440" w:header="720" w:footer="720" w:gutter="0"/>
          <w:cols w:num="2" w:space="720"/>
          <w:docGrid w:linePitch="360"/>
        </w:sectPr>
      </w:pPr>
    </w:p>
    <w:p w14:paraId="15E79FE0" w14:textId="5B572040" w:rsidR="004B08E3" w:rsidRPr="00BD12E3" w:rsidRDefault="004B08E3" w:rsidP="004B08E3">
      <w:pPr>
        <w:widowControl w:val="0"/>
        <w:autoSpaceDE w:val="0"/>
        <w:autoSpaceDN w:val="0"/>
        <w:adjustRightInd w:val="0"/>
        <w:ind w:left="900" w:hanging="900"/>
        <w:jc w:val="both"/>
        <w:rPr>
          <w:rFonts w:ascii="Times New Roman" w:eastAsia="Times New Roman" w:hAnsi="Times New Roman"/>
          <w:sz w:val="22"/>
          <w:szCs w:val="22"/>
        </w:rPr>
      </w:pPr>
    </w:p>
    <w:p w14:paraId="3F0531E2" w14:textId="77777777" w:rsidR="00CF529E" w:rsidRDefault="00CF529E" w:rsidP="004B08E3">
      <w:pPr>
        <w:widowControl w:val="0"/>
        <w:autoSpaceDE w:val="0"/>
        <w:autoSpaceDN w:val="0"/>
        <w:adjustRightInd w:val="0"/>
        <w:ind w:left="900" w:hanging="900"/>
        <w:jc w:val="both"/>
        <w:rPr>
          <w:rFonts w:ascii="Times New Roman" w:eastAsia="Times New Roman" w:hAnsi="Times New Roman"/>
          <w:sz w:val="22"/>
          <w:szCs w:val="22"/>
        </w:rPr>
      </w:pPr>
    </w:p>
    <w:p w14:paraId="45578B89" w14:textId="77777777" w:rsidR="00CF529E" w:rsidRDefault="00CF529E" w:rsidP="004B08E3">
      <w:pPr>
        <w:widowControl w:val="0"/>
        <w:autoSpaceDE w:val="0"/>
        <w:autoSpaceDN w:val="0"/>
        <w:adjustRightInd w:val="0"/>
        <w:ind w:left="900" w:hanging="900"/>
        <w:jc w:val="both"/>
        <w:rPr>
          <w:rFonts w:ascii="Times New Roman" w:eastAsia="Times New Roman" w:hAnsi="Times New Roman"/>
          <w:sz w:val="22"/>
          <w:szCs w:val="22"/>
        </w:rPr>
      </w:pPr>
    </w:p>
    <w:p w14:paraId="4A90D7D7" w14:textId="77777777" w:rsidR="00CF529E" w:rsidRDefault="00CF529E" w:rsidP="004B08E3">
      <w:pPr>
        <w:widowControl w:val="0"/>
        <w:autoSpaceDE w:val="0"/>
        <w:autoSpaceDN w:val="0"/>
        <w:adjustRightInd w:val="0"/>
        <w:ind w:left="900" w:hanging="900"/>
        <w:jc w:val="both"/>
        <w:rPr>
          <w:rFonts w:ascii="Times New Roman" w:eastAsia="Times New Roman" w:hAnsi="Times New Roman"/>
          <w:sz w:val="22"/>
          <w:szCs w:val="22"/>
        </w:rPr>
      </w:pPr>
    </w:p>
    <w:p w14:paraId="31B5417A" w14:textId="77777777" w:rsidR="00CF529E" w:rsidRDefault="00CF529E" w:rsidP="004B08E3">
      <w:pPr>
        <w:widowControl w:val="0"/>
        <w:autoSpaceDE w:val="0"/>
        <w:autoSpaceDN w:val="0"/>
        <w:adjustRightInd w:val="0"/>
        <w:ind w:left="900" w:hanging="900"/>
        <w:jc w:val="both"/>
        <w:rPr>
          <w:rFonts w:ascii="Times New Roman" w:eastAsia="Times New Roman" w:hAnsi="Times New Roman"/>
          <w:sz w:val="22"/>
          <w:szCs w:val="22"/>
        </w:rPr>
      </w:pPr>
    </w:p>
    <w:p w14:paraId="119DAE27" w14:textId="77777777" w:rsidR="00CF529E" w:rsidRDefault="00CF529E" w:rsidP="004B08E3">
      <w:pPr>
        <w:widowControl w:val="0"/>
        <w:autoSpaceDE w:val="0"/>
        <w:autoSpaceDN w:val="0"/>
        <w:adjustRightInd w:val="0"/>
        <w:ind w:left="900" w:hanging="900"/>
        <w:jc w:val="both"/>
        <w:rPr>
          <w:rFonts w:ascii="Times New Roman" w:eastAsia="Times New Roman" w:hAnsi="Times New Roman"/>
          <w:sz w:val="22"/>
          <w:szCs w:val="22"/>
        </w:rPr>
      </w:pPr>
    </w:p>
    <w:p w14:paraId="692ED6EC" w14:textId="77777777" w:rsidR="00CF529E" w:rsidRDefault="00CF529E" w:rsidP="004B08E3">
      <w:pPr>
        <w:widowControl w:val="0"/>
        <w:autoSpaceDE w:val="0"/>
        <w:autoSpaceDN w:val="0"/>
        <w:adjustRightInd w:val="0"/>
        <w:ind w:left="900" w:hanging="900"/>
        <w:jc w:val="both"/>
        <w:rPr>
          <w:rFonts w:ascii="Times New Roman" w:eastAsia="Times New Roman" w:hAnsi="Times New Roman"/>
          <w:sz w:val="22"/>
          <w:szCs w:val="22"/>
        </w:rPr>
      </w:pPr>
    </w:p>
    <w:p w14:paraId="71ECFFE8" w14:textId="77777777" w:rsidR="004B08E3" w:rsidRPr="00BD12E3" w:rsidRDefault="004B08E3" w:rsidP="004B08E3">
      <w:pPr>
        <w:widowControl w:val="0"/>
        <w:autoSpaceDE w:val="0"/>
        <w:autoSpaceDN w:val="0"/>
        <w:adjustRightInd w:val="0"/>
        <w:ind w:left="900" w:hanging="900"/>
        <w:jc w:val="both"/>
        <w:rPr>
          <w:rFonts w:ascii="Times New Roman" w:eastAsia="Times New Roman" w:hAnsi="Times New Roman"/>
          <w:sz w:val="22"/>
          <w:szCs w:val="22"/>
        </w:rPr>
      </w:pPr>
      <w:r w:rsidRPr="00BD12E3">
        <w:rPr>
          <w:rFonts w:ascii="Times New Roman" w:eastAsia="Times New Roman" w:hAnsi="Times New Roman"/>
          <w:sz w:val="22"/>
          <w:szCs w:val="22"/>
        </w:rPr>
        <w:t xml:space="preserve">Table 5: Productivity of precursor crops in </w:t>
      </w:r>
      <w:r w:rsidRPr="00BD12E3">
        <w:rPr>
          <w:rFonts w:ascii="Times New Roman" w:eastAsia="Times New Roman" w:hAnsi="Times New Roman"/>
          <w:i/>
          <w:sz w:val="22"/>
          <w:szCs w:val="22"/>
        </w:rPr>
        <w:t>Belg</w:t>
      </w:r>
      <w:r w:rsidRPr="00BD12E3">
        <w:rPr>
          <w:rFonts w:ascii="Times New Roman" w:eastAsia="Times New Roman" w:hAnsi="Times New Roman"/>
          <w:sz w:val="22"/>
          <w:szCs w:val="22"/>
        </w:rPr>
        <w:t xml:space="preserve"> season in each year; averaged over four replications</w:t>
      </w:r>
    </w:p>
    <w:tbl>
      <w:tblPr>
        <w:tblW w:w="8550" w:type="dxa"/>
        <w:tblInd w:w="108" w:type="dxa"/>
        <w:tblLayout w:type="fixed"/>
        <w:tblLook w:val="04A0" w:firstRow="1" w:lastRow="0" w:firstColumn="1" w:lastColumn="0" w:noHBand="0" w:noVBand="1"/>
      </w:tblPr>
      <w:tblGrid>
        <w:gridCol w:w="1530"/>
        <w:gridCol w:w="1710"/>
        <w:gridCol w:w="2520"/>
        <w:gridCol w:w="1440"/>
        <w:gridCol w:w="1350"/>
      </w:tblGrid>
      <w:tr w:rsidR="004B08E3" w:rsidRPr="00BD12E3" w14:paraId="1AA74090" w14:textId="77777777" w:rsidTr="009F0C99">
        <w:tc>
          <w:tcPr>
            <w:tcW w:w="1530" w:type="dxa"/>
            <w:vMerge w:val="restart"/>
            <w:tcBorders>
              <w:top w:val="single" w:sz="4" w:space="0" w:color="auto"/>
              <w:bottom w:val="single" w:sz="4" w:space="0" w:color="auto"/>
            </w:tcBorders>
            <w:shd w:val="clear" w:color="auto" w:fill="auto"/>
            <w:vAlign w:val="center"/>
          </w:tcPr>
          <w:p w14:paraId="2C225594" w14:textId="77777777" w:rsidR="004B08E3" w:rsidRPr="00BD12E3" w:rsidRDefault="004B08E3" w:rsidP="009F0C99">
            <w:pPr>
              <w:widowControl w:val="0"/>
              <w:autoSpaceDE w:val="0"/>
              <w:autoSpaceDN w:val="0"/>
              <w:adjustRightInd w:val="0"/>
              <w:jc w:val="center"/>
              <w:rPr>
                <w:rFonts w:ascii="Times New Roman" w:eastAsia="Times New Roman" w:hAnsi="Times New Roman"/>
                <w:b/>
                <w:sz w:val="22"/>
                <w:szCs w:val="22"/>
              </w:rPr>
            </w:pPr>
            <w:r w:rsidRPr="00BD12E3">
              <w:rPr>
                <w:rFonts w:ascii="Times New Roman" w:eastAsia="Times New Roman" w:hAnsi="Times New Roman"/>
                <w:b/>
                <w:sz w:val="22"/>
                <w:szCs w:val="22"/>
              </w:rPr>
              <w:t>Precursors</w:t>
            </w:r>
          </w:p>
        </w:tc>
        <w:tc>
          <w:tcPr>
            <w:tcW w:w="4230" w:type="dxa"/>
            <w:gridSpan w:val="2"/>
            <w:tcBorders>
              <w:top w:val="single" w:sz="4" w:space="0" w:color="auto"/>
              <w:bottom w:val="single" w:sz="4" w:space="0" w:color="auto"/>
            </w:tcBorders>
            <w:vAlign w:val="center"/>
          </w:tcPr>
          <w:p w14:paraId="3C39D0A1" w14:textId="77777777" w:rsidR="004B08E3" w:rsidRPr="00BD12E3" w:rsidRDefault="004B08E3" w:rsidP="009F0C99">
            <w:pPr>
              <w:widowControl w:val="0"/>
              <w:autoSpaceDE w:val="0"/>
              <w:autoSpaceDN w:val="0"/>
              <w:adjustRightInd w:val="0"/>
              <w:jc w:val="center"/>
              <w:rPr>
                <w:rFonts w:ascii="Times New Roman" w:eastAsia="Times New Roman" w:hAnsi="Times New Roman"/>
                <w:b/>
                <w:sz w:val="22"/>
                <w:szCs w:val="22"/>
              </w:rPr>
            </w:pPr>
            <w:r w:rsidRPr="00BD12E3">
              <w:rPr>
                <w:rFonts w:ascii="Times New Roman" w:eastAsia="Times New Roman" w:hAnsi="Times New Roman"/>
                <w:b/>
                <w:sz w:val="22"/>
                <w:szCs w:val="22"/>
              </w:rPr>
              <w:t>Grain/tuber/pod yield (t ha</w:t>
            </w:r>
            <w:r w:rsidRPr="00BD12E3">
              <w:rPr>
                <w:rFonts w:ascii="Times New Roman" w:eastAsia="Times New Roman" w:hAnsi="Times New Roman"/>
                <w:b/>
                <w:sz w:val="22"/>
                <w:szCs w:val="22"/>
                <w:vertAlign w:val="superscript"/>
              </w:rPr>
              <w:t>-1</w:t>
            </w:r>
            <w:r w:rsidRPr="00BD12E3">
              <w:rPr>
                <w:rFonts w:ascii="Times New Roman" w:eastAsia="Times New Roman" w:hAnsi="Times New Roman"/>
                <w:b/>
                <w:sz w:val="22"/>
                <w:szCs w:val="22"/>
              </w:rPr>
              <w:t>) in each year</w:t>
            </w:r>
          </w:p>
        </w:tc>
        <w:tc>
          <w:tcPr>
            <w:tcW w:w="2790" w:type="dxa"/>
            <w:gridSpan w:val="2"/>
            <w:tcBorders>
              <w:top w:val="single" w:sz="4" w:space="0" w:color="auto"/>
              <w:bottom w:val="single" w:sz="4" w:space="0" w:color="auto"/>
            </w:tcBorders>
            <w:shd w:val="clear" w:color="auto" w:fill="auto"/>
            <w:vAlign w:val="center"/>
          </w:tcPr>
          <w:p w14:paraId="11057D5E" w14:textId="77777777" w:rsidR="004B08E3" w:rsidRPr="00BD12E3" w:rsidRDefault="004B08E3" w:rsidP="009F0C99">
            <w:pPr>
              <w:widowControl w:val="0"/>
              <w:autoSpaceDE w:val="0"/>
              <w:autoSpaceDN w:val="0"/>
              <w:adjustRightInd w:val="0"/>
              <w:jc w:val="center"/>
              <w:rPr>
                <w:rFonts w:ascii="Times New Roman" w:eastAsia="Times New Roman" w:hAnsi="Times New Roman"/>
                <w:b/>
                <w:sz w:val="22"/>
                <w:szCs w:val="22"/>
              </w:rPr>
            </w:pPr>
            <w:r w:rsidRPr="00BD12E3">
              <w:rPr>
                <w:rFonts w:ascii="Times New Roman" w:eastAsia="Times New Roman" w:hAnsi="Times New Roman"/>
                <w:b/>
                <w:sz w:val="22"/>
                <w:szCs w:val="22"/>
              </w:rPr>
              <w:t>Straw yield (t ha</w:t>
            </w:r>
            <w:r w:rsidRPr="00BD12E3">
              <w:rPr>
                <w:rFonts w:ascii="Times New Roman" w:eastAsia="Times New Roman" w:hAnsi="Times New Roman"/>
                <w:b/>
                <w:sz w:val="22"/>
                <w:szCs w:val="22"/>
                <w:vertAlign w:val="superscript"/>
              </w:rPr>
              <w:t>-1</w:t>
            </w:r>
            <w:r w:rsidRPr="00BD12E3">
              <w:rPr>
                <w:rFonts w:ascii="Times New Roman" w:eastAsia="Times New Roman" w:hAnsi="Times New Roman"/>
                <w:b/>
                <w:sz w:val="22"/>
                <w:szCs w:val="22"/>
              </w:rPr>
              <w:t>) in each year</w:t>
            </w:r>
          </w:p>
        </w:tc>
      </w:tr>
      <w:tr w:rsidR="004B08E3" w:rsidRPr="00BD12E3" w14:paraId="597C9699" w14:textId="77777777" w:rsidTr="009F0C99">
        <w:tc>
          <w:tcPr>
            <w:tcW w:w="1530" w:type="dxa"/>
            <w:vMerge/>
            <w:tcBorders>
              <w:bottom w:val="single" w:sz="4" w:space="0" w:color="auto"/>
            </w:tcBorders>
            <w:shd w:val="clear" w:color="auto" w:fill="auto"/>
            <w:vAlign w:val="center"/>
          </w:tcPr>
          <w:p w14:paraId="1D649DBF" w14:textId="77777777" w:rsidR="004B08E3" w:rsidRPr="00BD12E3" w:rsidRDefault="004B08E3" w:rsidP="009F0C99">
            <w:pPr>
              <w:widowControl w:val="0"/>
              <w:autoSpaceDE w:val="0"/>
              <w:autoSpaceDN w:val="0"/>
              <w:adjustRightInd w:val="0"/>
              <w:jc w:val="center"/>
              <w:rPr>
                <w:rFonts w:ascii="Times New Roman" w:eastAsia="Times New Roman" w:hAnsi="Times New Roman"/>
                <w:sz w:val="22"/>
                <w:szCs w:val="22"/>
              </w:rPr>
            </w:pPr>
          </w:p>
        </w:tc>
        <w:tc>
          <w:tcPr>
            <w:tcW w:w="1710" w:type="dxa"/>
            <w:tcBorders>
              <w:top w:val="single" w:sz="4" w:space="0" w:color="auto"/>
              <w:bottom w:val="single" w:sz="4" w:space="0" w:color="auto"/>
            </w:tcBorders>
            <w:vAlign w:val="center"/>
          </w:tcPr>
          <w:p w14:paraId="38045C2A" w14:textId="77777777" w:rsidR="004B08E3" w:rsidRPr="00BD12E3" w:rsidRDefault="004B08E3" w:rsidP="009F0C99">
            <w:pPr>
              <w:widowControl w:val="0"/>
              <w:autoSpaceDE w:val="0"/>
              <w:autoSpaceDN w:val="0"/>
              <w:adjustRightInd w:val="0"/>
              <w:jc w:val="center"/>
              <w:rPr>
                <w:rFonts w:ascii="Times New Roman" w:eastAsia="Times New Roman" w:hAnsi="Times New Roman"/>
                <w:b/>
                <w:sz w:val="22"/>
                <w:szCs w:val="22"/>
              </w:rPr>
            </w:pPr>
            <w:r w:rsidRPr="00BD12E3">
              <w:rPr>
                <w:rFonts w:ascii="Times New Roman" w:eastAsia="Times New Roman" w:hAnsi="Times New Roman"/>
                <w:b/>
                <w:sz w:val="22"/>
                <w:szCs w:val="22"/>
              </w:rPr>
              <w:t>2012</w:t>
            </w:r>
          </w:p>
        </w:tc>
        <w:tc>
          <w:tcPr>
            <w:tcW w:w="2520" w:type="dxa"/>
            <w:tcBorders>
              <w:top w:val="single" w:sz="4" w:space="0" w:color="auto"/>
              <w:bottom w:val="single" w:sz="4" w:space="0" w:color="auto"/>
            </w:tcBorders>
            <w:shd w:val="clear" w:color="auto" w:fill="auto"/>
            <w:vAlign w:val="center"/>
          </w:tcPr>
          <w:p w14:paraId="1A507E71" w14:textId="77777777" w:rsidR="004B08E3" w:rsidRPr="00BD12E3" w:rsidRDefault="004B08E3" w:rsidP="009F0C99">
            <w:pPr>
              <w:widowControl w:val="0"/>
              <w:autoSpaceDE w:val="0"/>
              <w:autoSpaceDN w:val="0"/>
              <w:adjustRightInd w:val="0"/>
              <w:jc w:val="center"/>
              <w:rPr>
                <w:rFonts w:ascii="Times New Roman" w:eastAsia="Times New Roman" w:hAnsi="Times New Roman"/>
                <w:b/>
                <w:sz w:val="22"/>
                <w:szCs w:val="22"/>
              </w:rPr>
            </w:pPr>
            <w:r w:rsidRPr="00BD12E3">
              <w:rPr>
                <w:rFonts w:ascii="Times New Roman" w:eastAsia="Times New Roman" w:hAnsi="Times New Roman"/>
                <w:b/>
                <w:sz w:val="22"/>
                <w:szCs w:val="22"/>
              </w:rPr>
              <w:t>2013</w:t>
            </w:r>
          </w:p>
        </w:tc>
        <w:tc>
          <w:tcPr>
            <w:tcW w:w="1440" w:type="dxa"/>
            <w:tcBorders>
              <w:top w:val="single" w:sz="4" w:space="0" w:color="auto"/>
              <w:bottom w:val="single" w:sz="4" w:space="0" w:color="auto"/>
            </w:tcBorders>
            <w:shd w:val="clear" w:color="auto" w:fill="auto"/>
            <w:vAlign w:val="center"/>
          </w:tcPr>
          <w:p w14:paraId="1D0F7DF5" w14:textId="77777777" w:rsidR="004B08E3" w:rsidRPr="00BD12E3" w:rsidRDefault="004B08E3" w:rsidP="009F0C99">
            <w:pPr>
              <w:widowControl w:val="0"/>
              <w:autoSpaceDE w:val="0"/>
              <w:autoSpaceDN w:val="0"/>
              <w:adjustRightInd w:val="0"/>
              <w:jc w:val="center"/>
              <w:rPr>
                <w:rFonts w:ascii="Times New Roman" w:eastAsia="Times New Roman" w:hAnsi="Times New Roman"/>
                <w:b/>
                <w:sz w:val="22"/>
                <w:szCs w:val="22"/>
              </w:rPr>
            </w:pPr>
            <w:r w:rsidRPr="00BD12E3">
              <w:rPr>
                <w:rFonts w:ascii="Times New Roman" w:eastAsia="Times New Roman" w:hAnsi="Times New Roman"/>
                <w:b/>
                <w:sz w:val="22"/>
                <w:szCs w:val="22"/>
              </w:rPr>
              <w:t>2012</w:t>
            </w:r>
          </w:p>
        </w:tc>
        <w:tc>
          <w:tcPr>
            <w:tcW w:w="1350" w:type="dxa"/>
            <w:tcBorders>
              <w:top w:val="single" w:sz="4" w:space="0" w:color="auto"/>
              <w:bottom w:val="single" w:sz="4" w:space="0" w:color="auto"/>
            </w:tcBorders>
            <w:shd w:val="clear" w:color="auto" w:fill="auto"/>
            <w:vAlign w:val="center"/>
          </w:tcPr>
          <w:p w14:paraId="765FEFBA" w14:textId="77777777" w:rsidR="004B08E3" w:rsidRPr="00BD12E3" w:rsidRDefault="004B08E3" w:rsidP="009F0C99">
            <w:pPr>
              <w:widowControl w:val="0"/>
              <w:autoSpaceDE w:val="0"/>
              <w:autoSpaceDN w:val="0"/>
              <w:adjustRightInd w:val="0"/>
              <w:jc w:val="center"/>
              <w:rPr>
                <w:rFonts w:ascii="Times New Roman" w:eastAsia="Times New Roman" w:hAnsi="Times New Roman"/>
                <w:b/>
                <w:sz w:val="22"/>
                <w:szCs w:val="22"/>
              </w:rPr>
            </w:pPr>
            <w:r w:rsidRPr="00BD12E3">
              <w:rPr>
                <w:rFonts w:ascii="Times New Roman" w:eastAsia="Times New Roman" w:hAnsi="Times New Roman"/>
                <w:b/>
                <w:sz w:val="22"/>
                <w:szCs w:val="22"/>
              </w:rPr>
              <w:t>2013</w:t>
            </w:r>
          </w:p>
        </w:tc>
      </w:tr>
      <w:tr w:rsidR="004B08E3" w:rsidRPr="00BD12E3" w14:paraId="5351D04D" w14:textId="77777777" w:rsidTr="009F0C99">
        <w:tc>
          <w:tcPr>
            <w:tcW w:w="1530" w:type="dxa"/>
            <w:tcBorders>
              <w:top w:val="single" w:sz="4" w:space="0" w:color="auto"/>
            </w:tcBorders>
            <w:shd w:val="clear" w:color="auto" w:fill="auto"/>
          </w:tcPr>
          <w:p w14:paraId="1BAA584E"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Lentil</w:t>
            </w:r>
          </w:p>
        </w:tc>
        <w:tc>
          <w:tcPr>
            <w:tcW w:w="1710" w:type="dxa"/>
            <w:tcBorders>
              <w:top w:val="single" w:sz="4" w:space="0" w:color="auto"/>
            </w:tcBorders>
          </w:tcPr>
          <w:p w14:paraId="710A7150"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w:t>
            </w:r>
          </w:p>
        </w:tc>
        <w:tc>
          <w:tcPr>
            <w:tcW w:w="2520" w:type="dxa"/>
            <w:tcBorders>
              <w:top w:val="single" w:sz="4" w:space="0" w:color="auto"/>
            </w:tcBorders>
            <w:shd w:val="clear" w:color="auto" w:fill="auto"/>
            <w:vAlign w:val="bottom"/>
          </w:tcPr>
          <w:p w14:paraId="38AA071E"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1.04</w:t>
            </w:r>
          </w:p>
        </w:tc>
        <w:tc>
          <w:tcPr>
            <w:tcW w:w="1440" w:type="dxa"/>
            <w:tcBorders>
              <w:top w:val="single" w:sz="4" w:space="0" w:color="auto"/>
            </w:tcBorders>
            <w:shd w:val="clear" w:color="auto" w:fill="auto"/>
            <w:vAlign w:val="bottom"/>
          </w:tcPr>
          <w:p w14:paraId="6DDFE9E1"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1.33</w:t>
            </w:r>
          </w:p>
        </w:tc>
        <w:tc>
          <w:tcPr>
            <w:tcW w:w="1350" w:type="dxa"/>
            <w:tcBorders>
              <w:top w:val="single" w:sz="4" w:space="0" w:color="auto"/>
            </w:tcBorders>
            <w:shd w:val="clear" w:color="auto" w:fill="auto"/>
            <w:vAlign w:val="bottom"/>
          </w:tcPr>
          <w:p w14:paraId="421C50BA"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1.43</w:t>
            </w:r>
          </w:p>
        </w:tc>
      </w:tr>
      <w:tr w:rsidR="004B08E3" w:rsidRPr="00BD12E3" w14:paraId="4D79F194" w14:textId="77777777" w:rsidTr="009F0C99">
        <w:tc>
          <w:tcPr>
            <w:tcW w:w="1530" w:type="dxa"/>
            <w:shd w:val="clear" w:color="auto" w:fill="auto"/>
          </w:tcPr>
          <w:p w14:paraId="04B106EC"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Potato</w:t>
            </w:r>
          </w:p>
        </w:tc>
        <w:tc>
          <w:tcPr>
            <w:tcW w:w="1710" w:type="dxa"/>
          </w:tcPr>
          <w:p w14:paraId="16634342"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18.75</w:t>
            </w:r>
          </w:p>
        </w:tc>
        <w:tc>
          <w:tcPr>
            <w:tcW w:w="2520" w:type="dxa"/>
            <w:shd w:val="clear" w:color="auto" w:fill="auto"/>
            <w:vAlign w:val="bottom"/>
          </w:tcPr>
          <w:p w14:paraId="7918054D"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27.08</w:t>
            </w:r>
          </w:p>
        </w:tc>
        <w:tc>
          <w:tcPr>
            <w:tcW w:w="1440" w:type="dxa"/>
            <w:shd w:val="clear" w:color="auto" w:fill="auto"/>
            <w:vAlign w:val="bottom"/>
          </w:tcPr>
          <w:p w14:paraId="2990625F"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w:t>
            </w:r>
          </w:p>
        </w:tc>
        <w:tc>
          <w:tcPr>
            <w:tcW w:w="1350" w:type="dxa"/>
            <w:shd w:val="clear" w:color="auto" w:fill="auto"/>
            <w:vAlign w:val="bottom"/>
          </w:tcPr>
          <w:p w14:paraId="231A92AE"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w:t>
            </w:r>
          </w:p>
        </w:tc>
      </w:tr>
      <w:tr w:rsidR="004B08E3" w:rsidRPr="00BD12E3" w14:paraId="724CED3D" w14:textId="77777777" w:rsidTr="009F0C99">
        <w:tc>
          <w:tcPr>
            <w:tcW w:w="1530" w:type="dxa"/>
            <w:shd w:val="clear" w:color="auto" w:fill="auto"/>
          </w:tcPr>
          <w:p w14:paraId="5A35A8D6"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Malt barley</w:t>
            </w:r>
          </w:p>
        </w:tc>
        <w:tc>
          <w:tcPr>
            <w:tcW w:w="1710" w:type="dxa"/>
          </w:tcPr>
          <w:p w14:paraId="579AED10"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1.57*</w:t>
            </w:r>
          </w:p>
        </w:tc>
        <w:tc>
          <w:tcPr>
            <w:tcW w:w="2520" w:type="dxa"/>
            <w:shd w:val="clear" w:color="auto" w:fill="auto"/>
            <w:vAlign w:val="bottom"/>
          </w:tcPr>
          <w:p w14:paraId="6D85580D"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Damaged by hail storm</w:t>
            </w:r>
          </w:p>
        </w:tc>
        <w:tc>
          <w:tcPr>
            <w:tcW w:w="1440" w:type="dxa"/>
            <w:shd w:val="clear" w:color="auto" w:fill="auto"/>
            <w:vAlign w:val="bottom"/>
          </w:tcPr>
          <w:p w14:paraId="2F8FD160"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2.06</w:t>
            </w:r>
          </w:p>
        </w:tc>
        <w:tc>
          <w:tcPr>
            <w:tcW w:w="1350" w:type="dxa"/>
            <w:shd w:val="clear" w:color="auto" w:fill="auto"/>
            <w:vAlign w:val="bottom"/>
          </w:tcPr>
          <w:p w14:paraId="3B6023DF"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1.25</w:t>
            </w:r>
          </w:p>
        </w:tc>
      </w:tr>
      <w:tr w:rsidR="004B08E3" w:rsidRPr="00BD12E3" w14:paraId="380D4792" w14:textId="77777777" w:rsidTr="009F0C99">
        <w:tc>
          <w:tcPr>
            <w:tcW w:w="1530" w:type="dxa"/>
            <w:tcBorders>
              <w:bottom w:val="single" w:sz="4" w:space="0" w:color="auto"/>
            </w:tcBorders>
            <w:shd w:val="clear" w:color="auto" w:fill="auto"/>
          </w:tcPr>
          <w:p w14:paraId="0C362517"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Field pea</w:t>
            </w:r>
          </w:p>
        </w:tc>
        <w:tc>
          <w:tcPr>
            <w:tcW w:w="1710" w:type="dxa"/>
            <w:tcBorders>
              <w:bottom w:val="single" w:sz="4" w:space="0" w:color="auto"/>
            </w:tcBorders>
          </w:tcPr>
          <w:p w14:paraId="14399470"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w:t>
            </w:r>
          </w:p>
        </w:tc>
        <w:tc>
          <w:tcPr>
            <w:tcW w:w="2520" w:type="dxa"/>
            <w:tcBorders>
              <w:bottom w:val="single" w:sz="4" w:space="0" w:color="auto"/>
            </w:tcBorders>
            <w:shd w:val="clear" w:color="auto" w:fill="auto"/>
            <w:vAlign w:val="bottom"/>
          </w:tcPr>
          <w:p w14:paraId="00003F32"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8.10</w:t>
            </w:r>
            <w:r w:rsidRPr="00BD12E3">
              <w:rPr>
                <w:rFonts w:ascii="Times New Roman" w:eastAsia="Times New Roman" w:hAnsi="Times New Roman"/>
                <w:sz w:val="22"/>
                <w:szCs w:val="22"/>
                <w:vertAlign w:val="superscript"/>
              </w:rPr>
              <w:t>#</w:t>
            </w:r>
          </w:p>
        </w:tc>
        <w:tc>
          <w:tcPr>
            <w:tcW w:w="1440" w:type="dxa"/>
            <w:tcBorders>
              <w:bottom w:val="single" w:sz="4" w:space="0" w:color="auto"/>
            </w:tcBorders>
            <w:shd w:val="clear" w:color="auto" w:fill="auto"/>
            <w:vAlign w:val="bottom"/>
          </w:tcPr>
          <w:p w14:paraId="2484FE9D"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0.16</w:t>
            </w:r>
          </w:p>
        </w:tc>
        <w:tc>
          <w:tcPr>
            <w:tcW w:w="1350" w:type="dxa"/>
            <w:tcBorders>
              <w:bottom w:val="single" w:sz="4" w:space="0" w:color="auto"/>
            </w:tcBorders>
            <w:shd w:val="clear" w:color="auto" w:fill="auto"/>
            <w:vAlign w:val="bottom"/>
          </w:tcPr>
          <w:p w14:paraId="1D288F47"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3.89</w:t>
            </w:r>
          </w:p>
        </w:tc>
      </w:tr>
    </w:tbl>
    <w:p w14:paraId="707F8F64" w14:textId="77777777" w:rsidR="004B08E3" w:rsidRPr="00BD12E3" w:rsidRDefault="004B08E3" w:rsidP="004B08E3">
      <w:pPr>
        <w:widowControl w:val="0"/>
        <w:autoSpaceDE w:val="0"/>
        <w:autoSpaceDN w:val="0"/>
        <w:adjustRightInd w:val="0"/>
        <w:ind w:left="180" w:hanging="180"/>
        <w:jc w:val="both"/>
        <w:rPr>
          <w:rFonts w:ascii="Times New Roman" w:eastAsia="Times New Roman" w:hAnsi="Times New Roman"/>
          <w:i/>
          <w:sz w:val="22"/>
          <w:szCs w:val="22"/>
        </w:rPr>
      </w:pPr>
      <w:r w:rsidRPr="00BD12E3">
        <w:rPr>
          <w:rFonts w:ascii="Times New Roman" w:eastAsia="Times New Roman" w:hAnsi="Times New Roman"/>
          <w:i/>
          <w:sz w:val="22"/>
          <w:szCs w:val="22"/>
        </w:rPr>
        <w:t>*There was 35% seed loss caused by hail storm; #yield from field pea was well filled green pod harvest.</w:t>
      </w:r>
    </w:p>
    <w:p w14:paraId="68ACE9FC" w14:textId="77777777" w:rsidR="004B08E3" w:rsidRPr="00BD12E3" w:rsidRDefault="004B08E3" w:rsidP="004B08E3">
      <w:pPr>
        <w:widowControl w:val="0"/>
        <w:autoSpaceDE w:val="0"/>
        <w:autoSpaceDN w:val="0"/>
        <w:adjustRightInd w:val="0"/>
        <w:ind w:left="180" w:hanging="180"/>
        <w:jc w:val="both"/>
        <w:rPr>
          <w:rFonts w:ascii="Times New Roman" w:eastAsia="Times New Roman" w:hAnsi="Times New Roman"/>
          <w:i/>
          <w:sz w:val="22"/>
          <w:szCs w:val="22"/>
        </w:rPr>
      </w:pPr>
      <w:r w:rsidRPr="00BD12E3">
        <w:rPr>
          <w:rFonts w:ascii="Times New Roman" w:eastAsia="Times New Roman" w:hAnsi="Times New Roman"/>
          <w:b/>
          <w:i/>
          <w:sz w:val="22"/>
          <w:szCs w:val="22"/>
        </w:rPr>
        <w:lastRenderedPageBreak/>
        <w:t>Note:</w:t>
      </w:r>
      <w:r w:rsidRPr="00BD12E3">
        <w:rPr>
          <w:rFonts w:ascii="Times New Roman" w:eastAsia="Times New Roman" w:hAnsi="Times New Roman"/>
          <w:i/>
          <w:sz w:val="22"/>
          <w:szCs w:val="22"/>
        </w:rPr>
        <w:t xml:space="preserve"> Statistical comparison of precursor crops within Belg season across years was not possible because of total failure of lentil and field pea in 2012; and hail damage on malt barley in 2013. </w:t>
      </w:r>
    </w:p>
    <w:p w14:paraId="4C994FB9" w14:textId="77777777" w:rsidR="004B08E3" w:rsidRPr="00BD12E3" w:rsidRDefault="004B08E3" w:rsidP="004B08E3">
      <w:pPr>
        <w:widowControl w:val="0"/>
        <w:autoSpaceDE w:val="0"/>
        <w:autoSpaceDN w:val="0"/>
        <w:jc w:val="both"/>
        <w:rPr>
          <w:rFonts w:ascii="Times New Roman" w:eastAsia="Times New Roman" w:hAnsi="Times New Roman"/>
          <w:b/>
          <w:sz w:val="22"/>
          <w:szCs w:val="22"/>
        </w:rPr>
      </w:pPr>
    </w:p>
    <w:p w14:paraId="22E93D60" w14:textId="77777777" w:rsidR="00DC10CE" w:rsidRPr="00BD12E3" w:rsidRDefault="00DC10CE" w:rsidP="004B08E3">
      <w:pPr>
        <w:widowControl w:val="0"/>
        <w:autoSpaceDE w:val="0"/>
        <w:autoSpaceDN w:val="0"/>
        <w:jc w:val="both"/>
        <w:rPr>
          <w:rFonts w:ascii="Times New Roman" w:eastAsia="Times New Roman" w:hAnsi="Times New Roman"/>
          <w:b/>
          <w:i/>
          <w:sz w:val="22"/>
          <w:szCs w:val="22"/>
        </w:rPr>
        <w:sectPr w:rsidR="00DC10CE" w:rsidRPr="00BD12E3" w:rsidSect="009A5020">
          <w:type w:val="continuous"/>
          <w:pgSz w:w="11907" w:h="16839" w:code="9"/>
          <w:pgMar w:top="1440" w:right="1440" w:bottom="1440" w:left="1440" w:header="720" w:footer="720" w:gutter="0"/>
          <w:cols w:space="720"/>
          <w:docGrid w:linePitch="360"/>
        </w:sectPr>
      </w:pPr>
    </w:p>
    <w:p w14:paraId="30944A9E" w14:textId="37036734" w:rsidR="004B08E3" w:rsidRPr="00BD12E3" w:rsidRDefault="004B08E3" w:rsidP="00B665D9">
      <w:pPr>
        <w:pStyle w:val="ListParagraph"/>
        <w:widowControl w:val="0"/>
        <w:numPr>
          <w:ilvl w:val="1"/>
          <w:numId w:val="47"/>
        </w:numPr>
        <w:autoSpaceDE w:val="0"/>
        <w:autoSpaceDN w:val="0"/>
        <w:ind w:firstLineChars="0"/>
        <w:jc w:val="both"/>
        <w:rPr>
          <w:rFonts w:ascii="Times New Roman" w:eastAsia="Times New Roman" w:hAnsi="Times New Roman"/>
          <w:b/>
          <w:sz w:val="22"/>
          <w:szCs w:val="22"/>
        </w:rPr>
      </w:pPr>
      <w:r w:rsidRPr="00BD12E3">
        <w:rPr>
          <w:rFonts w:ascii="Times New Roman" w:eastAsia="Times New Roman" w:hAnsi="Times New Roman"/>
          <w:b/>
          <w:i/>
          <w:sz w:val="22"/>
          <w:szCs w:val="22"/>
        </w:rPr>
        <w:t>Meher</w:t>
      </w:r>
      <w:r w:rsidRPr="00BD12E3">
        <w:rPr>
          <w:rFonts w:ascii="Times New Roman" w:eastAsia="Times New Roman" w:hAnsi="Times New Roman"/>
          <w:b/>
          <w:sz w:val="22"/>
          <w:szCs w:val="22"/>
        </w:rPr>
        <w:t xml:space="preserve"> Season</w:t>
      </w:r>
    </w:p>
    <w:p w14:paraId="43FF6424" w14:textId="77777777" w:rsidR="004B08E3" w:rsidRPr="00BD12E3" w:rsidRDefault="004B08E3" w:rsidP="004B08E3">
      <w:pPr>
        <w:widowControl w:val="0"/>
        <w:autoSpaceDE w:val="0"/>
        <w:autoSpaceDN w:val="0"/>
        <w:jc w:val="both"/>
        <w:rPr>
          <w:rFonts w:ascii="Times New Roman" w:eastAsia="Times New Roman" w:hAnsi="Times New Roman"/>
          <w:sz w:val="22"/>
          <w:szCs w:val="22"/>
        </w:rPr>
      </w:pPr>
      <w:r w:rsidRPr="00BD12E3">
        <w:rPr>
          <w:rFonts w:ascii="Times New Roman" w:eastAsia="Times New Roman" w:hAnsi="Times New Roman"/>
          <w:sz w:val="22"/>
          <w:szCs w:val="22"/>
        </w:rPr>
        <w:t xml:space="preserve">Combined analyses of the effects of precursor crops and nitrogen fertilizer effects on grain and straw yield of the test crop, </w:t>
      </w:r>
      <w:r w:rsidRPr="00BD12E3">
        <w:rPr>
          <w:rFonts w:ascii="Times New Roman" w:eastAsia="Times New Roman" w:hAnsi="Times New Roman"/>
          <w:i/>
          <w:sz w:val="22"/>
          <w:szCs w:val="22"/>
        </w:rPr>
        <w:t>Meher</w:t>
      </w:r>
      <w:r w:rsidRPr="00BD12E3">
        <w:rPr>
          <w:rFonts w:ascii="Times New Roman" w:eastAsia="Times New Roman" w:hAnsi="Times New Roman"/>
          <w:sz w:val="22"/>
          <w:szCs w:val="22"/>
        </w:rPr>
        <w:t xml:space="preserve"> season malt barley, showed that only main effects had significant (p&lt;0.05) difference. Potato precursor in </w:t>
      </w:r>
      <w:r w:rsidRPr="00BD12E3">
        <w:rPr>
          <w:rFonts w:ascii="Times New Roman" w:eastAsia="Times New Roman" w:hAnsi="Times New Roman"/>
          <w:i/>
          <w:sz w:val="22"/>
          <w:szCs w:val="22"/>
        </w:rPr>
        <w:t>Belg</w:t>
      </w:r>
      <w:r w:rsidRPr="00BD12E3">
        <w:rPr>
          <w:rFonts w:ascii="Times New Roman" w:eastAsia="Times New Roman" w:hAnsi="Times New Roman"/>
          <w:sz w:val="22"/>
          <w:szCs w:val="22"/>
        </w:rPr>
        <w:t xml:space="preserve"> season gave the highest grain (about 2.52 t ha</w:t>
      </w:r>
      <w:r w:rsidRPr="00BD12E3">
        <w:rPr>
          <w:rFonts w:ascii="Times New Roman" w:eastAsia="Times New Roman" w:hAnsi="Times New Roman"/>
          <w:sz w:val="22"/>
          <w:szCs w:val="22"/>
          <w:vertAlign w:val="superscript"/>
        </w:rPr>
        <w:t>-1</w:t>
      </w:r>
      <w:r w:rsidRPr="00BD12E3">
        <w:rPr>
          <w:rFonts w:ascii="Times New Roman" w:eastAsia="Times New Roman" w:hAnsi="Times New Roman"/>
          <w:sz w:val="22"/>
          <w:szCs w:val="22"/>
        </w:rPr>
        <w:t>) and straw (about 4.26 t ha</w:t>
      </w:r>
      <w:r w:rsidRPr="00BD12E3">
        <w:rPr>
          <w:rFonts w:ascii="Times New Roman" w:eastAsia="Times New Roman" w:hAnsi="Times New Roman"/>
          <w:sz w:val="22"/>
          <w:szCs w:val="22"/>
          <w:vertAlign w:val="superscript"/>
        </w:rPr>
        <w:t>-1</w:t>
      </w:r>
      <w:r w:rsidRPr="00BD12E3">
        <w:rPr>
          <w:rFonts w:ascii="Times New Roman" w:eastAsia="Times New Roman" w:hAnsi="Times New Roman"/>
          <w:sz w:val="22"/>
          <w:szCs w:val="22"/>
        </w:rPr>
        <w:t xml:space="preserve">) yield of malt barley in </w:t>
      </w:r>
      <w:r w:rsidRPr="00BD12E3">
        <w:rPr>
          <w:rFonts w:ascii="Times New Roman" w:eastAsia="Times New Roman" w:hAnsi="Times New Roman"/>
          <w:i/>
          <w:sz w:val="22"/>
          <w:szCs w:val="22"/>
        </w:rPr>
        <w:t>Meher</w:t>
      </w:r>
      <w:r w:rsidRPr="00BD12E3">
        <w:rPr>
          <w:rFonts w:ascii="Times New Roman" w:eastAsia="Times New Roman" w:hAnsi="Times New Roman"/>
          <w:sz w:val="22"/>
          <w:szCs w:val="22"/>
        </w:rPr>
        <w:t xml:space="preserve"> season, which was statistically significant (p&lt;0.05) in most cases (Table 6).  A five years’ rotation experiment conducted in Iran also reported that potato precursor crop gave higher grain and biomass yield of wheat than those of sugar beet, maize and wheat precursors (Feizabadi and Koocheki 2012). Malt barley productivity in </w:t>
      </w:r>
      <w:r w:rsidRPr="00BD12E3">
        <w:rPr>
          <w:rFonts w:ascii="Times New Roman" w:eastAsia="Times New Roman" w:hAnsi="Times New Roman"/>
          <w:i/>
          <w:sz w:val="22"/>
          <w:szCs w:val="22"/>
        </w:rPr>
        <w:t>Belg</w:t>
      </w:r>
      <w:r w:rsidRPr="00BD12E3">
        <w:rPr>
          <w:rFonts w:ascii="Times New Roman" w:eastAsia="Times New Roman" w:hAnsi="Times New Roman"/>
          <w:sz w:val="22"/>
          <w:szCs w:val="22"/>
        </w:rPr>
        <w:t xml:space="preserve"> season potato double cropping with </w:t>
      </w:r>
      <w:r w:rsidRPr="00BD12E3">
        <w:rPr>
          <w:rFonts w:ascii="Times New Roman" w:eastAsia="Times New Roman" w:hAnsi="Times New Roman"/>
          <w:i/>
          <w:sz w:val="22"/>
          <w:szCs w:val="22"/>
        </w:rPr>
        <w:t>Meher</w:t>
      </w:r>
      <w:r w:rsidRPr="00BD12E3">
        <w:rPr>
          <w:rFonts w:ascii="Times New Roman" w:eastAsia="Times New Roman" w:hAnsi="Times New Roman"/>
          <w:sz w:val="22"/>
          <w:szCs w:val="22"/>
        </w:rPr>
        <w:t xml:space="preserve"> season malt barley may also be improved by replacing the late maturing variety, Holker, with the recently released early maturing malt barley variety, IBON-174/03 (MoANR 2016). The unpublished data of the author in 2015-2016 also indicated that IBON-174/03 headed 14 days earlier than the late maturing Holker variety that gave 5.3% higher grain yield. </w:t>
      </w:r>
    </w:p>
    <w:p w14:paraId="37B1A3A1" w14:textId="77777777" w:rsidR="004B08E3" w:rsidRPr="00BD12E3" w:rsidRDefault="004B08E3" w:rsidP="004B08E3">
      <w:pPr>
        <w:widowControl w:val="0"/>
        <w:autoSpaceDE w:val="0"/>
        <w:autoSpaceDN w:val="0"/>
        <w:jc w:val="both"/>
        <w:rPr>
          <w:rFonts w:ascii="Times New Roman" w:eastAsia="Times New Roman" w:hAnsi="Times New Roman"/>
          <w:sz w:val="22"/>
          <w:szCs w:val="22"/>
        </w:rPr>
      </w:pPr>
    </w:p>
    <w:p w14:paraId="66B791F0" w14:textId="77777777" w:rsidR="00414A55" w:rsidRDefault="00414A55" w:rsidP="004B08E3">
      <w:pPr>
        <w:widowControl w:val="0"/>
        <w:autoSpaceDE w:val="0"/>
        <w:autoSpaceDN w:val="0"/>
        <w:jc w:val="both"/>
        <w:rPr>
          <w:rFonts w:ascii="Times New Roman" w:eastAsia="Times New Roman" w:hAnsi="Times New Roman"/>
          <w:sz w:val="22"/>
          <w:szCs w:val="22"/>
        </w:rPr>
      </w:pPr>
    </w:p>
    <w:p w14:paraId="2B6697BA" w14:textId="77777777" w:rsidR="00414A55" w:rsidRDefault="00414A55" w:rsidP="004B08E3">
      <w:pPr>
        <w:widowControl w:val="0"/>
        <w:autoSpaceDE w:val="0"/>
        <w:autoSpaceDN w:val="0"/>
        <w:jc w:val="both"/>
        <w:rPr>
          <w:rFonts w:ascii="Times New Roman" w:eastAsia="Times New Roman" w:hAnsi="Times New Roman"/>
          <w:sz w:val="22"/>
          <w:szCs w:val="22"/>
        </w:rPr>
      </w:pPr>
    </w:p>
    <w:p w14:paraId="34DF1634" w14:textId="77777777" w:rsidR="004B08E3" w:rsidRPr="00BD12E3" w:rsidRDefault="004B08E3" w:rsidP="004B08E3">
      <w:pPr>
        <w:widowControl w:val="0"/>
        <w:autoSpaceDE w:val="0"/>
        <w:autoSpaceDN w:val="0"/>
        <w:jc w:val="both"/>
        <w:rPr>
          <w:rFonts w:ascii="Times New Roman" w:eastAsia="Times New Roman" w:hAnsi="Times New Roman"/>
          <w:sz w:val="22"/>
          <w:szCs w:val="22"/>
        </w:rPr>
      </w:pPr>
      <w:r w:rsidRPr="00BD12E3">
        <w:rPr>
          <w:rFonts w:ascii="Times New Roman" w:eastAsia="Times New Roman" w:hAnsi="Times New Roman"/>
          <w:sz w:val="22"/>
          <w:szCs w:val="22"/>
        </w:rPr>
        <w:t xml:space="preserve">Malt barley in </w:t>
      </w:r>
      <w:r w:rsidRPr="00BD12E3">
        <w:rPr>
          <w:rFonts w:ascii="Times New Roman" w:eastAsia="Times New Roman" w:hAnsi="Times New Roman"/>
          <w:i/>
          <w:sz w:val="22"/>
          <w:szCs w:val="22"/>
        </w:rPr>
        <w:t>Meher</w:t>
      </w:r>
      <w:r w:rsidRPr="00BD12E3">
        <w:rPr>
          <w:rFonts w:ascii="Times New Roman" w:eastAsia="Times New Roman" w:hAnsi="Times New Roman"/>
          <w:sz w:val="22"/>
          <w:szCs w:val="22"/>
        </w:rPr>
        <w:t xml:space="preserve"> season following malt barley precursor in </w:t>
      </w:r>
      <w:r w:rsidRPr="00BD12E3">
        <w:rPr>
          <w:rFonts w:ascii="Times New Roman" w:eastAsia="Times New Roman" w:hAnsi="Times New Roman"/>
          <w:i/>
          <w:sz w:val="22"/>
          <w:szCs w:val="22"/>
        </w:rPr>
        <w:t>Belg</w:t>
      </w:r>
      <w:r w:rsidRPr="00BD12E3">
        <w:rPr>
          <w:rFonts w:ascii="Times New Roman" w:eastAsia="Times New Roman" w:hAnsi="Times New Roman"/>
          <w:sz w:val="22"/>
          <w:szCs w:val="22"/>
        </w:rPr>
        <w:t xml:space="preserve"> season gave the lowest yield; about 1.12 t ha</w:t>
      </w:r>
      <w:r w:rsidRPr="00BD12E3">
        <w:rPr>
          <w:rFonts w:ascii="Times New Roman" w:eastAsia="Times New Roman" w:hAnsi="Times New Roman"/>
          <w:sz w:val="22"/>
          <w:szCs w:val="22"/>
          <w:vertAlign w:val="superscript"/>
        </w:rPr>
        <w:t>-1</w:t>
      </w:r>
      <w:r w:rsidRPr="00BD12E3">
        <w:rPr>
          <w:rFonts w:ascii="Times New Roman" w:eastAsia="Times New Roman" w:hAnsi="Times New Roman"/>
          <w:sz w:val="22"/>
          <w:szCs w:val="22"/>
        </w:rPr>
        <w:t xml:space="preserve"> grain and 2.17 t ha</w:t>
      </w:r>
      <w:r w:rsidRPr="00BD12E3">
        <w:rPr>
          <w:rFonts w:ascii="Times New Roman" w:eastAsia="Times New Roman" w:hAnsi="Times New Roman"/>
          <w:sz w:val="22"/>
          <w:szCs w:val="22"/>
          <w:vertAlign w:val="superscript"/>
        </w:rPr>
        <w:t>-1</w:t>
      </w:r>
      <w:r w:rsidRPr="00BD12E3">
        <w:rPr>
          <w:rFonts w:ascii="Times New Roman" w:eastAsia="Times New Roman" w:hAnsi="Times New Roman"/>
          <w:sz w:val="22"/>
          <w:szCs w:val="22"/>
        </w:rPr>
        <w:t xml:space="preserve"> straw yields. The performance of lentil precursor in </w:t>
      </w:r>
      <w:r w:rsidRPr="00BD12E3">
        <w:rPr>
          <w:rFonts w:ascii="Times New Roman" w:eastAsia="Times New Roman" w:hAnsi="Times New Roman"/>
          <w:i/>
          <w:sz w:val="22"/>
          <w:szCs w:val="22"/>
        </w:rPr>
        <w:t>Belg</w:t>
      </w:r>
      <w:r w:rsidRPr="00BD12E3">
        <w:rPr>
          <w:rFonts w:ascii="Times New Roman" w:eastAsia="Times New Roman" w:hAnsi="Times New Roman"/>
          <w:sz w:val="22"/>
          <w:szCs w:val="22"/>
        </w:rPr>
        <w:t xml:space="preserve"> season on productivity of malt barley in </w:t>
      </w:r>
      <w:r w:rsidRPr="00BD12E3">
        <w:rPr>
          <w:rFonts w:ascii="Times New Roman" w:eastAsia="Times New Roman" w:hAnsi="Times New Roman"/>
          <w:i/>
          <w:sz w:val="22"/>
          <w:szCs w:val="22"/>
        </w:rPr>
        <w:t>Meher</w:t>
      </w:r>
      <w:r w:rsidRPr="00BD12E3">
        <w:rPr>
          <w:rFonts w:ascii="Times New Roman" w:eastAsia="Times New Roman" w:hAnsi="Times New Roman"/>
          <w:sz w:val="22"/>
          <w:szCs w:val="22"/>
        </w:rPr>
        <w:t xml:space="preserve"> season was not significantly different from that of malt barley precursor (Table 6). Poor establishment of lentil as precursor crop in </w:t>
      </w:r>
      <w:r w:rsidRPr="00BD12E3">
        <w:rPr>
          <w:rFonts w:ascii="Times New Roman" w:eastAsia="Times New Roman" w:hAnsi="Times New Roman"/>
          <w:i/>
          <w:sz w:val="22"/>
          <w:szCs w:val="22"/>
        </w:rPr>
        <w:t xml:space="preserve">Belg </w:t>
      </w:r>
      <w:r w:rsidRPr="00BD12E3">
        <w:rPr>
          <w:rFonts w:ascii="Times New Roman" w:eastAsia="Times New Roman" w:hAnsi="Times New Roman"/>
          <w:sz w:val="22"/>
          <w:szCs w:val="22"/>
        </w:rPr>
        <w:t xml:space="preserve">season also contributed to low productivity of the test crop in </w:t>
      </w:r>
      <w:r w:rsidRPr="00BD12E3">
        <w:rPr>
          <w:rFonts w:ascii="Times New Roman" w:eastAsia="Times New Roman" w:hAnsi="Times New Roman"/>
          <w:i/>
          <w:sz w:val="22"/>
          <w:szCs w:val="22"/>
        </w:rPr>
        <w:t>Meher</w:t>
      </w:r>
      <w:r w:rsidRPr="00BD12E3">
        <w:rPr>
          <w:rFonts w:ascii="Times New Roman" w:eastAsia="Times New Roman" w:hAnsi="Times New Roman"/>
          <w:sz w:val="22"/>
          <w:szCs w:val="22"/>
        </w:rPr>
        <w:t xml:space="preserve"> season; otherwise, lentil has been known to be one of the best legume precursor crops for cereal crops production (Shafi et al 2010; Sinclair and Vadez 2012; Singh et al 2009). Contrast comparisons in Table 7 showed that all N levels significantly (p&lt;0.05) differed, except pair-wise comparison of unfertilized control versus application of 18 Kg N ha</w:t>
      </w:r>
      <w:r w:rsidRPr="00BD12E3">
        <w:rPr>
          <w:rFonts w:ascii="Times New Roman" w:eastAsia="Times New Roman" w:hAnsi="Times New Roman"/>
          <w:sz w:val="22"/>
          <w:szCs w:val="22"/>
          <w:vertAlign w:val="superscript"/>
        </w:rPr>
        <w:t>-1</w:t>
      </w:r>
      <w:r w:rsidRPr="00BD12E3">
        <w:rPr>
          <w:rFonts w:ascii="Times New Roman" w:eastAsia="Times New Roman" w:hAnsi="Times New Roman"/>
          <w:sz w:val="22"/>
          <w:szCs w:val="22"/>
        </w:rPr>
        <w:t xml:space="preserve"> for straw yield, in their contribution to malt barley productivity. Yield of the test crop increased with increasing nitrogen fertilizer levels (Figure 2) that unfertilized control and the highest N level (54 Kg ha</w:t>
      </w:r>
      <w:r w:rsidRPr="00BD12E3">
        <w:rPr>
          <w:rFonts w:ascii="Times New Roman" w:eastAsia="Times New Roman" w:hAnsi="Times New Roman"/>
          <w:sz w:val="22"/>
          <w:szCs w:val="22"/>
          <w:vertAlign w:val="superscript"/>
        </w:rPr>
        <w:t>-1</w:t>
      </w:r>
      <w:r w:rsidRPr="00BD12E3">
        <w:rPr>
          <w:rFonts w:ascii="Times New Roman" w:eastAsia="Times New Roman" w:hAnsi="Times New Roman"/>
          <w:sz w:val="22"/>
          <w:szCs w:val="22"/>
        </w:rPr>
        <w:t>) gave the respective lowest and highest grain yield of about 1.38 and 2.12 t ha</w:t>
      </w:r>
      <w:r w:rsidRPr="00BD12E3">
        <w:rPr>
          <w:rFonts w:ascii="Times New Roman" w:eastAsia="Times New Roman" w:hAnsi="Times New Roman"/>
          <w:sz w:val="22"/>
          <w:szCs w:val="22"/>
          <w:vertAlign w:val="superscript"/>
        </w:rPr>
        <w:t>-1</w:t>
      </w:r>
      <w:r w:rsidRPr="00BD12E3">
        <w:rPr>
          <w:rFonts w:ascii="Times New Roman" w:eastAsia="Times New Roman" w:hAnsi="Times New Roman"/>
          <w:sz w:val="22"/>
          <w:szCs w:val="22"/>
        </w:rPr>
        <w:t>; and straw yield of about 2.87 and 3.84 t ha</w:t>
      </w:r>
      <w:r w:rsidRPr="00BD12E3">
        <w:rPr>
          <w:rFonts w:ascii="Times New Roman" w:eastAsia="Times New Roman" w:hAnsi="Times New Roman"/>
          <w:sz w:val="22"/>
          <w:szCs w:val="22"/>
          <w:vertAlign w:val="superscript"/>
        </w:rPr>
        <w:t>-1</w:t>
      </w:r>
      <w:r w:rsidRPr="00BD12E3">
        <w:rPr>
          <w:rFonts w:ascii="Times New Roman" w:eastAsia="Times New Roman" w:hAnsi="Times New Roman"/>
          <w:sz w:val="22"/>
          <w:szCs w:val="22"/>
        </w:rPr>
        <w:t>.</w:t>
      </w:r>
    </w:p>
    <w:p w14:paraId="6D63A400" w14:textId="77777777" w:rsidR="004B08E3" w:rsidRPr="00BD12E3" w:rsidRDefault="004B08E3" w:rsidP="004B08E3">
      <w:pPr>
        <w:widowControl w:val="0"/>
        <w:autoSpaceDE w:val="0"/>
        <w:autoSpaceDN w:val="0"/>
        <w:rPr>
          <w:rFonts w:ascii="Times New Roman" w:eastAsia="Times New Roman" w:hAnsi="Times New Roman"/>
          <w:sz w:val="22"/>
          <w:szCs w:val="22"/>
        </w:rPr>
      </w:pPr>
      <w:r w:rsidRPr="00BD12E3">
        <w:rPr>
          <w:rFonts w:ascii="Times New Roman" w:eastAsia="Times New Roman" w:hAnsi="Times New Roman"/>
          <w:sz w:val="22"/>
          <w:szCs w:val="22"/>
        </w:rPr>
        <w:br w:type="page"/>
      </w:r>
    </w:p>
    <w:p w14:paraId="1C97D53C" w14:textId="77777777" w:rsidR="00DC10CE" w:rsidRPr="00BD12E3" w:rsidRDefault="00DC10CE" w:rsidP="004B08E3">
      <w:pPr>
        <w:widowControl w:val="0"/>
        <w:tabs>
          <w:tab w:val="left" w:pos="90"/>
        </w:tabs>
        <w:autoSpaceDE w:val="0"/>
        <w:autoSpaceDN w:val="0"/>
        <w:adjustRightInd w:val="0"/>
        <w:ind w:left="810" w:hanging="810"/>
        <w:jc w:val="both"/>
        <w:rPr>
          <w:rFonts w:ascii="Times New Roman" w:eastAsia="Times New Roman" w:hAnsi="Times New Roman"/>
          <w:sz w:val="22"/>
          <w:szCs w:val="22"/>
        </w:rPr>
        <w:sectPr w:rsidR="00DC10CE" w:rsidRPr="00BD12E3" w:rsidSect="009A5020">
          <w:type w:val="continuous"/>
          <w:pgSz w:w="11907" w:h="16839" w:code="9"/>
          <w:pgMar w:top="1440" w:right="1440" w:bottom="1440" w:left="1440" w:header="720" w:footer="720" w:gutter="0"/>
          <w:cols w:num="2" w:space="720"/>
          <w:docGrid w:linePitch="360"/>
        </w:sectPr>
      </w:pPr>
    </w:p>
    <w:p w14:paraId="22978F69" w14:textId="68E46231" w:rsidR="004B08E3" w:rsidRPr="00BD12E3" w:rsidRDefault="004B08E3" w:rsidP="004B08E3">
      <w:pPr>
        <w:widowControl w:val="0"/>
        <w:tabs>
          <w:tab w:val="left" w:pos="90"/>
        </w:tabs>
        <w:autoSpaceDE w:val="0"/>
        <w:autoSpaceDN w:val="0"/>
        <w:adjustRightInd w:val="0"/>
        <w:ind w:left="810" w:hanging="810"/>
        <w:jc w:val="both"/>
        <w:rPr>
          <w:rFonts w:ascii="Times New Roman" w:eastAsia="Times New Roman" w:hAnsi="Times New Roman"/>
          <w:sz w:val="22"/>
          <w:szCs w:val="22"/>
        </w:rPr>
      </w:pPr>
      <w:r w:rsidRPr="00BD12E3">
        <w:rPr>
          <w:rFonts w:ascii="Times New Roman" w:eastAsia="Times New Roman" w:hAnsi="Times New Roman"/>
          <w:sz w:val="22"/>
          <w:szCs w:val="22"/>
        </w:rPr>
        <w:lastRenderedPageBreak/>
        <w:t xml:space="preserve">Table 6: Contrast comparisons of main effects of precursors on yield of malt barley in </w:t>
      </w:r>
      <w:r w:rsidRPr="00BD12E3">
        <w:rPr>
          <w:rFonts w:ascii="Times New Roman" w:eastAsia="Times New Roman" w:hAnsi="Times New Roman"/>
          <w:i/>
          <w:sz w:val="22"/>
          <w:szCs w:val="22"/>
        </w:rPr>
        <w:t xml:space="preserve">Meher </w:t>
      </w:r>
      <w:r w:rsidRPr="00BD12E3">
        <w:rPr>
          <w:rFonts w:ascii="Times New Roman" w:eastAsia="Times New Roman" w:hAnsi="Times New Roman"/>
          <w:sz w:val="22"/>
          <w:szCs w:val="22"/>
        </w:rPr>
        <w:t>season; averaged over two years, four replications and four N levels</w:t>
      </w:r>
    </w:p>
    <w:tbl>
      <w:tblPr>
        <w:tblW w:w="5000" w:type="pct"/>
        <w:tblLook w:val="04A0" w:firstRow="1" w:lastRow="0" w:firstColumn="1" w:lastColumn="0" w:noHBand="0" w:noVBand="1"/>
      </w:tblPr>
      <w:tblGrid>
        <w:gridCol w:w="2720"/>
        <w:gridCol w:w="1523"/>
        <w:gridCol w:w="1849"/>
        <w:gridCol w:w="1630"/>
        <w:gridCol w:w="1521"/>
      </w:tblGrid>
      <w:tr w:rsidR="004B08E3" w:rsidRPr="00BD12E3" w14:paraId="364BB1D0" w14:textId="77777777" w:rsidTr="009F0C99">
        <w:tc>
          <w:tcPr>
            <w:tcW w:w="1471" w:type="pct"/>
            <w:tcBorders>
              <w:top w:val="single" w:sz="4" w:space="0" w:color="auto"/>
              <w:bottom w:val="single" w:sz="4" w:space="0" w:color="auto"/>
            </w:tcBorders>
            <w:shd w:val="clear" w:color="auto" w:fill="auto"/>
            <w:vAlign w:val="center"/>
          </w:tcPr>
          <w:p w14:paraId="2B6568EA" w14:textId="77777777" w:rsidR="004B08E3" w:rsidRPr="00BD12E3" w:rsidRDefault="004B08E3" w:rsidP="009F0C99">
            <w:pPr>
              <w:widowControl w:val="0"/>
              <w:autoSpaceDE w:val="0"/>
              <w:autoSpaceDN w:val="0"/>
              <w:adjustRightInd w:val="0"/>
              <w:jc w:val="center"/>
              <w:rPr>
                <w:rFonts w:ascii="Times New Roman" w:eastAsia="Times New Roman" w:hAnsi="Times New Roman"/>
                <w:b/>
                <w:sz w:val="22"/>
                <w:szCs w:val="22"/>
              </w:rPr>
            </w:pPr>
            <w:r w:rsidRPr="00BD12E3">
              <w:rPr>
                <w:rFonts w:ascii="Times New Roman" w:eastAsia="Times New Roman" w:hAnsi="Times New Roman"/>
                <w:b/>
                <w:sz w:val="22"/>
                <w:szCs w:val="22"/>
              </w:rPr>
              <w:t>Precursors</w:t>
            </w:r>
          </w:p>
        </w:tc>
        <w:tc>
          <w:tcPr>
            <w:tcW w:w="1824" w:type="pct"/>
            <w:gridSpan w:val="2"/>
            <w:tcBorders>
              <w:top w:val="single" w:sz="4" w:space="0" w:color="auto"/>
              <w:bottom w:val="single" w:sz="4" w:space="0" w:color="auto"/>
            </w:tcBorders>
            <w:vAlign w:val="center"/>
          </w:tcPr>
          <w:p w14:paraId="6C76B491" w14:textId="77777777" w:rsidR="004B08E3" w:rsidRPr="00BD12E3" w:rsidRDefault="004B08E3" w:rsidP="009F0C99">
            <w:pPr>
              <w:widowControl w:val="0"/>
              <w:autoSpaceDE w:val="0"/>
              <w:autoSpaceDN w:val="0"/>
              <w:adjustRightInd w:val="0"/>
              <w:jc w:val="center"/>
              <w:rPr>
                <w:rFonts w:ascii="Times New Roman" w:eastAsia="Times New Roman" w:hAnsi="Times New Roman"/>
                <w:b/>
                <w:sz w:val="22"/>
                <w:szCs w:val="22"/>
              </w:rPr>
            </w:pPr>
            <w:r w:rsidRPr="00BD12E3">
              <w:rPr>
                <w:rFonts w:ascii="Times New Roman" w:eastAsia="Times New Roman" w:hAnsi="Times New Roman"/>
                <w:b/>
                <w:sz w:val="22"/>
                <w:szCs w:val="22"/>
              </w:rPr>
              <w:t>Grain yield (Kg ha</w:t>
            </w:r>
            <w:r w:rsidRPr="00BD12E3">
              <w:rPr>
                <w:rFonts w:ascii="Times New Roman" w:eastAsia="Times New Roman" w:hAnsi="Times New Roman"/>
                <w:b/>
                <w:sz w:val="22"/>
                <w:szCs w:val="22"/>
                <w:vertAlign w:val="superscript"/>
              </w:rPr>
              <w:t>-1</w:t>
            </w:r>
            <w:r w:rsidRPr="00BD12E3">
              <w:rPr>
                <w:rFonts w:ascii="Times New Roman" w:eastAsia="Times New Roman" w:hAnsi="Times New Roman"/>
                <w:b/>
                <w:sz w:val="22"/>
                <w:szCs w:val="22"/>
              </w:rPr>
              <w:t xml:space="preserve">) of malt barley in </w:t>
            </w:r>
            <w:r w:rsidRPr="00BD12E3">
              <w:rPr>
                <w:rFonts w:ascii="Times New Roman" w:eastAsia="Times New Roman" w:hAnsi="Times New Roman"/>
                <w:b/>
                <w:i/>
                <w:sz w:val="22"/>
                <w:szCs w:val="22"/>
              </w:rPr>
              <w:t>Meher</w:t>
            </w:r>
            <w:r w:rsidRPr="00BD12E3">
              <w:rPr>
                <w:rFonts w:ascii="Times New Roman" w:eastAsia="Times New Roman" w:hAnsi="Times New Roman"/>
                <w:b/>
                <w:sz w:val="22"/>
                <w:szCs w:val="22"/>
              </w:rPr>
              <w:t xml:space="preserve"> season</w:t>
            </w:r>
          </w:p>
        </w:tc>
        <w:tc>
          <w:tcPr>
            <w:tcW w:w="1705" w:type="pct"/>
            <w:gridSpan w:val="2"/>
            <w:tcBorders>
              <w:top w:val="single" w:sz="4" w:space="0" w:color="auto"/>
              <w:bottom w:val="single" w:sz="4" w:space="0" w:color="auto"/>
            </w:tcBorders>
            <w:shd w:val="clear" w:color="auto" w:fill="auto"/>
            <w:vAlign w:val="center"/>
          </w:tcPr>
          <w:p w14:paraId="20FA1D88" w14:textId="77777777" w:rsidR="004B08E3" w:rsidRPr="00BD12E3" w:rsidRDefault="004B08E3" w:rsidP="009F0C99">
            <w:pPr>
              <w:widowControl w:val="0"/>
              <w:autoSpaceDE w:val="0"/>
              <w:autoSpaceDN w:val="0"/>
              <w:adjustRightInd w:val="0"/>
              <w:jc w:val="center"/>
              <w:rPr>
                <w:rFonts w:ascii="Times New Roman" w:eastAsia="Times New Roman" w:hAnsi="Times New Roman"/>
                <w:b/>
                <w:sz w:val="22"/>
                <w:szCs w:val="22"/>
              </w:rPr>
            </w:pPr>
            <w:r w:rsidRPr="00BD12E3">
              <w:rPr>
                <w:rFonts w:ascii="Times New Roman" w:eastAsia="Times New Roman" w:hAnsi="Times New Roman"/>
                <w:b/>
                <w:sz w:val="22"/>
                <w:szCs w:val="22"/>
              </w:rPr>
              <w:t>Straw yield of malt barley (Kg ha</w:t>
            </w:r>
            <w:r w:rsidRPr="00BD12E3">
              <w:rPr>
                <w:rFonts w:ascii="Times New Roman" w:eastAsia="Times New Roman" w:hAnsi="Times New Roman"/>
                <w:b/>
                <w:sz w:val="22"/>
                <w:szCs w:val="22"/>
                <w:vertAlign w:val="superscript"/>
              </w:rPr>
              <w:t>-1</w:t>
            </w:r>
            <w:r w:rsidRPr="00BD12E3">
              <w:rPr>
                <w:rFonts w:ascii="Times New Roman" w:eastAsia="Times New Roman" w:hAnsi="Times New Roman"/>
                <w:b/>
                <w:sz w:val="22"/>
                <w:szCs w:val="22"/>
              </w:rPr>
              <w:t xml:space="preserve">) in </w:t>
            </w:r>
            <w:r w:rsidRPr="00BD12E3">
              <w:rPr>
                <w:rFonts w:ascii="Times New Roman" w:eastAsia="Times New Roman" w:hAnsi="Times New Roman"/>
                <w:b/>
                <w:i/>
                <w:sz w:val="22"/>
                <w:szCs w:val="22"/>
              </w:rPr>
              <w:t>Meher</w:t>
            </w:r>
            <w:r w:rsidRPr="00BD12E3">
              <w:rPr>
                <w:rFonts w:ascii="Times New Roman" w:eastAsia="Times New Roman" w:hAnsi="Times New Roman"/>
                <w:b/>
                <w:sz w:val="22"/>
                <w:szCs w:val="22"/>
              </w:rPr>
              <w:t xml:space="preserve"> season</w:t>
            </w:r>
          </w:p>
        </w:tc>
      </w:tr>
      <w:tr w:rsidR="004B08E3" w:rsidRPr="00BD12E3" w14:paraId="20F5EA5C" w14:textId="77777777" w:rsidTr="009F0C99">
        <w:tc>
          <w:tcPr>
            <w:tcW w:w="1471" w:type="pct"/>
            <w:tcBorders>
              <w:top w:val="single" w:sz="4" w:space="0" w:color="auto"/>
            </w:tcBorders>
            <w:shd w:val="clear" w:color="auto" w:fill="auto"/>
          </w:tcPr>
          <w:p w14:paraId="10F15660"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Lentil</w:t>
            </w:r>
          </w:p>
        </w:tc>
        <w:tc>
          <w:tcPr>
            <w:tcW w:w="1824" w:type="pct"/>
            <w:gridSpan w:val="2"/>
            <w:tcBorders>
              <w:top w:val="single" w:sz="4" w:space="0" w:color="auto"/>
            </w:tcBorders>
            <w:vAlign w:val="bottom"/>
          </w:tcPr>
          <w:p w14:paraId="158B643D" w14:textId="77777777" w:rsidR="004B08E3" w:rsidRPr="00BD12E3" w:rsidRDefault="004B08E3" w:rsidP="009F0C99">
            <w:pPr>
              <w:widowControl w:val="0"/>
              <w:autoSpaceDE w:val="0"/>
              <w:autoSpaceDN w:val="0"/>
              <w:adjustRightInd w:val="0"/>
              <w:jc w:val="center"/>
              <w:rPr>
                <w:rFonts w:ascii="Times New Roman" w:eastAsia="Times New Roman" w:hAnsi="Times New Roman"/>
                <w:sz w:val="22"/>
                <w:szCs w:val="22"/>
              </w:rPr>
            </w:pPr>
            <w:r w:rsidRPr="00BD12E3">
              <w:rPr>
                <w:rFonts w:ascii="Times New Roman" w:eastAsia="Times New Roman" w:hAnsi="Times New Roman"/>
                <w:sz w:val="22"/>
                <w:szCs w:val="22"/>
              </w:rPr>
              <w:t>1360.34</w:t>
            </w:r>
          </w:p>
        </w:tc>
        <w:tc>
          <w:tcPr>
            <w:tcW w:w="1705" w:type="pct"/>
            <w:gridSpan w:val="2"/>
            <w:tcBorders>
              <w:top w:val="single" w:sz="4" w:space="0" w:color="auto"/>
            </w:tcBorders>
            <w:shd w:val="clear" w:color="auto" w:fill="auto"/>
            <w:vAlign w:val="bottom"/>
          </w:tcPr>
          <w:p w14:paraId="1F9136F4" w14:textId="77777777" w:rsidR="004B08E3" w:rsidRPr="00BD12E3" w:rsidRDefault="004B08E3" w:rsidP="009F0C99">
            <w:pPr>
              <w:widowControl w:val="0"/>
              <w:autoSpaceDE w:val="0"/>
              <w:autoSpaceDN w:val="0"/>
              <w:adjustRightInd w:val="0"/>
              <w:jc w:val="center"/>
              <w:rPr>
                <w:rFonts w:ascii="Times New Roman" w:eastAsia="Times New Roman" w:hAnsi="Times New Roman"/>
                <w:sz w:val="22"/>
                <w:szCs w:val="22"/>
              </w:rPr>
            </w:pPr>
            <w:r w:rsidRPr="00BD12E3">
              <w:rPr>
                <w:rFonts w:ascii="Times New Roman" w:eastAsia="Times New Roman" w:hAnsi="Times New Roman"/>
                <w:sz w:val="22"/>
                <w:szCs w:val="22"/>
              </w:rPr>
              <w:t>3196.00</w:t>
            </w:r>
          </w:p>
        </w:tc>
      </w:tr>
      <w:tr w:rsidR="004B08E3" w:rsidRPr="00BD12E3" w14:paraId="72E885C7" w14:textId="77777777" w:rsidTr="009F0C99">
        <w:tc>
          <w:tcPr>
            <w:tcW w:w="1471" w:type="pct"/>
            <w:shd w:val="clear" w:color="auto" w:fill="auto"/>
          </w:tcPr>
          <w:p w14:paraId="152C9C59"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Potato</w:t>
            </w:r>
          </w:p>
        </w:tc>
        <w:tc>
          <w:tcPr>
            <w:tcW w:w="1824" w:type="pct"/>
            <w:gridSpan w:val="2"/>
            <w:vAlign w:val="bottom"/>
          </w:tcPr>
          <w:p w14:paraId="6B76BC66" w14:textId="77777777" w:rsidR="004B08E3" w:rsidRPr="00BD12E3" w:rsidRDefault="004B08E3" w:rsidP="009F0C99">
            <w:pPr>
              <w:widowControl w:val="0"/>
              <w:autoSpaceDE w:val="0"/>
              <w:autoSpaceDN w:val="0"/>
              <w:adjustRightInd w:val="0"/>
              <w:jc w:val="center"/>
              <w:rPr>
                <w:rFonts w:ascii="Times New Roman" w:eastAsia="Times New Roman" w:hAnsi="Times New Roman"/>
                <w:sz w:val="22"/>
                <w:szCs w:val="22"/>
              </w:rPr>
            </w:pPr>
            <w:r w:rsidRPr="00BD12E3">
              <w:rPr>
                <w:rFonts w:ascii="Times New Roman" w:eastAsia="Times New Roman" w:hAnsi="Times New Roman"/>
                <w:sz w:val="22"/>
                <w:szCs w:val="22"/>
              </w:rPr>
              <w:t>2515.97</w:t>
            </w:r>
          </w:p>
        </w:tc>
        <w:tc>
          <w:tcPr>
            <w:tcW w:w="1705" w:type="pct"/>
            <w:gridSpan w:val="2"/>
            <w:shd w:val="clear" w:color="auto" w:fill="auto"/>
            <w:vAlign w:val="bottom"/>
          </w:tcPr>
          <w:p w14:paraId="45268C7E" w14:textId="77777777" w:rsidR="004B08E3" w:rsidRPr="00BD12E3" w:rsidRDefault="004B08E3" w:rsidP="009F0C99">
            <w:pPr>
              <w:widowControl w:val="0"/>
              <w:autoSpaceDE w:val="0"/>
              <w:autoSpaceDN w:val="0"/>
              <w:adjustRightInd w:val="0"/>
              <w:jc w:val="center"/>
              <w:rPr>
                <w:rFonts w:ascii="Times New Roman" w:eastAsia="Times New Roman" w:hAnsi="Times New Roman"/>
                <w:sz w:val="22"/>
                <w:szCs w:val="22"/>
              </w:rPr>
            </w:pPr>
            <w:r w:rsidRPr="00BD12E3">
              <w:rPr>
                <w:rFonts w:ascii="Times New Roman" w:eastAsia="Times New Roman" w:hAnsi="Times New Roman"/>
                <w:sz w:val="22"/>
                <w:szCs w:val="22"/>
              </w:rPr>
              <w:t>4257.63</w:t>
            </w:r>
          </w:p>
        </w:tc>
      </w:tr>
      <w:tr w:rsidR="004B08E3" w:rsidRPr="00BD12E3" w14:paraId="55D0070D" w14:textId="77777777" w:rsidTr="009F0C99">
        <w:tc>
          <w:tcPr>
            <w:tcW w:w="1471" w:type="pct"/>
            <w:shd w:val="clear" w:color="auto" w:fill="auto"/>
          </w:tcPr>
          <w:p w14:paraId="5D61127C"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Malt barley</w:t>
            </w:r>
          </w:p>
        </w:tc>
        <w:tc>
          <w:tcPr>
            <w:tcW w:w="1824" w:type="pct"/>
            <w:gridSpan w:val="2"/>
            <w:vAlign w:val="bottom"/>
          </w:tcPr>
          <w:p w14:paraId="700F0E2A" w14:textId="77777777" w:rsidR="004B08E3" w:rsidRPr="00BD12E3" w:rsidRDefault="004B08E3" w:rsidP="009F0C99">
            <w:pPr>
              <w:widowControl w:val="0"/>
              <w:autoSpaceDE w:val="0"/>
              <w:autoSpaceDN w:val="0"/>
              <w:adjustRightInd w:val="0"/>
              <w:jc w:val="center"/>
              <w:rPr>
                <w:rFonts w:ascii="Times New Roman" w:eastAsia="Times New Roman" w:hAnsi="Times New Roman"/>
                <w:sz w:val="22"/>
                <w:szCs w:val="22"/>
              </w:rPr>
            </w:pPr>
            <w:r w:rsidRPr="00BD12E3">
              <w:rPr>
                <w:rFonts w:ascii="Times New Roman" w:eastAsia="Times New Roman" w:hAnsi="Times New Roman"/>
                <w:sz w:val="22"/>
                <w:szCs w:val="22"/>
              </w:rPr>
              <w:t>1123.03</w:t>
            </w:r>
          </w:p>
        </w:tc>
        <w:tc>
          <w:tcPr>
            <w:tcW w:w="1705" w:type="pct"/>
            <w:gridSpan w:val="2"/>
            <w:shd w:val="clear" w:color="auto" w:fill="auto"/>
            <w:vAlign w:val="bottom"/>
          </w:tcPr>
          <w:p w14:paraId="0C9F4969" w14:textId="77777777" w:rsidR="004B08E3" w:rsidRPr="00BD12E3" w:rsidRDefault="004B08E3" w:rsidP="009F0C99">
            <w:pPr>
              <w:widowControl w:val="0"/>
              <w:autoSpaceDE w:val="0"/>
              <w:autoSpaceDN w:val="0"/>
              <w:adjustRightInd w:val="0"/>
              <w:jc w:val="center"/>
              <w:rPr>
                <w:rFonts w:ascii="Times New Roman" w:eastAsia="Times New Roman" w:hAnsi="Times New Roman"/>
                <w:sz w:val="22"/>
                <w:szCs w:val="22"/>
              </w:rPr>
            </w:pPr>
            <w:r w:rsidRPr="00BD12E3">
              <w:rPr>
                <w:rFonts w:ascii="Times New Roman" w:eastAsia="Times New Roman" w:hAnsi="Times New Roman"/>
                <w:sz w:val="22"/>
                <w:szCs w:val="22"/>
              </w:rPr>
              <w:t>2170.05</w:t>
            </w:r>
          </w:p>
        </w:tc>
      </w:tr>
      <w:tr w:rsidR="004B08E3" w:rsidRPr="00BD12E3" w14:paraId="0475F249" w14:textId="77777777" w:rsidTr="009F0C99">
        <w:tc>
          <w:tcPr>
            <w:tcW w:w="1471" w:type="pct"/>
            <w:tcBorders>
              <w:bottom w:val="single" w:sz="4" w:space="0" w:color="auto"/>
            </w:tcBorders>
            <w:shd w:val="clear" w:color="auto" w:fill="auto"/>
          </w:tcPr>
          <w:p w14:paraId="28AB699F"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Field pea</w:t>
            </w:r>
          </w:p>
        </w:tc>
        <w:tc>
          <w:tcPr>
            <w:tcW w:w="1824" w:type="pct"/>
            <w:gridSpan w:val="2"/>
            <w:tcBorders>
              <w:bottom w:val="single" w:sz="4" w:space="0" w:color="auto"/>
            </w:tcBorders>
            <w:vAlign w:val="bottom"/>
          </w:tcPr>
          <w:p w14:paraId="52FFC1D1" w14:textId="77777777" w:rsidR="004B08E3" w:rsidRPr="00BD12E3" w:rsidRDefault="004B08E3" w:rsidP="009F0C99">
            <w:pPr>
              <w:widowControl w:val="0"/>
              <w:autoSpaceDE w:val="0"/>
              <w:autoSpaceDN w:val="0"/>
              <w:adjustRightInd w:val="0"/>
              <w:jc w:val="center"/>
              <w:rPr>
                <w:rFonts w:ascii="Times New Roman" w:eastAsia="Times New Roman" w:hAnsi="Times New Roman"/>
                <w:sz w:val="22"/>
                <w:szCs w:val="22"/>
              </w:rPr>
            </w:pPr>
            <w:r w:rsidRPr="00BD12E3">
              <w:rPr>
                <w:rFonts w:ascii="Times New Roman" w:eastAsia="Times New Roman" w:hAnsi="Times New Roman"/>
                <w:sz w:val="22"/>
                <w:szCs w:val="22"/>
              </w:rPr>
              <w:t>2022.34</w:t>
            </w:r>
          </w:p>
        </w:tc>
        <w:tc>
          <w:tcPr>
            <w:tcW w:w="1705" w:type="pct"/>
            <w:gridSpan w:val="2"/>
            <w:tcBorders>
              <w:bottom w:val="single" w:sz="4" w:space="0" w:color="auto"/>
            </w:tcBorders>
            <w:shd w:val="clear" w:color="auto" w:fill="auto"/>
            <w:vAlign w:val="bottom"/>
          </w:tcPr>
          <w:p w14:paraId="38BB4C96" w14:textId="77777777" w:rsidR="004B08E3" w:rsidRPr="00BD12E3" w:rsidRDefault="004B08E3" w:rsidP="009F0C99">
            <w:pPr>
              <w:widowControl w:val="0"/>
              <w:autoSpaceDE w:val="0"/>
              <w:autoSpaceDN w:val="0"/>
              <w:adjustRightInd w:val="0"/>
              <w:jc w:val="center"/>
              <w:rPr>
                <w:rFonts w:ascii="Times New Roman" w:eastAsia="Times New Roman" w:hAnsi="Times New Roman"/>
                <w:sz w:val="22"/>
                <w:szCs w:val="22"/>
              </w:rPr>
            </w:pPr>
            <w:r w:rsidRPr="00BD12E3">
              <w:rPr>
                <w:rFonts w:ascii="Times New Roman" w:eastAsia="Times New Roman" w:hAnsi="Times New Roman"/>
                <w:sz w:val="22"/>
                <w:szCs w:val="22"/>
              </w:rPr>
              <w:t>3585.44</w:t>
            </w:r>
          </w:p>
        </w:tc>
      </w:tr>
      <w:tr w:rsidR="004B08E3" w:rsidRPr="00BD12E3" w14:paraId="06E3F470" w14:textId="77777777" w:rsidTr="009F0C99">
        <w:tc>
          <w:tcPr>
            <w:tcW w:w="1471" w:type="pct"/>
            <w:tcBorders>
              <w:top w:val="single" w:sz="4" w:space="0" w:color="auto"/>
              <w:bottom w:val="single" w:sz="4" w:space="0" w:color="auto"/>
            </w:tcBorders>
            <w:shd w:val="clear" w:color="auto" w:fill="auto"/>
            <w:vAlign w:val="center"/>
          </w:tcPr>
          <w:p w14:paraId="3BDC7B30" w14:textId="77777777" w:rsidR="004B08E3" w:rsidRPr="00BD12E3" w:rsidRDefault="004B08E3" w:rsidP="009F0C99">
            <w:pPr>
              <w:widowControl w:val="0"/>
              <w:autoSpaceDE w:val="0"/>
              <w:autoSpaceDN w:val="0"/>
              <w:adjustRightInd w:val="0"/>
              <w:jc w:val="center"/>
              <w:rPr>
                <w:rFonts w:ascii="Times New Roman" w:eastAsia="Times New Roman" w:hAnsi="Times New Roman"/>
                <w:b/>
                <w:sz w:val="22"/>
                <w:szCs w:val="22"/>
              </w:rPr>
            </w:pPr>
            <w:r w:rsidRPr="00BD12E3">
              <w:rPr>
                <w:rFonts w:ascii="Times New Roman" w:eastAsia="Times New Roman" w:hAnsi="Times New Roman"/>
                <w:b/>
                <w:sz w:val="22"/>
                <w:szCs w:val="22"/>
              </w:rPr>
              <w:t>Contrasts of precursors’ effects</w:t>
            </w:r>
          </w:p>
        </w:tc>
        <w:tc>
          <w:tcPr>
            <w:tcW w:w="824" w:type="pct"/>
            <w:tcBorders>
              <w:top w:val="single" w:sz="4" w:space="0" w:color="auto"/>
              <w:bottom w:val="single" w:sz="4" w:space="0" w:color="auto"/>
            </w:tcBorders>
            <w:vAlign w:val="center"/>
          </w:tcPr>
          <w:p w14:paraId="146EC1C6" w14:textId="77777777" w:rsidR="004B08E3" w:rsidRPr="00BD12E3" w:rsidRDefault="004B08E3" w:rsidP="009F0C99">
            <w:pPr>
              <w:widowControl w:val="0"/>
              <w:autoSpaceDE w:val="0"/>
              <w:autoSpaceDN w:val="0"/>
              <w:adjustRightInd w:val="0"/>
              <w:jc w:val="center"/>
              <w:rPr>
                <w:rFonts w:ascii="Times New Roman" w:eastAsia="Times New Roman" w:hAnsi="Times New Roman"/>
                <w:b/>
                <w:sz w:val="22"/>
                <w:szCs w:val="22"/>
              </w:rPr>
            </w:pPr>
            <w:r w:rsidRPr="00BD12E3">
              <w:rPr>
                <w:rFonts w:ascii="Times New Roman" w:eastAsia="Times New Roman" w:hAnsi="Times New Roman"/>
                <w:b/>
                <w:sz w:val="22"/>
                <w:szCs w:val="22"/>
              </w:rPr>
              <w:t>Grain yield difference</w:t>
            </w:r>
          </w:p>
        </w:tc>
        <w:tc>
          <w:tcPr>
            <w:tcW w:w="1000" w:type="pct"/>
            <w:tcBorders>
              <w:top w:val="single" w:sz="4" w:space="0" w:color="auto"/>
              <w:bottom w:val="single" w:sz="4" w:space="0" w:color="auto"/>
            </w:tcBorders>
            <w:shd w:val="clear" w:color="auto" w:fill="auto"/>
            <w:vAlign w:val="center"/>
          </w:tcPr>
          <w:p w14:paraId="780C7A87" w14:textId="77777777" w:rsidR="004B08E3" w:rsidRPr="00BD12E3" w:rsidRDefault="004B08E3" w:rsidP="009F0C99">
            <w:pPr>
              <w:widowControl w:val="0"/>
              <w:autoSpaceDE w:val="0"/>
              <w:autoSpaceDN w:val="0"/>
              <w:adjustRightInd w:val="0"/>
              <w:jc w:val="center"/>
              <w:rPr>
                <w:rFonts w:ascii="Times New Roman" w:eastAsia="Times New Roman" w:hAnsi="Times New Roman"/>
                <w:b/>
                <w:sz w:val="22"/>
                <w:szCs w:val="22"/>
              </w:rPr>
            </w:pPr>
            <w:r w:rsidRPr="00BD12E3">
              <w:rPr>
                <w:rFonts w:ascii="Times New Roman" w:eastAsia="Times New Roman" w:hAnsi="Times New Roman"/>
                <w:b/>
                <w:sz w:val="22"/>
                <w:szCs w:val="22"/>
              </w:rPr>
              <w:t>p value</w:t>
            </w:r>
          </w:p>
        </w:tc>
        <w:tc>
          <w:tcPr>
            <w:tcW w:w="882" w:type="pct"/>
            <w:tcBorders>
              <w:top w:val="single" w:sz="4" w:space="0" w:color="auto"/>
              <w:bottom w:val="single" w:sz="4" w:space="0" w:color="auto"/>
            </w:tcBorders>
            <w:shd w:val="clear" w:color="auto" w:fill="auto"/>
            <w:vAlign w:val="center"/>
          </w:tcPr>
          <w:p w14:paraId="11C596B0" w14:textId="77777777" w:rsidR="004B08E3" w:rsidRPr="00BD12E3" w:rsidRDefault="004B08E3" w:rsidP="009F0C99">
            <w:pPr>
              <w:widowControl w:val="0"/>
              <w:autoSpaceDE w:val="0"/>
              <w:autoSpaceDN w:val="0"/>
              <w:adjustRightInd w:val="0"/>
              <w:jc w:val="center"/>
              <w:rPr>
                <w:rFonts w:ascii="Times New Roman" w:eastAsia="Times New Roman" w:hAnsi="Times New Roman"/>
                <w:b/>
                <w:sz w:val="22"/>
                <w:szCs w:val="22"/>
              </w:rPr>
            </w:pPr>
            <w:r w:rsidRPr="00BD12E3">
              <w:rPr>
                <w:rFonts w:ascii="Times New Roman" w:eastAsia="Times New Roman" w:hAnsi="Times New Roman"/>
                <w:b/>
                <w:sz w:val="22"/>
                <w:szCs w:val="22"/>
              </w:rPr>
              <w:t>Straw yield difference</w:t>
            </w:r>
          </w:p>
        </w:tc>
        <w:tc>
          <w:tcPr>
            <w:tcW w:w="823" w:type="pct"/>
            <w:tcBorders>
              <w:top w:val="single" w:sz="4" w:space="0" w:color="auto"/>
              <w:bottom w:val="single" w:sz="4" w:space="0" w:color="auto"/>
            </w:tcBorders>
            <w:shd w:val="clear" w:color="auto" w:fill="auto"/>
            <w:vAlign w:val="center"/>
          </w:tcPr>
          <w:p w14:paraId="6432AB56" w14:textId="77777777" w:rsidR="004B08E3" w:rsidRPr="00BD12E3" w:rsidRDefault="004B08E3" w:rsidP="009F0C99">
            <w:pPr>
              <w:widowControl w:val="0"/>
              <w:autoSpaceDE w:val="0"/>
              <w:autoSpaceDN w:val="0"/>
              <w:adjustRightInd w:val="0"/>
              <w:jc w:val="center"/>
              <w:rPr>
                <w:rFonts w:ascii="Times New Roman" w:eastAsia="Times New Roman" w:hAnsi="Times New Roman"/>
                <w:b/>
                <w:sz w:val="22"/>
                <w:szCs w:val="22"/>
              </w:rPr>
            </w:pPr>
            <w:r w:rsidRPr="00BD12E3">
              <w:rPr>
                <w:rFonts w:ascii="Times New Roman" w:eastAsia="Times New Roman" w:hAnsi="Times New Roman"/>
                <w:b/>
                <w:sz w:val="22"/>
                <w:szCs w:val="22"/>
              </w:rPr>
              <w:t>p value</w:t>
            </w:r>
          </w:p>
        </w:tc>
      </w:tr>
      <w:tr w:rsidR="004B08E3" w:rsidRPr="00BD12E3" w14:paraId="4F25887F" w14:textId="77777777" w:rsidTr="009F0C99">
        <w:tc>
          <w:tcPr>
            <w:tcW w:w="1471" w:type="pct"/>
            <w:tcBorders>
              <w:top w:val="single" w:sz="4" w:space="0" w:color="auto"/>
            </w:tcBorders>
            <w:shd w:val="clear" w:color="auto" w:fill="auto"/>
          </w:tcPr>
          <w:p w14:paraId="72251944"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Lentil-Potato</w:t>
            </w:r>
          </w:p>
        </w:tc>
        <w:tc>
          <w:tcPr>
            <w:tcW w:w="824" w:type="pct"/>
            <w:tcBorders>
              <w:top w:val="single" w:sz="4" w:space="0" w:color="auto"/>
            </w:tcBorders>
          </w:tcPr>
          <w:p w14:paraId="144748D5"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-1155.6</w:t>
            </w:r>
          </w:p>
        </w:tc>
        <w:tc>
          <w:tcPr>
            <w:tcW w:w="1000" w:type="pct"/>
            <w:tcBorders>
              <w:top w:val="single" w:sz="4" w:space="0" w:color="auto"/>
            </w:tcBorders>
            <w:shd w:val="clear" w:color="auto" w:fill="auto"/>
            <w:vAlign w:val="bottom"/>
          </w:tcPr>
          <w:p w14:paraId="0DC1C1EA"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&lt;0.0001</w:t>
            </w:r>
          </w:p>
        </w:tc>
        <w:tc>
          <w:tcPr>
            <w:tcW w:w="882" w:type="pct"/>
            <w:tcBorders>
              <w:top w:val="single" w:sz="4" w:space="0" w:color="auto"/>
            </w:tcBorders>
            <w:shd w:val="clear" w:color="auto" w:fill="auto"/>
            <w:vAlign w:val="bottom"/>
          </w:tcPr>
          <w:p w14:paraId="5D38D9C4"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-1061.63</w:t>
            </w:r>
          </w:p>
        </w:tc>
        <w:tc>
          <w:tcPr>
            <w:tcW w:w="823" w:type="pct"/>
            <w:tcBorders>
              <w:top w:val="single" w:sz="4" w:space="0" w:color="auto"/>
            </w:tcBorders>
            <w:shd w:val="clear" w:color="auto" w:fill="auto"/>
            <w:vAlign w:val="bottom"/>
          </w:tcPr>
          <w:p w14:paraId="69071109"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0.0043</w:t>
            </w:r>
          </w:p>
        </w:tc>
      </w:tr>
      <w:tr w:rsidR="004B08E3" w:rsidRPr="00BD12E3" w14:paraId="2985FA58" w14:textId="77777777" w:rsidTr="009F0C99">
        <w:tc>
          <w:tcPr>
            <w:tcW w:w="1471" w:type="pct"/>
            <w:shd w:val="clear" w:color="auto" w:fill="auto"/>
          </w:tcPr>
          <w:p w14:paraId="6DF23E22"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Lentil-Malt barley</w:t>
            </w:r>
          </w:p>
        </w:tc>
        <w:tc>
          <w:tcPr>
            <w:tcW w:w="824" w:type="pct"/>
          </w:tcPr>
          <w:p w14:paraId="0146A1EE"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237.3</w:t>
            </w:r>
          </w:p>
        </w:tc>
        <w:tc>
          <w:tcPr>
            <w:tcW w:w="1000" w:type="pct"/>
            <w:shd w:val="clear" w:color="auto" w:fill="auto"/>
            <w:vAlign w:val="bottom"/>
          </w:tcPr>
          <w:p w14:paraId="0DBED971"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0.3909</w:t>
            </w:r>
          </w:p>
        </w:tc>
        <w:tc>
          <w:tcPr>
            <w:tcW w:w="882" w:type="pct"/>
            <w:shd w:val="clear" w:color="auto" w:fill="auto"/>
            <w:vAlign w:val="bottom"/>
          </w:tcPr>
          <w:p w14:paraId="6DA87D72"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1025.95</w:t>
            </w:r>
          </w:p>
        </w:tc>
        <w:tc>
          <w:tcPr>
            <w:tcW w:w="823" w:type="pct"/>
            <w:shd w:val="clear" w:color="auto" w:fill="auto"/>
            <w:vAlign w:val="bottom"/>
          </w:tcPr>
          <w:p w14:paraId="73E168FF"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0.0252</w:t>
            </w:r>
          </w:p>
        </w:tc>
      </w:tr>
      <w:tr w:rsidR="004B08E3" w:rsidRPr="00BD12E3" w14:paraId="4233D4E2" w14:textId="77777777" w:rsidTr="009F0C99">
        <w:tc>
          <w:tcPr>
            <w:tcW w:w="1471" w:type="pct"/>
            <w:shd w:val="clear" w:color="auto" w:fill="auto"/>
          </w:tcPr>
          <w:p w14:paraId="13E1D79D"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Lentil-Field pea</w:t>
            </w:r>
          </w:p>
        </w:tc>
        <w:tc>
          <w:tcPr>
            <w:tcW w:w="824" w:type="pct"/>
          </w:tcPr>
          <w:p w14:paraId="5A196D1D"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-662.0</w:t>
            </w:r>
          </w:p>
        </w:tc>
        <w:tc>
          <w:tcPr>
            <w:tcW w:w="1000" w:type="pct"/>
            <w:shd w:val="clear" w:color="auto" w:fill="auto"/>
            <w:vAlign w:val="bottom"/>
          </w:tcPr>
          <w:p w14:paraId="1C7BCB87"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0.0044</w:t>
            </w:r>
          </w:p>
        </w:tc>
        <w:tc>
          <w:tcPr>
            <w:tcW w:w="882" w:type="pct"/>
            <w:shd w:val="clear" w:color="auto" w:fill="auto"/>
            <w:vAlign w:val="bottom"/>
          </w:tcPr>
          <w:p w14:paraId="543BB34A"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-389.44</w:t>
            </w:r>
          </w:p>
        </w:tc>
        <w:tc>
          <w:tcPr>
            <w:tcW w:w="823" w:type="pct"/>
            <w:shd w:val="clear" w:color="auto" w:fill="auto"/>
            <w:vAlign w:val="bottom"/>
          </w:tcPr>
          <w:p w14:paraId="1159EF09"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0.2442</w:t>
            </w:r>
          </w:p>
        </w:tc>
      </w:tr>
      <w:tr w:rsidR="004B08E3" w:rsidRPr="00BD12E3" w14:paraId="04293B81" w14:textId="77777777" w:rsidTr="009F0C99">
        <w:tc>
          <w:tcPr>
            <w:tcW w:w="1471" w:type="pct"/>
            <w:shd w:val="clear" w:color="auto" w:fill="auto"/>
          </w:tcPr>
          <w:p w14:paraId="597AA6CF"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Potato-Malt barley</w:t>
            </w:r>
          </w:p>
        </w:tc>
        <w:tc>
          <w:tcPr>
            <w:tcW w:w="824" w:type="pct"/>
          </w:tcPr>
          <w:p w14:paraId="515E42B1"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1392.9</w:t>
            </w:r>
          </w:p>
        </w:tc>
        <w:tc>
          <w:tcPr>
            <w:tcW w:w="1000" w:type="pct"/>
            <w:shd w:val="clear" w:color="auto" w:fill="auto"/>
            <w:vAlign w:val="bottom"/>
          </w:tcPr>
          <w:p w14:paraId="283164EE"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&lt;0.0001</w:t>
            </w:r>
          </w:p>
        </w:tc>
        <w:tc>
          <w:tcPr>
            <w:tcW w:w="882" w:type="pct"/>
            <w:shd w:val="clear" w:color="auto" w:fill="auto"/>
            <w:vAlign w:val="bottom"/>
          </w:tcPr>
          <w:p w14:paraId="09F9D621"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2087.58</w:t>
            </w:r>
          </w:p>
        </w:tc>
        <w:tc>
          <w:tcPr>
            <w:tcW w:w="823" w:type="pct"/>
            <w:shd w:val="clear" w:color="auto" w:fill="auto"/>
            <w:vAlign w:val="bottom"/>
          </w:tcPr>
          <w:p w14:paraId="50987765"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0.0001</w:t>
            </w:r>
          </w:p>
        </w:tc>
      </w:tr>
      <w:tr w:rsidR="004B08E3" w:rsidRPr="00BD12E3" w14:paraId="3435068D" w14:textId="77777777" w:rsidTr="009F0C99">
        <w:tc>
          <w:tcPr>
            <w:tcW w:w="1471" w:type="pct"/>
            <w:shd w:val="clear" w:color="auto" w:fill="auto"/>
          </w:tcPr>
          <w:p w14:paraId="3CDC8739"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Potato-Field pea</w:t>
            </w:r>
          </w:p>
        </w:tc>
        <w:tc>
          <w:tcPr>
            <w:tcW w:w="824" w:type="pct"/>
          </w:tcPr>
          <w:p w14:paraId="733C7ADC"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493.6</w:t>
            </w:r>
          </w:p>
        </w:tc>
        <w:tc>
          <w:tcPr>
            <w:tcW w:w="1000" w:type="pct"/>
            <w:shd w:val="clear" w:color="auto" w:fill="auto"/>
            <w:vAlign w:val="bottom"/>
          </w:tcPr>
          <w:p w14:paraId="72422C00"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0.0274</w:t>
            </w:r>
          </w:p>
        </w:tc>
        <w:tc>
          <w:tcPr>
            <w:tcW w:w="882" w:type="pct"/>
            <w:shd w:val="clear" w:color="auto" w:fill="auto"/>
            <w:vAlign w:val="bottom"/>
          </w:tcPr>
          <w:p w14:paraId="6F9EF35C"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672.19</w:t>
            </w:r>
          </w:p>
        </w:tc>
        <w:tc>
          <w:tcPr>
            <w:tcW w:w="823" w:type="pct"/>
            <w:shd w:val="clear" w:color="auto" w:fill="auto"/>
            <w:vAlign w:val="bottom"/>
          </w:tcPr>
          <w:p w14:paraId="3FEAF7E6"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0.0527</w:t>
            </w:r>
          </w:p>
        </w:tc>
      </w:tr>
      <w:tr w:rsidR="004B08E3" w:rsidRPr="00BD12E3" w14:paraId="4E861243" w14:textId="77777777" w:rsidTr="009F0C99">
        <w:tc>
          <w:tcPr>
            <w:tcW w:w="1471" w:type="pct"/>
            <w:shd w:val="clear" w:color="auto" w:fill="auto"/>
          </w:tcPr>
          <w:p w14:paraId="71491A73"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Malt barley-Field pea</w:t>
            </w:r>
          </w:p>
        </w:tc>
        <w:tc>
          <w:tcPr>
            <w:tcW w:w="824" w:type="pct"/>
          </w:tcPr>
          <w:p w14:paraId="1C8895B5"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-899.3</w:t>
            </w:r>
          </w:p>
        </w:tc>
        <w:tc>
          <w:tcPr>
            <w:tcW w:w="1000" w:type="pct"/>
            <w:shd w:val="clear" w:color="auto" w:fill="auto"/>
            <w:vAlign w:val="bottom"/>
          </w:tcPr>
          <w:p w14:paraId="3EE3F1D5"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0.0030</w:t>
            </w:r>
          </w:p>
        </w:tc>
        <w:tc>
          <w:tcPr>
            <w:tcW w:w="882" w:type="pct"/>
            <w:shd w:val="clear" w:color="auto" w:fill="auto"/>
            <w:vAlign w:val="bottom"/>
          </w:tcPr>
          <w:p w14:paraId="49C1513E"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-1415.39</w:t>
            </w:r>
          </w:p>
        </w:tc>
        <w:tc>
          <w:tcPr>
            <w:tcW w:w="823" w:type="pct"/>
            <w:shd w:val="clear" w:color="auto" w:fill="auto"/>
            <w:vAlign w:val="bottom"/>
          </w:tcPr>
          <w:p w14:paraId="1856A1B3"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0.0035</w:t>
            </w:r>
          </w:p>
        </w:tc>
      </w:tr>
      <w:tr w:rsidR="004B08E3" w:rsidRPr="00BD12E3" w14:paraId="6C12069E" w14:textId="77777777" w:rsidTr="009F0C99">
        <w:tc>
          <w:tcPr>
            <w:tcW w:w="5000" w:type="pct"/>
            <w:gridSpan w:val="5"/>
            <w:shd w:val="clear" w:color="auto" w:fill="auto"/>
            <w:vAlign w:val="bottom"/>
          </w:tcPr>
          <w:p w14:paraId="08778410"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Grain yield: SE = 271.42; DF = 23.09 for comparisons with malt barley means</w:t>
            </w:r>
          </w:p>
        </w:tc>
      </w:tr>
      <w:tr w:rsidR="004B08E3" w:rsidRPr="00BD12E3" w14:paraId="098BCDC9" w14:textId="77777777" w:rsidTr="009F0C99">
        <w:tc>
          <w:tcPr>
            <w:tcW w:w="5000" w:type="pct"/>
            <w:gridSpan w:val="5"/>
            <w:shd w:val="clear" w:color="auto" w:fill="auto"/>
            <w:vAlign w:val="bottom"/>
          </w:tcPr>
          <w:p w14:paraId="0A94CD11"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 xml:space="preserve">Grain yield: SE = 209.57; DF = 23.0 for comparisons of means other than malt barley means </w:t>
            </w:r>
          </w:p>
        </w:tc>
      </w:tr>
      <w:tr w:rsidR="004B08E3" w:rsidRPr="00BD12E3" w14:paraId="7D057829" w14:textId="77777777" w:rsidTr="009F0C99">
        <w:tc>
          <w:tcPr>
            <w:tcW w:w="5000" w:type="pct"/>
            <w:gridSpan w:val="5"/>
            <w:shd w:val="clear" w:color="auto" w:fill="auto"/>
            <w:vAlign w:val="bottom"/>
          </w:tcPr>
          <w:p w14:paraId="53624BDE"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Straw yield: SE = 418.09; DF = 17.08 for comparisons with malt barley means</w:t>
            </w:r>
          </w:p>
        </w:tc>
      </w:tr>
      <w:tr w:rsidR="004B08E3" w:rsidRPr="00BD12E3" w14:paraId="003E7E19" w14:textId="77777777" w:rsidTr="009F0C99">
        <w:tc>
          <w:tcPr>
            <w:tcW w:w="5000" w:type="pct"/>
            <w:gridSpan w:val="5"/>
            <w:tcBorders>
              <w:bottom w:val="single" w:sz="4" w:space="0" w:color="auto"/>
            </w:tcBorders>
            <w:shd w:val="clear" w:color="auto" w:fill="auto"/>
            <w:vAlign w:val="bottom"/>
          </w:tcPr>
          <w:p w14:paraId="55DFA80A"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 xml:space="preserve">Straw yield: SE = 322.85; DF = 17.01 for comparisons of means other than malt barley means </w:t>
            </w:r>
          </w:p>
        </w:tc>
      </w:tr>
    </w:tbl>
    <w:p w14:paraId="78783F39" w14:textId="77777777" w:rsidR="004B08E3" w:rsidRPr="00BD12E3" w:rsidRDefault="004B08E3" w:rsidP="004B08E3">
      <w:pPr>
        <w:widowControl w:val="0"/>
        <w:autoSpaceDE w:val="0"/>
        <w:autoSpaceDN w:val="0"/>
        <w:jc w:val="both"/>
        <w:rPr>
          <w:rFonts w:ascii="Times New Roman" w:eastAsia="Times New Roman" w:hAnsi="Times New Roman"/>
          <w:sz w:val="22"/>
          <w:szCs w:val="22"/>
        </w:rPr>
      </w:pPr>
    </w:p>
    <w:p w14:paraId="20EC76A6" w14:textId="77777777" w:rsidR="00DC10CE" w:rsidRPr="00BD12E3" w:rsidRDefault="00DC10CE" w:rsidP="004B08E3">
      <w:pPr>
        <w:widowControl w:val="0"/>
        <w:autoSpaceDE w:val="0"/>
        <w:autoSpaceDN w:val="0"/>
        <w:jc w:val="both"/>
        <w:rPr>
          <w:rFonts w:ascii="Times New Roman" w:eastAsia="Times New Roman" w:hAnsi="Times New Roman"/>
          <w:sz w:val="22"/>
          <w:szCs w:val="22"/>
        </w:rPr>
        <w:sectPr w:rsidR="00DC10CE" w:rsidRPr="00BD12E3" w:rsidSect="009A5020">
          <w:type w:val="continuous"/>
          <w:pgSz w:w="11907" w:h="16839" w:code="9"/>
          <w:pgMar w:top="1440" w:right="1440" w:bottom="1440" w:left="1440" w:header="720" w:footer="720" w:gutter="0"/>
          <w:cols w:space="720"/>
          <w:docGrid w:linePitch="360"/>
        </w:sectPr>
      </w:pPr>
    </w:p>
    <w:p w14:paraId="381E6C1D" w14:textId="07DC13B3" w:rsidR="004B08E3" w:rsidRPr="00BD12E3" w:rsidRDefault="004B08E3" w:rsidP="004B08E3">
      <w:pPr>
        <w:widowControl w:val="0"/>
        <w:autoSpaceDE w:val="0"/>
        <w:autoSpaceDN w:val="0"/>
        <w:jc w:val="both"/>
        <w:rPr>
          <w:rFonts w:ascii="Times New Roman" w:eastAsia="Times New Roman" w:hAnsi="Times New Roman"/>
          <w:sz w:val="22"/>
          <w:szCs w:val="22"/>
        </w:rPr>
      </w:pPr>
      <w:r w:rsidRPr="00BD12E3">
        <w:rPr>
          <w:rFonts w:ascii="Times New Roman" w:eastAsia="Times New Roman" w:hAnsi="Times New Roman"/>
          <w:sz w:val="22"/>
          <w:szCs w:val="22"/>
        </w:rPr>
        <w:t>Unpublished research results of the author in 2010 to 2012 showed that even application of 120 Kg N ha</w:t>
      </w:r>
      <w:r w:rsidRPr="00BD12E3">
        <w:rPr>
          <w:rFonts w:ascii="Times New Roman" w:eastAsia="Times New Roman" w:hAnsi="Times New Roman"/>
          <w:sz w:val="22"/>
          <w:szCs w:val="22"/>
          <w:vertAlign w:val="superscript"/>
        </w:rPr>
        <w:t>-1</w:t>
      </w:r>
      <w:r w:rsidRPr="00BD12E3">
        <w:rPr>
          <w:rFonts w:ascii="Times New Roman" w:eastAsia="Times New Roman" w:hAnsi="Times New Roman"/>
          <w:sz w:val="22"/>
          <w:szCs w:val="22"/>
        </w:rPr>
        <w:t xml:space="preserve"> N for malt barley production in the highlands of North Shewa in most cases met grain protein content standards for the simple reason that high grain yield increment due to the application of nitrogen fertilizer had dilution effect on grain protein content per se. Therefore, application of 54 Kg N ha</w:t>
      </w:r>
      <w:r w:rsidRPr="00BD12E3">
        <w:rPr>
          <w:rFonts w:ascii="Times New Roman" w:eastAsia="Times New Roman" w:hAnsi="Times New Roman"/>
          <w:sz w:val="22"/>
          <w:szCs w:val="22"/>
          <w:vertAlign w:val="superscript"/>
        </w:rPr>
        <w:t>-1</w:t>
      </w:r>
      <w:r w:rsidRPr="00BD12E3">
        <w:rPr>
          <w:rFonts w:ascii="Times New Roman" w:eastAsia="Times New Roman" w:hAnsi="Times New Roman"/>
          <w:sz w:val="22"/>
          <w:szCs w:val="22"/>
        </w:rPr>
        <w:t xml:space="preserve"> is believed to meet protein content standards of malt barley as Ankober was the test location represented by six sites in previous fertilizer rate determination study in 2010 to 2012. Reported results of elsewhere also show that application of 100 Kg N ha</w:t>
      </w:r>
      <w:r w:rsidRPr="00BD12E3">
        <w:rPr>
          <w:rFonts w:ascii="Times New Roman" w:eastAsia="Times New Roman" w:hAnsi="Times New Roman"/>
          <w:sz w:val="22"/>
          <w:szCs w:val="22"/>
          <w:vertAlign w:val="superscript"/>
        </w:rPr>
        <w:t>-1</w:t>
      </w:r>
      <w:r w:rsidRPr="00BD12E3">
        <w:rPr>
          <w:rFonts w:ascii="Times New Roman" w:eastAsia="Times New Roman" w:hAnsi="Times New Roman"/>
          <w:sz w:val="22"/>
          <w:szCs w:val="22"/>
        </w:rPr>
        <w:t xml:space="preserve"> increased grain yield by 25% as compared to 8% increment in grain protein content of spring wheat, the respective absolute grain yield and grain protein content being 3.4 t ha</w:t>
      </w:r>
      <w:r w:rsidRPr="00BD12E3">
        <w:rPr>
          <w:rFonts w:ascii="Times New Roman" w:eastAsia="Times New Roman" w:hAnsi="Times New Roman"/>
          <w:sz w:val="22"/>
          <w:szCs w:val="22"/>
          <w:vertAlign w:val="superscript"/>
        </w:rPr>
        <w:t>-1</w:t>
      </w:r>
      <w:r w:rsidRPr="00BD12E3">
        <w:rPr>
          <w:rFonts w:ascii="Times New Roman" w:eastAsia="Times New Roman" w:hAnsi="Times New Roman"/>
          <w:sz w:val="22"/>
          <w:szCs w:val="22"/>
        </w:rPr>
        <w:t xml:space="preserve"> and 10.57% for unfertilized control on loamy sand soil after potato precursor (</w:t>
      </w:r>
      <w:r w:rsidRPr="00BD12E3">
        <w:rPr>
          <w:rFonts w:ascii="Times New Roman" w:eastAsia="Times New Roman" w:hAnsi="Times New Roman"/>
          <w:bCs/>
          <w:sz w:val="22"/>
          <w:szCs w:val="22"/>
        </w:rPr>
        <w:t xml:space="preserve">Jermuss and Vigovskis 2008). </w:t>
      </w:r>
      <w:r w:rsidRPr="00BD12E3">
        <w:rPr>
          <w:rFonts w:ascii="Times New Roman" w:eastAsia="Times New Roman" w:hAnsi="Times New Roman"/>
          <w:sz w:val="22"/>
          <w:szCs w:val="22"/>
        </w:rPr>
        <w:t>Nitrogen fertilizer rates of 21, 41 and 62 Kg N ha</w:t>
      </w:r>
      <w:r w:rsidRPr="00BD12E3">
        <w:rPr>
          <w:rFonts w:ascii="Times New Roman" w:eastAsia="Times New Roman" w:hAnsi="Times New Roman"/>
          <w:sz w:val="22"/>
          <w:szCs w:val="22"/>
          <w:vertAlign w:val="superscript"/>
        </w:rPr>
        <w:t>-1</w:t>
      </w:r>
      <w:r w:rsidRPr="00BD12E3">
        <w:rPr>
          <w:rFonts w:ascii="Times New Roman" w:eastAsia="Times New Roman" w:hAnsi="Times New Roman"/>
          <w:sz w:val="22"/>
          <w:szCs w:val="22"/>
        </w:rPr>
        <w:t xml:space="preserve"> tested on four malt barley varieties (Beka, Holker, HB-52, and HB-120) in an on-farm experiment at Ankober in 2004 also showed no significant difference in malt </w:t>
      </w:r>
      <w:r w:rsidRPr="00BD12E3">
        <w:rPr>
          <w:rFonts w:ascii="Times New Roman" w:eastAsia="Times New Roman" w:hAnsi="Times New Roman"/>
          <w:sz w:val="22"/>
          <w:szCs w:val="22"/>
        </w:rPr>
        <w:t>quality parameters of germination after 72 hours, grain protein content and sieve test for plumpness; all met standard requirements (Muhe 2011).</w:t>
      </w:r>
    </w:p>
    <w:p w14:paraId="022666BC" w14:textId="77777777" w:rsidR="004B08E3" w:rsidRPr="00BD12E3" w:rsidRDefault="004B08E3" w:rsidP="004B08E3">
      <w:pPr>
        <w:widowControl w:val="0"/>
        <w:autoSpaceDE w:val="0"/>
        <w:autoSpaceDN w:val="0"/>
        <w:jc w:val="both"/>
        <w:rPr>
          <w:rFonts w:ascii="Times New Roman" w:eastAsia="Times New Roman" w:hAnsi="Times New Roman"/>
          <w:bCs/>
          <w:sz w:val="22"/>
          <w:szCs w:val="22"/>
        </w:rPr>
      </w:pPr>
    </w:p>
    <w:p w14:paraId="163FF7BE" w14:textId="77777777" w:rsidR="004B08E3" w:rsidRPr="00BD12E3" w:rsidRDefault="004B08E3" w:rsidP="004B08E3">
      <w:pPr>
        <w:widowControl w:val="0"/>
        <w:autoSpaceDE w:val="0"/>
        <w:autoSpaceDN w:val="0"/>
        <w:jc w:val="both"/>
        <w:rPr>
          <w:rFonts w:ascii="Times New Roman" w:eastAsia="Times New Roman" w:hAnsi="Times New Roman"/>
          <w:bCs/>
          <w:sz w:val="22"/>
          <w:szCs w:val="22"/>
        </w:rPr>
      </w:pPr>
      <w:r w:rsidRPr="00BD12E3">
        <w:rPr>
          <w:rFonts w:ascii="Times New Roman" w:eastAsia="Times New Roman" w:hAnsi="Times New Roman"/>
          <w:bCs/>
          <w:sz w:val="22"/>
          <w:szCs w:val="22"/>
        </w:rPr>
        <w:t xml:space="preserve">Stepwise regression on applied N fertilizer rates with grain yield of </w:t>
      </w:r>
      <w:r w:rsidRPr="00BD12E3">
        <w:rPr>
          <w:rFonts w:ascii="Times New Roman" w:eastAsia="Times New Roman" w:hAnsi="Times New Roman"/>
          <w:bCs/>
          <w:i/>
          <w:sz w:val="22"/>
          <w:szCs w:val="22"/>
        </w:rPr>
        <w:t>Meher</w:t>
      </w:r>
      <w:r w:rsidRPr="00BD12E3">
        <w:rPr>
          <w:rFonts w:ascii="Times New Roman" w:eastAsia="Times New Roman" w:hAnsi="Times New Roman"/>
          <w:bCs/>
          <w:sz w:val="22"/>
          <w:szCs w:val="22"/>
        </w:rPr>
        <w:t xml:space="preserve"> season malt barley grown after the harvest of </w:t>
      </w:r>
      <w:r w:rsidRPr="00BD12E3">
        <w:rPr>
          <w:rFonts w:ascii="Times New Roman" w:eastAsia="Times New Roman" w:hAnsi="Times New Roman"/>
          <w:bCs/>
          <w:i/>
          <w:sz w:val="22"/>
          <w:szCs w:val="22"/>
        </w:rPr>
        <w:t>Belg</w:t>
      </w:r>
      <w:r w:rsidRPr="00BD12E3">
        <w:rPr>
          <w:rFonts w:ascii="Times New Roman" w:eastAsia="Times New Roman" w:hAnsi="Times New Roman"/>
          <w:bCs/>
          <w:sz w:val="22"/>
          <w:szCs w:val="22"/>
        </w:rPr>
        <w:t xml:space="preserve"> season potato and field pea showed significantly linear response while it was non-linear on </w:t>
      </w:r>
      <w:r w:rsidRPr="00BD12E3">
        <w:rPr>
          <w:rFonts w:ascii="Times New Roman" w:eastAsia="Times New Roman" w:hAnsi="Times New Roman"/>
          <w:bCs/>
          <w:i/>
          <w:sz w:val="22"/>
          <w:szCs w:val="22"/>
        </w:rPr>
        <w:t>Meher</w:t>
      </w:r>
      <w:r w:rsidRPr="00BD12E3">
        <w:rPr>
          <w:rFonts w:ascii="Times New Roman" w:eastAsia="Times New Roman" w:hAnsi="Times New Roman"/>
          <w:bCs/>
          <w:sz w:val="22"/>
          <w:szCs w:val="22"/>
        </w:rPr>
        <w:t xml:space="preserve"> season malt barley grown in 2013 after the harvest of </w:t>
      </w:r>
      <w:r w:rsidRPr="00BD12E3">
        <w:rPr>
          <w:rFonts w:ascii="Times New Roman" w:eastAsia="Times New Roman" w:hAnsi="Times New Roman"/>
          <w:bCs/>
          <w:i/>
          <w:sz w:val="22"/>
          <w:szCs w:val="22"/>
        </w:rPr>
        <w:t>Belg</w:t>
      </w:r>
      <w:r w:rsidRPr="00BD12E3">
        <w:rPr>
          <w:rFonts w:ascii="Times New Roman" w:eastAsia="Times New Roman" w:hAnsi="Times New Roman"/>
          <w:bCs/>
          <w:sz w:val="22"/>
          <w:szCs w:val="22"/>
        </w:rPr>
        <w:t xml:space="preserve"> season lentil precursor (Figure 3). The establishment and performance of field pea precursor in </w:t>
      </w:r>
      <w:r w:rsidRPr="00BD12E3">
        <w:rPr>
          <w:rFonts w:ascii="Times New Roman" w:eastAsia="Times New Roman" w:hAnsi="Times New Roman"/>
          <w:bCs/>
          <w:i/>
          <w:sz w:val="22"/>
          <w:szCs w:val="22"/>
        </w:rPr>
        <w:t>Belg</w:t>
      </w:r>
      <w:r w:rsidRPr="00BD12E3">
        <w:rPr>
          <w:rFonts w:ascii="Times New Roman" w:eastAsia="Times New Roman" w:hAnsi="Times New Roman"/>
          <w:bCs/>
          <w:sz w:val="22"/>
          <w:szCs w:val="22"/>
        </w:rPr>
        <w:t xml:space="preserve"> season was by far better in 2013 </w:t>
      </w:r>
      <w:r w:rsidRPr="00BD12E3">
        <w:rPr>
          <w:rFonts w:ascii="Times New Roman" w:eastAsia="Times New Roman" w:hAnsi="Times New Roman"/>
          <w:bCs/>
          <w:i/>
          <w:sz w:val="22"/>
          <w:szCs w:val="22"/>
        </w:rPr>
        <w:t>Belg</w:t>
      </w:r>
      <w:r w:rsidRPr="00BD12E3">
        <w:rPr>
          <w:rFonts w:ascii="Times New Roman" w:eastAsia="Times New Roman" w:hAnsi="Times New Roman"/>
          <w:bCs/>
          <w:sz w:val="22"/>
          <w:szCs w:val="22"/>
        </w:rPr>
        <w:t xml:space="preserve"> season than in 2012 and therefore became best followed by </w:t>
      </w:r>
      <w:r w:rsidRPr="00BD12E3">
        <w:rPr>
          <w:rFonts w:ascii="Times New Roman" w:eastAsia="Times New Roman" w:hAnsi="Times New Roman"/>
          <w:bCs/>
          <w:i/>
          <w:sz w:val="22"/>
          <w:szCs w:val="22"/>
        </w:rPr>
        <w:t>Belg</w:t>
      </w:r>
      <w:r w:rsidRPr="00BD12E3">
        <w:rPr>
          <w:rFonts w:ascii="Times New Roman" w:eastAsia="Times New Roman" w:hAnsi="Times New Roman"/>
          <w:bCs/>
          <w:sz w:val="22"/>
          <w:szCs w:val="22"/>
        </w:rPr>
        <w:t xml:space="preserve"> season potato precursor in contributing towards better productivity of </w:t>
      </w:r>
      <w:r w:rsidRPr="00BD12E3">
        <w:rPr>
          <w:rFonts w:ascii="Times New Roman" w:eastAsia="Times New Roman" w:hAnsi="Times New Roman"/>
          <w:bCs/>
          <w:i/>
          <w:sz w:val="22"/>
          <w:szCs w:val="22"/>
        </w:rPr>
        <w:t>Meher</w:t>
      </w:r>
      <w:r w:rsidRPr="00BD12E3">
        <w:rPr>
          <w:rFonts w:ascii="Times New Roman" w:eastAsia="Times New Roman" w:hAnsi="Times New Roman"/>
          <w:bCs/>
          <w:sz w:val="22"/>
          <w:szCs w:val="22"/>
        </w:rPr>
        <w:t xml:space="preserve"> season malt barley. Previous researches also established that field pea is one of the best precursor crops for malt barley and/or barley in the highlands of Ethiopia (Abera et al 2011; Agegnehu et al 2014).</w:t>
      </w:r>
    </w:p>
    <w:p w14:paraId="2F0FE568" w14:textId="77777777" w:rsidR="004B08E3" w:rsidRPr="00BD12E3" w:rsidRDefault="004B08E3" w:rsidP="004B08E3">
      <w:pPr>
        <w:widowControl w:val="0"/>
        <w:autoSpaceDE w:val="0"/>
        <w:autoSpaceDN w:val="0"/>
        <w:jc w:val="both"/>
        <w:rPr>
          <w:rFonts w:ascii="Times New Roman" w:eastAsia="Times New Roman" w:hAnsi="Times New Roman"/>
          <w:color w:val="0000FF"/>
          <w:sz w:val="22"/>
          <w:szCs w:val="22"/>
        </w:rPr>
      </w:pPr>
    </w:p>
    <w:p w14:paraId="0FE085CD" w14:textId="77777777" w:rsidR="004B08E3" w:rsidRPr="00BD12E3" w:rsidRDefault="004B08E3" w:rsidP="004B08E3">
      <w:pPr>
        <w:widowControl w:val="0"/>
        <w:autoSpaceDE w:val="0"/>
        <w:autoSpaceDN w:val="0"/>
        <w:adjustRightInd w:val="0"/>
        <w:ind w:left="810" w:hanging="810"/>
        <w:jc w:val="both"/>
        <w:rPr>
          <w:rFonts w:ascii="Times New Roman" w:eastAsia="Times New Roman" w:hAnsi="Times New Roman"/>
          <w:sz w:val="22"/>
          <w:szCs w:val="22"/>
        </w:rPr>
      </w:pPr>
    </w:p>
    <w:p w14:paraId="021C3AD3" w14:textId="77777777" w:rsidR="00DC10CE" w:rsidRPr="00BD12E3" w:rsidRDefault="00DC10CE" w:rsidP="004B08E3">
      <w:pPr>
        <w:widowControl w:val="0"/>
        <w:autoSpaceDE w:val="0"/>
        <w:autoSpaceDN w:val="0"/>
        <w:adjustRightInd w:val="0"/>
        <w:ind w:left="810" w:hanging="810"/>
        <w:jc w:val="both"/>
        <w:rPr>
          <w:rFonts w:ascii="Times New Roman" w:eastAsia="Times New Roman" w:hAnsi="Times New Roman"/>
          <w:sz w:val="22"/>
          <w:szCs w:val="22"/>
        </w:rPr>
        <w:sectPr w:rsidR="00DC10CE" w:rsidRPr="00BD12E3" w:rsidSect="009A5020">
          <w:type w:val="continuous"/>
          <w:pgSz w:w="11907" w:h="16839" w:code="9"/>
          <w:pgMar w:top="1440" w:right="1440" w:bottom="1440" w:left="1440" w:header="720" w:footer="720" w:gutter="0"/>
          <w:cols w:num="2" w:space="720"/>
          <w:docGrid w:linePitch="360"/>
        </w:sectPr>
      </w:pPr>
    </w:p>
    <w:p w14:paraId="3BA527E9" w14:textId="77777777" w:rsidR="00143B1E" w:rsidRPr="00BD12E3" w:rsidRDefault="00143B1E" w:rsidP="004B08E3">
      <w:pPr>
        <w:widowControl w:val="0"/>
        <w:autoSpaceDE w:val="0"/>
        <w:autoSpaceDN w:val="0"/>
        <w:adjustRightInd w:val="0"/>
        <w:ind w:left="810" w:hanging="810"/>
        <w:jc w:val="both"/>
        <w:rPr>
          <w:rFonts w:ascii="Times New Roman" w:eastAsia="Times New Roman" w:hAnsi="Times New Roman"/>
          <w:sz w:val="22"/>
          <w:szCs w:val="22"/>
        </w:rPr>
      </w:pPr>
    </w:p>
    <w:p w14:paraId="080345D0" w14:textId="77777777" w:rsidR="00AC7FD3" w:rsidRDefault="00AC7FD3" w:rsidP="004B08E3">
      <w:pPr>
        <w:widowControl w:val="0"/>
        <w:autoSpaceDE w:val="0"/>
        <w:autoSpaceDN w:val="0"/>
        <w:adjustRightInd w:val="0"/>
        <w:ind w:left="810" w:hanging="810"/>
        <w:jc w:val="both"/>
        <w:rPr>
          <w:rFonts w:ascii="Times New Roman" w:eastAsia="Times New Roman" w:hAnsi="Times New Roman"/>
          <w:sz w:val="22"/>
          <w:szCs w:val="22"/>
        </w:rPr>
      </w:pPr>
    </w:p>
    <w:p w14:paraId="0099E840" w14:textId="77777777" w:rsidR="00AC7FD3" w:rsidRDefault="00AC7FD3" w:rsidP="004B08E3">
      <w:pPr>
        <w:widowControl w:val="0"/>
        <w:autoSpaceDE w:val="0"/>
        <w:autoSpaceDN w:val="0"/>
        <w:adjustRightInd w:val="0"/>
        <w:ind w:left="810" w:hanging="810"/>
        <w:jc w:val="both"/>
        <w:rPr>
          <w:rFonts w:ascii="Times New Roman" w:eastAsia="Times New Roman" w:hAnsi="Times New Roman"/>
          <w:sz w:val="22"/>
          <w:szCs w:val="22"/>
        </w:rPr>
      </w:pPr>
    </w:p>
    <w:p w14:paraId="2B6F8EC2" w14:textId="77777777" w:rsidR="00AC7FD3" w:rsidRDefault="00AC7FD3" w:rsidP="004B08E3">
      <w:pPr>
        <w:widowControl w:val="0"/>
        <w:autoSpaceDE w:val="0"/>
        <w:autoSpaceDN w:val="0"/>
        <w:adjustRightInd w:val="0"/>
        <w:ind w:left="810" w:hanging="810"/>
        <w:jc w:val="both"/>
        <w:rPr>
          <w:rFonts w:ascii="Times New Roman" w:eastAsia="Times New Roman" w:hAnsi="Times New Roman"/>
          <w:sz w:val="22"/>
          <w:szCs w:val="22"/>
        </w:rPr>
      </w:pPr>
    </w:p>
    <w:p w14:paraId="71C46218" w14:textId="77777777" w:rsidR="00AC7FD3" w:rsidRDefault="00AC7FD3" w:rsidP="004B08E3">
      <w:pPr>
        <w:widowControl w:val="0"/>
        <w:autoSpaceDE w:val="0"/>
        <w:autoSpaceDN w:val="0"/>
        <w:adjustRightInd w:val="0"/>
        <w:ind w:left="810" w:hanging="810"/>
        <w:jc w:val="both"/>
        <w:rPr>
          <w:rFonts w:ascii="Times New Roman" w:eastAsia="Times New Roman" w:hAnsi="Times New Roman"/>
          <w:sz w:val="22"/>
          <w:szCs w:val="22"/>
        </w:rPr>
      </w:pPr>
    </w:p>
    <w:p w14:paraId="15F43236" w14:textId="77777777" w:rsidR="00AC7FD3" w:rsidRDefault="00AC7FD3" w:rsidP="004B08E3">
      <w:pPr>
        <w:widowControl w:val="0"/>
        <w:autoSpaceDE w:val="0"/>
        <w:autoSpaceDN w:val="0"/>
        <w:adjustRightInd w:val="0"/>
        <w:ind w:left="810" w:hanging="810"/>
        <w:jc w:val="both"/>
        <w:rPr>
          <w:rFonts w:ascii="Times New Roman" w:eastAsia="Times New Roman" w:hAnsi="Times New Roman"/>
          <w:sz w:val="22"/>
          <w:szCs w:val="22"/>
        </w:rPr>
      </w:pPr>
    </w:p>
    <w:p w14:paraId="3379B3BC" w14:textId="2A906FC2" w:rsidR="004B08E3" w:rsidRPr="00BD12E3" w:rsidRDefault="004B08E3" w:rsidP="004B08E3">
      <w:pPr>
        <w:widowControl w:val="0"/>
        <w:autoSpaceDE w:val="0"/>
        <w:autoSpaceDN w:val="0"/>
        <w:adjustRightInd w:val="0"/>
        <w:ind w:left="810" w:hanging="810"/>
        <w:jc w:val="both"/>
        <w:rPr>
          <w:rFonts w:ascii="Times New Roman" w:eastAsia="Times New Roman" w:hAnsi="Times New Roman"/>
          <w:sz w:val="22"/>
          <w:szCs w:val="22"/>
        </w:rPr>
      </w:pPr>
      <w:r w:rsidRPr="00BD12E3">
        <w:rPr>
          <w:rFonts w:ascii="Times New Roman" w:eastAsia="Times New Roman" w:hAnsi="Times New Roman"/>
          <w:sz w:val="22"/>
          <w:szCs w:val="22"/>
        </w:rPr>
        <w:t xml:space="preserve">Table 7: Contrast comparisons of main effects of nitrogen fertilizer levels on yield of </w:t>
      </w:r>
      <w:r w:rsidRPr="00BD12E3">
        <w:rPr>
          <w:rFonts w:ascii="Times New Roman" w:eastAsia="Times New Roman" w:hAnsi="Times New Roman"/>
          <w:i/>
          <w:sz w:val="22"/>
          <w:szCs w:val="22"/>
        </w:rPr>
        <w:t>Meher</w:t>
      </w:r>
      <w:r w:rsidRPr="00BD12E3">
        <w:rPr>
          <w:rFonts w:ascii="Times New Roman" w:eastAsia="Times New Roman" w:hAnsi="Times New Roman"/>
          <w:sz w:val="22"/>
          <w:szCs w:val="22"/>
        </w:rPr>
        <w:t xml:space="preserve"> season </w:t>
      </w:r>
      <w:r w:rsidRPr="00BD12E3">
        <w:rPr>
          <w:rFonts w:ascii="Times New Roman" w:eastAsia="Times New Roman" w:hAnsi="Times New Roman"/>
          <w:sz w:val="22"/>
          <w:szCs w:val="22"/>
        </w:rPr>
        <w:lastRenderedPageBreak/>
        <w:t>malt barley; averaged over two years, four precursor crops and four replications</w:t>
      </w:r>
    </w:p>
    <w:tbl>
      <w:tblPr>
        <w:tblW w:w="0" w:type="auto"/>
        <w:tblLook w:val="04A0" w:firstRow="1" w:lastRow="0" w:firstColumn="1" w:lastColumn="0" w:noHBand="0" w:noVBand="1"/>
      </w:tblPr>
      <w:tblGrid>
        <w:gridCol w:w="2493"/>
        <w:gridCol w:w="2196"/>
        <w:gridCol w:w="1179"/>
        <w:gridCol w:w="2196"/>
        <w:gridCol w:w="1179"/>
      </w:tblGrid>
      <w:tr w:rsidR="004B08E3" w:rsidRPr="00BD12E3" w14:paraId="42DA307A" w14:textId="77777777" w:rsidTr="009F0C99">
        <w:tc>
          <w:tcPr>
            <w:tcW w:w="0" w:type="auto"/>
            <w:tcBorders>
              <w:top w:val="single" w:sz="4" w:space="0" w:color="auto"/>
              <w:bottom w:val="single" w:sz="4" w:space="0" w:color="auto"/>
            </w:tcBorders>
            <w:shd w:val="clear" w:color="auto" w:fill="auto"/>
            <w:vAlign w:val="center"/>
          </w:tcPr>
          <w:p w14:paraId="5EF0F7DB" w14:textId="77777777" w:rsidR="004B08E3" w:rsidRPr="00BD12E3" w:rsidRDefault="004B08E3" w:rsidP="009F0C99">
            <w:pPr>
              <w:widowControl w:val="0"/>
              <w:autoSpaceDE w:val="0"/>
              <w:autoSpaceDN w:val="0"/>
              <w:adjustRightInd w:val="0"/>
              <w:jc w:val="center"/>
              <w:rPr>
                <w:rFonts w:ascii="Times New Roman" w:eastAsia="Times New Roman" w:hAnsi="Times New Roman"/>
                <w:b/>
                <w:sz w:val="22"/>
                <w:szCs w:val="22"/>
              </w:rPr>
            </w:pPr>
            <w:r w:rsidRPr="00BD12E3">
              <w:rPr>
                <w:rFonts w:ascii="Times New Roman" w:eastAsia="Times New Roman" w:hAnsi="Times New Roman"/>
                <w:b/>
                <w:sz w:val="22"/>
                <w:szCs w:val="22"/>
              </w:rPr>
              <w:t>N fertilizer rates</w:t>
            </w:r>
          </w:p>
          <w:p w14:paraId="5D616E1D" w14:textId="77777777" w:rsidR="004B08E3" w:rsidRPr="00BD12E3" w:rsidRDefault="004B08E3" w:rsidP="009F0C99">
            <w:pPr>
              <w:widowControl w:val="0"/>
              <w:autoSpaceDE w:val="0"/>
              <w:autoSpaceDN w:val="0"/>
              <w:adjustRightInd w:val="0"/>
              <w:jc w:val="center"/>
              <w:rPr>
                <w:rFonts w:ascii="Times New Roman" w:eastAsia="Times New Roman" w:hAnsi="Times New Roman"/>
                <w:b/>
                <w:sz w:val="22"/>
                <w:szCs w:val="22"/>
              </w:rPr>
            </w:pPr>
            <w:r w:rsidRPr="00BD12E3">
              <w:rPr>
                <w:rFonts w:ascii="Times New Roman" w:eastAsia="Times New Roman" w:hAnsi="Times New Roman"/>
                <w:b/>
                <w:sz w:val="22"/>
                <w:szCs w:val="22"/>
              </w:rPr>
              <w:t>(Kg ha</w:t>
            </w:r>
            <w:r w:rsidRPr="00BD12E3">
              <w:rPr>
                <w:rFonts w:ascii="Times New Roman" w:eastAsia="Times New Roman" w:hAnsi="Times New Roman"/>
                <w:b/>
                <w:sz w:val="22"/>
                <w:szCs w:val="22"/>
                <w:vertAlign w:val="superscript"/>
              </w:rPr>
              <w:t>-1</w:t>
            </w:r>
            <w:r w:rsidRPr="00BD12E3">
              <w:rPr>
                <w:rFonts w:ascii="Times New Roman" w:eastAsia="Times New Roman" w:hAnsi="Times New Roman"/>
                <w:b/>
                <w:sz w:val="22"/>
                <w:szCs w:val="22"/>
              </w:rPr>
              <w:t>)</w:t>
            </w:r>
          </w:p>
        </w:tc>
        <w:tc>
          <w:tcPr>
            <w:tcW w:w="0" w:type="auto"/>
            <w:gridSpan w:val="2"/>
            <w:tcBorders>
              <w:top w:val="single" w:sz="4" w:space="0" w:color="auto"/>
              <w:bottom w:val="single" w:sz="4" w:space="0" w:color="auto"/>
            </w:tcBorders>
            <w:vAlign w:val="center"/>
          </w:tcPr>
          <w:p w14:paraId="7DCA3B67" w14:textId="77777777" w:rsidR="004B08E3" w:rsidRPr="00BD12E3" w:rsidRDefault="004B08E3" w:rsidP="009F0C99">
            <w:pPr>
              <w:widowControl w:val="0"/>
              <w:autoSpaceDE w:val="0"/>
              <w:autoSpaceDN w:val="0"/>
              <w:adjustRightInd w:val="0"/>
              <w:jc w:val="center"/>
              <w:rPr>
                <w:rFonts w:ascii="Times New Roman" w:eastAsia="Times New Roman" w:hAnsi="Times New Roman"/>
                <w:b/>
                <w:sz w:val="22"/>
                <w:szCs w:val="22"/>
              </w:rPr>
            </w:pPr>
            <w:r w:rsidRPr="00BD12E3">
              <w:rPr>
                <w:rFonts w:ascii="Times New Roman" w:eastAsia="Times New Roman" w:hAnsi="Times New Roman"/>
                <w:b/>
                <w:sz w:val="22"/>
                <w:szCs w:val="22"/>
              </w:rPr>
              <w:t>Grain yield (Kg ha</w:t>
            </w:r>
            <w:r w:rsidRPr="00BD12E3">
              <w:rPr>
                <w:rFonts w:ascii="Times New Roman" w:eastAsia="Times New Roman" w:hAnsi="Times New Roman"/>
                <w:b/>
                <w:sz w:val="22"/>
                <w:szCs w:val="22"/>
                <w:vertAlign w:val="superscript"/>
              </w:rPr>
              <w:t>-1</w:t>
            </w:r>
            <w:r w:rsidRPr="00BD12E3">
              <w:rPr>
                <w:rFonts w:ascii="Times New Roman" w:eastAsia="Times New Roman" w:hAnsi="Times New Roman"/>
                <w:b/>
                <w:sz w:val="22"/>
                <w:szCs w:val="22"/>
              </w:rPr>
              <w:t xml:space="preserve">) of malt barley in </w:t>
            </w:r>
            <w:r w:rsidRPr="00BD12E3">
              <w:rPr>
                <w:rFonts w:ascii="Times New Roman" w:eastAsia="Times New Roman" w:hAnsi="Times New Roman"/>
                <w:b/>
                <w:i/>
                <w:sz w:val="22"/>
                <w:szCs w:val="22"/>
              </w:rPr>
              <w:t>Meher</w:t>
            </w:r>
            <w:r w:rsidRPr="00BD12E3">
              <w:rPr>
                <w:rFonts w:ascii="Times New Roman" w:eastAsia="Times New Roman" w:hAnsi="Times New Roman"/>
                <w:b/>
                <w:sz w:val="22"/>
                <w:szCs w:val="22"/>
              </w:rPr>
              <w:t xml:space="preserve"> season</w:t>
            </w:r>
          </w:p>
        </w:tc>
        <w:tc>
          <w:tcPr>
            <w:tcW w:w="0" w:type="auto"/>
            <w:gridSpan w:val="2"/>
            <w:tcBorders>
              <w:top w:val="single" w:sz="4" w:space="0" w:color="auto"/>
              <w:bottom w:val="single" w:sz="4" w:space="0" w:color="auto"/>
            </w:tcBorders>
            <w:shd w:val="clear" w:color="auto" w:fill="auto"/>
            <w:vAlign w:val="center"/>
          </w:tcPr>
          <w:p w14:paraId="5255DBB3" w14:textId="77777777" w:rsidR="004B08E3" w:rsidRPr="00BD12E3" w:rsidRDefault="004B08E3" w:rsidP="009F0C99">
            <w:pPr>
              <w:widowControl w:val="0"/>
              <w:autoSpaceDE w:val="0"/>
              <w:autoSpaceDN w:val="0"/>
              <w:adjustRightInd w:val="0"/>
              <w:jc w:val="center"/>
              <w:rPr>
                <w:rFonts w:ascii="Times New Roman" w:eastAsia="Times New Roman" w:hAnsi="Times New Roman"/>
                <w:b/>
                <w:sz w:val="22"/>
                <w:szCs w:val="22"/>
              </w:rPr>
            </w:pPr>
            <w:r w:rsidRPr="00BD12E3">
              <w:rPr>
                <w:rFonts w:ascii="Times New Roman" w:eastAsia="Times New Roman" w:hAnsi="Times New Roman"/>
                <w:b/>
                <w:sz w:val="22"/>
                <w:szCs w:val="22"/>
              </w:rPr>
              <w:t>Straw yield of malt barley (Kg ha</w:t>
            </w:r>
            <w:r w:rsidRPr="00BD12E3">
              <w:rPr>
                <w:rFonts w:ascii="Times New Roman" w:eastAsia="Times New Roman" w:hAnsi="Times New Roman"/>
                <w:b/>
                <w:sz w:val="22"/>
                <w:szCs w:val="22"/>
                <w:vertAlign w:val="superscript"/>
              </w:rPr>
              <w:t>-1</w:t>
            </w:r>
            <w:r w:rsidRPr="00BD12E3">
              <w:rPr>
                <w:rFonts w:ascii="Times New Roman" w:eastAsia="Times New Roman" w:hAnsi="Times New Roman"/>
                <w:b/>
                <w:sz w:val="22"/>
                <w:szCs w:val="22"/>
              </w:rPr>
              <w:t xml:space="preserve">) in </w:t>
            </w:r>
            <w:r w:rsidRPr="00BD12E3">
              <w:rPr>
                <w:rFonts w:ascii="Times New Roman" w:eastAsia="Times New Roman" w:hAnsi="Times New Roman"/>
                <w:b/>
                <w:i/>
                <w:sz w:val="22"/>
                <w:szCs w:val="22"/>
              </w:rPr>
              <w:t>Meher</w:t>
            </w:r>
            <w:r w:rsidRPr="00BD12E3">
              <w:rPr>
                <w:rFonts w:ascii="Times New Roman" w:eastAsia="Times New Roman" w:hAnsi="Times New Roman"/>
                <w:b/>
                <w:sz w:val="22"/>
                <w:szCs w:val="22"/>
              </w:rPr>
              <w:t xml:space="preserve"> season</w:t>
            </w:r>
          </w:p>
        </w:tc>
      </w:tr>
      <w:tr w:rsidR="004B08E3" w:rsidRPr="00BD12E3" w14:paraId="4DD5A0DA" w14:textId="77777777" w:rsidTr="009F0C99">
        <w:tc>
          <w:tcPr>
            <w:tcW w:w="0" w:type="auto"/>
            <w:tcBorders>
              <w:top w:val="single" w:sz="4" w:space="0" w:color="auto"/>
            </w:tcBorders>
            <w:shd w:val="clear" w:color="auto" w:fill="auto"/>
          </w:tcPr>
          <w:p w14:paraId="478298FA"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0</w:t>
            </w:r>
          </w:p>
        </w:tc>
        <w:tc>
          <w:tcPr>
            <w:tcW w:w="0" w:type="auto"/>
            <w:gridSpan w:val="2"/>
            <w:tcBorders>
              <w:top w:val="single" w:sz="4" w:space="0" w:color="auto"/>
            </w:tcBorders>
            <w:vAlign w:val="bottom"/>
          </w:tcPr>
          <w:p w14:paraId="783394CB" w14:textId="77777777" w:rsidR="004B08E3" w:rsidRPr="00BD12E3" w:rsidRDefault="004B08E3" w:rsidP="009F0C99">
            <w:pPr>
              <w:widowControl w:val="0"/>
              <w:autoSpaceDE w:val="0"/>
              <w:autoSpaceDN w:val="0"/>
              <w:adjustRightInd w:val="0"/>
              <w:jc w:val="center"/>
              <w:rPr>
                <w:rFonts w:ascii="Times New Roman" w:eastAsia="Times New Roman" w:hAnsi="Times New Roman"/>
                <w:sz w:val="22"/>
                <w:szCs w:val="22"/>
              </w:rPr>
            </w:pPr>
            <w:r w:rsidRPr="00BD12E3">
              <w:rPr>
                <w:rFonts w:ascii="Times New Roman" w:eastAsia="Times New Roman" w:hAnsi="Times New Roman"/>
                <w:sz w:val="22"/>
                <w:szCs w:val="22"/>
              </w:rPr>
              <w:t>1381.60</w:t>
            </w:r>
          </w:p>
        </w:tc>
        <w:tc>
          <w:tcPr>
            <w:tcW w:w="0" w:type="auto"/>
            <w:gridSpan w:val="2"/>
            <w:tcBorders>
              <w:top w:val="single" w:sz="4" w:space="0" w:color="auto"/>
            </w:tcBorders>
            <w:shd w:val="clear" w:color="auto" w:fill="auto"/>
            <w:vAlign w:val="bottom"/>
          </w:tcPr>
          <w:p w14:paraId="6DE0381D" w14:textId="77777777" w:rsidR="004B08E3" w:rsidRPr="00BD12E3" w:rsidRDefault="004B08E3" w:rsidP="009F0C99">
            <w:pPr>
              <w:widowControl w:val="0"/>
              <w:autoSpaceDE w:val="0"/>
              <w:autoSpaceDN w:val="0"/>
              <w:adjustRightInd w:val="0"/>
              <w:jc w:val="center"/>
              <w:rPr>
                <w:rFonts w:ascii="Times New Roman" w:eastAsia="Times New Roman" w:hAnsi="Times New Roman"/>
                <w:sz w:val="22"/>
                <w:szCs w:val="22"/>
              </w:rPr>
            </w:pPr>
            <w:r w:rsidRPr="00BD12E3">
              <w:rPr>
                <w:rFonts w:ascii="Times New Roman" w:eastAsia="Times New Roman" w:hAnsi="Times New Roman"/>
                <w:sz w:val="22"/>
                <w:szCs w:val="22"/>
              </w:rPr>
              <w:t>2872.62</w:t>
            </w:r>
          </w:p>
        </w:tc>
      </w:tr>
      <w:tr w:rsidR="004B08E3" w:rsidRPr="00BD12E3" w14:paraId="5A1F9A0C" w14:textId="77777777" w:rsidTr="009F0C99">
        <w:tc>
          <w:tcPr>
            <w:tcW w:w="0" w:type="auto"/>
            <w:shd w:val="clear" w:color="auto" w:fill="auto"/>
          </w:tcPr>
          <w:p w14:paraId="1788AFD4"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18</w:t>
            </w:r>
          </w:p>
        </w:tc>
        <w:tc>
          <w:tcPr>
            <w:tcW w:w="0" w:type="auto"/>
            <w:gridSpan w:val="2"/>
            <w:vAlign w:val="bottom"/>
          </w:tcPr>
          <w:p w14:paraId="71CE0951" w14:textId="77777777" w:rsidR="004B08E3" w:rsidRPr="00BD12E3" w:rsidRDefault="004B08E3" w:rsidP="009F0C99">
            <w:pPr>
              <w:widowControl w:val="0"/>
              <w:autoSpaceDE w:val="0"/>
              <w:autoSpaceDN w:val="0"/>
              <w:adjustRightInd w:val="0"/>
              <w:jc w:val="center"/>
              <w:rPr>
                <w:rFonts w:ascii="Times New Roman" w:eastAsia="Times New Roman" w:hAnsi="Times New Roman"/>
                <w:sz w:val="22"/>
                <w:szCs w:val="22"/>
              </w:rPr>
            </w:pPr>
            <w:r w:rsidRPr="00BD12E3">
              <w:rPr>
                <w:rFonts w:ascii="Times New Roman" w:eastAsia="Times New Roman" w:hAnsi="Times New Roman"/>
                <w:sz w:val="22"/>
                <w:szCs w:val="22"/>
              </w:rPr>
              <w:t>1630.63</w:t>
            </w:r>
          </w:p>
        </w:tc>
        <w:tc>
          <w:tcPr>
            <w:tcW w:w="0" w:type="auto"/>
            <w:gridSpan w:val="2"/>
            <w:shd w:val="clear" w:color="auto" w:fill="auto"/>
            <w:vAlign w:val="bottom"/>
          </w:tcPr>
          <w:p w14:paraId="08485633" w14:textId="77777777" w:rsidR="004B08E3" w:rsidRPr="00BD12E3" w:rsidRDefault="004B08E3" w:rsidP="009F0C99">
            <w:pPr>
              <w:widowControl w:val="0"/>
              <w:autoSpaceDE w:val="0"/>
              <w:autoSpaceDN w:val="0"/>
              <w:adjustRightInd w:val="0"/>
              <w:jc w:val="center"/>
              <w:rPr>
                <w:rFonts w:ascii="Times New Roman" w:eastAsia="Times New Roman" w:hAnsi="Times New Roman"/>
                <w:sz w:val="22"/>
                <w:szCs w:val="22"/>
              </w:rPr>
            </w:pPr>
            <w:r w:rsidRPr="00BD12E3">
              <w:rPr>
                <w:rFonts w:ascii="Times New Roman" w:eastAsia="Times New Roman" w:hAnsi="Times New Roman"/>
                <w:sz w:val="22"/>
                <w:szCs w:val="22"/>
              </w:rPr>
              <w:t>3093.87</w:t>
            </w:r>
          </w:p>
        </w:tc>
      </w:tr>
      <w:tr w:rsidR="004B08E3" w:rsidRPr="00BD12E3" w14:paraId="28059A71" w14:textId="77777777" w:rsidTr="009F0C99">
        <w:tc>
          <w:tcPr>
            <w:tcW w:w="0" w:type="auto"/>
            <w:shd w:val="clear" w:color="auto" w:fill="auto"/>
          </w:tcPr>
          <w:p w14:paraId="0965AF0E"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36</w:t>
            </w:r>
          </w:p>
        </w:tc>
        <w:tc>
          <w:tcPr>
            <w:tcW w:w="0" w:type="auto"/>
            <w:gridSpan w:val="2"/>
            <w:vAlign w:val="bottom"/>
          </w:tcPr>
          <w:p w14:paraId="1CF966C2" w14:textId="77777777" w:rsidR="004B08E3" w:rsidRPr="00BD12E3" w:rsidRDefault="004B08E3" w:rsidP="009F0C99">
            <w:pPr>
              <w:widowControl w:val="0"/>
              <w:autoSpaceDE w:val="0"/>
              <w:autoSpaceDN w:val="0"/>
              <w:adjustRightInd w:val="0"/>
              <w:jc w:val="center"/>
              <w:rPr>
                <w:rFonts w:ascii="Times New Roman" w:eastAsia="Times New Roman" w:hAnsi="Times New Roman"/>
                <w:sz w:val="22"/>
                <w:szCs w:val="22"/>
              </w:rPr>
            </w:pPr>
            <w:r w:rsidRPr="00BD12E3">
              <w:rPr>
                <w:rFonts w:ascii="Times New Roman" w:eastAsia="Times New Roman" w:hAnsi="Times New Roman"/>
                <w:sz w:val="22"/>
                <w:szCs w:val="22"/>
              </w:rPr>
              <w:t>1893.23</w:t>
            </w:r>
          </w:p>
        </w:tc>
        <w:tc>
          <w:tcPr>
            <w:tcW w:w="0" w:type="auto"/>
            <w:gridSpan w:val="2"/>
            <w:shd w:val="clear" w:color="auto" w:fill="auto"/>
            <w:vAlign w:val="bottom"/>
          </w:tcPr>
          <w:p w14:paraId="26E7DC92" w14:textId="77777777" w:rsidR="004B08E3" w:rsidRPr="00BD12E3" w:rsidRDefault="004B08E3" w:rsidP="009F0C99">
            <w:pPr>
              <w:widowControl w:val="0"/>
              <w:autoSpaceDE w:val="0"/>
              <w:autoSpaceDN w:val="0"/>
              <w:adjustRightInd w:val="0"/>
              <w:jc w:val="center"/>
              <w:rPr>
                <w:rFonts w:ascii="Times New Roman" w:eastAsia="Times New Roman" w:hAnsi="Times New Roman"/>
                <w:sz w:val="22"/>
                <w:szCs w:val="22"/>
              </w:rPr>
            </w:pPr>
            <w:r w:rsidRPr="00BD12E3">
              <w:rPr>
                <w:rFonts w:ascii="Times New Roman" w:eastAsia="Times New Roman" w:hAnsi="Times New Roman"/>
                <w:sz w:val="22"/>
                <w:szCs w:val="22"/>
              </w:rPr>
              <w:t>3402.31</w:t>
            </w:r>
          </w:p>
        </w:tc>
      </w:tr>
      <w:tr w:rsidR="004B08E3" w:rsidRPr="00BD12E3" w14:paraId="2B6D4C02" w14:textId="77777777" w:rsidTr="009F0C99">
        <w:tc>
          <w:tcPr>
            <w:tcW w:w="0" w:type="auto"/>
            <w:tcBorders>
              <w:bottom w:val="single" w:sz="4" w:space="0" w:color="auto"/>
            </w:tcBorders>
            <w:shd w:val="clear" w:color="auto" w:fill="auto"/>
          </w:tcPr>
          <w:p w14:paraId="7A02ACE0"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54</w:t>
            </w:r>
          </w:p>
        </w:tc>
        <w:tc>
          <w:tcPr>
            <w:tcW w:w="0" w:type="auto"/>
            <w:gridSpan w:val="2"/>
            <w:tcBorders>
              <w:bottom w:val="single" w:sz="4" w:space="0" w:color="auto"/>
            </w:tcBorders>
            <w:vAlign w:val="bottom"/>
          </w:tcPr>
          <w:p w14:paraId="53AF06AF" w14:textId="77777777" w:rsidR="004B08E3" w:rsidRPr="00BD12E3" w:rsidRDefault="004B08E3" w:rsidP="009F0C99">
            <w:pPr>
              <w:widowControl w:val="0"/>
              <w:autoSpaceDE w:val="0"/>
              <w:autoSpaceDN w:val="0"/>
              <w:adjustRightInd w:val="0"/>
              <w:jc w:val="center"/>
              <w:rPr>
                <w:rFonts w:ascii="Times New Roman" w:eastAsia="Times New Roman" w:hAnsi="Times New Roman"/>
                <w:sz w:val="22"/>
                <w:szCs w:val="22"/>
              </w:rPr>
            </w:pPr>
            <w:r w:rsidRPr="00BD12E3">
              <w:rPr>
                <w:rFonts w:ascii="Times New Roman" w:eastAsia="Times New Roman" w:hAnsi="Times New Roman"/>
                <w:sz w:val="22"/>
                <w:szCs w:val="22"/>
              </w:rPr>
              <w:t>2116.23</w:t>
            </w:r>
          </w:p>
        </w:tc>
        <w:tc>
          <w:tcPr>
            <w:tcW w:w="0" w:type="auto"/>
            <w:gridSpan w:val="2"/>
            <w:tcBorders>
              <w:bottom w:val="single" w:sz="4" w:space="0" w:color="auto"/>
            </w:tcBorders>
            <w:shd w:val="clear" w:color="auto" w:fill="auto"/>
            <w:vAlign w:val="bottom"/>
          </w:tcPr>
          <w:p w14:paraId="7CA04468" w14:textId="77777777" w:rsidR="004B08E3" w:rsidRPr="00BD12E3" w:rsidRDefault="004B08E3" w:rsidP="009F0C99">
            <w:pPr>
              <w:widowControl w:val="0"/>
              <w:autoSpaceDE w:val="0"/>
              <w:autoSpaceDN w:val="0"/>
              <w:adjustRightInd w:val="0"/>
              <w:jc w:val="center"/>
              <w:rPr>
                <w:rFonts w:ascii="Times New Roman" w:eastAsia="Times New Roman" w:hAnsi="Times New Roman"/>
                <w:sz w:val="22"/>
                <w:szCs w:val="22"/>
              </w:rPr>
            </w:pPr>
            <w:r w:rsidRPr="00BD12E3">
              <w:rPr>
                <w:rFonts w:ascii="Times New Roman" w:eastAsia="Times New Roman" w:hAnsi="Times New Roman"/>
                <w:sz w:val="22"/>
                <w:szCs w:val="22"/>
              </w:rPr>
              <w:t>3840.31</w:t>
            </w:r>
          </w:p>
        </w:tc>
      </w:tr>
      <w:tr w:rsidR="004B08E3" w:rsidRPr="00BD12E3" w14:paraId="70B84606" w14:textId="77777777" w:rsidTr="009F0C99">
        <w:tc>
          <w:tcPr>
            <w:tcW w:w="0" w:type="auto"/>
            <w:tcBorders>
              <w:top w:val="single" w:sz="4" w:space="0" w:color="auto"/>
              <w:bottom w:val="single" w:sz="4" w:space="0" w:color="auto"/>
            </w:tcBorders>
            <w:shd w:val="clear" w:color="auto" w:fill="auto"/>
            <w:vAlign w:val="center"/>
          </w:tcPr>
          <w:p w14:paraId="1B09B6BB" w14:textId="77777777" w:rsidR="004B08E3" w:rsidRPr="00BD12E3" w:rsidRDefault="004B08E3" w:rsidP="009F0C99">
            <w:pPr>
              <w:widowControl w:val="0"/>
              <w:autoSpaceDE w:val="0"/>
              <w:autoSpaceDN w:val="0"/>
              <w:adjustRightInd w:val="0"/>
              <w:jc w:val="center"/>
              <w:rPr>
                <w:rFonts w:ascii="Times New Roman" w:eastAsia="Times New Roman" w:hAnsi="Times New Roman"/>
                <w:b/>
                <w:sz w:val="22"/>
                <w:szCs w:val="22"/>
              </w:rPr>
            </w:pPr>
            <w:r w:rsidRPr="00BD12E3">
              <w:rPr>
                <w:rFonts w:ascii="Times New Roman" w:eastAsia="Times New Roman" w:hAnsi="Times New Roman"/>
                <w:b/>
                <w:sz w:val="22"/>
                <w:szCs w:val="22"/>
              </w:rPr>
              <w:t>Contrasts of nitrogen fertilizer rates’ effects</w:t>
            </w:r>
          </w:p>
        </w:tc>
        <w:tc>
          <w:tcPr>
            <w:tcW w:w="0" w:type="auto"/>
            <w:tcBorders>
              <w:top w:val="single" w:sz="4" w:space="0" w:color="auto"/>
              <w:bottom w:val="single" w:sz="4" w:space="0" w:color="auto"/>
            </w:tcBorders>
            <w:vAlign w:val="center"/>
          </w:tcPr>
          <w:p w14:paraId="5EB3DAC8" w14:textId="77777777" w:rsidR="004B08E3" w:rsidRPr="00BD12E3" w:rsidRDefault="004B08E3" w:rsidP="009F0C99">
            <w:pPr>
              <w:widowControl w:val="0"/>
              <w:autoSpaceDE w:val="0"/>
              <w:autoSpaceDN w:val="0"/>
              <w:adjustRightInd w:val="0"/>
              <w:jc w:val="center"/>
              <w:rPr>
                <w:rFonts w:ascii="Times New Roman" w:eastAsia="Times New Roman" w:hAnsi="Times New Roman"/>
                <w:b/>
                <w:sz w:val="22"/>
                <w:szCs w:val="22"/>
              </w:rPr>
            </w:pPr>
            <w:r w:rsidRPr="00BD12E3">
              <w:rPr>
                <w:rFonts w:ascii="Times New Roman" w:eastAsia="Times New Roman" w:hAnsi="Times New Roman"/>
                <w:b/>
                <w:sz w:val="22"/>
                <w:szCs w:val="22"/>
              </w:rPr>
              <w:t>Grain yield difference</w:t>
            </w:r>
          </w:p>
        </w:tc>
        <w:tc>
          <w:tcPr>
            <w:tcW w:w="0" w:type="auto"/>
            <w:tcBorders>
              <w:top w:val="single" w:sz="4" w:space="0" w:color="auto"/>
              <w:bottom w:val="single" w:sz="4" w:space="0" w:color="auto"/>
            </w:tcBorders>
            <w:shd w:val="clear" w:color="auto" w:fill="auto"/>
            <w:vAlign w:val="center"/>
          </w:tcPr>
          <w:p w14:paraId="34DD02FF" w14:textId="77777777" w:rsidR="004B08E3" w:rsidRPr="00BD12E3" w:rsidRDefault="004B08E3" w:rsidP="009F0C99">
            <w:pPr>
              <w:widowControl w:val="0"/>
              <w:autoSpaceDE w:val="0"/>
              <w:autoSpaceDN w:val="0"/>
              <w:adjustRightInd w:val="0"/>
              <w:jc w:val="center"/>
              <w:rPr>
                <w:rFonts w:ascii="Times New Roman" w:eastAsia="Times New Roman" w:hAnsi="Times New Roman"/>
                <w:b/>
                <w:sz w:val="22"/>
                <w:szCs w:val="22"/>
              </w:rPr>
            </w:pPr>
            <w:r w:rsidRPr="00BD12E3">
              <w:rPr>
                <w:rFonts w:ascii="Times New Roman" w:eastAsia="Times New Roman" w:hAnsi="Times New Roman"/>
                <w:b/>
                <w:sz w:val="22"/>
                <w:szCs w:val="22"/>
              </w:rPr>
              <w:t>p value</w:t>
            </w:r>
          </w:p>
        </w:tc>
        <w:tc>
          <w:tcPr>
            <w:tcW w:w="0" w:type="auto"/>
            <w:tcBorders>
              <w:top w:val="single" w:sz="4" w:space="0" w:color="auto"/>
              <w:bottom w:val="single" w:sz="4" w:space="0" w:color="auto"/>
            </w:tcBorders>
            <w:shd w:val="clear" w:color="auto" w:fill="auto"/>
            <w:vAlign w:val="center"/>
          </w:tcPr>
          <w:p w14:paraId="1DC8D066" w14:textId="77777777" w:rsidR="004B08E3" w:rsidRPr="00BD12E3" w:rsidRDefault="004B08E3" w:rsidP="009F0C99">
            <w:pPr>
              <w:widowControl w:val="0"/>
              <w:autoSpaceDE w:val="0"/>
              <w:autoSpaceDN w:val="0"/>
              <w:adjustRightInd w:val="0"/>
              <w:jc w:val="center"/>
              <w:rPr>
                <w:rFonts w:ascii="Times New Roman" w:eastAsia="Times New Roman" w:hAnsi="Times New Roman"/>
                <w:b/>
                <w:sz w:val="22"/>
                <w:szCs w:val="22"/>
              </w:rPr>
            </w:pPr>
            <w:r w:rsidRPr="00BD12E3">
              <w:rPr>
                <w:rFonts w:ascii="Times New Roman" w:eastAsia="Times New Roman" w:hAnsi="Times New Roman"/>
                <w:b/>
                <w:sz w:val="22"/>
                <w:szCs w:val="22"/>
              </w:rPr>
              <w:t>Straw yield difference</w:t>
            </w:r>
          </w:p>
        </w:tc>
        <w:tc>
          <w:tcPr>
            <w:tcW w:w="0" w:type="auto"/>
            <w:tcBorders>
              <w:top w:val="single" w:sz="4" w:space="0" w:color="auto"/>
              <w:bottom w:val="single" w:sz="4" w:space="0" w:color="auto"/>
            </w:tcBorders>
            <w:shd w:val="clear" w:color="auto" w:fill="auto"/>
            <w:vAlign w:val="center"/>
          </w:tcPr>
          <w:p w14:paraId="3BEF91C7" w14:textId="77777777" w:rsidR="004B08E3" w:rsidRPr="00BD12E3" w:rsidRDefault="004B08E3" w:rsidP="009F0C99">
            <w:pPr>
              <w:widowControl w:val="0"/>
              <w:autoSpaceDE w:val="0"/>
              <w:autoSpaceDN w:val="0"/>
              <w:adjustRightInd w:val="0"/>
              <w:jc w:val="center"/>
              <w:rPr>
                <w:rFonts w:ascii="Times New Roman" w:eastAsia="Times New Roman" w:hAnsi="Times New Roman"/>
                <w:b/>
                <w:sz w:val="22"/>
                <w:szCs w:val="22"/>
              </w:rPr>
            </w:pPr>
            <w:r w:rsidRPr="00BD12E3">
              <w:rPr>
                <w:rFonts w:ascii="Times New Roman" w:eastAsia="Times New Roman" w:hAnsi="Times New Roman"/>
                <w:b/>
                <w:sz w:val="22"/>
                <w:szCs w:val="22"/>
              </w:rPr>
              <w:t>p value</w:t>
            </w:r>
          </w:p>
        </w:tc>
      </w:tr>
      <w:tr w:rsidR="004B08E3" w:rsidRPr="00BD12E3" w14:paraId="49DECC8C" w14:textId="77777777" w:rsidTr="009F0C99">
        <w:tc>
          <w:tcPr>
            <w:tcW w:w="0" w:type="auto"/>
            <w:tcBorders>
              <w:top w:val="single" w:sz="4" w:space="0" w:color="auto"/>
            </w:tcBorders>
            <w:shd w:val="clear" w:color="auto" w:fill="auto"/>
          </w:tcPr>
          <w:p w14:paraId="68634000"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N</w:t>
            </w:r>
            <w:r w:rsidRPr="00BD12E3">
              <w:rPr>
                <w:rFonts w:ascii="Times New Roman" w:eastAsia="Times New Roman" w:hAnsi="Times New Roman"/>
                <w:sz w:val="22"/>
                <w:szCs w:val="22"/>
                <w:vertAlign w:val="subscript"/>
              </w:rPr>
              <w:t>0</w:t>
            </w:r>
            <w:r w:rsidRPr="00BD12E3">
              <w:rPr>
                <w:rFonts w:ascii="Times New Roman" w:eastAsia="Times New Roman" w:hAnsi="Times New Roman"/>
                <w:sz w:val="22"/>
                <w:szCs w:val="22"/>
              </w:rPr>
              <w:t>-N</w:t>
            </w:r>
            <w:r w:rsidRPr="00BD12E3">
              <w:rPr>
                <w:rFonts w:ascii="Times New Roman" w:eastAsia="Times New Roman" w:hAnsi="Times New Roman"/>
                <w:sz w:val="22"/>
                <w:szCs w:val="22"/>
                <w:vertAlign w:val="subscript"/>
              </w:rPr>
              <w:t>18</w:t>
            </w:r>
          </w:p>
        </w:tc>
        <w:tc>
          <w:tcPr>
            <w:tcW w:w="0" w:type="auto"/>
            <w:tcBorders>
              <w:top w:val="single" w:sz="4" w:space="0" w:color="auto"/>
            </w:tcBorders>
          </w:tcPr>
          <w:p w14:paraId="429B2886"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-249.03</w:t>
            </w:r>
          </w:p>
        </w:tc>
        <w:tc>
          <w:tcPr>
            <w:tcW w:w="0" w:type="auto"/>
            <w:tcBorders>
              <w:top w:val="single" w:sz="4" w:space="0" w:color="auto"/>
            </w:tcBorders>
            <w:shd w:val="clear" w:color="auto" w:fill="auto"/>
            <w:vAlign w:val="bottom"/>
          </w:tcPr>
          <w:p w14:paraId="556E856E"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0.0019</w:t>
            </w:r>
          </w:p>
        </w:tc>
        <w:tc>
          <w:tcPr>
            <w:tcW w:w="0" w:type="auto"/>
            <w:tcBorders>
              <w:top w:val="single" w:sz="4" w:space="0" w:color="auto"/>
            </w:tcBorders>
            <w:shd w:val="clear" w:color="auto" w:fill="auto"/>
            <w:vAlign w:val="bottom"/>
          </w:tcPr>
          <w:p w14:paraId="0C01A442"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-221.25</w:t>
            </w:r>
          </w:p>
        </w:tc>
        <w:tc>
          <w:tcPr>
            <w:tcW w:w="0" w:type="auto"/>
            <w:tcBorders>
              <w:top w:val="single" w:sz="4" w:space="0" w:color="auto"/>
            </w:tcBorders>
            <w:shd w:val="clear" w:color="auto" w:fill="auto"/>
            <w:vAlign w:val="bottom"/>
          </w:tcPr>
          <w:p w14:paraId="36071C8B"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0.0857</w:t>
            </w:r>
          </w:p>
        </w:tc>
      </w:tr>
      <w:tr w:rsidR="004B08E3" w:rsidRPr="00BD12E3" w14:paraId="73C02C9B" w14:textId="77777777" w:rsidTr="009F0C99">
        <w:tc>
          <w:tcPr>
            <w:tcW w:w="0" w:type="auto"/>
            <w:shd w:val="clear" w:color="auto" w:fill="auto"/>
          </w:tcPr>
          <w:p w14:paraId="0359FEB7"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N</w:t>
            </w:r>
            <w:r w:rsidRPr="00BD12E3">
              <w:rPr>
                <w:rFonts w:ascii="Times New Roman" w:eastAsia="Times New Roman" w:hAnsi="Times New Roman"/>
                <w:sz w:val="22"/>
                <w:szCs w:val="22"/>
                <w:vertAlign w:val="subscript"/>
              </w:rPr>
              <w:t>0</w:t>
            </w:r>
            <w:r w:rsidRPr="00BD12E3">
              <w:rPr>
                <w:rFonts w:ascii="Times New Roman" w:eastAsia="Times New Roman" w:hAnsi="Times New Roman"/>
                <w:sz w:val="22"/>
                <w:szCs w:val="22"/>
              </w:rPr>
              <w:t>-N</w:t>
            </w:r>
            <w:r w:rsidRPr="00BD12E3">
              <w:rPr>
                <w:rFonts w:ascii="Times New Roman" w:eastAsia="Times New Roman" w:hAnsi="Times New Roman"/>
                <w:sz w:val="22"/>
                <w:szCs w:val="22"/>
                <w:vertAlign w:val="subscript"/>
              </w:rPr>
              <w:t>36</w:t>
            </w:r>
          </w:p>
        </w:tc>
        <w:tc>
          <w:tcPr>
            <w:tcW w:w="0" w:type="auto"/>
          </w:tcPr>
          <w:p w14:paraId="2E8D5C84"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-511.63</w:t>
            </w:r>
          </w:p>
        </w:tc>
        <w:tc>
          <w:tcPr>
            <w:tcW w:w="0" w:type="auto"/>
            <w:shd w:val="clear" w:color="auto" w:fill="auto"/>
            <w:vAlign w:val="bottom"/>
          </w:tcPr>
          <w:p w14:paraId="002309FA"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&lt;0.0001</w:t>
            </w:r>
          </w:p>
        </w:tc>
        <w:tc>
          <w:tcPr>
            <w:tcW w:w="0" w:type="auto"/>
            <w:shd w:val="clear" w:color="auto" w:fill="auto"/>
            <w:vAlign w:val="bottom"/>
          </w:tcPr>
          <w:p w14:paraId="5B425D03"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-529.69</w:t>
            </w:r>
          </w:p>
        </w:tc>
        <w:tc>
          <w:tcPr>
            <w:tcW w:w="0" w:type="auto"/>
            <w:shd w:val="clear" w:color="auto" w:fill="auto"/>
            <w:vAlign w:val="bottom"/>
          </w:tcPr>
          <w:p w14:paraId="1BF727D7"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0.0001</w:t>
            </w:r>
          </w:p>
        </w:tc>
      </w:tr>
      <w:tr w:rsidR="004B08E3" w:rsidRPr="00BD12E3" w14:paraId="5D2BFA35" w14:textId="77777777" w:rsidTr="009F0C99">
        <w:tc>
          <w:tcPr>
            <w:tcW w:w="0" w:type="auto"/>
            <w:shd w:val="clear" w:color="auto" w:fill="auto"/>
          </w:tcPr>
          <w:p w14:paraId="2E7C3DC8"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N</w:t>
            </w:r>
            <w:r w:rsidRPr="00BD12E3">
              <w:rPr>
                <w:rFonts w:ascii="Times New Roman" w:eastAsia="Times New Roman" w:hAnsi="Times New Roman"/>
                <w:sz w:val="22"/>
                <w:szCs w:val="22"/>
                <w:vertAlign w:val="subscript"/>
              </w:rPr>
              <w:t>0</w:t>
            </w:r>
            <w:r w:rsidRPr="00BD12E3">
              <w:rPr>
                <w:rFonts w:ascii="Times New Roman" w:eastAsia="Times New Roman" w:hAnsi="Times New Roman"/>
                <w:sz w:val="22"/>
                <w:szCs w:val="22"/>
              </w:rPr>
              <w:t>-N</w:t>
            </w:r>
            <w:r w:rsidRPr="00BD12E3">
              <w:rPr>
                <w:rFonts w:ascii="Times New Roman" w:eastAsia="Times New Roman" w:hAnsi="Times New Roman"/>
                <w:sz w:val="22"/>
                <w:szCs w:val="22"/>
                <w:vertAlign w:val="subscript"/>
              </w:rPr>
              <w:t>54</w:t>
            </w:r>
          </w:p>
        </w:tc>
        <w:tc>
          <w:tcPr>
            <w:tcW w:w="0" w:type="auto"/>
          </w:tcPr>
          <w:p w14:paraId="6F5AE4B7"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-734.63</w:t>
            </w:r>
          </w:p>
        </w:tc>
        <w:tc>
          <w:tcPr>
            <w:tcW w:w="0" w:type="auto"/>
            <w:shd w:val="clear" w:color="auto" w:fill="auto"/>
            <w:vAlign w:val="bottom"/>
          </w:tcPr>
          <w:p w14:paraId="0D053021"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&lt;0.0001</w:t>
            </w:r>
          </w:p>
        </w:tc>
        <w:tc>
          <w:tcPr>
            <w:tcW w:w="0" w:type="auto"/>
            <w:shd w:val="clear" w:color="auto" w:fill="auto"/>
            <w:vAlign w:val="bottom"/>
          </w:tcPr>
          <w:p w14:paraId="1B1407D4"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-967.69</w:t>
            </w:r>
          </w:p>
        </w:tc>
        <w:tc>
          <w:tcPr>
            <w:tcW w:w="0" w:type="auto"/>
            <w:shd w:val="clear" w:color="auto" w:fill="auto"/>
            <w:vAlign w:val="bottom"/>
          </w:tcPr>
          <w:p w14:paraId="6A7D1F70"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&lt;0.0001</w:t>
            </w:r>
          </w:p>
        </w:tc>
      </w:tr>
      <w:tr w:rsidR="004B08E3" w:rsidRPr="00BD12E3" w14:paraId="78689D42" w14:textId="77777777" w:rsidTr="009F0C99">
        <w:tc>
          <w:tcPr>
            <w:tcW w:w="0" w:type="auto"/>
            <w:shd w:val="clear" w:color="auto" w:fill="auto"/>
          </w:tcPr>
          <w:p w14:paraId="7B2A9A05"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N</w:t>
            </w:r>
            <w:r w:rsidRPr="00BD12E3">
              <w:rPr>
                <w:rFonts w:ascii="Times New Roman" w:eastAsia="Times New Roman" w:hAnsi="Times New Roman"/>
                <w:sz w:val="22"/>
                <w:szCs w:val="22"/>
                <w:vertAlign w:val="subscript"/>
              </w:rPr>
              <w:t>18</w:t>
            </w:r>
            <w:r w:rsidRPr="00BD12E3">
              <w:rPr>
                <w:rFonts w:ascii="Times New Roman" w:eastAsia="Times New Roman" w:hAnsi="Times New Roman"/>
                <w:sz w:val="22"/>
                <w:szCs w:val="22"/>
              </w:rPr>
              <w:t>-N</w:t>
            </w:r>
            <w:r w:rsidRPr="00BD12E3">
              <w:rPr>
                <w:rFonts w:ascii="Times New Roman" w:eastAsia="Times New Roman" w:hAnsi="Times New Roman"/>
                <w:sz w:val="22"/>
                <w:szCs w:val="22"/>
                <w:vertAlign w:val="subscript"/>
              </w:rPr>
              <w:t>36</w:t>
            </w:r>
          </w:p>
        </w:tc>
        <w:tc>
          <w:tcPr>
            <w:tcW w:w="0" w:type="auto"/>
          </w:tcPr>
          <w:p w14:paraId="2C6398B2"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-262.59</w:t>
            </w:r>
          </w:p>
        </w:tc>
        <w:tc>
          <w:tcPr>
            <w:tcW w:w="0" w:type="auto"/>
            <w:shd w:val="clear" w:color="auto" w:fill="auto"/>
            <w:vAlign w:val="bottom"/>
          </w:tcPr>
          <w:p w14:paraId="03E5A748"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0.0011</w:t>
            </w:r>
          </w:p>
        </w:tc>
        <w:tc>
          <w:tcPr>
            <w:tcW w:w="0" w:type="auto"/>
            <w:shd w:val="clear" w:color="auto" w:fill="auto"/>
            <w:vAlign w:val="bottom"/>
          </w:tcPr>
          <w:p w14:paraId="1C4F14A1"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-308.44</w:t>
            </w:r>
          </w:p>
        </w:tc>
        <w:tc>
          <w:tcPr>
            <w:tcW w:w="0" w:type="auto"/>
            <w:shd w:val="clear" w:color="auto" w:fill="auto"/>
            <w:vAlign w:val="bottom"/>
          </w:tcPr>
          <w:p w14:paraId="20D7230E"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0.0176</w:t>
            </w:r>
          </w:p>
        </w:tc>
      </w:tr>
      <w:tr w:rsidR="004B08E3" w:rsidRPr="00BD12E3" w14:paraId="622E0D86" w14:textId="77777777" w:rsidTr="009F0C99">
        <w:tc>
          <w:tcPr>
            <w:tcW w:w="0" w:type="auto"/>
            <w:shd w:val="clear" w:color="auto" w:fill="auto"/>
          </w:tcPr>
          <w:p w14:paraId="6065F0A0"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N</w:t>
            </w:r>
            <w:r w:rsidRPr="00BD12E3">
              <w:rPr>
                <w:rFonts w:ascii="Times New Roman" w:eastAsia="Times New Roman" w:hAnsi="Times New Roman"/>
                <w:sz w:val="22"/>
                <w:szCs w:val="22"/>
                <w:vertAlign w:val="subscript"/>
              </w:rPr>
              <w:t>18</w:t>
            </w:r>
            <w:r w:rsidRPr="00BD12E3">
              <w:rPr>
                <w:rFonts w:ascii="Times New Roman" w:eastAsia="Times New Roman" w:hAnsi="Times New Roman"/>
                <w:sz w:val="22"/>
                <w:szCs w:val="22"/>
              </w:rPr>
              <w:t>-N</w:t>
            </w:r>
            <w:r w:rsidRPr="00BD12E3">
              <w:rPr>
                <w:rFonts w:ascii="Times New Roman" w:eastAsia="Times New Roman" w:hAnsi="Times New Roman"/>
                <w:sz w:val="22"/>
                <w:szCs w:val="22"/>
                <w:vertAlign w:val="subscript"/>
              </w:rPr>
              <w:t>54</w:t>
            </w:r>
          </w:p>
        </w:tc>
        <w:tc>
          <w:tcPr>
            <w:tcW w:w="0" w:type="auto"/>
          </w:tcPr>
          <w:p w14:paraId="41CD0982"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-485.59</w:t>
            </w:r>
          </w:p>
        </w:tc>
        <w:tc>
          <w:tcPr>
            <w:tcW w:w="0" w:type="auto"/>
            <w:shd w:val="clear" w:color="auto" w:fill="auto"/>
            <w:vAlign w:val="bottom"/>
          </w:tcPr>
          <w:p w14:paraId="71F2A2D4"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&lt;0.0001</w:t>
            </w:r>
          </w:p>
        </w:tc>
        <w:tc>
          <w:tcPr>
            <w:tcW w:w="0" w:type="auto"/>
            <w:shd w:val="clear" w:color="auto" w:fill="auto"/>
            <w:vAlign w:val="bottom"/>
          </w:tcPr>
          <w:p w14:paraId="045DA0B8"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-746.44</w:t>
            </w:r>
          </w:p>
        </w:tc>
        <w:tc>
          <w:tcPr>
            <w:tcW w:w="0" w:type="auto"/>
            <w:shd w:val="clear" w:color="auto" w:fill="auto"/>
            <w:vAlign w:val="bottom"/>
          </w:tcPr>
          <w:p w14:paraId="16EB7682"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&lt;0.0001</w:t>
            </w:r>
          </w:p>
        </w:tc>
      </w:tr>
      <w:tr w:rsidR="004B08E3" w:rsidRPr="00BD12E3" w14:paraId="000CC787" w14:textId="77777777" w:rsidTr="009F0C99">
        <w:tc>
          <w:tcPr>
            <w:tcW w:w="0" w:type="auto"/>
            <w:shd w:val="clear" w:color="auto" w:fill="auto"/>
          </w:tcPr>
          <w:p w14:paraId="1BC9C5A4"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N</w:t>
            </w:r>
            <w:r w:rsidRPr="00BD12E3">
              <w:rPr>
                <w:rFonts w:ascii="Times New Roman" w:eastAsia="Times New Roman" w:hAnsi="Times New Roman"/>
                <w:sz w:val="22"/>
                <w:szCs w:val="22"/>
                <w:vertAlign w:val="subscript"/>
              </w:rPr>
              <w:t>36</w:t>
            </w:r>
            <w:r w:rsidRPr="00BD12E3">
              <w:rPr>
                <w:rFonts w:ascii="Times New Roman" w:eastAsia="Times New Roman" w:hAnsi="Times New Roman"/>
                <w:sz w:val="22"/>
                <w:szCs w:val="22"/>
              </w:rPr>
              <w:t>-N</w:t>
            </w:r>
            <w:r w:rsidRPr="00BD12E3">
              <w:rPr>
                <w:rFonts w:ascii="Times New Roman" w:eastAsia="Times New Roman" w:hAnsi="Times New Roman"/>
                <w:sz w:val="22"/>
                <w:szCs w:val="22"/>
                <w:vertAlign w:val="subscript"/>
              </w:rPr>
              <w:t>54</w:t>
            </w:r>
          </w:p>
        </w:tc>
        <w:tc>
          <w:tcPr>
            <w:tcW w:w="0" w:type="auto"/>
          </w:tcPr>
          <w:p w14:paraId="26AFF700"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-223.00</w:t>
            </w:r>
          </w:p>
        </w:tc>
        <w:tc>
          <w:tcPr>
            <w:tcW w:w="0" w:type="auto"/>
            <w:shd w:val="clear" w:color="auto" w:fill="auto"/>
            <w:vAlign w:val="bottom"/>
          </w:tcPr>
          <w:p w14:paraId="47A38D59"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0.0051</w:t>
            </w:r>
          </w:p>
        </w:tc>
        <w:tc>
          <w:tcPr>
            <w:tcW w:w="0" w:type="auto"/>
            <w:shd w:val="clear" w:color="auto" w:fill="auto"/>
            <w:vAlign w:val="bottom"/>
          </w:tcPr>
          <w:p w14:paraId="68725AB5"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-438.00</w:t>
            </w:r>
          </w:p>
        </w:tc>
        <w:tc>
          <w:tcPr>
            <w:tcW w:w="0" w:type="auto"/>
            <w:shd w:val="clear" w:color="auto" w:fill="auto"/>
            <w:vAlign w:val="bottom"/>
          </w:tcPr>
          <w:p w14:paraId="060EC79F" w14:textId="77777777" w:rsidR="004B08E3" w:rsidRPr="00BD12E3" w:rsidRDefault="004B08E3" w:rsidP="009F0C99">
            <w:pPr>
              <w:widowControl w:val="0"/>
              <w:autoSpaceDE w:val="0"/>
              <w:autoSpaceDN w:val="0"/>
              <w:adjustRightInd w:val="0"/>
              <w:jc w:val="right"/>
              <w:rPr>
                <w:rFonts w:ascii="Times New Roman" w:eastAsia="Times New Roman" w:hAnsi="Times New Roman"/>
                <w:sz w:val="22"/>
                <w:szCs w:val="22"/>
              </w:rPr>
            </w:pPr>
            <w:r w:rsidRPr="00BD12E3">
              <w:rPr>
                <w:rFonts w:ascii="Times New Roman" w:eastAsia="Times New Roman" w:hAnsi="Times New Roman"/>
                <w:sz w:val="22"/>
                <w:szCs w:val="22"/>
              </w:rPr>
              <w:t>0.0009</w:t>
            </w:r>
          </w:p>
        </w:tc>
      </w:tr>
      <w:tr w:rsidR="004B08E3" w:rsidRPr="00BD12E3" w14:paraId="3FB61025" w14:textId="77777777" w:rsidTr="009F0C99">
        <w:tc>
          <w:tcPr>
            <w:tcW w:w="0" w:type="auto"/>
            <w:tcBorders>
              <w:bottom w:val="single" w:sz="4" w:space="0" w:color="auto"/>
            </w:tcBorders>
            <w:shd w:val="clear" w:color="auto" w:fill="auto"/>
            <w:vAlign w:val="bottom"/>
          </w:tcPr>
          <w:p w14:paraId="054F3254"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p>
        </w:tc>
        <w:tc>
          <w:tcPr>
            <w:tcW w:w="0" w:type="auto"/>
            <w:gridSpan w:val="2"/>
            <w:tcBorders>
              <w:bottom w:val="single" w:sz="4" w:space="0" w:color="auto"/>
            </w:tcBorders>
            <w:shd w:val="clear" w:color="auto" w:fill="auto"/>
            <w:vAlign w:val="bottom"/>
          </w:tcPr>
          <w:p w14:paraId="4A4A8168"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SE = 77.13; DF = 72</w:t>
            </w:r>
          </w:p>
        </w:tc>
        <w:tc>
          <w:tcPr>
            <w:tcW w:w="0" w:type="auto"/>
            <w:gridSpan w:val="2"/>
            <w:tcBorders>
              <w:bottom w:val="single" w:sz="4" w:space="0" w:color="auto"/>
            </w:tcBorders>
            <w:shd w:val="clear" w:color="auto" w:fill="auto"/>
            <w:vAlign w:val="bottom"/>
          </w:tcPr>
          <w:p w14:paraId="27533F74" w14:textId="77777777" w:rsidR="004B08E3" w:rsidRPr="00BD12E3" w:rsidRDefault="004B08E3" w:rsidP="009F0C99">
            <w:pPr>
              <w:widowControl w:val="0"/>
              <w:autoSpaceDE w:val="0"/>
              <w:autoSpaceDN w:val="0"/>
              <w:adjustRightInd w:val="0"/>
              <w:rPr>
                <w:rFonts w:ascii="Times New Roman" w:eastAsia="Times New Roman" w:hAnsi="Times New Roman"/>
                <w:sz w:val="22"/>
                <w:szCs w:val="22"/>
              </w:rPr>
            </w:pPr>
            <w:r w:rsidRPr="00BD12E3">
              <w:rPr>
                <w:rFonts w:ascii="Times New Roman" w:eastAsia="Times New Roman" w:hAnsi="Times New Roman"/>
                <w:sz w:val="22"/>
                <w:szCs w:val="22"/>
              </w:rPr>
              <w:t>SE = 126.98; DF = 72</w:t>
            </w:r>
          </w:p>
        </w:tc>
      </w:tr>
    </w:tbl>
    <w:p w14:paraId="46962E76" w14:textId="77777777" w:rsidR="004B08E3" w:rsidRPr="00BD12E3" w:rsidRDefault="004B08E3" w:rsidP="004B08E3">
      <w:pPr>
        <w:widowControl w:val="0"/>
        <w:autoSpaceDE w:val="0"/>
        <w:autoSpaceDN w:val="0"/>
        <w:jc w:val="both"/>
        <w:rPr>
          <w:rFonts w:ascii="Times New Roman" w:eastAsia="Times New Roman" w:hAnsi="Times New Roman"/>
          <w:sz w:val="22"/>
          <w:szCs w:val="22"/>
        </w:rPr>
      </w:pPr>
    </w:p>
    <w:p w14:paraId="52AF3F09" w14:textId="77777777" w:rsidR="00DC10CE" w:rsidRPr="00BD12E3" w:rsidRDefault="00DC10CE" w:rsidP="004B08E3">
      <w:pPr>
        <w:widowControl w:val="0"/>
        <w:autoSpaceDE w:val="0"/>
        <w:autoSpaceDN w:val="0"/>
        <w:jc w:val="both"/>
        <w:rPr>
          <w:rFonts w:ascii="Times New Roman" w:eastAsia="Times New Roman" w:hAnsi="Times New Roman"/>
          <w:sz w:val="22"/>
          <w:szCs w:val="22"/>
        </w:rPr>
        <w:sectPr w:rsidR="00DC10CE" w:rsidRPr="00BD12E3" w:rsidSect="009A5020">
          <w:type w:val="continuous"/>
          <w:pgSz w:w="11907" w:h="16839" w:code="9"/>
          <w:pgMar w:top="1440" w:right="1440" w:bottom="1440" w:left="1440" w:header="720" w:footer="720" w:gutter="0"/>
          <w:cols w:space="720"/>
          <w:docGrid w:linePitch="360"/>
        </w:sectPr>
      </w:pPr>
    </w:p>
    <w:p w14:paraId="0A81489A" w14:textId="10095FDC" w:rsidR="004B08E3" w:rsidRPr="00BD12E3" w:rsidRDefault="004B08E3" w:rsidP="004B08E3">
      <w:pPr>
        <w:widowControl w:val="0"/>
        <w:autoSpaceDE w:val="0"/>
        <w:autoSpaceDN w:val="0"/>
        <w:jc w:val="both"/>
        <w:rPr>
          <w:rFonts w:ascii="Times New Roman" w:eastAsia="Times New Roman" w:hAnsi="Times New Roman"/>
          <w:sz w:val="22"/>
          <w:szCs w:val="22"/>
        </w:rPr>
      </w:pPr>
      <w:r w:rsidRPr="00BD12E3">
        <w:rPr>
          <w:rFonts w:ascii="Times New Roman" w:eastAsia="Times New Roman" w:hAnsi="Times New Roman"/>
          <w:sz w:val="22"/>
          <w:szCs w:val="22"/>
        </w:rPr>
        <w:t xml:space="preserve">To summarize, double cropping of potato in </w:t>
      </w:r>
      <w:r w:rsidRPr="00BD12E3">
        <w:rPr>
          <w:rFonts w:ascii="Times New Roman" w:eastAsia="Times New Roman" w:hAnsi="Times New Roman"/>
          <w:i/>
          <w:sz w:val="22"/>
          <w:szCs w:val="22"/>
        </w:rPr>
        <w:t>Belg</w:t>
      </w:r>
      <w:r w:rsidRPr="00BD12E3">
        <w:rPr>
          <w:rFonts w:ascii="Times New Roman" w:eastAsia="Times New Roman" w:hAnsi="Times New Roman"/>
          <w:sz w:val="22"/>
          <w:szCs w:val="22"/>
        </w:rPr>
        <w:t xml:space="preserve"> season (giving 18.75 to 27.08 t ha</w:t>
      </w:r>
      <w:r w:rsidRPr="00BD12E3">
        <w:rPr>
          <w:rFonts w:ascii="Times New Roman" w:eastAsia="Times New Roman" w:hAnsi="Times New Roman"/>
          <w:sz w:val="22"/>
          <w:szCs w:val="22"/>
          <w:vertAlign w:val="superscript"/>
        </w:rPr>
        <w:t>-1</w:t>
      </w:r>
      <w:r w:rsidRPr="00BD12E3">
        <w:rPr>
          <w:rFonts w:ascii="Times New Roman" w:eastAsia="Times New Roman" w:hAnsi="Times New Roman"/>
          <w:sz w:val="22"/>
          <w:szCs w:val="22"/>
        </w:rPr>
        <w:t xml:space="preserve"> marketable tuber yield in two years) and malt barley in </w:t>
      </w:r>
      <w:r w:rsidRPr="00BD12E3">
        <w:rPr>
          <w:rFonts w:ascii="Times New Roman" w:eastAsia="Times New Roman" w:hAnsi="Times New Roman"/>
          <w:i/>
          <w:sz w:val="22"/>
          <w:szCs w:val="22"/>
        </w:rPr>
        <w:t>Meher</w:t>
      </w:r>
      <w:r w:rsidRPr="00BD12E3">
        <w:rPr>
          <w:rFonts w:ascii="Times New Roman" w:eastAsia="Times New Roman" w:hAnsi="Times New Roman"/>
          <w:sz w:val="22"/>
          <w:szCs w:val="22"/>
        </w:rPr>
        <w:t xml:space="preserve"> season was feasible in terms of productivity and obtaining dry spells during maturity for having quality harvest. The productivity of potato variety Gorebella in this study during </w:t>
      </w:r>
      <w:r w:rsidRPr="00BD12E3">
        <w:rPr>
          <w:rFonts w:ascii="Times New Roman" w:eastAsia="Times New Roman" w:hAnsi="Times New Roman"/>
          <w:i/>
          <w:sz w:val="22"/>
          <w:szCs w:val="22"/>
        </w:rPr>
        <w:t>Belg</w:t>
      </w:r>
      <w:r w:rsidRPr="00BD12E3">
        <w:rPr>
          <w:rFonts w:ascii="Times New Roman" w:eastAsia="Times New Roman" w:hAnsi="Times New Roman"/>
          <w:sz w:val="22"/>
          <w:szCs w:val="22"/>
        </w:rPr>
        <w:t xml:space="preserve"> season is more than its marketable yield ranging from 10.14-21.41 t ha</w:t>
      </w:r>
      <w:r w:rsidRPr="00BD12E3">
        <w:rPr>
          <w:rFonts w:ascii="Times New Roman" w:eastAsia="Times New Roman" w:hAnsi="Times New Roman"/>
          <w:sz w:val="22"/>
          <w:szCs w:val="22"/>
          <w:vertAlign w:val="superscript"/>
        </w:rPr>
        <w:t>-1</w:t>
      </w:r>
      <w:r w:rsidRPr="00BD12E3">
        <w:rPr>
          <w:rFonts w:ascii="Times New Roman" w:eastAsia="Times New Roman" w:hAnsi="Times New Roman"/>
          <w:sz w:val="22"/>
          <w:szCs w:val="22"/>
        </w:rPr>
        <w:t xml:space="preserve"> reported during the study conducted in 1999-2003 over seven locations in </w:t>
      </w:r>
      <w:r w:rsidRPr="00BD12E3">
        <w:rPr>
          <w:rFonts w:ascii="Times New Roman" w:eastAsia="Times New Roman" w:hAnsi="Times New Roman"/>
          <w:i/>
          <w:sz w:val="22"/>
          <w:szCs w:val="22"/>
        </w:rPr>
        <w:t>Meher</w:t>
      </w:r>
      <w:r w:rsidRPr="00BD12E3">
        <w:rPr>
          <w:rFonts w:ascii="Times New Roman" w:eastAsia="Times New Roman" w:hAnsi="Times New Roman"/>
          <w:sz w:val="22"/>
          <w:szCs w:val="22"/>
        </w:rPr>
        <w:t xml:space="preserve"> season for which it was released (Asredie et al 2007). The recent large-scale promotion of potato-malt barley double cropping results of this study demonstrated that production of potato in </w:t>
      </w:r>
      <w:r w:rsidRPr="00BD12E3">
        <w:rPr>
          <w:rFonts w:ascii="Times New Roman" w:eastAsia="Times New Roman" w:hAnsi="Times New Roman"/>
          <w:i/>
          <w:sz w:val="22"/>
          <w:szCs w:val="22"/>
        </w:rPr>
        <w:t>Belg</w:t>
      </w:r>
      <w:r w:rsidRPr="00BD12E3">
        <w:rPr>
          <w:rFonts w:ascii="Times New Roman" w:eastAsia="Times New Roman" w:hAnsi="Times New Roman"/>
          <w:sz w:val="22"/>
          <w:szCs w:val="22"/>
        </w:rPr>
        <w:t xml:space="preserve"> season followed by </w:t>
      </w:r>
      <w:r w:rsidRPr="00BD12E3">
        <w:rPr>
          <w:rFonts w:ascii="Times New Roman" w:eastAsia="Times New Roman" w:hAnsi="Times New Roman"/>
          <w:i/>
          <w:sz w:val="22"/>
          <w:szCs w:val="22"/>
        </w:rPr>
        <w:t>Meher</w:t>
      </w:r>
      <w:r w:rsidRPr="00BD12E3">
        <w:rPr>
          <w:rFonts w:ascii="Times New Roman" w:eastAsia="Times New Roman" w:hAnsi="Times New Roman"/>
          <w:sz w:val="22"/>
          <w:szCs w:val="22"/>
        </w:rPr>
        <w:t xml:space="preserve"> season malt barley could give a net economic benefit of US$ 9000 per hectare (US$ 8150 from potato and US$ 850 from malt barley) (Kemal 2016). This relatively high level of productivity and economic benefit per unit of land per year through double cropping system is impossible to achieve with one harvest per year through the old traditional production of </w:t>
      </w:r>
      <w:r w:rsidRPr="00BD12E3">
        <w:rPr>
          <w:rFonts w:ascii="Times New Roman" w:eastAsia="Times New Roman" w:hAnsi="Times New Roman"/>
          <w:sz w:val="22"/>
          <w:szCs w:val="22"/>
        </w:rPr>
        <w:t xml:space="preserve">malt barley in </w:t>
      </w:r>
      <w:r w:rsidRPr="00BD12E3">
        <w:rPr>
          <w:rFonts w:ascii="Times New Roman" w:eastAsia="Times New Roman" w:hAnsi="Times New Roman"/>
          <w:i/>
          <w:sz w:val="22"/>
          <w:szCs w:val="22"/>
        </w:rPr>
        <w:t>Meher</w:t>
      </w:r>
      <w:r w:rsidRPr="00BD12E3">
        <w:rPr>
          <w:rFonts w:ascii="Times New Roman" w:eastAsia="Times New Roman" w:hAnsi="Times New Roman"/>
          <w:sz w:val="22"/>
          <w:szCs w:val="22"/>
        </w:rPr>
        <w:t xml:space="preserve"> season. Therefore, the results of this experiment could be expected to bring about behavioral changes in terms of decisions to use such improved technologies and engage in double cropping by selecting the right crop combinations according to the prevailing environments and management practices. This shall evolve to enabling farmers increase productivity and income per unit area per year. These gains would translate into improving food security. </w:t>
      </w:r>
    </w:p>
    <w:p w14:paraId="1CCAE65B" w14:textId="77777777" w:rsidR="004B08E3" w:rsidRPr="00BD12E3" w:rsidRDefault="004B08E3" w:rsidP="004B08E3">
      <w:pPr>
        <w:widowControl w:val="0"/>
        <w:autoSpaceDE w:val="0"/>
        <w:autoSpaceDN w:val="0"/>
        <w:jc w:val="both"/>
        <w:rPr>
          <w:rFonts w:ascii="Times New Roman" w:eastAsia="Times New Roman" w:hAnsi="Times New Roman"/>
          <w:sz w:val="22"/>
          <w:szCs w:val="22"/>
        </w:rPr>
      </w:pPr>
    </w:p>
    <w:p w14:paraId="2EF4038E" w14:textId="77777777" w:rsidR="004B08E3" w:rsidRPr="00BD12E3" w:rsidRDefault="004B08E3" w:rsidP="004B08E3">
      <w:pPr>
        <w:widowControl w:val="0"/>
        <w:autoSpaceDE w:val="0"/>
        <w:autoSpaceDN w:val="0"/>
        <w:jc w:val="both"/>
        <w:rPr>
          <w:rFonts w:ascii="Times New Roman" w:eastAsia="Times New Roman" w:hAnsi="Times New Roman"/>
          <w:sz w:val="22"/>
          <w:szCs w:val="22"/>
        </w:rPr>
      </w:pPr>
      <w:r w:rsidRPr="00BD12E3">
        <w:rPr>
          <w:rFonts w:ascii="Times New Roman" w:eastAsia="Times New Roman" w:hAnsi="Times New Roman"/>
          <w:sz w:val="22"/>
          <w:szCs w:val="22"/>
        </w:rPr>
        <w:t xml:space="preserve">Just to mention one gap of this study is the use of relatively late maturing potato and malt barley varieties which resulted in low yield although this combination is by far productive than lentil-malt barley, field pea-malt barley and malt barley-malt barley combinations in the double cropping system on the same unit of land per year. Therefore, there is high opportunity of improving productivity of potato-malt barley double cropping system by using early maturing varieties of both crops. </w:t>
      </w:r>
    </w:p>
    <w:p w14:paraId="573D94FC" w14:textId="77777777" w:rsidR="00DC10CE" w:rsidRPr="00BD12E3" w:rsidRDefault="00DC10CE" w:rsidP="004B08E3">
      <w:pPr>
        <w:widowControl w:val="0"/>
        <w:autoSpaceDE w:val="0"/>
        <w:autoSpaceDN w:val="0"/>
        <w:jc w:val="both"/>
        <w:rPr>
          <w:rFonts w:ascii="Times New Roman" w:eastAsia="Times New Roman" w:hAnsi="Times New Roman"/>
          <w:b/>
          <w:sz w:val="22"/>
          <w:szCs w:val="22"/>
        </w:rPr>
        <w:sectPr w:rsidR="00DC10CE" w:rsidRPr="00BD12E3" w:rsidSect="009A5020">
          <w:type w:val="continuous"/>
          <w:pgSz w:w="11907" w:h="16839" w:code="9"/>
          <w:pgMar w:top="1440" w:right="1440" w:bottom="1440" w:left="1440" w:header="720" w:footer="720" w:gutter="0"/>
          <w:cols w:num="2" w:space="720"/>
          <w:docGrid w:linePitch="360"/>
        </w:sectPr>
      </w:pPr>
    </w:p>
    <w:p w14:paraId="623937E6" w14:textId="28120B05" w:rsidR="004B08E3" w:rsidRPr="00BD12E3" w:rsidRDefault="004B08E3" w:rsidP="004B08E3">
      <w:pPr>
        <w:widowControl w:val="0"/>
        <w:autoSpaceDE w:val="0"/>
        <w:autoSpaceDN w:val="0"/>
        <w:jc w:val="both"/>
        <w:rPr>
          <w:rFonts w:ascii="Times New Roman" w:eastAsia="Times New Roman" w:hAnsi="Times New Roman"/>
          <w:b/>
          <w:sz w:val="22"/>
          <w:szCs w:val="22"/>
        </w:rPr>
      </w:pPr>
    </w:p>
    <w:p w14:paraId="4822602D" w14:textId="77777777" w:rsidR="004B08E3" w:rsidRPr="00BD12E3" w:rsidRDefault="004B08E3" w:rsidP="004B08E3">
      <w:pPr>
        <w:textAlignment w:val="baseline"/>
        <w:rPr>
          <w:rFonts w:ascii="Times New Roman" w:eastAsia="Times New Roman" w:hAnsi="Times New Roman"/>
          <w:color w:val="000000"/>
          <w:kern w:val="24"/>
          <w:sz w:val="22"/>
          <w:szCs w:val="22"/>
        </w:rPr>
      </w:pPr>
      <w:r w:rsidRPr="00BD12E3">
        <w:rPr>
          <w:rFonts w:ascii="Times New Roman" w:eastAsia="Times New Roman" w:hAnsi="Times New Roman"/>
          <w:noProof/>
          <w:sz w:val="22"/>
          <w:szCs w:val="22"/>
          <w:lang w:val="en-US" w:eastAsia="en-US"/>
        </w:rPr>
        <w:lastRenderedPageBreak/>
        <w:drawing>
          <wp:inline distT="0" distB="0" distL="0" distR="0" wp14:anchorId="2FC6C7A7" wp14:editId="77E63099">
            <wp:extent cx="4551783" cy="3538330"/>
            <wp:effectExtent l="0" t="0" r="127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65256" cy="3548803"/>
                    </a:xfrm>
                    <a:prstGeom prst="rect">
                      <a:avLst/>
                    </a:prstGeom>
                  </pic:spPr>
                </pic:pic>
              </a:graphicData>
            </a:graphic>
          </wp:inline>
        </w:drawing>
      </w:r>
    </w:p>
    <w:p w14:paraId="69D06E38" w14:textId="77777777" w:rsidR="004B08E3" w:rsidRPr="00BD12E3" w:rsidRDefault="004B08E3" w:rsidP="004B08E3">
      <w:pPr>
        <w:textAlignment w:val="baseline"/>
        <w:rPr>
          <w:rFonts w:ascii="Times New Roman" w:eastAsia="Times New Roman" w:hAnsi="Times New Roman"/>
          <w:color w:val="000000"/>
          <w:kern w:val="24"/>
          <w:sz w:val="22"/>
          <w:szCs w:val="22"/>
        </w:rPr>
      </w:pPr>
      <w:r w:rsidRPr="00BD12E3">
        <w:rPr>
          <w:rFonts w:ascii="Times New Roman" w:eastAsia="Times New Roman" w:hAnsi="Times New Roman"/>
          <w:color w:val="000000"/>
          <w:kern w:val="24"/>
          <w:sz w:val="22"/>
          <w:szCs w:val="22"/>
        </w:rPr>
        <w:t xml:space="preserve">Figure 2: Yield response of malt barley to applied nitrogen fertilizer rates in </w:t>
      </w:r>
      <w:r w:rsidRPr="00BD12E3">
        <w:rPr>
          <w:rFonts w:ascii="Times New Roman" w:eastAsia="Times New Roman" w:hAnsi="Times New Roman"/>
          <w:i/>
          <w:iCs/>
          <w:color w:val="000000"/>
          <w:kern w:val="24"/>
          <w:sz w:val="22"/>
          <w:szCs w:val="22"/>
        </w:rPr>
        <w:t>Meher</w:t>
      </w:r>
      <w:r w:rsidRPr="00BD12E3">
        <w:rPr>
          <w:rFonts w:ascii="Times New Roman" w:eastAsia="Times New Roman" w:hAnsi="Times New Roman"/>
          <w:color w:val="000000"/>
          <w:kern w:val="24"/>
          <w:sz w:val="22"/>
          <w:szCs w:val="22"/>
        </w:rPr>
        <w:t xml:space="preserve"> season; averaged over two years, four replications and three precursor crops. </w:t>
      </w:r>
      <w:r w:rsidRPr="00BD12E3">
        <w:rPr>
          <w:rFonts w:ascii="Times New Roman" w:eastAsia="Times New Roman" w:hAnsi="Times New Roman"/>
          <w:i/>
          <w:iCs/>
          <w:color w:val="000000"/>
          <w:kern w:val="24"/>
          <w:sz w:val="22"/>
          <w:szCs w:val="22"/>
        </w:rPr>
        <w:t>**Significant at &lt;0.01 probability level; GY: grain yield; SY: straw yield</w:t>
      </w:r>
    </w:p>
    <w:p w14:paraId="7C214C4E" w14:textId="77777777" w:rsidR="004B08E3" w:rsidRPr="00BD12E3" w:rsidRDefault="004B08E3" w:rsidP="004B08E3">
      <w:pPr>
        <w:widowControl w:val="0"/>
        <w:autoSpaceDE w:val="0"/>
        <w:autoSpaceDN w:val="0"/>
        <w:ind w:left="1890" w:hanging="1170"/>
        <w:rPr>
          <w:rFonts w:ascii="Times New Roman" w:eastAsia="Times New Roman" w:hAnsi="Times New Roman"/>
          <w:bCs/>
          <w:sz w:val="22"/>
          <w:szCs w:val="22"/>
        </w:rPr>
      </w:pPr>
    </w:p>
    <w:p w14:paraId="2479571B" w14:textId="77777777" w:rsidR="004B08E3" w:rsidRPr="00BD12E3" w:rsidRDefault="004B08E3" w:rsidP="004B08E3">
      <w:pPr>
        <w:jc w:val="both"/>
        <w:textAlignment w:val="baseline"/>
        <w:rPr>
          <w:rFonts w:ascii="Times New Roman" w:eastAsia="Times New Roman" w:hAnsi="Times New Roman"/>
          <w:color w:val="000000"/>
          <w:kern w:val="24"/>
          <w:sz w:val="22"/>
          <w:szCs w:val="22"/>
        </w:rPr>
      </w:pPr>
      <w:r w:rsidRPr="00BD12E3">
        <w:rPr>
          <w:rFonts w:ascii="Times New Roman" w:eastAsia="Times New Roman" w:hAnsi="Times New Roman"/>
          <w:noProof/>
          <w:sz w:val="22"/>
          <w:szCs w:val="22"/>
          <w:lang w:val="en-US" w:eastAsia="en-US"/>
        </w:rPr>
        <w:drawing>
          <wp:inline distT="0" distB="0" distL="0" distR="0" wp14:anchorId="54E3631A" wp14:editId="325DD083">
            <wp:extent cx="4786685" cy="35516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802481" cy="3563379"/>
                    </a:xfrm>
                    <a:prstGeom prst="rect">
                      <a:avLst/>
                    </a:prstGeom>
                  </pic:spPr>
                </pic:pic>
              </a:graphicData>
            </a:graphic>
          </wp:inline>
        </w:drawing>
      </w:r>
    </w:p>
    <w:p w14:paraId="5E0F6991" w14:textId="77777777" w:rsidR="004B08E3" w:rsidRPr="00BD12E3" w:rsidRDefault="004B08E3" w:rsidP="004B08E3">
      <w:pPr>
        <w:jc w:val="both"/>
        <w:textAlignment w:val="baseline"/>
        <w:rPr>
          <w:rFonts w:ascii="Times New Roman" w:eastAsia="Times New Roman" w:hAnsi="Times New Roman"/>
          <w:color w:val="000000"/>
          <w:kern w:val="24"/>
          <w:sz w:val="22"/>
          <w:szCs w:val="22"/>
        </w:rPr>
      </w:pPr>
      <w:r w:rsidRPr="00BD12E3">
        <w:rPr>
          <w:rFonts w:ascii="Times New Roman" w:eastAsia="Times New Roman" w:hAnsi="Times New Roman"/>
          <w:color w:val="000000"/>
          <w:kern w:val="24"/>
          <w:sz w:val="22"/>
          <w:szCs w:val="22"/>
        </w:rPr>
        <w:t xml:space="preserve">Figure 3: Response of malt barley grain yield to N fertilizer levels and precursor crops in Meher season of 2013. </w:t>
      </w:r>
      <w:r w:rsidRPr="00BD12E3">
        <w:rPr>
          <w:rFonts w:ascii="Times New Roman" w:eastAsia="Times New Roman" w:hAnsi="Times New Roman"/>
          <w:i/>
          <w:iCs/>
          <w:color w:val="000000"/>
          <w:kern w:val="24"/>
          <w:sz w:val="22"/>
          <w:szCs w:val="22"/>
        </w:rPr>
        <w:t>LGY: grain yield of malt barley following lentil precursor; PGY: grain yield of malt barley following potato precursor; FPGY: grain yield of malt barley following field pea precursor</w:t>
      </w:r>
    </w:p>
    <w:p w14:paraId="1051D9D0" w14:textId="77777777" w:rsidR="004B08E3" w:rsidRPr="00BD12E3" w:rsidRDefault="004B08E3" w:rsidP="004B08E3">
      <w:pPr>
        <w:widowControl w:val="0"/>
        <w:autoSpaceDE w:val="0"/>
        <w:autoSpaceDN w:val="0"/>
        <w:jc w:val="both"/>
        <w:rPr>
          <w:rFonts w:ascii="Times New Roman" w:eastAsia="Times New Roman" w:hAnsi="Times New Roman"/>
          <w:b/>
          <w:sz w:val="22"/>
          <w:szCs w:val="22"/>
        </w:rPr>
      </w:pPr>
    </w:p>
    <w:p w14:paraId="60C32C23" w14:textId="77777777" w:rsidR="00DC10CE" w:rsidRPr="00BD12E3" w:rsidRDefault="00DC10CE" w:rsidP="004B08E3">
      <w:pPr>
        <w:widowControl w:val="0"/>
        <w:autoSpaceDE w:val="0"/>
        <w:autoSpaceDN w:val="0"/>
        <w:spacing w:after="240"/>
        <w:jc w:val="both"/>
        <w:rPr>
          <w:rFonts w:ascii="Times New Roman" w:eastAsia="Times New Roman" w:hAnsi="Times New Roman"/>
          <w:b/>
          <w:sz w:val="22"/>
          <w:szCs w:val="22"/>
        </w:rPr>
        <w:sectPr w:rsidR="00DC10CE" w:rsidRPr="00BD12E3" w:rsidSect="009A5020">
          <w:type w:val="continuous"/>
          <w:pgSz w:w="11907" w:h="16839" w:code="9"/>
          <w:pgMar w:top="1440" w:right="1440" w:bottom="1440" w:left="1440" w:header="720" w:footer="720" w:gutter="0"/>
          <w:cols w:space="720"/>
          <w:docGrid w:linePitch="360"/>
        </w:sectPr>
      </w:pPr>
    </w:p>
    <w:p w14:paraId="2F1DB6E3" w14:textId="4DED9F3D" w:rsidR="004B08E3" w:rsidRPr="00BD12E3" w:rsidRDefault="004B08E3" w:rsidP="00B665D9">
      <w:pPr>
        <w:pStyle w:val="ListParagraph"/>
        <w:widowControl w:val="0"/>
        <w:numPr>
          <w:ilvl w:val="0"/>
          <w:numId w:val="47"/>
        </w:numPr>
        <w:autoSpaceDE w:val="0"/>
        <w:autoSpaceDN w:val="0"/>
        <w:spacing w:after="240"/>
        <w:ind w:firstLineChars="0"/>
        <w:jc w:val="both"/>
        <w:rPr>
          <w:rFonts w:ascii="Times New Roman" w:eastAsia="Times New Roman" w:hAnsi="Times New Roman"/>
          <w:b/>
          <w:sz w:val="22"/>
          <w:szCs w:val="22"/>
        </w:rPr>
      </w:pPr>
      <w:r w:rsidRPr="00BD12E3">
        <w:rPr>
          <w:rFonts w:ascii="Times New Roman" w:eastAsia="Times New Roman" w:hAnsi="Times New Roman"/>
          <w:b/>
          <w:sz w:val="22"/>
          <w:szCs w:val="22"/>
        </w:rPr>
        <w:t>CONCLUSIONS AND RECOMMENDATIONS</w:t>
      </w:r>
    </w:p>
    <w:p w14:paraId="21FDF064" w14:textId="77777777" w:rsidR="004B08E3" w:rsidRPr="00BD12E3" w:rsidRDefault="004B08E3" w:rsidP="004B08E3">
      <w:pPr>
        <w:widowControl w:val="0"/>
        <w:autoSpaceDE w:val="0"/>
        <w:autoSpaceDN w:val="0"/>
        <w:jc w:val="both"/>
        <w:rPr>
          <w:rFonts w:ascii="Times New Roman" w:eastAsia="Times New Roman" w:hAnsi="Times New Roman"/>
          <w:sz w:val="22"/>
          <w:szCs w:val="22"/>
        </w:rPr>
      </w:pPr>
      <w:r w:rsidRPr="00BD12E3">
        <w:rPr>
          <w:rFonts w:ascii="Times New Roman" w:eastAsia="Times New Roman" w:hAnsi="Times New Roman"/>
          <w:sz w:val="22"/>
          <w:szCs w:val="22"/>
        </w:rPr>
        <w:t xml:space="preserve">In conclusion the test location results of this experiment showed that malt barley based cropping system intensification through </w:t>
      </w:r>
      <w:r w:rsidRPr="00BD12E3">
        <w:rPr>
          <w:rFonts w:ascii="Times New Roman" w:eastAsia="Times New Roman" w:hAnsi="Times New Roman"/>
          <w:sz w:val="22"/>
          <w:szCs w:val="22"/>
        </w:rPr>
        <w:lastRenderedPageBreak/>
        <w:t xml:space="preserve">double cropping in similar bimodal rainfall highlands of Ethiopia to improve productivity and food security is possible so long as appropriate crop combinations are selected. Potato production in </w:t>
      </w:r>
      <w:r w:rsidRPr="00BD12E3">
        <w:rPr>
          <w:rFonts w:ascii="Times New Roman" w:eastAsia="Times New Roman" w:hAnsi="Times New Roman"/>
          <w:i/>
          <w:sz w:val="22"/>
          <w:szCs w:val="22"/>
        </w:rPr>
        <w:t>Belg</w:t>
      </w:r>
      <w:r w:rsidRPr="00BD12E3">
        <w:rPr>
          <w:rFonts w:ascii="Times New Roman" w:eastAsia="Times New Roman" w:hAnsi="Times New Roman"/>
          <w:sz w:val="22"/>
          <w:szCs w:val="22"/>
        </w:rPr>
        <w:t xml:space="preserve"> season well fits with malt barley production in </w:t>
      </w:r>
      <w:r w:rsidRPr="00BD12E3">
        <w:rPr>
          <w:rFonts w:ascii="Times New Roman" w:eastAsia="Times New Roman" w:hAnsi="Times New Roman"/>
          <w:i/>
          <w:sz w:val="22"/>
          <w:szCs w:val="22"/>
        </w:rPr>
        <w:t>Meher</w:t>
      </w:r>
      <w:r w:rsidRPr="00BD12E3">
        <w:rPr>
          <w:rFonts w:ascii="Times New Roman" w:eastAsia="Times New Roman" w:hAnsi="Times New Roman"/>
          <w:sz w:val="22"/>
          <w:szCs w:val="22"/>
        </w:rPr>
        <w:t xml:space="preserve"> season in order to improve production and food security through double cropping in the bimodal rainfall highlands of Ethiopia under the prevailing climate change. Using early maturing varieties of potato and malt barley than the tested ones in this study may also improve the possible best-fit combination and further improve productivity. Therefore, promotion and scaling up/out of potato-malt barley double cropping is suggested to be a priority future work in the recommendation areas.</w:t>
      </w:r>
    </w:p>
    <w:p w14:paraId="25FC0293" w14:textId="77777777" w:rsidR="004B08E3" w:rsidRPr="00BD12E3" w:rsidRDefault="004B08E3" w:rsidP="004B08E3">
      <w:pPr>
        <w:widowControl w:val="0"/>
        <w:autoSpaceDE w:val="0"/>
        <w:autoSpaceDN w:val="0"/>
        <w:jc w:val="both"/>
        <w:rPr>
          <w:rFonts w:ascii="Times New Roman" w:eastAsia="Times New Roman" w:hAnsi="Times New Roman"/>
          <w:sz w:val="22"/>
          <w:szCs w:val="22"/>
        </w:rPr>
      </w:pPr>
    </w:p>
    <w:p w14:paraId="3B0A74A4" w14:textId="77777777" w:rsidR="008A2EE5" w:rsidRDefault="004B08E3" w:rsidP="004B08E3">
      <w:pPr>
        <w:widowControl w:val="0"/>
        <w:autoSpaceDE w:val="0"/>
        <w:autoSpaceDN w:val="0"/>
        <w:jc w:val="both"/>
        <w:rPr>
          <w:rFonts w:ascii="Times New Roman" w:eastAsia="Times New Roman" w:hAnsi="Times New Roman"/>
          <w:sz w:val="22"/>
          <w:szCs w:val="22"/>
        </w:rPr>
      </w:pPr>
      <w:r w:rsidRPr="00BD12E3">
        <w:rPr>
          <w:rFonts w:ascii="Times New Roman" w:eastAsia="Times New Roman" w:hAnsi="Times New Roman"/>
          <w:sz w:val="22"/>
          <w:szCs w:val="22"/>
        </w:rPr>
        <w:t xml:space="preserve">Increasing yield of </w:t>
      </w:r>
      <w:r w:rsidRPr="00BD12E3">
        <w:rPr>
          <w:rFonts w:ascii="Times New Roman" w:eastAsia="Times New Roman" w:hAnsi="Times New Roman"/>
          <w:i/>
          <w:sz w:val="22"/>
          <w:szCs w:val="22"/>
        </w:rPr>
        <w:t>Meher</w:t>
      </w:r>
      <w:r w:rsidRPr="00BD12E3">
        <w:rPr>
          <w:rFonts w:ascii="Times New Roman" w:eastAsia="Times New Roman" w:hAnsi="Times New Roman"/>
          <w:sz w:val="22"/>
          <w:szCs w:val="22"/>
        </w:rPr>
        <w:t xml:space="preserve"> season malt barley with increasing N rates implies that further intensification is possible to improve productivity and food security so long as malt barley grain quality is not compromised. Therefore, further study on higher rates of nitrogen for malt barley in the potato-malt barley double cropping system is suggested in the </w:t>
      </w:r>
    </w:p>
    <w:p w14:paraId="255200D2" w14:textId="77777777" w:rsidR="008A2EE5" w:rsidRDefault="008A2EE5" w:rsidP="004B08E3">
      <w:pPr>
        <w:widowControl w:val="0"/>
        <w:autoSpaceDE w:val="0"/>
        <w:autoSpaceDN w:val="0"/>
        <w:jc w:val="both"/>
        <w:rPr>
          <w:rFonts w:ascii="Times New Roman" w:eastAsia="Times New Roman" w:hAnsi="Times New Roman"/>
          <w:sz w:val="22"/>
          <w:szCs w:val="22"/>
        </w:rPr>
      </w:pPr>
    </w:p>
    <w:p w14:paraId="6249F53B" w14:textId="77777777" w:rsidR="008A2EE5" w:rsidRDefault="008A2EE5" w:rsidP="004B08E3">
      <w:pPr>
        <w:widowControl w:val="0"/>
        <w:autoSpaceDE w:val="0"/>
        <w:autoSpaceDN w:val="0"/>
        <w:jc w:val="both"/>
        <w:rPr>
          <w:rFonts w:ascii="Times New Roman" w:eastAsia="Times New Roman" w:hAnsi="Times New Roman"/>
          <w:sz w:val="22"/>
          <w:szCs w:val="22"/>
        </w:rPr>
      </w:pPr>
    </w:p>
    <w:p w14:paraId="4A51D33E" w14:textId="77777777" w:rsidR="008A2EE5" w:rsidRDefault="008A2EE5" w:rsidP="004B08E3">
      <w:pPr>
        <w:widowControl w:val="0"/>
        <w:autoSpaceDE w:val="0"/>
        <w:autoSpaceDN w:val="0"/>
        <w:jc w:val="both"/>
        <w:rPr>
          <w:rFonts w:ascii="Times New Roman" w:eastAsia="Times New Roman" w:hAnsi="Times New Roman"/>
          <w:sz w:val="22"/>
          <w:szCs w:val="22"/>
        </w:rPr>
      </w:pPr>
    </w:p>
    <w:p w14:paraId="4021C033" w14:textId="77777777" w:rsidR="008A2EE5" w:rsidRDefault="008A2EE5" w:rsidP="004B08E3">
      <w:pPr>
        <w:widowControl w:val="0"/>
        <w:autoSpaceDE w:val="0"/>
        <w:autoSpaceDN w:val="0"/>
        <w:jc w:val="both"/>
        <w:rPr>
          <w:rFonts w:ascii="Times New Roman" w:eastAsia="Times New Roman" w:hAnsi="Times New Roman"/>
          <w:sz w:val="22"/>
          <w:szCs w:val="22"/>
        </w:rPr>
      </w:pPr>
    </w:p>
    <w:p w14:paraId="69D733B9" w14:textId="77777777" w:rsidR="008A2EE5" w:rsidRDefault="008A2EE5" w:rsidP="004B08E3">
      <w:pPr>
        <w:widowControl w:val="0"/>
        <w:autoSpaceDE w:val="0"/>
        <w:autoSpaceDN w:val="0"/>
        <w:jc w:val="both"/>
        <w:rPr>
          <w:rFonts w:ascii="Times New Roman" w:eastAsia="Times New Roman" w:hAnsi="Times New Roman"/>
          <w:sz w:val="22"/>
          <w:szCs w:val="22"/>
        </w:rPr>
      </w:pPr>
    </w:p>
    <w:p w14:paraId="4FFB7780" w14:textId="1B299551" w:rsidR="004B08E3" w:rsidRPr="00BD12E3" w:rsidRDefault="004B08E3" w:rsidP="004B08E3">
      <w:pPr>
        <w:widowControl w:val="0"/>
        <w:autoSpaceDE w:val="0"/>
        <w:autoSpaceDN w:val="0"/>
        <w:jc w:val="both"/>
        <w:rPr>
          <w:rFonts w:ascii="Times New Roman" w:eastAsia="Times New Roman" w:hAnsi="Times New Roman"/>
          <w:sz w:val="22"/>
          <w:szCs w:val="22"/>
        </w:rPr>
      </w:pPr>
      <w:r w:rsidRPr="00BD12E3">
        <w:rPr>
          <w:rFonts w:ascii="Times New Roman" w:eastAsia="Times New Roman" w:hAnsi="Times New Roman"/>
          <w:sz w:val="22"/>
          <w:szCs w:val="22"/>
        </w:rPr>
        <w:t xml:space="preserve">recommendation areas to enhance productivity without compromising malt barley grain quality. Failure of tested malt barley production in </w:t>
      </w:r>
      <w:r w:rsidRPr="00BD12E3">
        <w:rPr>
          <w:rFonts w:ascii="Times New Roman" w:eastAsia="Times New Roman" w:hAnsi="Times New Roman"/>
          <w:i/>
          <w:sz w:val="22"/>
          <w:szCs w:val="22"/>
        </w:rPr>
        <w:t>Belg</w:t>
      </w:r>
      <w:r w:rsidRPr="00BD12E3">
        <w:rPr>
          <w:rFonts w:ascii="Times New Roman" w:eastAsia="Times New Roman" w:hAnsi="Times New Roman"/>
          <w:sz w:val="22"/>
          <w:szCs w:val="22"/>
        </w:rPr>
        <w:t xml:space="preserve"> season implies that malt barley production twice a year (</w:t>
      </w:r>
      <w:r w:rsidRPr="00BD12E3">
        <w:rPr>
          <w:rFonts w:ascii="Times New Roman" w:eastAsia="Times New Roman" w:hAnsi="Times New Roman"/>
          <w:i/>
          <w:sz w:val="22"/>
          <w:szCs w:val="22"/>
        </w:rPr>
        <w:t>Belg</w:t>
      </w:r>
      <w:r w:rsidRPr="00BD12E3">
        <w:rPr>
          <w:rFonts w:ascii="Times New Roman" w:eastAsia="Times New Roman" w:hAnsi="Times New Roman"/>
          <w:sz w:val="22"/>
          <w:szCs w:val="22"/>
        </w:rPr>
        <w:t xml:space="preserve"> malt barley followed by </w:t>
      </w:r>
      <w:r w:rsidRPr="00BD12E3">
        <w:rPr>
          <w:rFonts w:ascii="Times New Roman" w:eastAsia="Times New Roman" w:hAnsi="Times New Roman"/>
          <w:i/>
          <w:sz w:val="22"/>
          <w:szCs w:val="22"/>
        </w:rPr>
        <w:t>Meher</w:t>
      </w:r>
      <w:r w:rsidRPr="00BD12E3">
        <w:rPr>
          <w:rFonts w:ascii="Times New Roman" w:eastAsia="Times New Roman" w:hAnsi="Times New Roman"/>
          <w:sz w:val="22"/>
          <w:szCs w:val="22"/>
        </w:rPr>
        <w:t xml:space="preserve"> malt barley) in the double cropping system is not feasible. The results of this study are also expected to bring about behavioral changes in terms of decisions to use such improved technologies and engage in double cropping by selecting the right crop combinations according to the prevailing environments and management practices. This shall evolve to enabling farmers at large increase productivity and income per unit area per year. These gains would translate into improving food security.</w:t>
      </w:r>
    </w:p>
    <w:p w14:paraId="7D2448E1" w14:textId="77777777" w:rsidR="004B08E3" w:rsidRPr="00BD12E3" w:rsidRDefault="004B08E3" w:rsidP="004B08E3">
      <w:pPr>
        <w:widowControl w:val="0"/>
        <w:autoSpaceDE w:val="0"/>
        <w:autoSpaceDN w:val="0"/>
        <w:rPr>
          <w:rFonts w:ascii="Times New Roman" w:eastAsia="Times New Roman" w:hAnsi="Times New Roman"/>
          <w:b/>
          <w:sz w:val="22"/>
          <w:szCs w:val="22"/>
        </w:rPr>
      </w:pPr>
    </w:p>
    <w:p w14:paraId="63AB90CD" w14:textId="339A2420" w:rsidR="00C81B2D" w:rsidRPr="009A5020" w:rsidRDefault="004B08E3" w:rsidP="009A5020">
      <w:pPr>
        <w:widowControl w:val="0"/>
        <w:autoSpaceDE w:val="0"/>
        <w:autoSpaceDN w:val="0"/>
        <w:spacing w:after="240"/>
        <w:rPr>
          <w:rFonts w:ascii="Times New Roman" w:eastAsia="Times New Roman" w:hAnsi="Times New Roman"/>
          <w:b/>
          <w:sz w:val="22"/>
          <w:szCs w:val="22"/>
        </w:rPr>
      </w:pPr>
      <w:r w:rsidRPr="00BD12E3">
        <w:rPr>
          <w:rFonts w:ascii="Times New Roman" w:eastAsia="Times New Roman" w:hAnsi="Times New Roman"/>
          <w:b/>
          <w:sz w:val="22"/>
          <w:szCs w:val="22"/>
        </w:rPr>
        <w:t>ACKNOWLEDGEMENTS</w:t>
      </w:r>
    </w:p>
    <w:p w14:paraId="1250ACEF" w14:textId="32FBA0B7" w:rsidR="000D5F4D" w:rsidRPr="009A5020" w:rsidRDefault="004B08E3" w:rsidP="009A5020">
      <w:pPr>
        <w:widowControl w:val="0"/>
        <w:autoSpaceDE w:val="0"/>
        <w:autoSpaceDN w:val="0"/>
        <w:jc w:val="both"/>
        <w:rPr>
          <w:rFonts w:ascii="Times New Roman" w:eastAsia="Times New Roman" w:hAnsi="Times New Roman"/>
          <w:bCs/>
          <w:sz w:val="22"/>
          <w:szCs w:val="22"/>
        </w:rPr>
        <w:sectPr w:rsidR="000D5F4D" w:rsidRPr="009A5020" w:rsidSect="009A5020">
          <w:type w:val="continuous"/>
          <w:pgSz w:w="11907" w:h="16839" w:code="9"/>
          <w:pgMar w:top="1440" w:right="1440" w:bottom="1440" w:left="1440" w:header="720" w:footer="720" w:gutter="0"/>
          <w:cols w:num="2" w:space="720"/>
          <w:docGrid w:linePitch="360"/>
        </w:sectPr>
      </w:pPr>
      <w:r w:rsidRPr="00BD12E3">
        <w:rPr>
          <w:rFonts w:ascii="Times New Roman" w:eastAsia="Times New Roman" w:hAnsi="Times New Roman"/>
          <w:sz w:val="22"/>
          <w:szCs w:val="22"/>
        </w:rPr>
        <w:t xml:space="preserve">This research was supported financially by Public-Private Partnership Project </w:t>
      </w:r>
      <w:r w:rsidRPr="00BD12E3">
        <w:rPr>
          <w:rFonts w:ascii="Times New Roman" w:eastAsia="Times New Roman" w:hAnsi="Times New Roman"/>
          <w:bCs/>
          <w:sz w:val="22"/>
          <w:szCs w:val="22"/>
        </w:rPr>
        <w:t>for “Strengthening Malt Barley Research and Technology Transfer: A Support Project”. Debre Birhan Agricultural Research Center provided logistical support. Able (fieldwork) and Mr. Getachew Hailu who collect data is also highly acknowledged.</w:t>
      </w:r>
    </w:p>
    <w:p w14:paraId="0AE86AE8" w14:textId="5E879449" w:rsidR="004B08E3" w:rsidRPr="00BD12E3" w:rsidRDefault="004B08E3" w:rsidP="004B08E3">
      <w:pPr>
        <w:widowControl w:val="0"/>
        <w:autoSpaceDE w:val="0"/>
        <w:autoSpaceDN w:val="0"/>
        <w:spacing w:after="240"/>
        <w:rPr>
          <w:rFonts w:ascii="Times New Roman" w:eastAsia="Times New Roman" w:hAnsi="Times New Roman"/>
          <w:b/>
          <w:sz w:val="22"/>
          <w:szCs w:val="22"/>
        </w:rPr>
      </w:pPr>
      <w:r w:rsidRPr="00BD12E3">
        <w:rPr>
          <w:rFonts w:ascii="Times New Roman" w:eastAsia="Times New Roman" w:hAnsi="Times New Roman"/>
          <w:b/>
          <w:sz w:val="22"/>
          <w:szCs w:val="22"/>
        </w:rPr>
        <w:t>REFERENCES</w:t>
      </w:r>
    </w:p>
    <w:p w14:paraId="2DA87775" w14:textId="1FD34187" w:rsidR="009A5020" w:rsidRDefault="004B08E3" w:rsidP="0060339C">
      <w:pPr>
        <w:widowControl w:val="0"/>
        <w:autoSpaceDE w:val="0"/>
        <w:autoSpaceDN w:val="0"/>
        <w:adjustRightInd w:val="0"/>
        <w:ind w:left="360" w:hanging="360"/>
        <w:jc w:val="both"/>
        <w:rPr>
          <w:rFonts w:ascii="Times New Roman" w:eastAsia="Times New Roman" w:hAnsi="Times New Roman"/>
          <w:sz w:val="22"/>
          <w:szCs w:val="22"/>
        </w:rPr>
      </w:pPr>
      <w:r w:rsidRPr="00BD12E3">
        <w:rPr>
          <w:rFonts w:ascii="Times New Roman" w:eastAsia="Times New Roman" w:hAnsi="Times New Roman"/>
          <w:sz w:val="22"/>
          <w:szCs w:val="22"/>
        </w:rPr>
        <w:t>Abera T, Molla A, Feyissa A, Liben M, Woyema A, Admassu L and Bekele A (2011). Research achievements in barley cultural practices in Ethiopia. Proceedings of the 2</w:t>
      </w:r>
      <w:r w:rsidRPr="00BD12E3">
        <w:rPr>
          <w:rFonts w:ascii="Times New Roman" w:eastAsia="Times New Roman" w:hAnsi="Times New Roman"/>
          <w:sz w:val="22"/>
          <w:szCs w:val="22"/>
          <w:vertAlign w:val="superscript"/>
        </w:rPr>
        <w:t>nd</w:t>
      </w:r>
      <w:r w:rsidRPr="00BD12E3">
        <w:rPr>
          <w:rFonts w:ascii="Times New Roman" w:eastAsia="Times New Roman" w:hAnsi="Times New Roman"/>
          <w:sz w:val="22"/>
          <w:szCs w:val="22"/>
        </w:rPr>
        <w:t xml:space="preserve"> National Barley Research and Development Review Workshop. 28-30 November 2006, Holetta, Ethiopia. ICARDA, PO Box 5466, Aleppo, Syria; p. </w:t>
      </w:r>
    </w:p>
    <w:p w14:paraId="1159F185" w14:textId="21C5BBA9" w:rsidR="004B08E3" w:rsidRPr="00BD12E3" w:rsidRDefault="004B08E3" w:rsidP="004B08E3">
      <w:pPr>
        <w:widowControl w:val="0"/>
        <w:autoSpaceDE w:val="0"/>
        <w:autoSpaceDN w:val="0"/>
        <w:adjustRightInd w:val="0"/>
        <w:ind w:left="360" w:hanging="360"/>
        <w:jc w:val="both"/>
        <w:rPr>
          <w:rFonts w:ascii="Times New Roman" w:eastAsia="Times New Roman" w:hAnsi="Times New Roman"/>
          <w:sz w:val="22"/>
          <w:szCs w:val="22"/>
        </w:rPr>
      </w:pPr>
      <w:r w:rsidRPr="00BD12E3">
        <w:rPr>
          <w:rFonts w:ascii="Times New Roman" w:eastAsia="Times New Roman" w:hAnsi="Times New Roman"/>
          <w:sz w:val="22"/>
          <w:szCs w:val="22"/>
        </w:rPr>
        <w:t>113-126.</w:t>
      </w:r>
    </w:p>
    <w:p w14:paraId="42505B81" w14:textId="480A3A64" w:rsidR="0060339C" w:rsidRDefault="004B08E3" w:rsidP="0060339C">
      <w:pPr>
        <w:widowControl w:val="0"/>
        <w:autoSpaceDE w:val="0"/>
        <w:autoSpaceDN w:val="0"/>
        <w:adjustRightInd w:val="0"/>
        <w:ind w:left="360" w:hanging="360"/>
        <w:jc w:val="both"/>
        <w:rPr>
          <w:rFonts w:ascii="Times New Roman" w:eastAsia="Times New Roman" w:hAnsi="Times New Roman"/>
          <w:sz w:val="22"/>
          <w:szCs w:val="22"/>
        </w:rPr>
      </w:pPr>
      <w:r w:rsidRPr="00BD12E3">
        <w:rPr>
          <w:rFonts w:ascii="Times New Roman" w:eastAsia="Times New Roman" w:hAnsi="Times New Roman"/>
          <w:sz w:val="22"/>
          <w:szCs w:val="22"/>
        </w:rPr>
        <w:t xml:space="preserve">Abraham B, Araya H, Berhe T, Edwards S, </w:t>
      </w:r>
    </w:p>
    <w:p w14:paraId="4175D7A7" w14:textId="2B851B59" w:rsidR="000D5F4D" w:rsidRDefault="004B08E3" w:rsidP="009A5020">
      <w:pPr>
        <w:widowControl w:val="0"/>
        <w:autoSpaceDE w:val="0"/>
        <w:autoSpaceDN w:val="0"/>
        <w:adjustRightInd w:val="0"/>
        <w:ind w:left="360" w:hanging="360"/>
        <w:jc w:val="both"/>
        <w:rPr>
          <w:rFonts w:ascii="Times New Roman" w:eastAsia="Times New Roman" w:hAnsi="Times New Roman"/>
          <w:sz w:val="22"/>
          <w:szCs w:val="22"/>
        </w:rPr>
      </w:pPr>
      <w:r w:rsidRPr="00BD12E3">
        <w:rPr>
          <w:rFonts w:ascii="Times New Roman" w:eastAsia="Times New Roman" w:hAnsi="Times New Roman"/>
          <w:sz w:val="22"/>
          <w:szCs w:val="22"/>
        </w:rPr>
        <w:t>Gujja B, Khadka R B, Koma Y S, Sen D, Sharif A, Styger E, Uphoff N and Verma A (2014). The system of crop intensification: Repo</w:t>
      </w:r>
      <w:r w:rsidR="009A5020">
        <w:rPr>
          <w:rFonts w:ascii="Times New Roman" w:eastAsia="Times New Roman" w:hAnsi="Times New Roman"/>
          <w:sz w:val="22"/>
          <w:szCs w:val="22"/>
        </w:rPr>
        <w:t xml:space="preserve">rts from the field on improving </w:t>
      </w:r>
      <w:r w:rsidRPr="00BD12E3">
        <w:rPr>
          <w:rFonts w:ascii="Times New Roman" w:eastAsia="Times New Roman" w:hAnsi="Times New Roman"/>
          <w:sz w:val="22"/>
          <w:szCs w:val="22"/>
        </w:rPr>
        <w:t xml:space="preserve">agricultural production, food security, and </w:t>
      </w:r>
    </w:p>
    <w:p w14:paraId="486E3C40" w14:textId="0EB766D5" w:rsidR="0060339C" w:rsidRDefault="004B08E3" w:rsidP="00EB6488">
      <w:pPr>
        <w:widowControl w:val="0"/>
        <w:autoSpaceDE w:val="0"/>
        <w:autoSpaceDN w:val="0"/>
        <w:adjustRightInd w:val="0"/>
        <w:ind w:left="360" w:hanging="360"/>
        <w:jc w:val="both"/>
        <w:rPr>
          <w:rFonts w:ascii="Times New Roman" w:eastAsia="Times New Roman" w:hAnsi="Times New Roman"/>
          <w:sz w:val="22"/>
          <w:szCs w:val="22"/>
        </w:rPr>
      </w:pPr>
      <w:r w:rsidRPr="00BD12E3">
        <w:rPr>
          <w:rFonts w:ascii="Times New Roman" w:eastAsia="Times New Roman" w:hAnsi="Times New Roman"/>
          <w:sz w:val="22"/>
          <w:szCs w:val="22"/>
        </w:rPr>
        <w:t xml:space="preserve">resilience to climate change for multiple crops. </w:t>
      </w:r>
    </w:p>
    <w:p w14:paraId="4B6EF1AF" w14:textId="77777777" w:rsidR="0060339C" w:rsidRDefault="004B08E3" w:rsidP="004B08E3">
      <w:pPr>
        <w:widowControl w:val="0"/>
        <w:autoSpaceDE w:val="0"/>
        <w:autoSpaceDN w:val="0"/>
        <w:adjustRightInd w:val="0"/>
        <w:ind w:left="360" w:hanging="360"/>
        <w:jc w:val="both"/>
        <w:rPr>
          <w:rFonts w:ascii="Times New Roman" w:eastAsia="Times New Roman" w:hAnsi="Times New Roman"/>
          <w:sz w:val="22"/>
          <w:szCs w:val="22"/>
        </w:rPr>
      </w:pPr>
      <w:r w:rsidRPr="00BD12E3">
        <w:rPr>
          <w:rFonts w:ascii="Times New Roman" w:eastAsia="Times New Roman" w:hAnsi="Times New Roman"/>
          <w:i/>
          <w:sz w:val="22"/>
          <w:szCs w:val="22"/>
        </w:rPr>
        <w:t>Agriculture &amp; Food Security</w:t>
      </w:r>
      <w:r w:rsidRPr="00BD12E3">
        <w:rPr>
          <w:rFonts w:ascii="Times New Roman" w:eastAsia="Times New Roman" w:hAnsi="Times New Roman"/>
          <w:sz w:val="22"/>
          <w:szCs w:val="22"/>
        </w:rPr>
        <w:t xml:space="preserve">, 3:4. </w:t>
      </w:r>
    </w:p>
    <w:p w14:paraId="77062630" w14:textId="77777777" w:rsidR="0060339C" w:rsidRDefault="0060339C" w:rsidP="00EB6488">
      <w:pPr>
        <w:widowControl w:val="0"/>
        <w:autoSpaceDE w:val="0"/>
        <w:autoSpaceDN w:val="0"/>
        <w:adjustRightInd w:val="0"/>
        <w:jc w:val="both"/>
      </w:pPr>
    </w:p>
    <w:p w14:paraId="42932760" w14:textId="7A3A9ADE" w:rsidR="004B08E3" w:rsidRPr="00BD12E3" w:rsidRDefault="004B08E3" w:rsidP="004B08E3">
      <w:pPr>
        <w:widowControl w:val="0"/>
        <w:autoSpaceDE w:val="0"/>
        <w:autoSpaceDN w:val="0"/>
        <w:adjustRightInd w:val="0"/>
        <w:ind w:left="360" w:hanging="360"/>
        <w:jc w:val="both"/>
        <w:rPr>
          <w:rFonts w:ascii="Times New Roman" w:eastAsia="Calibri" w:hAnsi="Times New Roman"/>
          <w:sz w:val="22"/>
          <w:szCs w:val="22"/>
        </w:rPr>
      </w:pPr>
      <w:hyperlink r:id="rId16" w:history="1">
        <w:r w:rsidRPr="00BD12E3">
          <w:rPr>
            <w:rFonts w:ascii="Times New Roman" w:eastAsia="Calibri" w:hAnsi="Times New Roman"/>
            <w:sz w:val="22"/>
            <w:szCs w:val="22"/>
          </w:rPr>
          <w:t>http://www.agricultureandfoodsecurity.com/content/3/1/4</w:t>
        </w:r>
      </w:hyperlink>
    </w:p>
    <w:p w14:paraId="2CF0C19C" w14:textId="77777777" w:rsidR="00EB6488" w:rsidRDefault="004B08E3" w:rsidP="004B08E3">
      <w:pPr>
        <w:widowControl w:val="0"/>
        <w:autoSpaceDE w:val="0"/>
        <w:autoSpaceDN w:val="0"/>
        <w:adjustRightInd w:val="0"/>
        <w:ind w:left="360" w:hanging="360"/>
        <w:jc w:val="both"/>
        <w:rPr>
          <w:rFonts w:ascii="Times New Roman" w:eastAsia="Times New Roman" w:hAnsi="Times New Roman"/>
          <w:bCs/>
          <w:sz w:val="22"/>
          <w:szCs w:val="22"/>
        </w:rPr>
      </w:pPr>
      <w:r w:rsidRPr="00BD12E3">
        <w:rPr>
          <w:rFonts w:ascii="Times New Roman" w:eastAsia="Times New Roman" w:hAnsi="Times New Roman"/>
          <w:bCs/>
          <w:sz w:val="22"/>
          <w:szCs w:val="22"/>
        </w:rPr>
        <w:t xml:space="preserve">Agegnehu G, Lakew B and Nelson P N </w:t>
      </w:r>
    </w:p>
    <w:p w14:paraId="5EFF8789" w14:textId="77777777" w:rsidR="00EB6488" w:rsidRDefault="00EB6488" w:rsidP="004B08E3">
      <w:pPr>
        <w:widowControl w:val="0"/>
        <w:autoSpaceDE w:val="0"/>
        <w:autoSpaceDN w:val="0"/>
        <w:adjustRightInd w:val="0"/>
        <w:ind w:left="360" w:hanging="360"/>
        <w:jc w:val="both"/>
        <w:rPr>
          <w:rFonts w:ascii="Times New Roman" w:eastAsia="Times New Roman" w:hAnsi="Times New Roman"/>
          <w:bCs/>
          <w:sz w:val="22"/>
          <w:szCs w:val="22"/>
        </w:rPr>
      </w:pPr>
    </w:p>
    <w:p w14:paraId="0BFF7C0C" w14:textId="77777777" w:rsidR="00EB6488" w:rsidRDefault="00EB6488" w:rsidP="004B08E3">
      <w:pPr>
        <w:widowControl w:val="0"/>
        <w:autoSpaceDE w:val="0"/>
        <w:autoSpaceDN w:val="0"/>
        <w:adjustRightInd w:val="0"/>
        <w:ind w:left="360" w:hanging="360"/>
        <w:jc w:val="both"/>
        <w:rPr>
          <w:rFonts w:ascii="Times New Roman" w:eastAsia="Times New Roman" w:hAnsi="Times New Roman"/>
          <w:bCs/>
          <w:sz w:val="22"/>
          <w:szCs w:val="22"/>
        </w:rPr>
      </w:pPr>
    </w:p>
    <w:p w14:paraId="225A6039" w14:textId="2B405B69" w:rsidR="004B08E3" w:rsidRPr="00BD12E3" w:rsidRDefault="004B08E3" w:rsidP="004B08E3">
      <w:pPr>
        <w:widowControl w:val="0"/>
        <w:autoSpaceDE w:val="0"/>
        <w:autoSpaceDN w:val="0"/>
        <w:adjustRightInd w:val="0"/>
        <w:ind w:left="360" w:hanging="360"/>
        <w:jc w:val="both"/>
        <w:rPr>
          <w:rFonts w:ascii="Times New Roman" w:eastAsia="Times New Roman" w:hAnsi="Times New Roman"/>
          <w:bCs/>
          <w:sz w:val="22"/>
          <w:szCs w:val="22"/>
        </w:rPr>
      </w:pPr>
      <w:r w:rsidRPr="00BD12E3">
        <w:rPr>
          <w:rFonts w:ascii="Times New Roman" w:eastAsia="Times New Roman" w:hAnsi="Times New Roman"/>
          <w:bCs/>
          <w:sz w:val="22"/>
          <w:szCs w:val="22"/>
        </w:rPr>
        <w:t xml:space="preserve">(2014). Cropping sequence and nitrogen fertilizer effects on the productivity and quality of malting barley and soil fertility in the Ethiopian highlands. </w:t>
      </w:r>
      <w:r w:rsidRPr="00BD12E3">
        <w:rPr>
          <w:rFonts w:ascii="Times New Roman" w:eastAsia="Times New Roman" w:hAnsi="Times New Roman"/>
          <w:bCs/>
          <w:i/>
          <w:sz w:val="22"/>
          <w:szCs w:val="22"/>
        </w:rPr>
        <w:t>Archives of Agronomy and Soil Science</w:t>
      </w:r>
      <w:r w:rsidRPr="00BD12E3">
        <w:rPr>
          <w:rFonts w:ascii="Times New Roman" w:eastAsia="Times New Roman" w:hAnsi="Times New Roman"/>
          <w:bCs/>
          <w:sz w:val="22"/>
          <w:szCs w:val="22"/>
        </w:rPr>
        <w:t>, 60(9): 1261-1275.</w:t>
      </w:r>
    </w:p>
    <w:p w14:paraId="002A3617" w14:textId="77777777" w:rsidR="004B08E3" w:rsidRPr="00BD12E3" w:rsidRDefault="004B08E3" w:rsidP="004B08E3">
      <w:pPr>
        <w:widowControl w:val="0"/>
        <w:autoSpaceDE w:val="0"/>
        <w:autoSpaceDN w:val="0"/>
        <w:adjustRightInd w:val="0"/>
        <w:ind w:left="360" w:hanging="360"/>
        <w:jc w:val="both"/>
        <w:rPr>
          <w:rFonts w:ascii="Times New Roman" w:eastAsia="Times New Roman" w:hAnsi="Times New Roman"/>
          <w:sz w:val="22"/>
          <w:szCs w:val="22"/>
        </w:rPr>
      </w:pPr>
      <w:r w:rsidRPr="00BD12E3">
        <w:rPr>
          <w:rFonts w:ascii="Times New Roman" w:eastAsia="Times New Roman" w:hAnsi="Times New Roman"/>
          <w:sz w:val="22"/>
          <w:szCs w:val="22"/>
        </w:rPr>
        <w:t>Agriculture and Fisheries of the Nethelands (1989). Agricultural compendium for rural development in the tropics and sub-tropics. Third edition. Elsevier Science Publishers, Amsterdam, The Netherlands.</w:t>
      </w:r>
    </w:p>
    <w:p w14:paraId="6E69B97D" w14:textId="77777777" w:rsidR="004B08E3" w:rsidRPr="00BD12E3" w:rsidRDefault="004B08E3" w:rsidP="004B08E3">
      <w:pPr>
        <w:widowControl w:val="0"/>
        <w:autoSpaceDE w:val="0"/>
        <w:autoSpaceDN w:val="0"/>
        <w:adjustRightInd w:val="0"/>
        <w:ind w:left="360" w:hanging="360"/>
        <w:jc w:val="both"/>
        <w:rPr>
          <w:rFonts w:ascii="Times New Roman" w:eastAsia="Times New Roman" w:hAnsi="Times New Roman"/>
          <w:color w:val="26282A"/>
          <w:sz w:val="22"/>
          <w:szCs w:val="22"/>
          <w:shd w:val="clear" w:color="auto" w:fill="FFFFFF"/>
        </w:rPr>
      </w:pPr>
      <w:r w:rsidRPr="00BD12E3">
        <w:rPr>
          <w:rFonts w:ascii="Times New Roman" w:eastAsia="Times New Roman" w:hAnsi="Times New Roman"/>
          <w:sz w:val="22"/>
          <w:szCs w:val="22"/>
        </w:rPr>
        <w:t xml:space="preserve">Asredie S, Aliyi A and Yohannes A (2007). Review of potato and sweet potato research achievements in North Shewa. </w:t>
      </w:r>
      <w:r w:rsidRPr="00BD12E3">
        <w:rPr>
          <w:rFonts w:ascii="Times New Roman" w:eastAsia="Times New Roman" w:hAnsi="Times New Roman"/>
          <w:color w:val="26282A"/>
          <w:sz w:val="22"/>
          <w:szCs w:val="22"/>
          <w:shd w:val="clear" w:color="auto" w:fill="FFFFFF"/>
        </w:rPr>
        <w:t xml:space="preserve">First annual regional conference proceedings on completed crop research activities, 14 to 17 August 2006, Bahir Dar. Amhara Region Agricultural Research Institute, Bahir Dar, Ethiopia; </w:t>
      </w:r>
      <w:r w:rsidRPr="00BD12E3">
        <w:rPr>
          <w:rFonts w:ascii="Times New Roman" w:eastAsia="Times New Roman" w:hAnsi="Times New Roman"/>
          <w:sz w:val="22"/>
          <w:szCs w:val="22"/>
        </w:rPr>
        <w:t xml:space="preserve">p. </w:t>
      </w:r>
      <w:r w:rsidRPr="00BD12E3">
        <w:rPr>
          <w:rFonts w:ascii="Times New Roman" w:eastAsia="Times New Roman" w:hAnsi="Times New Roman"/>
          <w:color w:val="26282A"/>
          <w:sz w:val="22"/>
          <w:szCs w:val="22"/>
          <w:shd w:val="clear" w:color="auto" w:fill="FFFFFF"/>
        </w:rPr>
        <w:t>191-205.</w:t>
      </w:r>
    </w:p>
    <w:p w14:paraId="68FDE5E6" w14:textId="77777777" w:rsidR="004B08E3" w:rsidRPr="00BD12E3" w:rsidRDefault="004B08E3" w:rsidP="004B08E3">
      <w:pPr>
        <w:widowControl w:val="0"/>
        <w:autoSpaceDE w:val="0"/>
        <w:autoSpaceDN w:val="0"/>
        <w:adjustRightInd w:val="0"/>
        <w:ind w:left="360" w:hanging="360"/>
        <w:jc w:val="both"/>
        <w:rPr>
          <w:rFonts w:ascii="Times New Roman" w:eastAsia="Times New Roman" w:hAnsi="Times New Roman"/>
          <w:bCs/>
          <w:sz w:val="22"/>
          <w:szCs w:val="22"/>
        </w:rPr>
      </w:pPr>
      <w:r w:rsidRPr="00BD12E3">
        <w:rPr>
          <w:rFonts w:ascii="Times New Roman" w:eastAsia="Times New Roman" w:hAnsi="Times New Roman"/>
          <w:sz w:val="22"/>
          <w:szCs w:val="22"/>
        </w:rPr>
        <w:t xml:space="preserve">Bewket W (2009). Rainfall variability and crop production in Ethiopia: Case study in </w:t>
      </w:r>
      <w:r w:rsidRPr="00BD12E3">
        <w:rPr>
          <w:rFonts w:ascii="Times New Roman" w:eastAsia="Times New Roman" w:hAnsi="Times New Roman"/>
          <w:sz w:val="22"/>
          <w:szCs w:val="22"/>
        </w:rPr>
        <w:lastRenderedPageBreak/>
        <w:t xml:space="preserve">the Amhara Region. </w:t>
      </w:r>
      <w:r w:rsidRPr="00BD12E3">
        <w:rPr>
          <w:rFonts w:ascii="Times New Roman" w:eastAsia="Times New Roman" w:hAnsi="Times New Roman"/>
          <w:bCs/>
          <w:iCs/>
          <w:sz w:val="22"/>
          <w:szCs w:val="22"/>
        </w:rPr>
        <w:t xml:space="preserve">Proceedings of the 16th International Conference of Ethiopian Studies. </w:t>
      </w:r>
      <w:r w:rsidRPr="00BD12E3">
        <w:rPr>
          <w:rFonts w:ascii="Times New Roman" w:eastAsia="Times New Roman" w:hAnsi="Times New Roman"/>
          <w:bCs/>
          <w:sz w:val="22"/>
          <w:szCs w:val="22"/>
        </w:rPr>
        <w:t>Trondheim; p. 823-836</w:t>
      </w:r>
    </w:p>
    <w:p w14:paraId="6F698996" w14:textId="77777777" w:rsidR="004B08E3" w:rsidRPr="00BD12E3" w:rsidRDefault="004B08E3" w:rsidP="004B08E3">
      <w:pPr>
        <w:widowControl w:val="0"/>
        <w:autoSpaceDE w:val="0"/>
        <w:autoSpaceDN w:val="0"/>
        <w:adjustRightInd w:val="0"/>
        <w:ind w:left="360" w:hanging="360"/>
        <w:jc w:val="both"/>
        <w:rPr>
          <w:rFonts w:ascii="Times New Roman" w:eastAsia="Times New Roman" w:hAnsi="Times New Roman"/>
          <w:i/>
          <w:iCs/>
          <w:sz w:val="22"/>
          <w:szCs w:val="22"/>
        </w:rPr>
      </w:pPr>
      <w:r w:rsidRPr="00BD12E3">
        <w:rPr>
          <w:rFonts w:ascii="Times New Roman" w:eastAsia="Times New Roman" w:hAnsi="Times New Roman"/>
          <w:sz w:val="22"/>
          <w:szCs w:val="22"/>
        </w:rPr>
        <w:t>CSA (Central Statistical Agency) (2011a). Agriculture sample survey report on area and production of Meher season major crops for private peasant holdings. Volume I. CSA, Addis Ababa, Ethiopia</w:t>
      </w:r>
      <w:r w:rsidRPr="00BD12E3">
        <w:rPr>
          <w:rFonts w:ascii="Times New Roman" w:eastAsia="Times New Roman" w:hAnsi="Times New Roman"/>
          <w:i/>
          <w:iCs/>
          <w:sz w:val="22"/>
          <w:szCs w:val="22"/>
        </w:rPr>
        <w:t>.</w:t>
      </w:r>
    </w:p>
    <w:p w14:paraId="3ED021F3" w14:textId="77777777" w:rsidR="004B08E3" w:rsidRPr="00BD12E3" w:rsidRDefault="004B08E3" w:rsidP="004B08E3">
      <w:pPr>
        <w:widowControl w:val="0"/>
        <w:autoSpaceDE w:val="0"/>
        <w:autoSpaceDN w:val="0"/>
        <w:adjustRightInd w:val="0"/>
        <w:ind w:left="360" w:hanging="360"/>
        <w:jc w:val="both"/>
        <w:rPr>
          <w:rFonts w:ascii="Times New Roman" w:eastAsia="Times New Roman" w:hAnsi="Times New Roman"/>
          <w:sz w:val="22"/>
          <w:szCs w:val="22"/>
        </w:rPr>
      </w:pPr>
      <w:r w:rsidRPr="00BD12E3">
        <w:rPr>
          <w:rFonts w:ascii="Times New Roman" w:eastAsia="Times New Roman" w:hAnsi="Times New Roman"/>
          <w:sz w:val="22"/>
          <w:szCs w:val="22"/>
        </w:rPr>
        <w:t>CSA (2011b). Agriculture sample survey report on area and production of Belg season crops for private peasant holdings. Volume V, statistical bulletin no. 505. CSA, Addis Abeba, Ethiopia.</w:t>
      </w:r>
    </w:p>
    <w:p w14:paraId="51B334AD" w14:textId="77777777" w:rsidR="004B08E3" w:rsidRPr="00BD12E3" w:rsidRDefault="004B08E3" w:rsidP="004B08E3">
      <w:pPr>
        <w:widowControl w:val="0"/>
        <w:autoSpaceDE w:val="0"/>
        <w:autoSpaceDN w:val="0"/>
        <w:adjustRightInd w:val="0"/>
        <w:ind w:left="360" w:hanging="360"/>
        <w:jc w:val="both"/>
        <w:rPr>
          <w:rFonts w:ascii="Times New Roman" w:eastAsia="Times New Roman" w:hAnsi="Times New Roman"/>
          <w:sz w:val="22"/>
          <w:szCs w:val="22"/>
        </w:rPr>
      </w:pPr>
      <w:r w:rsidRPr="00BD12E3">
        <w:rPr>
          <w:rFonts w:ascii="Times New Roman" w:eastAsia="Times New Roman" w:hAnsi="Times New Roman"/>
          <w:bCs/>
          <w:sz w:val="22"/>
          <w:szCs w:val="22"/>
        </w:rPr>
        <w:t xml:space="preserve">Cochrane L (2014). Agricultural intensification in Ethiopia: Review of recent research. </w:t>
      </w:r>
      <w:r w:rsidRPr="00BD12E3">
        <w:rPr>
          <w:rFonts w:ascii="Times New Roman" w:eastAsia="Times New Roman" w:hAnsi="Times New Roman"/>
          <w:i/>
          <w:sz w:val="22"/>
          <w:szCs w:val="22"/>
        </w:rPr>
        <w:t>Afr. J. Agric. Res.</w:t>
      </w:r>
      <w:r w:rsidRPr="00BD12E3">
        <w:rPr>
          <w:rFonts w:ascii="Times New Roman" w:eastAsia="Times New Roman" w:hAnsi="Times New Roman"/>
          <w:sz w:val="22"/>
          <w:szCs w:val="22"/>
        </w:rPr>
        <w:t xml:space="preserve"> 9(31): 2377-2390. DOI: 10.5897/AJAR2014.8732</w:t>
      </w:r>
    </w:p>
    <w:p w14:paraId="62F8C309" w14:textId="77777777" w:rsidR="004B08E3" w:rsidRPr="00BD12E3" w:rsidRDefault="004B08E3" w:rsidP="004B08E3">
      <w:pPr>
        <w:widowControl w:val="0"/>
        <w:autoSpaceDE w:val="0"/>
        <w:autoSpaceDN w:val="0"/>
        <w:adjustRightInd w:val="0"/>
        <w:ind w:left="360" w:hanging="360"/>
        <w:jc w:val="both"/>
        <w:rPr>
          <w:rFonts w:ascii="Times New Roman" w:eastAsia="Times New Roman" w:hAnsi="Times New Roman"/>
          <w:sz w:val="22"/>
          <w:szCs w:val="22"/>
        </w:rPr>
      </w:pPr>
      <w:r w:rsidRPr="00BD12E3">
        <w:rPr>
          <w:rFonts w:ascii="Times New Roman" w:eastAsia="Times New Roman" w:hAnsi="Times New Roman"/>
          <w:sz w:val="22"/>
          <w:szCs w:val="22"/>
        </w:rPr>
        <w:t xml:space="preserve">Dybro N and Hansen A C (2018). Sustainable </w:t>
      </w:r>
      <w:r w:rsidRPr="00BD12E3">
        <w:rPr>
          <w:rFonts w:ascii="Times New Roman" w:eastAsia="Times New Roman" w:hAnsi="Times New Roman"/>
          <w:sz w:val="22"/>
          <w:szCs w:val="22"/>
        </w:rPr>
        <w:t xml:space="preserve">intensification of global agronomic output. </w:t>
      </w:r>
      <w:r w:rsidRPr="00BD12E3">
        <w:rPr>
          <w:rFonts w:ascii="Times New Roman" w:eastAsia="Times New Roman" w:hAnsi="Times New Roman"/>
          <w:i/>
          <w:sz w:val="22"/>
          <w:szCs w:val="22"/>
        </w:rPr>
        <w:t>Journal of Agricultural Science</w:t>
      </w:r>
      <w:r w:rsidRPr="00BD12E3">
        <w:rPr>
          <w:rFonts w:ascii="Times New Roman" w:eastAsia="Times New Roman" w:hAnsi="Times New Roman"/>
          <w:sz w:val="22"/>
          <w:szCs w:val="22"/>
        </w:rPr>
        <w:t>,</w:t>
      </w:r>
      <w:r w:rsidRPr="00BD12E3">
        <w:rPr>
          <w:rFonts w:ascii="Times New Roman" w:eastAsia="Times New Roman" w:hAnsi="Times New Roman"/>
          <w:i/>
          <w:sz w:val="22"/>
          <w:szCs w:val="22"/>
        </w:rPr>
        <w:t xml:space="preserve"> </w:t>
      </w:r>
      <w:r w:rsidRPr="00BD12E3">
        <w:rPr>
          <w:rFonts w:ascii="Times New Roman" w:eastAsia="Times New Roman" w:hAnsi="Times New Roman"/>
          <w:sz w:val="22"/>
          <w:szCs w:val="22"/>
        </w:rPr>
        <w:t>10(3): 30-41.</w:t>
      </w:r>
      <w:r w:rsidRPr="00BD12E3">
        <w:rPr>
          <w:rFonts w:ascii="Times New Roman" w:eastAsia="Times New Roman" w:hAnsi="Times New Roman"/>
          <w:i/>
          <w:sz w:val="22"/>
          <w:szCs w:val="22"/>
        </w:rPr>
        <w:t xml:space="preserve"> </w:t>
      </w:r>
      <w:r w:rsidRPr="00BD12E3">
        <w:rPr>
          <w:rFonts w:ascii="Times New Roman" w:eastAsia="Times New Roman" w:hAnsi="Times New Roman"/>
          <w:sz w:val="22"/>
          <w:szCs w:val="22"/>
        </w:rPr>
        <w:t>doi:10.5539/jas.v10n3p30.</w:t>
      </w:r>
    </w:p>
    <w:p w14:paraId="7C5F2993" w14:textId="77777777" w:rsidR="004B08E3" w:rsidRPr="00BD12E3" w:rsidRDefault="004B08E3" w:rsidP="004B08E3">
      <w:pPr>
        <w:widowControl w:val="0"/>
        <w:autoSpaceDE w:val="0"/>
        <w:autoSpaceDN w:val="0"/>
        <w:adjustRightInd w:val="0"/>
        <w:ind w:left="360" w:hanging="360"/>
        <w:jc w:val="both"/>
        <w:rPr>
          <w:rFonts w:ascii="Times New Roman" w:eastAsia="Calibri" w:hAnsi="Times New Roman"/>
          <w:sz w:val="22"/>
          <w:szCs w:val="22"/>
        </w:rPr>
      </w:pPr>
      <w:r w:rsidRPr="00BD12E3">
        <w:rPr>
          <w:rFonts w:ascii="Times New Roman" w:eastAsia="Times New Roman" w:hAnsi="Times New Roman"/>
          <w:sz w:val="22"/>
          <w:szCs w:val="22"/>
        </w:rPr>
        <w:t xml:space="preserve">El-Beltagy A and Madkour M (2012). Impact of climate change on arid lands agriculture. </w:t>
      </w:r>
      <w:r w:rsidRPr="00BD12E3">
        <w:rPr>
          <w:rFonts w:ascii="Times New Roman" w:eastAsia="Times New Roman" w:hAnsi="Times New Roman"/>
          <w:i/>
          <w:sz w:val="22"/>
          <w:szCs w:val="22"/>
        </w:rPr>
        <w:t>Agriculture &amp; Food Security</w:t>
      </w:r>
      <w:r w:rsidRPr="00BD12E3">
        <w:rPr>
          <w:rFonts w:ascii="Times New Roman" w:eastAsia="Times New Roman" w:hAnsi="Times New Roman"/>
          <w:sz w:val="22"/>
          <w:szCs w:val="22"/>
        </w:rPr>
        <w:t xml:space="preserve">, 1:3. </w:t>
      </w:r>
      <w:hyperlink r:id="rId17" w:history="1">
        <w:r w:rsidRPr="00BD12E3">
          <w:rPr>
            <w:rFonts w:ascii="Times New Roman" w:eastAsia="Calibri" w:hAnsi="Times New Roman"/>
            <w:sz w:val="22"/>
            <w:szCs w:val="22"/>
          </w:rPr>
          <w:t>http://www.agricultureandfoodsecurity.com/content/1/1/3</w:t>
        </w:r>
      </w:hyperlink>
    </w:p>
    <w:p w14:paraId="69CAEF86" w14:textId="77777777" w:rsidR="004B08E3" w:rsidRPr="00BD12E3" w:rsidRDefault="004B08E3" w:rsidP="004B08E3">
      <w:pPr>
        <w:widowControl w:val="0"/>
        <w:autoSpaceDE w:val="0"/>
        <w:autoSpaceDN w:val="0"/>
        <w:adjustRightInd w:val="0"/>
        <w:ind w:left="360" w:hanging="360"/>
        <w:jc w:val="both"/>
        <w:rPr>
          <w:rFonts w:ascii="Times New Roman" w:eastAsia="Times New Roman" w:hAnsi="Times New Roman"/>
          <w:sz w:val="22"/>
          <w:szCs w:val="22"/>
        </w:rPr>
      </w:pPr>
      <w:r w:rsidRPr="00BD12E3">
        <w:rPr>
          <w:rFonts w:ascii="Times New Roman" w:eastAsia="Times New Roman" w:hAnsi="Times New Roman"/>
          <w:sz w:val="22"/>
          <w:szCs w:val="22"/>
        </w:rPr>
        <w:t xml:space="preserve">Feizabadi A Z and Koocheki A (2012). Effects of different crop rotations on yield and yield components of wheat in cold regions of Iran. </w:t>
      </w:r>
      <w:r w:rsidRPr="00BD12E3">
        <w:rPr>
          <w:rFonts w:ascii="Times New Roman" w:eastAsia="Times New Roman" w:hAnsi="Times New Roman"/>
          <w:i/>
          <w:sz w:val="22"/>
          <w:szCs w:val="22"/>
        </w:rPr>
        <w:t>International Journal of Agriculture and Crop Sciences</w:t>
      </w:r>
      <w:r w:rsidRPr="00BD12E3">
        <w:rPr>
          <w:rFonts w:ascii="Times New Roman" w:eastAsia="Times New Roman" w:hAnsi="Times New Roman"/>
          <w:sz w:val="22"/>
          <w:szCs w:val="22"/>
        </w:rPr>
        <w:t>,</w:t>
      </w:r>
      <w:r w:rsidRPr="00BD12E3">
        <w:rPr>
          <w:rFonts w:ascii="Times New Roman" w:eastAsia="Times New Roman" w:hAnsi="Times New Roman"/>
          <w:i/>
          <w:sz w:val="22"/>
          <w:szCs w:val="22"/>
        </w:rPr>
        <w:t xml:space="preserve"> </w:t>
      </w:r>
      <w:r w:rsidRPr="00BD12E3">
        <w:rPr>
          <w:rFonts w:ascii="Times New Roman" w:eastAsia="Times New Roman" w:hAnsi="Times New Roman"/>
          <w:sz w:val="22"/>
          <w:szCs w:val="22"/>
        </w:rPr>
        <w:t>4(10): 616-621.</w:t>
      </w:r>
    </w:p>
    <w:p w14:paraId="2953E2F0" w14:textId="77777777" w:rsidR="004B08E3" w:rsidRPr="00BD12E3" w:rsidRDefault="004B08E3" w:rsidP="004B08E3">
      <w:pPr>
        <w:widowControl w:val="0"/>
        <w:autoSpaceDE w:val="0"/>
        <w:autoSpaceDN w:val="0"/>
        <w:adjustRightInd w:val="0"/>
        <w:ind w:left="360" w:hanging="360"/>
        <w:jc w:val="both"/>
        <w:rPr>
          <w:rFonts w:ascii="Times New Roman" w:eastAsia="Times New Roman" w:hAnsi="Times New Roman"/>
          <w:sz w:val="22"/>
          <w:szCs w:val="22"/>
        </w:rPr>
      </w:pPr>
      <w:r w:rsidRPr="00BD12E3">
        <w:rPr>
          <w:rFonts w:ascii="Times New Roman" w:eastAsia="Times New Roman" w:hAnsi="Times New Roman"/>
          <w:bCs/>
          <w:sz w:val="22"/>
          <w:szCs w:val="22"/>
        </w:rPr>
        <w:t xml:space="preserve">Jermuss A and Vigovskis J (2008). Nitrogen management effects on spring wheat yield and protein. </w:t>
      </w:r>
      <w:r w:rsidRPr="00BD12E3">
        <w:rPr>
          <w:rFonts w:ascii="Times New Roman" w:eastAsia="Times New Roman" w:hAnsi="Times New Roman"/>
          <w:i/>
          <w:sz w:val="22"/>
          <w:szCs w:val="22"/>
        </w:rPr>
        <w:t>Latvian Journal of Agronomy</w:t>
      </w:r>
      <w:r w:rsidRPr="00BD12E3">
        <w:rPr>
          <w:rFonts w:ascii="Times New Roman" w:eastAsia="Times New Roman" w:hAnsi="Times New Roman"/>
          <w:sz w:val="22"/>
          <w:szCs w:val="22"/>
        </w:rPr>
        <w:t>, 11: 224-229.</w:t>
      </w:r>
    </w:p>
    <w:p w14:paraId="11DE04DD" w14:textId="77777777" w:rsidR="0058562C" w:rsidRDefault="0058562C" w:rsidP="004B08E3">
      <w:pPr>
        <w:widowControl w:val="0"/>
        <w:autoSpaceDE w:val="0"/>
        <w:autoSpaceDN w:val="0"/>
        <w:adjustRightInd w:val="0"/>
        <w:ind w:left="360" w:hanging="360"/>
        <w:jc w:val="both"/>
        <w:rPr>
          <w:rFonts w:ascii="Times New Roman" w:eastAsia="Times New Roman" w:hAnsi="Times New Roman"/>
          <w:sz w:val="22"/>
          <w:szCs w:val="22"/>
        </w:rPr>
        <w:sectPr w:rsidR="0058562C" w:rsidSect="009A5020">
          <w:type w:val="continuous"/>
          <w:pgSz w:w="11907" w:h="16839" w:code="9"/>
          <w:pgMar w:top="1440" w:right="1440" w:bottom="1440" w:left="1440" w:header="720" w:footer="720" w:gutter="0"/>
          <w:cols w:num="2" w:space="720"/>
          <w:docGrid w:linePitch="360"/>
        </w:sectPr>
      </w:pPr>
    </w:p>
    <w:p w14:paraId="1235E350" w14:textId="14A17A50" w:rsidR="004B08E3" w:rsidRPr="00BD12E3" w:rsidRDefault="004B08E3" w:rsidP="004B08E3">
      <w:pPr>
        <w:widowControl w:val="0"/>
        <w:autoSpaceDE w:val="0"/>
        <w:autoSpaceDN w:val="0"/>
        <w:adjustRightInd w:val="0"/>
        <w:ind w:left="360" w:hanging="360"/>
        <w:jc w:val="both"/>
        <w:rPr>
          <w:rFonts w:ascii="Times New Roman" w:eastAsia="Times New Roman" w:hAnsi="Times New Roman"/>
          <w:sz w:val="22"/>
          <w:szCs w:val="22"/>
        </w:rPr>
      </w:pPr>
      <w:r w:rsidRPr="00BD12E3">
        <w:rPr>
          <w:rFonts w:ascii="Times New Roman" w:eastAsia="Times New Roman" w:hAnsi="Times New Roman"/>
          <w:sz w:val="22"/>
          <w:szCs w:val="22"/>
        </w:rPr>
        <w:t xml:space="preserve">Kemal S A (2016). Final report: Narrowing the yield gaps of barley-faba bean based cropping systems through knowledge-based pest management practices for improved food systems of smallholder farmers in the highlands of Ethiopia. </w:t>
      </w:r>
      <w:hyperlink r:id="rId18" w:history="1">
        <w:r w:rsidRPr="00BD12E3">
          <w:rPr>
            <w:rFonts w:ascii="Times New Roman" w:eastAsia="Calibri" w:hAnsi="Times New Roman"/>
            <w:sz w:val="22"/>
            <w:szCs w:val="22"/>
          </w:rPr>
          <w:t>http://www.repo.mel.cgiar.org/handle/20.500.11766/6542</w:t>
        </w:r>
      </w:hyperlink>
    </w:p>
    <w:p w14:paraId="385E2A89" w14:textId="77777777" w:rsidR="004B08E3" w:rsidRPr="00BD12E3" w:rsidRDefault="004B08E3" w:rsidP="004B08E3">
      <w:pPr>
        <w:widowControl w:val="0"/>
        <w:autoSpaceDE w:val="0"/>
        <w:autoSpaceDN w:val="0"/>
        <w:adjustRightInd w:val="0"/>
        <w:ind w:left="360" w:hanging="360"/>
        <w:jc w:val="both"/>
        <w:rPr>
          <w:rFonts w:ascii="Times New Roman" w:eastAsia="Times New Roman" w:hAnsi="Times New Roman"/>
          <w:sz w:val="22"/>
          <w:szCs w:val="22"/>
        </w:rPr>
      </w:pPr>
      <w:r w:rsidRPr="00BD12E3">
        <w:rPr>
          <w:rFonts w:ascii="Times New Roman" w:eastAsia="Times New Roman" w:hAnsi="Times New Roman"/>
          <w:sz w:val="22"/>
          <w:szCs w:val="22"/>
        </w:rPr>
        <w:t>Legese G, Debebe S and Alemu T (2007). Assessing the uncompanative advantage of malt barley production in Ethiopia: Application of a policy analysis matrix. African Crop Science Conference Proceedings, Vol. 8, 27-31 October 2007. El-Minia, Egypt; P. 1227-1230</w:t>
      </w:r>
    </w:p>
    <w:p w14:paraId="0F92A5A3" w14:textId="77777777" w:rsidR="004B08E3" w:rsidRPr="00BD12E3" w:rsidRDefault="004B08E3" w:rsidP="004B08E3">
      <w:pPr>
        <w:widowControl w:val="0"/>
        <w:autoSpaceDE w:val="0"/>
        <w:autoSpaceDN w:val="0"/>
        <w:adjustRightInd w:val="0"/>
        <w:ind w:left="360" w:hanging="360"/>
        <w:jc w:val="both"/>
        <w:rPr>
          <w:rFonts w:ascii="Times New Roman" w:eastAsia="Calibri" w:hAnsi="Times New Roman"/>
          <w:sz w:val="22"/>
          <w:szCs w:val="22"/>
        </w:rPr>
      </w:pPr>
      <w:r w:rsidRPr="00BD12E3">
        <w:rPr>
          <w:rFonts w:ascii="Times New Roman" w:eastAsia="Times New Roman" w:hAnsi="Times New Roman"/>
          <w:sz w:val="22"/>
          <w:szCs w:val="22"/>
        </w:rPr>
        <w:t xml:space="preserve">Mekonnen B (2013). The malt effect: How the growing beer industry creates opportunities for barley farmers. </w:t>
      </w:r>
      <w:hyperlink r:id="rId19" w:history="1">
        <w:r w:rsidRPr="00BD12E3">
          <w:rPr>
            <w:rFonts w:ascii="Times New Roman" w:eastAsia="Calibri" w:hAnsi="Times New Roman"/>
            <w:sz w:val="22"/>
            <w:szCs w:val="22"/>
          </w:rPr>
          <w:t>http://eco-opia.org/2013/11/22/the-malt-effect-how-the-growing-beer-industry-creates-opportunities-for-barley-farmers/</w:t>
        </w:r>
      </w:hyperlink>
      <w:r w:rsidRPr="00BD12E3">
        <w:rPr>
          <w:rFonts w:ascii="Times New Roman" w:eastAsia="Calibri" w:hAnsi="Times New Roman"/>
          <w:sz w:val="22"/>
          <w:szCs w:val="22"/>
        </w:rPr>
        <w:t xml:space="preserve"> </w:t>
      </w:r>
    </w:p>
    <w:p w14:paraId="07E905DB" w14:textId="77777777" w:rsidR="004B08E3" w:rsidRPr="00BD12E3" w:rsidRDefault="004B08E3" w:rsidP="004B08E3">
      <w:pPr>
        <w:widowControl w:val="0"/>
        <w:autoSpaceDE w:val="0"/>
        <w:autoSpaceDN w:val="0"/>
        <w:adjustRightInd w:val="0"/>
        <w:ind w:left="360" w:hanging="360"/>
        <w:jc w:val="both"/>
        <w:rPr>
          <w:rFonts w:ascii="Times New Roman" w:eastAsia="Times New Roman" w:hAnsi="Times New Roman"/>
          <w:sz w:val="22"/>
          <w:szCs w:val="22"/>
        </w:rPr>
      </w:pPr>
      <w:r w:rsidRPr="00BD12E3">
        <w:rPr>
          <w:rFonts w:ascii="Times New Roman" w:eastAsia="Times New Roman" w:hAnsi="Times New Roman"/>
          <w:sz w:val="22"/>
          <w:szCs w:val="22"/>
        </w:rPr>
        <w:t xml:space="preserve">Ministry of Agriculture and Natural Resource, </w:t>
      </w:r>
      <w:r w:rsidRPr="00BD12E3">
        <w:rPr>
          <w:rFonts w:ascii="Times New Roman" w:eastAsia="Times New Roman" w:hAnsi="Times New Roman"/>
          <w:sz w:val="22"/>
          <w:szCs w:val="22"/>
        </w:rPr>
        <w:t>MoANR (2016). Crop variety register issue no. 18. MoNR, Addis Ababa, Ethiopia.</w:t>
      </w:r>
    </w:p>
    <w:p w14:paraId="11925969" w14:textId="77777777" w:rsidR="004B08E3" w:rsidRPr="00BD12E3" w:rsidRDefault="004B08E3" w:rsidP="004B08E3">
      <w:pPr>
        <w:widowControl w:val="0"/>
        <w:autoSpaceDE w:val="0"/>
        <w:autoSpaceDN w:val="0"/>
        <w:adjustRightInd w:val="0"/>
        <w:ind w:left="360" w:hanging="360"/>
        <w:jc w:val="both"/>
        <w:rPr>
          <w:rFonts w:ascii="Times New Roman" w:eastAsia="Times New Roman" w:hAnsi="Times New Roman"/>
          <w:sz w:val="22"/>
          <w:szCs w:val="22"/>
        </w:rPr>
      </w:pPr>
      <w:r w:rsidRPr="00BD12E3">
        <w:rPr>
          <w:rFonts w:ascii="Times New Roman" w:eastAsia="Times New Roman" w:hAnsi="Times New Roman"/>
          <w:bCs/>
          <w:sz w:val="22"/>
          <w:szCs w:val="22"/>
        </w:rPr>
        <w:t xml:space="preserve">Muhe K (2011). Opportunities and challenges in malt barley research and production in North Shewa of the Amhara Region. </w:t>
      </w:r>
      <w:r w:rsidRPr="00BD12E3">
        <w:rPr>
          <w:rFonts w:ascii="Times New Roman" w:eastAsia="Times New Roman" w:hAnsi="Times New Roman"/>
          <w:sz w:val="22"/>
          <w:szCs w:val="22"/>
        </w:rPr>
        <w:t>Proceedings of the 2</w:t>
      </w:r>
      <w:r w:rsidRPr="00BD12E3">
        <w:rPr>
          <w:rFonts w:ascii="Times New Roman" w:eastAsia="Times New Roman" w:hAnsi="Times New Roman"/>
          <w:sz w:val="22"/>
          <w:szCs w:val="22"/>
          <w:vertAlign w:val="superscript"/>
        </w:rPr>
        <w:t>nd</w:t>
      </w:r>
      <w:r w:rsidRPr="00BD12E3">
        <w:rPr>
          <w:rFonts w:ascii="Times New Roman" w:eastAsia="Times New Roman" w:hAnsi="Times New Roman"/>
          <w:sz w:val="22"/>
          <w:szCs w:val="22"/>
        </w:rPr>
        <w:t xml:space="preserve"> National Barley Research and Development Review Workshop, 28-30 November 2006. Holetta, Ethiopia. ICARDA, Aleppo, Syria; </w:t>
      </w:r>
      <w:r w:rsidRPr="00BD12E3">
        <w:rPr>
          <w:rFonts w:ascii="Times New Roman" w:eastAsia="Times New Roman" w:hAnsi="Times New Roman"/>
          <w:bCs/>
          <w:sz w:val="22"/>
          <w:szCs w:val="22"/>
        </w:rPr>
        <w:t>p</w:t>
      </w:r>
      <w:r w:rsidRPr="00BD12E3">
        <w:rPr>
          <w:rFonts w:ascii="Times New Roman" w:eastAsia="Times New Roman" w:hAnsi="Times New Roman"/>
          <w:sz w:val="22"/>
          <w:szCs w:val="22"/>
        </w:rPr>
        <w:t>.73-76</w:t>
      </w:r>
    </w:p>
    <w:p w14:paraId="367CC31F" w14:textId="77777777" w:rsidR="004B08E3" w:rsidRPr="00BD12E3" w:rsidRDefault="004B08E3" w:rsidP="004B08E3">
      <w:pPr>
        <w:widowControl w:val="0"/>
        <w:autoSpaceDE w:val="0"/>
        <w:autoSpaceDN w:val="0"/>
        <w:adjustRightInd w:val="0"/>
        <w:ind w:left="360" w:hanging="360"/>
        <w:jc w:val="both"/>
        <w:rPr>
          <w:rFonts w:ascii="Times New Roman" w:eastAsia="Calibri" w:hAnsi="Times New Roman"/>
          <w:sz w:val="22"/>
          <w:szCs w:val="22"/>
        </w:rPr>
      </w:pPr>
      <w:r w:rsidRPr="00BD12E3">
        <w:rPr>
          <w:rFonts w:ascii="Times New Roman" w:eastAsia="Times New Roman" w:hAnsi="Times New Roman"/>
          <w:sz w:val="22"/>
          <w:szCs w:val="22"/>
        </w:rPr>
        <w:t xml:space="preserve">Pereira P A A, Jr G B M, Santana C A M and Alves E (2012). The development of Brazilian agriculture: future technological challenges and opportunities. </w:t>
      </w:r>
      <w:r w:rsidRPr="00BD12E3">
        <w:rPr>
          <w:rFonts w:ascii="Times New Roman" w:eastAsia="Times New Roman" w:hAnsi="Times New Roman"/>
          <w:i/>
          <w:sz w:val="22"/>
          <w:szCs w:val="22"/>
        </w:rPr>
        <w:t>Agriculture &amp; Food Security</w:t>
      </w:r>
      <w:r w:rsidRPr="00BD12E3">
        <w:rPr>
          <w:rFonts w:ascii="Times New Roman" w:eastAsia="Times New Roman" w:hAnsi="Times New Roman"/>
          <w:sz w:val="22"/>
          <w:szCs w:val="22"/>
        </w:rPr>
        <w:t xml:space="preserve">, 1:4. </w:t>
      </w:r>
      <w:hyperlink r:id="rId20" w:history="1">
        <w:r w:rsidRPr="00BD12E3">
          <w:rPr>
            <w:rFonts w:ascii="Times New Roman" w:eastAsia="Calibri" w:hAnsi="Times New Roman"/>
            <w:sz w:val="22"/>
            <w:szCs w:val="22"/>
          </w:rPr>
          <w:t>http://www.agricultureandfoodsecurity.com/content/1/1/4</w:t>
        </w:r>
      </w:hyperlink>
    </w:p>
    <w:p w14:paraId="6EF99B46" w14:textId="77777777" w:rsidR="001E54B4" w:rsidRPr="00BD12E3" w:rsidRDefault="004B08E3" w:rsidP="004B08E3">
      <w:pPr>
        <w:widowControl w:val="0"/>
        <w:autoSpaceDE w:val="0"/>
        <w:autoSpaceDN w:val="0"/>
        <w:adjustRightInd w:val="0"/>
        <w:ind w:left="360" w:hanging="360"/>
        <w:jc w:val="both"/>
        <w:rPr>
          <w:rFonts w:ascii="Times New Roman" w:eastAsia="Times New Roman" w:hAnsi="Times New Roman"/>
          <w:sz w:val="22"/>
          <w:szCs w:val="22"/>
        </w:rPr>
        <w:sectPr w:rsidR="001E54B4" w:rsidRPr="00BD12E3" w:rsidSect="0058562C">
          <w:type w:val="continuous"/>
          <w:pgSz w:w="11907" w:h="16839" w:code="9"/>
          <w:pgMar w:top="1440" w:right="1440" w:bottom="1440" w:left="1440" w:header="720" w:footer="720" w:gutter="0"/>
          <w:cols w:num="2" w:space="720"/>
          <w:docGrid w:linePitch="360"/>
        </w:sectPr>
      </w:pPr>
      <w:r w:rsidRPr="00BD12E3">
        <w:rPr>
          <w:rFonts w:ascii="Times New Roman" w:eastAsia="Times New Roman" w:hAnsi="Times New Roman"/>
          <w:sz w:val="22"/>
          <w:szCs w:val="22"/>
        </w:rPr>
        <w:t xml:space="preserve">Population Census Commission (2008). Summary and Statistical report of the 2007 population and </w:t>
      </w:r>
    </w:p>
    <w:p w14:paraId="6B565C05" w14:textId="51C789AD" w:rsidR="004B08E3" w:rsidRPr="00BD12E3" w:rsidRDefault="004B08E3" w:rsidP="004B08E3">
      <w:pPr>
        <w:widowControl w:val="0"/>
        <w:autoSpaceDE w:val="0"/>
        <w:autoSpaceDN w:val="0"/>
        <w:adjustRightInd w:val="0"/>
        <w:ind w:left="360" w:hanging="360"/>
        <w:jc w:val="both"/>
        <w:rPr>
          <w:rFonts w:ascii="Times New Roman" w:eastAsia="Times New Roman" w:hAnsi="Times New Roman"/>
          <w:sz w:val="22"/>
          <w:szCs w:val="22"/>
        </w:rPr>
      </w:pPr>
      <w:r w:rsidRPr="00BD12E3">
        <w:rPr>
          <w:rFonts w:ascii="Times New Roman" w:eastAsia="Times New Roman" w:hAnsi="Times New Roman"/>
          <w:sz w:val="22"/>
          <w:szCs w:val="22"/>
        </w:rPr>
        <w:t>housing census. Population Census Commission, Addis Ababa, Ethiopia.</w:t>
      </w:r>
    </w:p>
    <w:p w14:paraId="6B150AE6" w14:textId="77777777" w:rsidR="004B08E3" w:rsidRPr="00BD12E3" w:rsidRDefault="004B08E3" w:rsidP="004B08E3">
      <w:pPr>
        <w:widowControl w:val="0"/>
        <w:autoSpaceDE w:val="0"/>
        <w:autoSpaceDN w:val="0"/>
        <w:adjustRightInd w:val="0"/>
        <w:ind w:left="360" w:hanging="360"/>
        <w:jc w:val="both"/>
        <w:rPr>
          <w:rFonts w:ascii="Times New Roman" w:eastAsia="Calibri" w:hAnsi="Times New Roman"/>
          <w:sz w:val="22"/>
          <w:szCs w:val="22"/>
        </w:rPr>
      </w:pPr>
      <w:r w:rsidRPr="00BD12E3">
        <w:rPr>
          <w:rFonts w:ascii="Times New Roman" w:eastAsia="Times New Roman" w:hAnsi="Times New Roman"/>
          <w:sz w:val="22"/>
          <w:szCs w:val="22"/>
        </w:rPr>
        <w:t xml:space="preserve">R Core Team (2014). R: A language and environment for statistical computing. R Foundation for Statistical Computing, </w:t>
      </w:r>
      <w:r w:rsidRPr="00BD12E3">
        <w:rPr>
          <w:rFonts w:ascii="Times New Roman" w:eastAsia="Times New Roman" w:hAnsi="Times New Roman"/>
          <w:sz w:val="22"/>
          <w:szCs w:val="22"/>
        </w:rPr>
        <w:t xml:space="preserve">Vienna, Austria. URL </w:t>
      </w:r>
      <w:hyperlink r:id="rId21" w:history="1">
        <w:r w:rsidRPr="00BD12E3">
          <w:rPr>
            <w:rFonts w:ascii="Times New Roman" w:eastAsia="Calibri" w:hAnsi="Times New Roman"/>
            <w:sz w:val="22"/>
            <w:szCs w:val="22"/>
          </w:rPr>
          <w:t>http://www.R-project.org/</w:t>
        </w:r>
      </w:hyperlink>
    </w:p>
    <w:p w14:paraId="22D15A0A" w14:textId="77777777" w:rsidR="009A5020" w:rsidRDefault="004B08E3" w:rsidP="004B08E3">
      <w:pPr>
        <w:widowControl w:val="0"/>
        <w:autoSpaceDE w:val="0"/>
        <w:autoSpaceDN w:val="0"/>
        <w:adjustRightInd w:val="0"/>
        <w:ind w:left="360" w:hanging="360"/>
        <w:jc w:val="both"/>
        <w:rPr>
          <w:rFonts w:ascii="Times New Roman" w:eastAsia="Times New Roman" w:hAnsi="Times New Roman"/>
          <w:sz w:val="22"/>
          <w:szCs w:val="22"/>
        </w:rPr>
        <w:sectPr w:rsidR="009A5020" w:rsidSect="0058562C">
          <w:type w:val="continuous"/>
          <w:pgSz w:w="11907" w:h="16839" w:code="9"/>
          <w:pgMar w:top="1440" w:right="1440" w:bottom="1440" w:left="1440" w:header="720" w:footer="720" w:gutter="0"/>
          <w:cols w:num="2" w:space="720"/>
          <w:docGrid w:linePitch="360"/>
        </w:sectPr>
      </w:pPr>
      <w:r w:rsidRPr="00BD12E3">
        <w:rPr>
          <w:rFonts w:ascii="Times New Roman" w:eastAsia="Times New Roman" w:hAnsi="Times New Roman"/>
          <w:sz w:val="22"/>
          <w:szCs w:val="22"/>
          <w:lang w:val="de-DE"/>
        </w:rPr>
        <w:t xml:space="preserve">Ringheim K, Teller C and Sines E (2009). </w:t>
      </w:r>
      <w:r w:rsidRPr="00BD12E3">
        <w:rPr>
          <w:rFonts w:ascii="Times New Roman" w:eastAsia="Times New Roman" w:hAnsi="Times New Roman"/>
          <w:sz w:val="22"/>
          <w:szCs w:val="22"/>
        </w:rPr>
        <w:t xml:space="preserve">Ethiopia at a crossroads: Demography, gender, and development. Population </w:t>
      </w:r>
    </w:p>
    <w:p w14:paraId="215006BA" w14:textId="6EF75DAB" w:rsidR="004B08E3" w:rsidRPr="00BD12E3" w:rsidRDefault="004B08E3" w:rsidP="004B08E3">
      <w:pPr>
        <w:widowControl w:val="0"/>
        <w:autoSpaceDE w:val="0"/>
        <w:autoSpaceDN w:val="0"/>
        <w:adjustRightInd w:val="0"/>
        <w:ind w:left="360" w:hanging="360"/>
        <w:jc w:val="both"/>
        <w:rPr>
          <w:rFonts w:ascii="Times New Roman" w:eastAsia="Times New Roman" w:hAnsi="Times New Roman"/>
          <w:sz w:val="22"/>
          <w:szCs w:val="22"/>
        </w:rPr>
      </w:pPr>
      <w:r w:rsidRPr="00BD12E3">
        <w:rPr>
          <w:rFonts w:ascii="Times New Roman" w:eastAsia="Times New Roman" w:hAnsi="Times New Roman"/>
          <w:sz w:val="22"/>
          <w:szCs w:val="22"/>
        </w:rPr>
        <w:t>Reference Bureau (PRB), Washington, USA.</w:t>
      </w:r>
    </w:p>
    <w:p w14:paraId="161EDA13" w14:textId="77777777" w:rsidR="004B08E3" w:rsidRPr="00BD12E3" w:rsidRDefault="004B08E3" w:rsidP="004B08E3">
      <w:pPr>
        <w:widowControl w:val="0"/>
        <w:autoSpaceDE w:val="0"/>
        <w:autoSpaceDN w:val="0"/>
        <w:adjustRightInd w:val="0"/>
        <w:ind w:left="360" w:hanging="360"/>
        <w:jc w:val="both"/>
        <w:rPr>
          <w:rFonts w:ascii="Times New Roman" w:eastAsia="Times New Roman" w:hAnsi="Times New Roman"/>
          <w:sz w:val="22"/>
          <w:szCs w:val="22"/>
        </w:rPr>
      </w:pPr>
      <w:r w:rsidRPr="00BD12E3">
        <w:rPr>
          <w:rFonts w:ascii="Times New Roman" w:eastAsia="Times New Roman" w:hAnsi="Times New Roman"/>
          <w:sz w:val="22"/>
          <w:szCs w:val="22"/>
        </w:rPr>
        <w:t>SAS (2002). SAS software, version 9.00, SAS Institute Inc., Cary, NC, USA.</w:t>
      </w:r>
    </w:p>
    <w:p w14:paraId="3C6B1524" w14:textId="77777777" w:rsidR="006F6F9F" w:rsidRDefault="004B08E3" w:rsidP="004B08E3">
      <w:pPr>
        <w:widowControl w:val="0"/>
        <w:autoSpaceDE w:val="0"/>
        <w:autoSpaceDN w:val="0"/>
        <w:adjustRightInd w:val="0"/>
        <w:ind w:left="360" w:hanging="360"/>
        <w:jc w:val="both"/>
        <w:rPr>
          <w:rFonts w:ascii="Times New Roman" w:eastAsia="Times New Roman" w:hAnsi="Times New Roman"/>
          <w:i/>
          <w:sz w:val="22"/>
          <w:szCs w:val="22"/>
        </w:rPr>
        <w:sectPr w:rsidR="006F6F9F" w:rsidSect="0058562C">
          <w:type w:val="continuous"/>
          <w:pgSz w:w="11907" w:h="16839" w:code="9"/>
          <w:pgMar w:top="1440" w:right="1440" w:bottom="1440" w:left="1440" w:header="720" w:footer="720" w:gutter="0"/>
          <w:cols w:num="2" w:space="720"/>
          <w:docGrid w:linePitch="360"/>
        </w:sectPr>
      </w:pPr>
      <w:r w:rsidRPr="00BD12E3">
        <w:rPr>
          <w:rFonts w:ascii="Times New Roman" w:eastAsia="Times New Roman" w:hAnsi="Times New Roman"/>
          <w:sz w:val="22"/>
          <w:szCs w:val="22"/>
        </w:rPr>
        <w:t xml:space="preserve">Sasson A (2012). Food security for Africa: an urgent global challenge. </w:t>
      </w:r>
      <w:r w:rsidRPr="00BD12E3">
        <w:rPr>
          <w:rFonts w:ascii="Times New Roman" w:eastAsia="Times New Roman" w:hAnsi="Times New Roman"/>
          <w:i/>
          <w:sz w:val="22"/>
          <w:szCs w:val="22"/>
        </w:rPr>
        <w:t xml:space="preserve">Agriculture &amp; Food </w:t>
      </w:r>
    </w:p>
    <w:p w14:paraId="38A0CFD6" w14:textId="6C560E2F" w:rsidR="004B08E3" w:rsidRPr="00BD12E3" w:rsidRDefault="004B08E3" w:rsidP="004B08E3">
      <w:pPr>
        <w:widowControl w:val="0"/>
        <w:autoSpaceDE w:val="0"/>
        <w:autoSpaceDN w:val="0"/>
        <w:adjustRightInd w:val="0"/>
        <w:ind w:left="360" w:hanging="360"/>
        <w:jc w:val="both"/>
        <w:rPr>
          <w:rFonts w:ascii="Times New Roman" w:eastAsia="Calibri" w:hAnsi="Times New Roman"/>
          <w:sz w:val="22"/>
          <w:szCs w:val="22"/>
        </w:rPr>
      </w:pPr>
      <w:r w:rsidRPr="00BD12E3">
        <w:rPr>
          <w:rFonts w:ascii="Times New Roman" w:eastAsia="Times New Roman" w:hAnsi="Times New Roman"/>
          <w:i/>
          <w:sz w:val="22"/>
          <w:szCs w:val="22"/>
        </w:rPr>
        <w:t xml:space="preserve">Security, </w:t>
      </w:r>
      <w:r w:rsidRPr="00BD12E3">
        <w:rPr>
          <w:rFonts w:ascii="Times New Roman" w:eastAsia="Times New Roman" w:hAnsi="Times New Roman"/>
          <w:sz w:val="22"/>
          <w:szCs w:val="22"/>
        </w:rPr>
        <w:t xml:space="preserve">1:2. </w:t>
      </w:r>
      <w:hyperlink r:id="rId22" w:history="1">
        <w:r w:rsidRPr="00BD12E3">
          <w:rPr>
            <w:rFonts w:ascii="Times New Roman" w:eastAsia="Calibri" w:hAnsi="Times New Roman"/>
            <w:sz w:val="22"/>
            <w:szCs w:val="22"/>
          </w:rPr>
          <w:t>http://www.agricultureandfoodsecurity.com/content/1/1/2</w:t>
        </w:r>
      </w:hyperlink>
    </w:p>
    <w:p w14:paraId="0C5222C8" w14:textId="77777777" w:rsidR="004B08E3" w:rsidRPr="00BD12E3" w:rsidRDefault="004B08E3" w:rsidP="004B08E3">
      <w:pPr>
        <w:widowControl w:val="0"/>
        <w:autoSpaceDE w:val="0"/>
        <w:autoSpaceDN w:val="0"/>
        <w:adjustRightInd w:val="0"/>
        <w:ind w:left="360" w:hanging="360"/>
        <w:jc w:val="both"/>
        <w:rPr>
          <w:rFonts w:ascii="Times New Roman" w:eastAsia="Times New Roman" w:hAnsi="Times New Roman"/>
          <w:bCs/>
          <w:sz w:val="22"/>
          <w:szCs w:val="22"/>
        </w:rPr>
      </w:pPr>
      <w:r w:rsidRPr="00BD12E3">
        <w:rPr>
          <w:rFonts w:ascii="Times New Roman" w:eastAsia="Times New Roman" w:hAnsi="Times New Roman"/>
          <w:bCs/>
          <w:sz w:val="22"/>
          <w:szCs w:val="22"/>
        </w:rPr>
        <w:t xml:space="preserve">Shafi M, Bakht J, Attaullah J and Khan M A </w:t>
      </w:r>
      <w:r w:rsidRPr="00BD12E3">
        <w:rPr>
          <w:rFonts w:ascii="Times New Roman" w:eastAsia="Times New Roman" w:hAnsi="Times New Roman"/>
          <w:bCs/>
          <w:sz w:val="22"/>
          <w:szCs w:val="22"/>
        </w:rPr>
        <w:t xml:space="preserve">(2010). Effect of crop sequence and crop residues on soil c, soil n and yield of maize. </w:t>
      </w:r>
      <w:r w:rsidRPr="00BD12E3">
        <w:rPr>
          <w:rFonts w:ascii="Times New Roman" w:eastAsia="Times New Roman" w:hAnsi="Times New Roman"/>
          <w:bCs/>
          <w:i/>
          <w:iCs/>
          <w:sz w:val="22"/>
          <w:szCs w:val="22"/>
        </w:rPr>
        <w:t>Pakistan Journal of Botany</w:t>
      </w:r>
      <w:r w:rsidRPr="00BD12E3">
        <w:rPr>
          <w:rFonts w:ascii="Times New Roman" w:eastAsia="Times New Roman" w:hAnsi="Times New Roman"/>
          <w:bCs/>
          <w:iCs/>
          <w:sz w:val="22"/>
          <w:szCs w:val="22"/>
        </w:rPr>
        <w:t xml:space="preserve">, </w:t>
      </w:r>
      <w:r w:rsidRPr="00BD12E3">
        <w:rPr>
          <w:rFonts w:ascii="Times New Roman" w:eastAsia="Times New Roman" w:hAnsi="Times New Roman"/>
          <w:bCs/>
          <w:sz w:val="22"/>
          <w:szCs w:val="22"/>
        </w:rPr>
        <w:t>42(3): 1651-1664.</w:t>
      </w:r>
    </w:p>
    <w:p w14:paraId="5EEF7DDE" w14:textId="77777777" w:rsidR="00AF6722" w:rsidRDefault="00AF6722" w:rsidP="004B08E3">
      <w:pPr>
        <w:widowControl w:val="0"/>
        <w:autoSpaceDE w:val="0"/>
        <w:autoSpaceDN w:val="0"/>
        <w:adjustRightInd w:val="0"/>
        <w:ind w:left="360" w:hanging="360"/>
        <w:jc w:val="both"/>
        <w:rPr>
          <w:rFonts w:ascii="Times New Roman" w:eastAsia="Times New Roman" w:hAnsi="Times New Roman"/>
          <w:sz w:val="22"/>
          <w:szCs w:val="22"/>
        </w:rPr>
        <w:sectPr w:rsidR="00AF6722" w:rsidSect="0058562C">
          <w:type w:val="continuous"/>
          <w:pgSz w:w="11907" w:h="16839" w:code="9"/>
          <w:pgMar w:top="1440" w:right="1440" w:bottom="1440" w:left="1440" w:header="720" w:footer="720" w:gutter="0"/>
          <w:cols w:num="2" w:space="720"/>
          <w:docGrid w:linePitch="360"/>
        </w:sectPr>
      </w:pPr>
    </w:p>
    <w:p w14:paraId="460D048F" w14:textId="46B31312" w:rsidR="004B08E3" w:rsidRPr="00BD12E3" w:rsidRDefault="004B08E3" w:rsidP="004B08E3">
      <w:pPr>
        <w:widowControl w:val="0"/>
        <w:autoSpaceDE w:val="0"/>
        <w:autoSpaceDN w:val="0"/>
        <w:adjustRightInd w:val="0"/>
        <w:ind w:left="360" w:hanging="360"/>
        <w:jc w:val="both"/>
        <w:rPr>
          <w:rFonts w:ascii="Times New Roman" w:eastAsia="Times New Roman" w:hAnsi="Times New Roman"/>
          <w:sz w:val="22"/>
          <w:szCs w:val="22"/>
        </w:rPr>
      </w:pPr>
      <w:r w:rsidRPr="00BD12E3">
        <w:rPr>
          <w:rFonts w:ascii="Times New Roman" w:eastAsia="Times New Roman" w:hAnsi="Times New Roman"/>
          <w:sz w:val="22"/>
          <w:szCs w:val="22"/>
        </w:rPr>
        <w:t xml:space="preserve">Singh K K, Ali M and Venkatesh M S (2009). Pulses in Cropping Systems. Technical </w:t>
      </w:r>
      <w:r w:rsidRPr="00BD12E3">
        <w:rPr>
          <w:rFonts w:ascii="Times New Roman" w:eastAsia="Times New Roman" w:hAnsi="Times New Roman"/>
          <w:sz w:val="22"/>
          <w:szCs w:val="22"/>
        </w:rPr>
        <w:t>Bulletin, IIPR, Kanpur; pp 39.</w:t>
      </w:r>
    </w:p>
    <w:p w14:paraId="5D53FBCD" w14:textId="77777777" w:rsidR="0058562C" w:rsidRDefault="004B08E3" w:rsidP="004B08E3">
      <w:pPr>
        <w:widowControl w:val="0"/>
        <w:autoSpaceDE w:val="0"/>
        <w:autoSpaceDN w:val="0"/>
        <w:adjustRightInd w:val="0"/>
        <w:ind w:left="360" w:hanging="360"/>
        <w:jc w:val="both"/>
        <w:rPr>
          <w:rFonts w:ascii="Times New Roman" w:eastAsia="Times New Roman" w:hAnsi="Times New Roman"/>
          <w:bCs/>
          <w:sz w:val="22"/>
          <w:szCs w:val="22"/>
        </w:rPr>
        <w:sectPr w:rsidR="0058562C" w:rsidSect="0058562C">
          <w:type w:val="continuous"/>
          <w:pgSz w:w="11907" w:h="16839" w:code="9"/>
          <w:pgMar w:top="1440" w:right="1440" w:bottom="1440" w:left="1440" w:header="720" w:footer="720" w:gutter="0"/>
          <w:cols w:num="2" w:space="720"/>
          <w:docGrid w:linePitch="360"/>
        </w:sectPr>
      </w:pPr>
      <w:r w:rsidRPr="00BD12E3">
        <w:rPr>
          <w:rFonts w:ascii="Times New Roman" w:eastAsia="Times New Roman" w:hAnsi="Times New Roman"/>
          <w:sz w:val="22"/>
          <w:szCs w:val="22"/>
        </w:rPr>
        <w:t xml:space="preserve">Sinclair T R and Vadez V (2012). </w:t>
      </w:r>
      <w:r w:rsidRPr="00BD12E3">
        <w:rPr>
          <w:rFonts w:ascii="Times New Roman" w:eastAsia="Times New Roman" w:hAnsi="Times New Roman"/>
          <w:bCs/>
          <w:sz w:val="22"/>
          <w:szCs w:val="22"/>
        </w:rPr>
        <w:t xml:space="preserve">The future </w:t>
      </w:r>
    </w:p>
    <w:p w14:paraId="36813FD6" w14:textId="177ACE96" w:rsidR="0058562C" w:rsidRDefault="004B08E3" w:rsidP="004B08E3">
      <w:pPr>
        <w:widowControl w:val="0"/>
        <w:autoSpaceDE w:val="0"/>
        <w:autoSpaceDN w:val="0"/>
        <w:adjustRightInd w:val="0"/>
        <w:ind w:left="360" w:hanging="360"/>
        <w:jc w:val="both"/>
        <w:rPr>
          <w:rFonts w:ascii="Times New Roman" w:eastAsia="Times New Roman" w:hAnsi="Times New Roman"/>
          <w:i/>
          <w:iCs/>
          <w:sz w:val="22"/>
          <w:szCs w:val="22"/>
        </w:rPr>
        <w:sectPr w:rsidR="0058562C" w:rsidSect="0058562C">
          <w:type w:val="continuous"/>
          <w:pgSz w:w="11907" w:h="16839" w:code="9"/>
          <w:pgMar w:top="1440" w:right="1440" w:bottom="1440" w:left="1440" w:header="720" w:footer="720" w:gutter="0"/>
          <w:cols w:space="720"/>
          <w:docGrid w:linePitch="360"/>
        </w:sectPr>
      </w:pPr>
      <w:r w:rsidRPr="00BD12E3">
        <w:rPr>
          <w:rFonts w:ascii="Times New Roman" w:eastAsia="Times New Roman" w:hAnsi="Times New Roman"/>
          <w:bCs/>
          <w:sz w:val="22"/>
          <w:szCs w:val="22"/>
        </w:rPr>
        <w:lastRenderedPageBreak/>
        <w:t xml:space="preserve">of grain legumes in cropping systems. </w:t>
      </w:r>
      <w:r w:rsidRPr="00BD12E3">
        <w:rPr>
          <w:rFonts w:ascii="Times New Roman" w:eastAsia="Times New Roman" w:hAnsi="Times New Roman"/>
          <w:i/>
          <w:iCs/>
          <w:sz w:val="22"/>
          <w:szCs w:val="22"/>
        </w:rPr>
        <w:t xml:space="preserve">Crop and Pasture </w:t>
      </w:r>
    </w:p>
    <w:p w14:paraId="7C74BABC" w14:textId="0D6D55CD" w:rsidR="004B08E3" w:rsidRPr="00BD12E3" w:rsidRDefault="004B08E3" w:rsidP="004B08E3">
      <w:pPr>
        <w:widowControl w:val="0"/>
        <w:autoSpaceDE w:val="0"/>
        <w:autoSpaceDN w:val="0"/>
        <w:adjustRightInd w:val="0"/>
        <w:ind w:left="360" w:hanging="360"/>
        <w:jc w:val="both"/>
        <w:rPr>
          <w:rFonts w:ascii="Times New Roman" w:eastAsia="Times New Roman" w:hAnsi="Times New Roman"/>
          <w:sz w:val="22"/>
          <w:szCs w:val="22"/>
        </w:rPr>
      </w:pPr>
      <w:r w:rsidRPr="00BD12E3">
        <w:rPr>
          <w:rFonts w:ascii="Times New Roman" w:eastAsia="Times New Roman" w:hAnsi="Times New Roman"/>
          <w:i/>
          <w:iCs/>
          <w:sz w:val="22"/>
          <w:szCs w:val="22"/>
        </w:rPr>
        <w:t>Science</w:t>
      </w:r>
      <w:r w:rsidRPr="00BD12E3">
        <w:rPr>
          <w:rFonts w:ascii="Times New Roman" w:eastAsia="Times New Roman" w:hAnsi="Times New Roman"/>
          <w:iCs/>
          <w:sz w:val="22"/>
          <w:szCs w:val="22"/>
        </w:rPr>
        <w:t>,</w:t>
      </w:r>
      <w:r w:rsidRPr="00BD12E3">
        <w:rPr>
          <w:rFonts w:ascii="Times New Roman" w:eastAsia="Times New Roman" w:hAnsi="Times New Roman"/>
          <w:sz w:val="22"/>
          <w:szCs w:val="22"/>
        </w:rPr>
        <w:t xml:space="preserve"> </w:t>
      </w:r>
      <w:r w:rsidRPr="00BD12E3">
        <w:rPr>
          <w:rFonts w:ascii="Times New Roman" w:eastAsia="Times New Roman" w:hAnsi="Times New Roman"/>
          <w:bCs/>
          <w:sz w:val="22"/>
          <w:szCs w:val="22"/>
        </w:rPr>
        <w:t xml:space="preserve">63: </w:t>
      </w:r>
      <w:r w:rsidRPr="00BD12E3">
        <w:rPr>
          <w:rFonts w:ascii="Times New Roman" w:eastAsia="Times New Roman" w:hAnsi="Times New Roman"/>
          <w:sz w:val="22"/>
          <w:szCs w:val="22"/>
        </w:rPr>
        <w:t>501–512.</w:t>
      </w:r>
    </w:p>
    <w:p w14:paraId="252CC7DE" w14:textId="77777777" w:rsidR="004B08E3" w:rsidRPr="00BD12E3" w:rsidRDefault="004B08E3" w:rsidP="004B08E3">
      <w:pPr>
        <w:widowControl w:val="0"/>
        <w:autoSpaceDE w:val="0"/>
        <w:autoSpaceDN w:val="0"/>
        <w:adjustRightInd w:val="0"/>
        <w:ind w:left="360" w:hanging="360"/>
        <w:jc w:val="both"/>
        <w:rPr>
          <w:rFonts w:ascii="Times New Roman" w:eastAsia="Times New Roman" w:hAnsi="Times New Roman"/>
          <w:sz w:val="22"/>
          <w:szCs w:val="22"/>
        </w:rPr>
      </w:pPr>
      <w:r w:rsidRPr="00BD12E3">
        <w:rPr>
          <w:rFonts w:ascii="Times New Roman" w:eastAsia="Times New Roman" w:hAnsi="Times New Roman"/>
          <w:sz w:val="22"/>
          <w:szCs w:val="22"/>
        </w:rPr>
        <w:t xml:space="preserve">Tanner DG, Yilma Z, Zewdie L and Gebru G (1994). Potential for cereal-based double cropping in Bale Region of southeastern Ethiopia. </w:t>
      </w:r>
      <w:r w:rsidRPr="00BD12E3">
        <w:rPr>
          <w:rFonts w:ascii="Times New Roman" w:eastAsia="Times New Roman" w:hAnsi="Times New Roman"/>
          <w:i/>
          <w:sz w:val="22"/>
          <w:szCs w:val="22"/>
        </w:rPr>
        <w:t>African Crop Science Journal</w:t>
      </w:r>
      <w:r w:rsidRPr="00BD12E3">
        <w:rPr>
          <w:rFonts w:ascii="Times New Roman" w:eastAsia="Times New Roman" w:hAnsi="Times New Roman"/>
          <w:sz w:val="22"/>
          <w:szCs w:val="22"/>
        </w:rPr>
        <w:t>, 2(2): 135-143.</w:t>
      </w:r>
    </w:p>
    <w:p w14:paraId="41FC5602" w14:textId="77777777" w:rsidR="004B08E3" w:rsidRPr="00BD12E3" w:rsidRDefault="004B08E3" w:rsidP="004B08E3">
      <w:pPr>
        <w:widowControl w:val="0"/>
        <w:autoSpaceDE w:val="0"/>
        <w:autoSpaceDN w:val="0"/>
        <w:adjustRightInd w:val="0"/>
        <w:ind w:left="360" w:hanging="360"/>
        <w:jc w:val="both"/>
        <w:rPr>
          <w:rFonts w:ascii="Times New Roman" w:hAnsi="Times New Roman"/>
          <w:bCs/>
          <w:iCs/>
          <w:kern w:val="2"/>
          <w:sz w:val="22"/>
          <w:szCs w:val="22"/>
          <w:lang w:eastAsia="zh-CN"/>
        </w:rPr>
      </w:pPr>
      <w:r w:rsidRPr="00BD12E3">
        <w:rPr>
          <w:rFonts w:ascii="Times New Roman" w:hAnsi="Times New Roman"/>
          <w:bCs/>
          <w:iCs/>
          <w:kern w:val="2"/>
          <w:sz w:val="22"/>
          <w:szCs w:val="22"/>
          <w:lang w:eastAsia="zh-CN"/>
        </w:rPr>
        <w:t>Thiagalingam K (2000). Soil and plant sample collection, preparation and interpretation of chemical analysis: A training manual and guide. AusAID, Adelaide, Australia.</w:t>
      </w:r>
    </w:p>
    <w:p w14:paraId="087C53B6" w14:textId="77777777" w:rsidR="004B08E3" w:rsidRPr="00BD12E3" w:rsidRDefault="004B08E3" w:rsidP="004B08E3">
      <w:pPr>
        <w:widowControl w:val="0"/>
        <w:autoSpaceDE w:val="0"/>
        <w:autoSpaceDN w:val="0"/>
        <w:adjustRightInd w:val="0"/>
        <w:ind w:left="360" w:hanging="360"/>
        <w:jc w:val="both"/>
        <w:rPr>
          <w:rFonts w:ascii="Times New Roman" w:eastAsia="Calibri" w:hAnsi="Times New Roman"/>
          <w:sz w:val="22"/>
          <w:szCs w:val="22"/>
          <w:shd w:val="clear" w:color="auto" w:fill="FFFFFF"/>
        </w:rPr>
      </w:pPr>
      <w:r w:rsidRPr="00BD12E3">
        <w:rPr>
          <w:rFonts w:ascii="Times New Roman" w:eastAsia="Times New Roman" w:hAnsi="Times New Roman"/>
          <w:bCs/>
          <w:sz w:val="22"/>
          <w:szCs w:val="22"/>
        </w:rPr>
        <w:t>USAID (2012). Famine Early Warning Systems Network:</w:t>
      </w:r>
      <w:r w:rsidRPr="00BD12E3">
        <w:rPr>
          <w:rFonts w:ascii="Times New Roman" w:eastAsia="Times New Roman" w:hAnsi="Times New Roman"/>
          <w:sz w:val="22"/>
          <w:szCs w:val="22"/>
        </w:rPr>
        <w:t xml:space="preserve"> </w:t>
      </w:r>
      <w:r w:rsidRPr="00BD12E3">
        <w:rPr>
          <w:rFonts w:ascii="Times New Roman" w:eastAsia="Times New Roman" w:hAnsi="Times New Roman"/>
          <w:bCs/>
          <w:sz w:val="22"/>
          <w:szCs w:val="22"/>
        </w:rPr>
        <w:t xml:space="preserve">A Climate Trend Analysis of Ethiopia. </w:t>
      </w:r>
      <w:hyperlink r:id="rId23" w:history="1">
        <w:r w:rsidRPr="00BD12E3">
          <w:rPr>
            <w:rFonts w:ascii="Times New Roman" w:eastAsia="Calibri" w:hAnsi="Times New Roman"/>
            <w:sz w:val="22"/>
            <w:szCs w:val="22"/>
            <w:shd w:val="clear" w:color="auto" w:fill="FFFFFF"/>
          </w:rPr>
          <w:t>http://www.usaid.gov/sites/default/files/documents/1860/</w:t>
        </w:r>
        <w:r w:rsidRPr="00BD12E3">
          <w:rPr>
            <w:rFonts w:ascii="Times New Roman" w:eastAsia="Calibri" w:hAnsi="Times New Roman"/>
            <w:b/>
            <w:bCs/>
            <w:sz w:val="22"/>
            <w:szCs w:val="22"/>
            <w:shd w:val="clear" w:color="auto" w:fill="FFFFFF"/>
          </w:rPr>
          <w:t>A</w:t>
        </w:r>
        <w:r w:rsidRPr="00BD12E3">
          <w:rPr>
            <w:rFonts w:ascii="Times New Roman" w:eastAsia="Calibri" w:hAnsi="Times New Roman"/>
            <w:sz w:val="22"/>
            <w:szCs w:val="22"/>
            <w:shd w:val="clear" w:color="auto" w:fill="FFFFFF"/>
          </w:rPr>
          <w:t>%20Climate%20Trend%20Analysis%20of%20Ethiopia.pdf</w:t>
        </w:r>
      </w:hyperlink>
    </w:p>
    <w:p w14:paraId="24A41D73" w14:textId="77777777" w:rsidR="004B08E3" w:rsidRPr="00BD12E3" w:rsidRDefault="004B08E3" w:rsidP="004B08E3">
      <w:pPr>
        <w:widowControl w:val="0"/>
        <w:autoSpaceDE w:val="0"/>
        <w:autoSpaceDN w:val="0"/>
        <w:adjustRightInd w:val="0"/>
        <w:ind w:left="360" w:hanging="360"/>
        <w:jc w:val="both"/>
        <w:rPr>
          <w:rFonts w:ascii="Times New Roman" w:eastAsia="Calibri" w:hAnsi="Times New Roman"/>
          <w:sz w:val="22"/>
          <w:szCs w:val="22"/>
        </w:rPr>
      </w:pPr>
      <w:r w:rsidRPr="00BD12E3">
        <w:rPr>
          <w:rFonts w:ascii="Times New Roman" w:eastAsia="Times New Roman" w:hAnsi="Times New Roman"/>
          <w:sz w:val="22"/>
          <w:szCs w:val="22"/>
        </w:rPr>
        <w:t xml:space="preserve">USAID (2000). USAID Collaborative Research Support Programs Team: </w:t>
      </w:r>
      <w:r w:rsidRPr="00BD12E3">
        <w:rPr>
          <w:rFonts w:ascii="Times New Roman" w:eastAsia="Times New Roman" w:hAnsi="Times New Roman"/>
          <w:bCs/>
          <w:sz w:val="22"/>
          <w:szCs w:val="22"/>
        </w:rPr>
        <w:t>Amhara National Regional State food security research assessment repor</w:t>
      </w:r>
      <w:r w:rsidRPr="00BD12E3">
        <w:rPr>
          <w:rFonts w:ascii="Times New Roman" w:eastAsia="Times New Roman" w:hAnsi="Times New Roman"/>
          <w:sz w:val="22"/>
          <w:szCs w:val="22"/>
        </w:rPr>
        <w:t xml:space="preserve">. </w:t>
      </w:r>
      <w:hyperlink r:id="rId24" w:history="1">
        <w:r w:rsidRPr="00BD12E3">
          <w:rPr>
            <w:rFonts w:ascii="Times New Roman" w:eastAsia="Calibri" w:hAnsi="Times New Roman"/>
            <w:sz w:val="22"/>
            <w:szCs w:val="22"/>
          </w:rPr>
          <w:t>https://www.ctahr.hawaii.edu/sm-crsp/phase1/pdf/amhara.pdf</w:t>
        </w:r>
      </w:hyperlink>
    </w:p>
    <w:p w14:paraId="470A7E52" w14:textId="77777777" w:rsidR="004B08E3" w:rsidRPr="00BD12E3" w:rsidRDefault="004B08E3" w:rsidP="004B08E3">
      <w:pPr>
        <w:widowControl w:val="0"/>
        <w:autoSpaceDE w:val="0"/>
        <w:autoSpaceDN w:val="0"/>
        <w:adjustRightInd w:val="0"/>
        <w:ind w:left="360" w:hanging="360"/>
        <w:jc w:val="both"/>
        <w:rPr>
          <w:rFonts w:ascii="Times New Roman" w:eastAsia="Calibri" w:hAnsi="Times New Roman"/>
          <w:sz w:val="22"/>
          <w:szCs w:val="22"/>
        </w:rPr>
      </w:pPr>
      <w:r w:rsidRPr="00BD12E3">
        <w:rPr>
          <w:rFonts w:ascii="Times New Roman" w:eastAsia="Times New Roman" w:hAnsi="Times New Roman"/>
          <w:sz w:val="22"/>
          <w:szCs w:val="22"/>
        </w:rPr>
        <w:t xml:space="preserve">Ziku N, Molla A and Tsegahun A (2014). Evaluation of Meher season fallow replacement options in the highlands of Ankober. </w:t>
      </w:r>
      <w:r w:rsidRPr="00BD12E3">
        <w:rPr>
          <w:rFonts w:ascii="Times New Roman" w:eastAsia="Times New Roman" w:hAnsi="Times New Roman"/>
          <w:b/>
          <w:sz w:val="22"/>
          <w:szCs w:val="22"/>
        </w:rPr>
        <w:t>In:</w:t>
      </w:r>
      <w:r w:rsidRPr="00BD12E3">
        <w:rPr>
          <w:rFonts w:ascii="Times New Roman" w:eastAsia="Times New Roman" w:hAnsi="Times New Roman"/>
          <w:sz w:val="22"/>
          <w:szCs w:val="22"/>
        </w:rPr>
        <w:t xml:space="preserve"> </w:t>
      </w:r>
      <w:r w:rsidRPr="00BD12E3">
        <w:rPr>
          <w:rFonts w:ascii="Times New Roman" w:eastAsia="Times New Roman" w:hAnsi="Times New Roman"/>
          <w:bCs/>
          <w:sz w:val="22"/>
          <w:szCs w:val="22"/>
        </w:rPr>
        <w:t xml:space="preserve">Proceedings of the 6th and 7th Annual Regional Conference on Livestock Completed Livestock Research Activities, 25-27 January 2012 and 22-24 January 2013 (eds. </w:t>
      </w:r>
      <w:r w:rsidRPr="00BD12E3">
        <w:rPr>
          <w:rFonts w:ascii="Times New Roman" w:eastAsia="Times New Roman" w:hAnsi="Times New Roman"/>
          <w:sz w:val="22"/>
          <w:szCs w:val="22"/>
        </w:rPr>
        <w:t>Zeleke Mekuriaw, Getnet Zeleke and Likawent Yeheyis)</w:t>
      </w:r>
      <w:r w:rsidRPr="00BD12E3">
        <w:rPr>
          <w:rFonts w:ascii="Times New Roman" w:eastAsia="Times New Roman" w:hAnsi="Times New Roman"/>
          <w:bCs/>
          <w:sz w:val="22"/>
          <w:szCs w:val="22"/>
        </w:rPr>
        <w:t xml:space="preserve">. </w:t>
      </w:r>
      <w:r w:rsidRPr="00BD12E3">
        <w:rPr>
          <w:rFonts w:ascii="Times New Roman" w:eastAsia="Times New Roman" w:hAnsi="Times New Roman"/>
          <w:spacing w:val="-3"/>
          <w:sz w:val="22"/>
          <w:szCs w:val="22"/>
        </w:rPr>
        <w:t>Amhara Region Agricultural Research Institute. Bahir Dar, Ethiopia; p. 159-171</w:t>
      </w:r>
    </w:p>
    <w:p w14:paraId="1AD60438" w14:textId="77777777" w:rsidR="009A5020" w:rsidRDefault="009A5020" w:rsidP="004B08E3">
      <w:pPr>
        <w:rPr>
          <w:rFonts w:ascii="Times New Roman" w:hAnsi="Times New Roman"/>
          <w:sz w:val="22"/>
          <w:szCs w:val="22"/>
        </w:rPr>
        <w:sectPr w:rsidR="009A5020" w:rsidSect="0058562C">
          <w:type w:val="continuous"/>
          <w:pgSz w:w="11907" w:h="16839" w:code="9"/>
          <w:pgMar w:top="1440" w:right="1440" w:bottom="1440" w:left="1440" w:header="720" w:footer="720" w:gutter="0"/>
          <w:cols w:space="720"/>
          <w:docGrid w:linePitch="360"/>
        </w:sectPr>
      </w:pPr>
    </w:p>
    <w:p w14:paraId="789CFCCE" w14:textId="54780148" w:rsidR="004B08E3" w:rsidRPr="00BD12E3" w:rsidRDefault="004B08E3" w:rsidP="004B08E3">
      <w:pPr>
        <w:rPr>
          <w:rFonts w:ascii="Times New Roman" w:hAnsi="Times New Roman"/>
          <w:sz w:val="22"/>
          <w:szCs w:val="22"/>
        </w:rPr>
      </w:pPr>
      <w:r w:rsidRPr="00BD12E3">
        <w:rPr>
          <w:rFonts w:ascii="Times New Roman" w:hAnsi="Times New Roman"/>
          <w:sz w:val="22"/>
          <w:szCs w:val="22"/>
        </w:rPr>
        <w:t xml:space="preserve"> </w:t>
      </w:r>
    </w:p>
    <w:p w14:paraId="4BEFF634" w14:textId="77777777" w:rsidR="006F6F9F" w:rsidRDefault="006F6F9F" w:rsidP="004B08E3">
      <w:pPr>
        <w:widowControl w:val="0"/>
        <w:autoSpaceDE w:val="0"/>
        <w:autoSpaceDN w:val="0"/>
        <w:jc w:val="both"/>
        <w:rPr>
          <w:rFonts w:ascii="Times New Roman" w:hAnsi="Times New Roman"/>
          <w:sz w:val="22"/>
          <w:szCs w:val="22"/>
        </w:rPr>
        <w:sectPr w:rsidR="006F6F9F" w:rsidSect="009A5020">
          <w:type w:val="continuous"/>
          <w:pgSz w:w="11907" w:h="16839" w:code="9"/>
          <w:pgMar w:top="1440" w:right="1440" w:bottom="1440" w:left="1440" w:header="720" w:footer="720" w:gutter="0"/>
          <w:cols w:space="720"/>
          <w:docGrid w:linePitch="360"/>
        </w:sectPr>
      </w:pPr>
    </w:p>
    <w:p w14:paraId="2F76BF33" w14:textId="7316C77D" w:rsidR="004A29EF" w:rsidRPr="00BD12E3" w:rsidRDefault="004A29EF" w:rsidP="004B08E3">
      <w:pPr>
        <w:widowControl w:val="0"/>
        <w:autoSpaceDE w:val="0"/>
        <w:autoSpaceDN w:val="0"/>
        <w:jc w:val="both"/>
        <w:rPr>
          <w:rFonts w:ascii="Times New Roman" w:hAnsi="Times New Roman"/>
          <w:sz w:val="22"/>
          <w:szCs w:val="22"/>
        </w:rPr>
      </w:pPr>
    </w:p>
    <w:sectPr w:rsidR="004A29EF" w:rsidRPr="00BD12E3" w:rsidSect="009A5020">
      <w:type w:val="continuous"/>
      <w:pgSz w:w="11907" w:h="16839"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5094F" w14:textId="77777777" w:rsidR="000E3104" w:rsidRDefault="000E3104">
      <w:r>
        <w:separator/>
      </w:r>
    </w:p>
  </w:endnote>
  <w:endnote w:type="continuationSeparator" w:id="0">
    <w:p w14:paraId="08E0E490" w14:textId="77777777" w:rsidR="000E3104" w:rsidRDefault="000E3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TZhongsong">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Universal-GreekwithMathPi">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Garamond Premr Pro">
    <w:altName w:val="Garamond Premr Pro"/>
    <w:panose1 w:val="00000000000000000000"/>
    <w:charset w:val="00"/>
    <w:family w:val="roman"/>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utch801 Rm BT">
    <w:charset w:val="00"/>
    <w:family w:val="roman"/>
    <w:pitch w:val="variable"/>
    <w:sig w:usb0="00000087" w:usb1="00000000" w:usb2="00000000" w:usb3="00000000" w:csb0="0000001B" w:csb1="00000000"/>
  </w:font>
  <w:font w:name="Courier Std">
    <w:altName w:val="Courier New"/>
    <w:panose1 w:val="00000000000000000000"/>
    <w:charset w:val="00"/>
    <w:family w:val="moder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01A12" w14:textId="77777777" w:rsidR="007E4007" w:rsidRDefault="007E400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5496800"/>
      <w:docPartObj>
        <w:docPartGallery w:val="Page Numbers (Bottom of Page)"/>
        <w:docPartUnique/>
      </w:docPartObj>
    </w:sdtPr>
    <w:sdtEndPr>
      <w:rPr>
        <w:noProof/>
      </w:rPr>
    </w:sdtEndPr>
    <w:sdtContent>
      <w:p w14:paraId="1DAFD858" w14:textId="16A0007E" w:rsidR="00410788" w:rsidRDefault="00410788">
        <w:pPr>
          <w:pStyle w:val="Footer"/>
          <w:jc w:val="center"/>
        </w:pPr>
        <w:r>
          <w:fldChar w:fldCharType="begin"/>
        </w:r>
        <w:r>
          <w:instrText xml:space="preserve"> PAGE   \* MERGEFORMAT </w:instrText>
        </w:r>
        <w:r>
          <w:fldChar w:fldCharType="separate"/>
        </w:r>
        <w:r w:rsidR="0058562C">
          <w:rPr>
            <w:noProof/>
          </w:rPr>
          <w:t>2</w:t>
        </w:r>
        <w:r w:rsidR="0058562C">
          <w:rPr>
            <w:noProof/>
          </w:rPr>
          <w:t>6</w:t>
        </w:r>
        <w:r>
          <w:rPr>
            <w:noProof/>
          </w:rPr>
          <w:fldChar w:fldCharType="end"/>
        </w:r>
      </w:p>
    </w:sdtContent>
  </w:sdt>
  <w:p w14:paraId="5369D226" w14:textId="77777777" w:rsidR="00410788" w:rsidRDefault="004107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6695447"/>
      <w:docPartObj>
        <w:docPartGallery w:val="Page Numbers (Bottom of Page)"/>
        <w:docPartUnique/>
      </w:docPartObj>
    </w:sdtPr>
    <w:sdtEndPr>
      <w:rPr>
        <w:noProof/>
      </w:rPr>
    </w:sdtEndPr>
    <w:sdtContent>
      <w:p w14:paraId="74AD92FE" w14:textId="3E7715EE" w:rsidR="008819E7" w:rsidRDefault="008819E7">
        <w:pPr>
          <w:pStyle w:val="Footer"/>
          <w:jc w:val="center"/>
        </w:pPr>
        <w:r>
          <w:fldChar w:fldCharType="begin"/>
        </w:r>
        <w:r>
          <w:instrText xml:space="preserve"> PAGE   \* MERGEFORMAT </w:instrText>
        </w:r>
        <w:r>
          <w:fldChar w:fldCharType="separate"/>
        </w:r>
        <w:r w:rsidR="0058562C">
          <w:rPr>
            <w:noProof/>
          </w:rPr>
          <w:t>4</w:t>
        </w:r>
        <w:r w:rsidR="0058562C">
          <w:rPr>
            <w:noProof/>
          </w:rPr>
          <w:t>0</w:t>
        </w:r>
        <w:r>
          <w:rPr>
            <w:noProof/>
          </w:rPr>
          <w:fldChar w:fldCharType="end"/>
        </w:r>
      </w:p>
    </w:sdtContent>
  </w:sdt>
  <w:p w14:paraId="79975F34"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D4D41" w14:textId="77777777" w:rsidR="000E3104" w:rsidRDefault="000E3104">
      <w:r>
        <w:separator/>
      </w:r>
    </w:p>
  </w:footnote>
  <w:footnote w:type="continuationSeparator" w:id="0">
    <w:p w14:paraId="4C98D9BE" w14:textId="77777777" w:rsidR="000E3104" w:rsidRDefault="000E3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504E"/>
    <w:multiLevelType w:val="multilevel"/>
    <w:tmpl w:val="98CA0BC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0BF5D59"/>
    <w:multiLevelType w:val="hybridMultilevel"/>
    <w:tmpl w:val="E82C665E"/>
    <w:lvl w:ilvl="0" w:tplc="BFCEBB18">
      <w:start w:val="1"/>
      <w:numFmt w:val="bullet"/>
      <w:lvlText w:val=""/>
      <w:lvlJc w:val="left"/>
      <w:pPr>
        <w:tabs>
          <w:tab w:val="num" w:pos="720"/>
        </w:tabs>
        <w:ind w:left="720" w:hanging="360"/>
      </w:pPr>
      <w:rPr>
        <w:rFonts w:ascii="Wingdings 2" w:hAnsi="Wingdings 2" w:hint="default"/>
      </w:rPr>
    </w:lvl>
    <w:lvl w:ilvl="1" w:tplc="0206D9F2" w:tentative="1">
      <w:start w:val="1"/>
      <w:numFmt w:val="bullet"/>
      <w:lvlText w:val=""/>
      <w:lvlJc w:val="left"/>
      <w:pPr>
        <w:tabs>
          <w:tab w:val="num" w:pos="1440"/>
        </w:tabs>
        <w:ind w:left="1440" w:hanging="360"/>
      </w:pPr>
      <w:rPr>
        <w:rFonts w:ascii="Wingdings 2" w:hAnsi="Wingdings 2" w:hint="default"/>
      </w:rPr>
    </w:lvl>
    <w:lvl w:ilvl="2" w:tplc="B5E81604" w:tentative="1">
      <w:start w:val="1"/>
      <w:numFmt w:val="bullet"/>
      <w:lvlText w:val=""/>
      <w:lvlJc w:val="left"/>
      <w:pPr>
        <w:tabs>
          <w:tab w:val="num" w:pos="2160"/>
        </w:tabs>
        <w:ind w:left="2160" w:hanging="360"/>
      </w:pPr>
      <w:rPr>
        <w:rFonts w:ascii="Wingdings 2" w:hAnsi="Wingdings 2" w:hint="default"/>
      </w:rPr>
    </w:lvl>
    <w:lvl w:ilvl="3" w:tplc="07F0F3F4" w:tentative="1">
      <w:start w:val="1"/>
      <w:numFmt w:val="bullet"/>
      <w:lvlText w:val=""/>
      <w:lvlJc w:val="left"/>
      <w:pPr>
        <w:tabs>
          <w:tab w:val="num" w:pos="2880"/>
        </w:tabs>
        <w:ind w:left="2880" w:hanging="360"/>
      </w:pPr>
      <w:rPr>
        <w:rFonts w:ascii="Wingdings 2" w:hAnsi="Wingdings 2" w:hint="default"/>
      </w:rPr>
    </w:lvl>
    <w:lvl w:ilvl="4" w:tplc="70246F78" w:tentative="1">
      <w:start w:val="1"/>
      <w:numFmt w:val="bullet"/>
      <w:lvlText w:val=""/>
      <w:lvlJc w:val="left"/>
      <w:pPr>
        <w:tabs>
          <w:tab w:val="num" w:pos="3600"/>
        </w:tabs>
        <w:ind w:left="3600" w:hanging="360"/>
      </w:pPr>
      <w:rPr>
        <w:rFonts w:ascii="Wingdings 2" w:hAnsi="Wingdings 2" w:hint="default"/>
      </w:rPr>
    </w:lvl>
    <w:lvl w:ilvl="5" w:tplc="D240939E" w:tentative="1">
      <w:start w:val="1"/>
      <w:numFmt w:val="bullet"/>
      <w:lvlText w:val=""/>
      <w:lvlJc w:val="left"/>
      <w:pPr>
        <w:tabs>
          <w:tab w:val="num" w:pos="4320"/>
        </w:tabs>
        <w:ind w:left="4320" w:hanging="360"/>
      </w:pPr>
      <w:rPr>
        <w:rFonts w:ascii="Wingdings 2" w:hAnsi="Wingdings 2" w:hint="default"/>
      </w:rPr>
    </w:lvl>
    <w:lvl w:ilvl="6" w:tplc="BC906BFC" w:tentative="1">
      <w:start w:val="1"/>
      <w:numFmt w:val="bullet"/>
      <w:lvlText w:val=""/>
      <w:lvlJc w:val="left"/>
      <w:pPr>
        <w:tabs>
          <w:tab w:val="num" w:pos="5040"/>
        </w:tabs>
        <w:ind w:left="5040" w:hanging="360"/>
      </w:pPr>
      <w:rPr>
        <w:rFonts w:ascii="Wingdings 2" w:hAnsi="Wingdings 2" w:hint="default"/>
      </w:rPr>
    </w:lvl>
    <w:lvl w:ilvl="7" w:tplc="01684536" w:tentative="1">
      <w:start w:val="1"/>
      <w:numFmt w:val="bullet"/>
      <w:lvlText w:val=""/>
      <w:lvlJc w:val="left"/>
      <w:pPr>
        <w:tabs>
          <w:tab w:val="num" w:pos="5760"/>
        </w:tabs>
        <w:ind w:left="5760" w:hanging="360"/>
      </w:pPr>
      <w:rPr>
        <w:rFonts w:ascii="Wingdings 2" w:hAnsi="Wingdings 2" w:hint="default"/>
      </w:rPr>
    </w:lvl>
    <w:lvl w:ilvl="8" w:tplc="8B70E904"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95D632B"/>
    <w:multiLevelType w:val="hybridMultilevel"/>
    <w:tmpl w:val="537AF7D6"/>
    <w:lvl w:ilvl="0" w:tplc="5DB68BBA">
      <w:start w:val="1"/>
      <w:numFmt w:val="bullet"/>
      <w:lvlText w:val=""/>
      <w:lvlJc w:val="left"/>
      <w:pPr>
        <w:tabs>
          <w:tab w:val="num" w:pos="720"/>
        </w:tabs>
        <w:ind w:left="720" w:hanging="360"/>
      </w:pPr>
      <w:rPr>
        <w:rFonts w:ascii="Wingdings" w:hAnsi="Wingdings" w:hint="default"/>
      </w:rPr>
    </w:lvl>
    <w:lvl w:ilvl="1" w:tplc="DF80CD00" w:tentative="1">
      <w:start w:val="1"/>
      <w:numFmt w:val="bullet"/>
      <w:lvlText w:val=""/>
      <w:lvlJc w:val="left"/>
      <w:pPr>
        <w:tabs>
          <w:tab w:val="num" w:pos="1440"/>
        </w:tabs>
        <w:ind w:left="1440" w:hanging="360"/>
      </w:pPr>
      <w:rPr>
        <w:rFonts w:ascii="Wingdings" w:hAnsi="Wingdings" w:hint="default"/>
      </w:rPr>
    </w:lvl>
    <w:lvl w:ilvl="2" w:tplc="F21E1E86" w:tentative="1">
      <w:start w:val="1"/>
      <w:numFmt w:val="bullet"/>
      <w:lvlText w:val=""/>
      <w:lvlJc w:val="left"/>
      <w:pPr>
        <w:tabs>
          <w:tab w:val="num" w:pos="2160"/>
        </w:tabs>
        <w:ind w:left="2160" w:hanging="360"/>
      </w:pPr>
      <w:rPr>
        <w:rFonts w:ascii="Wingdings" w:hAnsi="Wingdings" w:hint="default"/>
      </w:rPr>
    </w:lvl>
    <w:lvl w:ilvl="3" w:tplc="764E1154" w:tentative="1">
      <w:start w:val="1"/>
      <w:numFmt w:val="bullet"/>
      <w:lvlText w:val=""/>
      <w:lvlJc w:val="left"/>
      <w:pPr>
        <w:tabs>
          <w:tab w:val="num" w:pos="2880"/>
        </w:tabs>
        <w:ind w:left="2880" w:hanging="360"/>
      </w:pPr>
      <w:rPr>
        <w:rFonts w:ascii="Wingdings" w:hAnsi="Wingdings" w:hint="default"/>
      </w:rPr>
    </w:lvl>
    <w:lvl w:ilvl="4" w:tplc="3336307E" w:tentative="1">
      <w:start w:val="1"/>
      <w:numFmt w:val="bullet"/>
      <w:lvlText w:val=""/>
      <w:lvlJc w:val="left"/>
      <w:pPr>
        <w:tabs>
          <w:tab w:val="num" w:pos="3600"/>
        </w:tabs>
        <w:ind w:left="3600" w:hanging="360"/>
      </w:pPr>
      <w:rPr>
        <w:rFonts w:ascii="Wingdings" w:hAnsi="Wingdings" w:hint="default"/>
      </w:rPr>
    </w:lvl>
    <w:lvl w:ilvl="5" w:tplc="C23E4044" w:tentative="1">
      <w:start w:val="1"/>
      <w:numFmt w:val="bullet"/>
      <w:lvlText w:val=""/>
      <w:lvlJc w:val="left"/>
      <w:pPr>
        <w:tabs>
          <w:tab w:val="num" w:pos="4320"/>
        </w:tabs>
        <w:ind w:left="4320" w:hanging="360"/>
      </w:pPr>
      <w:rPr>
        <w:rFonts w:ascii="Wingdings" w:hAnsi="Wingdings" w:hint="default"/>
      </w:rPr>
    </w:lvl>
    <w:lvl w:ilvl="6" w:tplc="FDE283F6" w:tentative="1">
      <w:start w:val="1"/>
      <w:numFmt w:val="bullet"/>
      <w:lvlText w:val=""/>
      <w:lvlJc w:val="left"/>
      <w:pPr>
        <w:tabs>
          <w:tab w:val="num" w:pos="5040"/>
        </w:tabs>
        <w:ind w:left="5040" w:hanging="360"/>
      </w:pPr>
      <w:rPr>
        <w:rFonts w:ascii="Wingdings" w:hAnsi="Wingdings" w:hint="default"/>
      </w:rPr>
    </w:lvl>
    <w:lvl w:ilvl="7" w:tplc="14EAD028" w:tentative="1">
      <w:start w:val="1"/>
      <w:numFmt w:val="bullet"/>
      <w:lvlText w:val=""/>
      <w:lvlJc w:val="left"/>
      <w:pPr>
        <w:tabs>
          <w:tab w:val="num" w:pos="5760"/>
        </w:tabs>
        <w:ind w:left="5760" w:hanging="360"/>
      </w:pPr>
      <w:rPr>
        <w:rFonts w:ascii="Wingdings" w:hAnsi="Wingdings" w:hint="default"/>
      </w:rPr>
    </w:lvl>
    <w:lvl w:ilvl="8" w:tplc="07A24BC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123B9"/>
    <w:multiLevelType w:val="hybridMultilevel"/>
    <w:tmpl w:val="4F34FAB6"/>
    <w:lvl w:ilvl="0" w:tplc="B3DC7784">
      <w:start w:val="1"/>
      <w:numFmt w:val="bullet"/>
      <w:lvlText w:val=""/>
      <w:lvlJc w:val="left"/>
      <w:pPr>
        <w:tabs>
          <w:tab w:val="num" w:pos="720"/>
        </w:tabs>
        <w:ind w:left="720" w:hanging="360"/>
      </w:pPr>
      <w:rPr>
        <w:rFonts w:ascii="Wingdings" w:hAnsi="Wingdings" w:hint="default"/>
      </w:rPr>
    </w:lvl>
    <w:lvl w:ilvl="1" w:tplc="75E2F8CC">
      <w:start w:val="289"/>
      <w:numFmt w:val="bullet"/>
      <w:lvlText w:val=""/>
      <w:lvlJc w:val="left"/>
      <w:pPr>
        <w:tabs>
          <w:tab w:val="num" w:pos="1440"/>
        </w:tabs>
        <w:ind w:left="1440" w:hanging="360"/>
      </w:pPr>
      <w:rPr>
        <w:rFonts w:ascii="Wingdings" w:hAnsi="Wingdings" w:hint="default"/>
      </w:rPr>
    </w:lvl>
    <w:lvl w:ilvl="2" w:tplc="4B72D454" w:tentative="1">
      <w:start w:val="1"/>
      <w:numFmt w:val="bullet"/>
      <w:lvlText w:val=""/>
      <w:lvlJc w:val="left"/>
      <w:pPr>
        <w:tabs>
          <w:tab w:val="num" w:pos="2160"/>
        </w:tabs>
        <w:ind w:left="2160" w:hanging="360"/>
      </w:pPr>
      <w:rPr>
        <w:rFonts w:ascii="Wingdings" w:hAnsi="Wingdings" w:hint="default"/>
      </w:rPr>
    </w:lvl>
    <w:lvl w:ilvl="3" w:tplc="358CA2F2" w:tentative="1">
      <w:start w:val="1"/>
      <w:numFmt w:val="bullet"/>
      <w:lvlText w:val=""/>
      <w:lvlJc w:val="left"/>
      <w:pPr>
        <w:tabs>
          <w:tab w:val="num" w:pos="2880"/>
        </w:tabs>
        <w:ind w:left="2880" w:hanging="360"/>
      </w:pPr>
      <w:rPr>
        <w:rFonts w:ascii="Wingdings" w:hAnsi="Wingdings" w:hint="default"/>
      </w:rPr>
    </w:lvl>
    <w:lvl w:ilvl="4" w:tplc="C74413F8" w:tentative="1">
      <w:start w:val="1"/>
      <w:numFmt w:val="bullet"/>
      <w:lvlText w:val=""/>
      <w:lvlJc w:val="left"/>
      <w:pPr>
        <w:tabs>
          <w:tab w:val="num" w:pos="3600"/>
        </w:tabs>
        <w:ind w:left="3600" w:hanging="360"/>
      </w:pPr>
      <w:rPr>
        <w:rFonts w:ascii="Wingdings" w:hAnsi="Wingdings" w:hint="default"/>
      </w:rPr>
    </w:lvl>
    <w:lvl w:ilvl="5" w:tplc="65A01E60" w:tentative="1">
      <w:start w:val="1"/>
      <w:numFmt w:val="bullet"/>
      <w:lvlText w:val=""/>
      <w:lvlJc w:val="left"/>
      <w:pPr>
        <w:tabs>
          <w:tab w:val="num" w:pos="4320"/>
        </w:tabs>
        <w:ind w:left="4320" w:hanging="360"/>
      </w:pPr>
      <w:rPr>
        <w:rFonts w:ascii="Wingdings" w:hAnsi="Wingdings" w:hint="default"/>
      </w:rPr>
    </w:lvl>
    <w:lvl w:ilvl="6" w:tplc="D42AD84C" w:tentative="1">
      <w:start w:val="1"/>
      <w:numFmt w:val="bullet"/>
      <w:lvlText w:val=""/>
      <w:lvlJc w:val="left"/>
      <w:pPr>
        <w:tabs>
          <w:tab w:val="num" w:pos="5040"/>
        </w:tabs>
        <w:ind w:left="5040" w:hanging="360"/>
      </w:pPr>
      <w:rPr>
        <w:rFonts w:ascii="Wingdings" w:hAnsi="Wingdings" w:hint="default"/>
      </w:rPr>
    </w:lvl>
    <w:lvl w:ilvl="7" w:tplc="5464D8AE" w:tentative="1">
      <w:start w:val="1"/>
      <w:numFmt w:val="bullet"/>
      <w:lvlText w:val=""/>
      <w:lvlJc w:val="left"/>
      <w:pPr>
        <w:tabs>
          <w:tab w:val="num" w:pos="5760"/>
        </w:tabs>
        <w:ind w:left="5760" w:hanging="360"/>
      </w:pPr>
      <w:rPr>
        <w:rFonts w:ascii="Wingdings" w:hAnsi="Wingdings" w:hint="default"/>
      </w:rPr>
    </w:lvl>
    <w:lvl w:ilvl="8" w:tplc="3BDA6A9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8F2FD7"/>
    <w:multiLevelType w:val="hybridMultilevel"/>
    <w:tmpl w:val="F37C83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F1BFD"/>
    <w:multiLevelType w:val="hybridMultilevel"/>
    <w:tmpl w:val="BF3E435A"/>
    <w:lvl w:ilvl="0" w:tplc="5484BA9E">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966D5"/>
    <w:multiLevelType w:val="hybridMultilevel"/>
    <w:tmpl w:val="A0D6AE7C"/>
    <w:lvl w:ilvl="0" w:tplc="772EB650">
      <w:start w:val="1"/>
      <w:numFmt w:val="bullet"/>
      <w:lvlText w:val="•"/>
      <w:lvlJc w:val="left"/>
      <w:pPr>
        <w:tabs>
          <w:tab w:val="num" w:pos="720"/>
        </w:tabs>
        <w:ind w:left="720" w:hanging="360"/>
      </w:pPr>
      <w:rPr>
        <w:rFonts w:ascii="Arial" w:hAnsi="Arial" w:hint="default"/>
      </w:rPr>
    </w:lvl>
    <w:lvl w:ilvl="1" w:tplc="C2AE1506" w:tentative="1">
      <w:start w:val="1"/>
      <w:numFmt w:val="bullet"/>
      <w:lvlText w:val="•"/>
      <w:lvlJc w:val="left"/>
      <w:pPr>
        <w:tabs>
          <w:tab w:val="num" w:pos="1440"/>
        </w:tabs>
        <w:ind w:left="1440" w:hanging="360"/>
      </w:pPr>
      <w:rPr>
        <w:rFonts w:ascii="Arial" w:hAnsi="Arial" w:hint="default"/>
      </w:rPr>
    </w:lvl>
    <w:lvl w:ilvl="2" w:tplc="CBAE702C" w:tentative="1">
      <w:start w:val="1"/>
      <w:numFmt w:val="bullet"/>
      <w:lvlText w:val="•"/>
      <w:lvlJc w:val="left"/>
      <w:pPr>
        <w:tabs>
          <w:tab w:val="num" w:pos="2160"/>
        </w:tabs>
        <w:ind w:left="2160" w:hanging="360"/>
      </w:pPr>
      <w:rPr>
        <w:rFonts w:ascii="Arial" w:hAnsi="Arial" w:hint="default"/>
      </w:rPr>
    </w:lvl>
    <w:lvl w:ilvl="3" w:tplc="D5B2A472" w:tentative="1">
      <w:start w:val="1"/>
      <w:numFmt w:val="bullet"/>
      <w:lvlText w:val="•"/>
      <w:lvlJc w:val="left"/>
      <w:pPr>
        <w:tabs>
          <w:tab w:val="num" w:pos="2880"/>
        </w:tabs>
        <w:ind w:left="2880" w:hanging="360"/>
      </w:pPr>
      <w:rPr>
        <w:rFonts w:ascii="Arial" w:hAnsi="Arial" w:hint="default"/>
      </w:rPr>
    </w:lvl>
    <w:lvl w:ilvl="4" w:tplc="192AD96C" w:tentative="1">
      <w:start w:val="1"/>
      <w:numFmt w:val="bullet"/>
      <w:lvlText w:val="•"/>
      <w:lvlJc w:val="left"/>
      <w:pPr>
        <w:tabs>
          <w:tab w:val="num" w:pos="3600"/>
        </w:tabs>
        <w:ind w:left="3600" w:hanging="360"/>
      </w:pPr>
      <w:rPr>
        <w:rFonts w:ascii="Arial" w:hAnsi="Arial" w:hint="default"/>
      </w:rPr>
    </w:lvl>
    <w:lvl w:ilvl="5" w:tplc="990E509A" w:tentative="1">
      <w:start w:val="1"/>
      <w:numFmt w:val="bullet"/>
      <w:lvlText w:val="•"/>
      <w:lvlJc w:val="left"/>
      <w:pPr>
        <w:tabs>
          <w:tab w:val="num" w:pos="4320"/>
        </w:tabs>
        <w:ind w:left="4320" w:hanging="360"/>
      </w:pPr>
      <w:rPr>
        <w:rFonts w:ascii="Arial" w:hAnsi="Arial" w:hint="default"/>
      </w:rPr>
    </w:lvl>
    <w:lvl w:ilvl="6" w:tplc="B6A45288" w:tentative="1">
      <w:start w:val="1"/>
      <w:numFmt w:val="bullet"/>
      <w:lvlText w:val="•"/>
      <w:lvlJc w:val="left"/>
      <w:pPr>
        <w:tabs>
          <w:tab w:val="num" w:pos="5040"/>
        </w:tabs>
        <w:ind w:left="5040" w:hanging="360"/>
      </w:pPr>
      <w:rPr>
        <w:rFonts w:ascii="Arial" w:hAnsi="Arial" w:hint="default"/>
      </w:rPr>
    </w:lvl>
    <w:lvl w:ilvl="7" w:tplc="A1C45D70" w:tentative="1">
      <w:start w:val="1"/>
      <w:numFmt w:val="bullet"/>
      <w:lvlText w:val="•"/>
      <w:lvlJc w:val="left"/>
      <w:pPr>
        <w:tabs>
          <w:tab w:val="num" w:pos="5760"/>
        </w:tabs>
        <w:ind w:left="5760" w:hanging="360"/>
      </w:pPr>
      <w:rPr>
        <w:rFonts w:ascii="Arial" w:hAnsi="Arial" w:hint="default"/>
      </w:rPr>
    </w:lvl>
    <w:lvl w:ilvl="8" w:tplc="ED14DE5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BF4EB1"/>
    <w:multiLevelType w:val="hybridMultilevel"/>
    <w:tmpl w:val="49908E02"/>
    <w:lvl w:ilvl="0" w:tplc="65DE4EAE">
      <w:start w:val="1"/>
      <w:numFmt w:val="bullet"/>
      <w:lvlText w:val="•"/>
      <w:lvlJc w:val="left"/>
      <w:pPr>
        <w:tabs>
          <w:tab w:val="num" w:pos="720"/>
        </w:tabs>
        <w:ind w:left="720" w:hanging="360"/>
      </w:pPr>
      <w:rPr>
        <w:rFonts w:ascii="Arial" w:hAnsi="Arial" w:hint="default"/>
      </w:rPr>
    </w:lvl>
    <w:lvl w:ilvl="1" w:tplc="D21C28CC">
      <w:start w:val="6249"/>
      <w:numFmt w:val="bullet"/>
      <w:lvlText w:val="o"/>
      <w:lvlJc w:val="left"/>
      <w:pPr>
        <w:tabs>
          <w:tab w:val="num" w:pos="1440"/>
        </w:tabs>
        <w:ind w:left="1440" w:hanging="360"/>
      </w:pPr>
      <w:rPr>
        <w:rFonts w:ascii="Courier New" w:hAnsi="Courier New" w:hint="default"/>
      </w:rPr>
    </w:lvl>
    <w:lvl w:ilvl="2" w:tplc="A86E1E0C" w:tentative="1">
      <w:start w:val="1"/>
      <w:numFmt w:val="bullet"/>
      <w:lvlText w:val="•"/>
      <w:lvlJc w:val="left"/>
      <w:pPr>
        <w:tabs>
          <w:tab w:val="num" w:pos="2160"/>
        </w:tabs>
        <w:ind w:left="2160" w:hanging="360"/>
      </w:pPr>
      <w:rPr>
        <w:rFonts w:ascii="Arial" w:hAnsi="Arial" w:hint="default"/>
      </w:rPr>
    </w:lvl>
    <w:lvl w:ilvl="3" w:tplc="25CC5B58" w:tentative="1">
      <w:start w:val="1"/>
      <w:numFmt w:val="bullet"/>
      <w:lvlText w:val="•"/>
      <w:lvlJc w:val="left"/>
      <w:pPr>
        <w:tabs>
          <w:tab w:val="num" w:pos="2880"/>
        </w:tabs>
        <w:ind w:left="2880" w:hanging="360"/>
      </w:pPr>
      <w:rPr>
        <w:rFonts w:ascii="Arial" w:hAnsi="Arial" w:hint="default"/>
      </w:rPr>
    </w:lvl>
    <w:lvl w:ilvl="4" w:tplc="CFA6926A" w:tentative="1">
      <w:start w:val="1"/>
      <w:numFmt w:val="bullet"/>
      <w:lvlText w:val="•"/>
      <w:lvlJc w:val="left"/>
      <w:pPr>
        <w:tabs>
          <w:tab w:val="num" w:pos="3600"/>
        </w:tabs>
        <w:ind w:left="3600" w:hanging="360"/>
      </w:pPr>
      <w:rPr>
        <w:rFonts w:ascii="Arial" w:hAnsi="Arial" w:hint="default"/>
      </w:rPr>
    </w:lvl>
    <w:lvl w:ilvl="5" w:tplc="54EA1C0A" w:tentative="1">
      <w:start w:val="1"/>
      <w:numFmt w:val="bullet"/>
      <w:lvlText w:val="•"/>
      <w:lvlJc w:val="left"/>
      <w:pPr>
        <w:tabs>
          <w:tab w:val="num" w:pos="4320"/>
        </w:tabs>
        <w:ind w:left="4320" w:hanging="360"/>
      </w:pPr>
      <w:rPr>
        <w:rFonts w:ascii="Arial" w:hAnsi="Arial" w:hint="default"/>
      </w:rPr>
    </w:lvl>
    <w:lvl w:ilvl="6" w:tplc="1A00CF58" w:tentative="1">
      <w:start w:val="1"/>
      <w:numFmt w:val="bullet"/>
      <w:lvlText w:val="•"/>
      <w:lvlJc w:val="left"/>
      <w:pPr>
        <w:tabs>
          <w:tab w:val="num" w:pos="5040"/>
        </w:tabs>
        <w:ind w:left="5040" w:hanging="360"/>
      </w:pPr>
      <w:rPr>
        <w:rFonts w:ascii="Arial" w:hAnsi="Arial" w:hint="default"/>
      </w:rPr>
    </w:lvl>
    <w:lvl w:ilvl="7" w:tplc="0B2043AC" w:tentative="1">
      <w:start w:val="1"/>
      <w:numFmt w:val="bullet"/>
      <w:lvlText w:val="•"/>
      <w:lvlJc w:val="left"/>
      <w:pPr>
        <w:tabs>
          <w:tab w:val="num" w:pos="5760"/>
        </w:tabs>
        <w:ind w:left="5760" w:hanging="360"/>
      </w:pPr>
      <w:rPr>
        <w:rFonts w:ascii="Arial" w:hAnsi="Arial" w:hint="default"/>
      </w:rPr>
    </w:lvl>
    <w:lvl w:ilvl="8" w:tplc="7448769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438217E"/>
    <w:multiLevelType w:val="multilevel"/>
    <w:tmpl w:val="2438217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288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9" w15:restartNumberingAfterBreak="0">
    <w:nsid w:val="2B726F46"/>
    <w:multiLevelType w:val="hybridMultilevel"/>
    <w:tmpl w:val="6560A09A"/>
    <w:lvl w:ilvl="0" w:tplc="E65CEBE6">
      <w:start w:val="1"/>
      <w:numFmt w:val="bullet"/>
      <w:lvlText w:val="•"/>
      <w:lvlJc w:val="left"/>
      <w:pPr>
        <w:tabs>
          <w:tab w:val="num" w:pos="720"/>
        </w:tabs>
        <w:ind w:left="720" w:hanging="360"/>
      </w:pPr>
      <w:rPr>
        <w:rFonts w:ascii="Arial" w:hAnsi="Arial" w:hint="default"/>
      </w:rPr>
    </w:lvl>
    <w:lvl w:ilvl="1" w:tplc="727A4C16">
      <w:start w:val="1"/>
      <w:numFmt w:val="bullet"/>
      <w:lvlText w:val="•"/>
      <w:lvlJc w:val="left"/>
      <w:pPr>
        <w:tabs>
          <w:tab w:val="num" w:pos="1440"/>
        </w:tabs>
        <w:ind w:left="1440" w:hanging="360"/>
      </w:pPr>
      <w:rPr>
        <w:rFonts w:ascii="Arial" w:hAnsi="Arial" w:hint="default"/>
      </w:rPr>
    </w:lvl>
    <w:lvl w:ilvl="2" w:tplc="68D2E284" w:tentative="1">
      <w:start w:val="1"/>
      <w:numFmt w:val="bullet"/>
      <w:lvlText w:val="•"/>
      <w:lvlJc w:val="left"/>
      <w:pPr>
        <w:tabs>
          <w:tab w:val="num" w:pos="2160"/>
        </w:tabs>
        <w:ind w:left="2160" w:hanging="360"/>
      </w:pPr>
      <w:rPr>
        <w:rFonts w:ascii="Arial" w:hAnsi="Arial" w:hint="default"/>
      </w:rPr>
    </w:lvl>
    <w:lvl w:ilvl="3" w:tplc="976C77C2" w:tentative="1">
      <w:start w:val="1"/>
      <w:numFmt w:val="bullet"/>
      <w:lvlText w:val="•"/>
      <w:lvlJc w:val="left"/>
      <w:pPr>
        <w:tabs>
          <w:tab w:val="num" w:pos="2880"/>
        </w:tabs>
        <w:ind w:left="2880" w:hanging="360"/>
      </w:pPr>
      <w:rPr>
        <w:rFonts w:ascii="Arial" w:hAnsi="Arial" w:hint="default"/>
      </w:rPr>
    </w:lvl>
    <w:lvl w:ilvl="4" w:tplc="C3F8A6B2" w:tentative="1">
      <w:start w:val="1"/>
      <w:numFmt w:val="bullet"/>
      <w:lvlText w:val="•"/>
      <w:lvlJc w:val="left"/>
      <w:pPr>
        <w:tabs>
          <w:tab w:val="num" w:pos="3600"/>
        </w:tabs>
        <w:ind w:left="3600" w:hanging="360"/>
      </w:pPr>
      <w:rPr>
        <w:rFonts w:ascii="Arial" w:hAnsi="Arial" w:hint="default"/>
      </w:rPr>
    </w:lvl>
    <w:lvl w:ilvl="5" w:tplc="A9AEE6E6" w:tentative="1">
      <w:start w:val="1"/>
      <w:numFmt w:val="bullet"/>
      <w:lvlText w:val="•"/>
      <w:lvlJc w:val="left"/>
      <w:pPr>
        <w:tabs>
          <w:tab w:val="num" w:pos="4320"/>
        </w:tabs>
        <w:ind w:left="4320" w:hanging="360"/>
      </w:pPr>
      <w:rPr>
        <w:rFonts w:ascii="Arial" w:hAnsi="Arial" w:hint="default"/>
      </w:rPr>
    </w:lvl>
    <w:lvl w:ilvl="6" w:tplc="873E00E0" w:tentative="1">
      <w:start w:val="1"/>
      <w:numFmt w:val="bullet"/>
      <w:lvlText w:val="•"/>
      <w:lvlJc w:val="left"/>
      <w:pPr>
        <w:tabs>
          <w:tab w:val="num" w:pos="5040"/>
        </w:tabs>
        <w:ind w:left="5040" w:hanging="360"/>
      </w:pPr>
      <w:rPr>
        <w:rFonts w:ascii="Arial" w:hAnsi="Arial" w:hint="default"/>
      </w:rPr>
    </w:lvl>
    <w:lvl w:ilvl="7" w:tplc="F528B02E" w:tentative="1">
      <w:start w:val="1"/>
      <w:numFmt w:val="bullet"/>
      <w:lvlText w:val="•"/>
      <w:lvlJc w:val="left"/>
      <w:pPr>
        <w:tabs>
          <w:tab w:val="num" w:pos="5760"/>
        </w:tabs>
        <w:ind w:left="5760" w:hanging="360"/>
      </w:pPr>
      <w:rPr>
        <w:rFonts w:ascii="Arial" w:hAnsi="Arial" w:hint="default"/>
      </w:rPr>
    </w:lvl>
    <w:lvl w:ilvl="8" w:tplc="71566A8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BEE7DAB"/>
    <w:multiLevelType w:val="hybridMultilevel"/>
    <w:tmpl w:val="944C96D0"/>
    <w:lvl w:ilvl="0" w:tplc="3246006A">
      <w:start w:val="1"/>
      <w:numFmt w:val="bullet"/>
      <w:lvlText w:val="•"/>
      <w:lvlJc w:val="left"/>
      <w:pPr>
        <w:tabs>
          <w:tab w:val="num" w:pos="720"/>
        </w:tabs>
        <w:ind w:left="720" w:hanging="360"/>
      </w:pPr>
      <w:rPr>
        <w:rFonts w:ascii="Arial" w:hAnsi="Arial" w:hint="default"/>
      </w:rPr>
    </w:lvl>
    <w:lvl w:ilvl="1" w:tplc="54580C98" w:tentative="1">
      <w:start w:val="1"/>
      <w:numFmt w:val="bullet"/>
      <w:lvlText w:val="•"/>
      <w:lvlJc w:val="left"/>
      <w:pPr>
        <w:tabs>
          <w:tab w:val="num" w:pos="1440"/>
        </w:tabs>
        <w:ind w:left="1440" w:hanging="360"/>
      </w:pPr>
      <w:rPr>
        <w:rFonts w:ascii="Arial" w:hAnsi="Arial" w:hint="default"/>
      </w:rPr>
    </w:lvl>
    <w:lvl w:ilvl="2" w:tplc="6C94CB04" w:tentative="1">
      <w:start w:val="1"/>
      <w:numFmt w:val="bullet"/>
      <w:lvlText w:val="•"/>
      <w:lvlJc w:val="left"/>
      <w:pPr>
        <w:tabs>
          <w:tab w:val="num" w:pos="2160"/>
        </w:tabs>
        <w:ind w:left="2160" w:hanging="360"/>
      </w:pPr>
      <w:rPr>
        <w:rFonts w:ascii="Arial" w:hAnsi="Arial" w:hint="default"/>
      </w:rPr>
    </w:lvl>
    <w:lvl w:ilvl="3" w:tplc="E9BEAB88" w:tentative="1">
      <w:start w:val="1"/>
      <w:numFmt w:val="bullet"/>
      <w:lvlText w:val="•"/>
      <w:lvlJc w:val="left"/>
      <w:pPr>
        <w:tabs>
          <w:tab w:val="num" w:pos="2880"/>
        </w:tabs>
        <w:ind w:left="2880" w:hanging="360"/>
      </w:pPr>
      <w:rPr>
        <w:rFonts w:ascii="Arial" w:hAnsi="Arial" w:hint="default"/>
      </w:rPr>
    </w:lvl>
    <w:lvl w:ilvl="4" w:tplc="EC889D52" w:tentative="1">
      <w:start w:val="1"/>
      <w:numFmt w:val="bullet"/>
      <w:lvlText w:val="•"/>
      <w:lvlJc w:val="left"/>
      <w:pPr>
        <w:tabs>
          <w:tab w:val="num" w:pos="3600"/>
        </w:tabs>
        <w:ind w:left="3600" w:hanging="360"/>
      </w:pPr>
      <w:rPr>
        <w:rFonts w:ascii="Arial" w:hAnsi="Arial" w:hint="default"/>
      </w:rPr>
    </w:lvl>
    <w:lvl w:ilvl="5" w:tplc="E48A2930" w:tentative="1">
      <w:start w:val="1"/>
      <w:numFmt w:val="bullet"/>
      <w:lvlText w:val="•"/>
      <w:lvlJc w:val="left"/>
      <w:pPr>
        <w:tabs>
          <w:tab w:val="num" w:pos="4320"/>
        </w:tabs>
        <w:ind w:left="4320" w:hanging="360"/>
      </w:pPr>
      <w:rPr>
        <w:rFonts w:ascii="Arial" w:hAnsi="Arial" w:hint="default"/>
      </w:rPr>
    </w:lvl>
    <w:lvl w:ilvl="6" w:tplc="8000FA5C" w:tentative="1">
      <w:start w:val="1"/>
      <w:numFmt w:val="bullet"/>
      <w:lvlText w:val="•"/>
      <w:lvlJc w:val="left"/>
      <w:pPr>
        <w:tabs>
          <w:tab w:val="num" w:pos="5040"/>
        </w:tabs>
        <w:ind w:left="5040" w:hanging="360"/>
      </w:pPr>
      <w:rPr>
        <w:rFonts w:ascii="Arial" w:hAnsi="Arial" w:hint="default"/>
      </w:rPr>
    </w:lvl>
    <w:lvl w:ilvl="7" w:tplc="66D2FE3A" w:tentative="1">
      <w:start w:val="1"/>
      <w:numFmt w:val="bullet"/>
      <w:lvlText w:val="•"/>
      <w:lvlJc w:val="left"/>
      <w:pPr>
        <w:tabs>
          <w:tab w:val="num" w:pos="5760"/>
        </w:tabs>
        <w:ind w:left="5760" w:hanging="360"/>
      </w:pPr>
      <w:rPr>
        <w:rFonts w:ascii="Arial" w:hAnsi="Arial" w:hint="default"/>
      </w:rPr>
    </w:lvl>
    <w:lvl w:ilvl="8" w:tplc="8272D0D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BFE75DD"/>
    <w:multiLevelType w:val="hybridMultilevel"/>
    <w:tmpl w:val="C5DE8F80"/>
    <w:lvl w:ilvl="0" w:tplc="C176789A">
      <w:start w:val="1"/>
      <w:numFmt w:val="bullet"/>
      <w:lvlText w:val="•"/>
      <w:lvlJc w:val="left"/>
      <w:pPr>
        <w:tabs>
          <w:tab w:val="num" w:pos="720"/>
        </w:tabs>
        <w:ind w:left="720" w:hanging="360"/>
      </w:pPr>
      <w:rPr>
        <w:rFonts w:ascii="Arial" w:hAnsi="Arial" w:hint="default"/>
      </w:rPr>
    </w:lvl>
    <w:lvl w:ilvl="1" w:tplc="21EC9F2E">
      <w:start w:val="5929"/>
      <w:numFmt w:val="bullet"/>
      <w:lvlText w:val="–"/>
      <w:lvlJc w:val="left"/>
      <w:pPr>
        <w:tabs>
          <w:tab w:val="num" w:pos="1440"/>
        </w:tabs>
        <w:ind w:left="1440" w:hanging="360"/>
      </w:pPr>
      <w:rPr>
        <w:rFonts w:ascii="Arial" w:hAnsi="Arial" w:hint="default"/>
      </w:rPr>
    </w:lvl>
    <w:lvl w:ilvl="2" w:tplc="4B50CFEA" w:tentative="1">
      <w:start w:val="1"/>
      <w:numFmt w:val="bullet"/>
      <w:lvlText w:val="•"/>
      <w:lvlJc w:val="left"/>
      <w:pPr>
        <w:tabs>
          <w:tab w:val="num" w:pos="2160"/>
        </w:tabs>
        <w:ind w:left="2160" w:hanging="360"/>
      </w:pPr>
      <w:rPr>
        <w:rFonts w:ascii="Arial" w:hAnsi="Arial" w:hint="default"/>
      </w:rPr>
    </w:lvl>
    <w:lvl w:ilvl="3" w:tplc="F3327D4E" w:tentative="1">
      <w:start w:val="1"/>
      <w:numFmt w:val="bullet"/>
      <w:lvlText w:val="•"/>
      <w:lvlJc w:val="left"/>
      <w:pPr>
        <w:tabs>
          <w:tab w:val="num" w:pos="2880"/>
        </w:tabs>
        <w:ind w:left="2880" w:hanging="360"/>
      </w:pPr>
      <w:rPr>
        <w:rFonts w:ascii="Arial" w:hAnsi="Arial" w:hint="default"/>
      </w:rPr>
    </w:lvl>
    <w:lvl w:ilvl="4" w:tplc="917E32F8" w:tentative="1">
      <w:start w:val="1"/>
      <w:numFmt w:val="bullet"/>
      <w:lvlText w:val="•"/>
      <w:lvlJc w:val="left"/>
      <w:pPr>
        <w:tabs>
          <w:tab w:val="num" w:pos="3600"/>
        </w:tabs>
        <w:ind w:left="3600" w:hanging="360"/>
      </w:pPr>
      <w:rPr>
        <w:rFonts w:ascii="Arial" w:hAnsi="Arial" w:hint="default"/>
      </w:rPr>
    </w:lvl>
    <w:lvl w:ilvl="5" w:tplc="CB144516" w:tentative="1">
      <w:start w:val="1"/>
      <w:numFmt w:val="bullet"/>
      <w:lvlText w:val="•"/>
      <w:lvlJc w:val="left"/>
      <w:pPr>
        <w:tabs>
          <w:tab w:val="num" w:pos="4320"/>
        </w:tabs>
        <w:ind w:left="4320" w:hanging="360"/>
      </w:pPr>
      <w:rPr>
        <w:rFonts w:ascii="Arial" w:hAnsi="Arial" w:hint="default"/>
      </w:rPr>
    </w:lvl>
    <w:lvl w:ilvl="6" w:tplc="EBC441C0" w:tentative="1">
      <w:start w:val="1"/>
      <w:numFmt w:val="bullet"/>
      <w:lvlText w:val="•"/>
      <w:lvlJc w:val="left"/>
      <w:pPr>
        <w:tabs>
          <w:tab w:val="num" w:pos="5040"/>
        </w:tabs>
        <w:ind w:left="5040" w:hanging="360"/>
      </w:pPr>
      <w:rPr>
        <w:rFonts w:ascii="Arial" w:hAnsi="Arial" w:hint="default"/>
      </w:rPr>
    </w:lvl>
    <w:lvl w:ilvl="7" w:tplc="B1B04D7C" w:tentative="1">
      <w:start w:val="1"/>
      <w:numFmt w:val="bullet"/>
      <w:lvlText w:val="•"/>
      <w:lvlJc w:val="left"/>
      <w:pPr>
        <w:tabs>
          <w:tab w:val="num" w:pos="5760"/>
        </w:tabs>
        <w:ind w:left="5760" w:hanging="360"/>
      </w:pPr>
      <w:rPr>
        <w:rFonts w:ascii="Arial" w:hAnsi="Arial" w:hint="default"/>
      </w:rPr>
    </w:lvl>
    <w:lvl w:ilvl="8" w:tplc="ECBCAF4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DFF584D"/>
    <w:multiLevelType w:val="hybridMultilevel"/>
    <w:tmpl w:val="56D80768"/>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0D4EE8"/>
    <w:multiLevelType w:val="hybridMultilevel"/>
    <w:tmpl w:val="ADF88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2E0EAA"/>
    <w:multiLevelType w:val="hybridMultilevel"/>
    <w:tmpl w:val="8CDAF8A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FA694C"/>
    <w:multiLevelType w:val="hybridMultilevel"/>
    <w:tmpl w:val="A88EE1D0"/>
    <w:lvl w:ilvl="0" w:tplc="829AAE76">
      <w:start w:val="1"/>
      <w:numFmt w:val="bullet"/>
      <w:lvlText w:val="•"/>
      <w:lvlJc w:val="left"/>
      <w:pPr>
        <w:tabs>
          <w:tab w:val="num" w:pos="720"/>
        </w:tabs>
        <w:ind w:left="720" w:hanging="360"/>
      </w:pPr>
      <w:rPr>
        <w:rFonts w:ascii="Arial" w:hAnsi="Arial" w:hint="default"/>
      </w:rPr>
    </w:lvl>
    <w:lvl w:ilvl="1" w:tplc="65E80B2A">
      <w:start w:val="6249"/>
      <w:numFmt w:val="bullet"/>
      <w:lvlText w:val=""/>
      <w:lvlJc w:val="left"/>
      <w:pPr>
        <w:tabs>
          <w:tab w:val="num" w:pos="1440"/>
        </w:tabs>
        <w:ind w:left="1440" w:hanging="360"/>
      </w:pPr>
      <w:rPr>
        <w:rFonts w:ascii="Wingdings" w:hAnsi="Wingdings" w:hint="default"/>
      </w:rPr>
    </w:lvl>
    <w:lvl w:ilvl="2" w:tplc="86F62242" w:tentative="1">
      <w:start w:val="1"/>
      <w:numFmt w:val="bullet"/>
      <w:lvlText w:val="•"/>
      <w:lvlJc w:val="left"/>
      <w:pPr>
        <w:tabs>
          <w:tab w:val="num" w:pos="2160"/>
        </w:tabs>
        <w:ind w:left="2160" w:hanging="360"/>
      </w:pPr>
      <w:rPr>
        <w:rFonts w:ascii="Arial" w:hAnsi="Arial" w:hint="default"/>
      </w:rPr>
    </w:lvl>
    <w:lvl w:ilvl="3" w:tplc="C8088D26" w:tentative="1">
      <w:start w:val="1"/>
      <w:numFmt w:val="bullet"/>
      <w:lvlText w:val="•"/>
      <w:lvlJc w:val="left"/>
      <w:pPr>
        <w:tabs>
          <w:tab w:val="num" w:pos="2880"/>
        </w:tabs>
        <w:ind w:left="2880" w:hanging="360"/>
      </w:pPr>
      <w:rPr>
        <w:rFonts w:ascii="Arial" w:hAnsi="Arial" w:hint="default"/>
      </w:rPr>
    </w:lvl>
    <w:lvl w:ilvl="4" w:tplc="7918EF0A" w:tentative="1">
      <w:start w:val="1"/>
      <w:numFmt w:val="bullet"/>
      <w:lvlText w:val="•"/>
      <w:lvlJc w:val="left"/>
      <w:pPr>
        <w:tabs>
          <w:tab w:val="num" w:pos="3600"/>
        </w:tabs>
        <w:ind w:left="3600" w:hanging="360"/>
      </w:pPr>
      <w:rPr>
        <w:rFonts w:ascii="Arial" w:hAnsi="Arial" w:hint="default"/>
      </w:rPr>
    </w:lvl>
    <w:lvl w:ilvl="5" w:tplc="E7203C00" w:tentative="1">
      <w:start w:val="1"/>
      <w:numFmt w:val="bullet"/>
      <w:lvlText w:val="•"/>
      <w:lvlJc w:val="left"/>
      <w:pPr>
        <w:tabs>
          <w:tab w:val="num" w:pos="4320"/>
        </w:tabs>
        <w:ind w:left="4320" w:hanging="360"/>
      </w:pPr>
      <w:rPr>
        <w:rFonts w:ascii="Arial" w:hAnsi="Arial" w:hint="default"/>
      </w:rPr>
    </w:lvl>
    <w:lvl w:ilvl="6" w:tplc="3A08D590" w:tentative="1">
      <w:start w:val="1"/>
      <w:numFmt w:val="bullet"/>
      <w:lvlText w:val="•"/>
      <w:lvlJc w:val="left"/>
      <w:pPr>
        <w:tabs>
          <w:tab w:val="num" w:pos="5040"/>
        </w:tabs>
        <w:ind w:left="5040" w:hanging="360"/>
      </w:pPr>
      <w:rPr>
        <w:rFonts w:ascii="Arial" w:hAnsi="Arial" w:hint="default"/>
      </w:rPr>
    </w:lvl>
    <w:lvl w:ilvl="7" w:tplc="8592C40A" w:tentative="1">
      <w:start w:val="1"/>
      <w:numFmt w:val="bullet"/>
      <w:lvlText w:val="•"/>
      <w:lvlJc w:val="left"/>
      <w:pPr>
        <w:tabs>
          <w:tab w:val="num" w:pos="5760"/>
        </w:tabs>
        <w:ind w:left="5760" w:hanging="360"/>
      </w:pPr>
      <w:rPr>
        <w:rFonts w:ascii="Arial" w:hAnsi="Arial" w:hint="default"/>
      </w:rPr>
    </w:lvl>
    <w:lvl w:ilvl="8" w:tplc="4E3827A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38830D6"/>
    <w:multiLevelType w:val="hybridMultilevel"/>
    <w:tmpl w:val="9F286FB8"/>
    <w:lvl w:ilvl="0" w:tplc="420631B0">
      <w:start w:val="1"/>
      <w:numFmt w:val="bullet"/>
      <w:lvlText w:val="•"/>
      <w:lvlJc w:val="left"/>
      <w:pPr>
        <w:tabs>
          <w:tab w:val="num" w:pos="720"/>
        </w:tabs>
        <w:ind w:left="720" w:hanging="360"/>
      </w:pPr>
      <w:rPr>
        <w:rFonts w:ascii="Arial" w:hAnsi="Arial" w:hint="default"/>
      </w:rPr>
    </w:lvl>
    <w:lvl w:ilvl="1" w:tplc="89060EAE">
      <w:start w:val="5929"/>
      <w:numFmt w:val="bullet"/>
      <w:lvlText w:val=""/>
      <w:lvlJc w:val="left"/>
      <w:pPr>
        <w:tabs>
          <w:tab w:val="num" w:pos="1440"/>
        </w:tabs>
        <w:ind w:left="1440" w:hanging="360"/>
      </w:pPr>
      <w:rPr>
        <w:rFonts w:ascii="Wingdings" w:hAnsi="Wingdings" w:hint="default"/>
      </w:rPr>
    </w:lvl>
    <w:lvl w:ilvl="2" w:tplc="89AE7032" w:tentative="1">
      <w:start w:val="1"/>
      <w:numFmt w:val="bullet"/>
      <w:lvlText w:val="•"/>
      <w:lvlJc w:val="left"/>
      <w:pPr>
        <w:tabs>
          <w:tab w:val="num" w:pos="2160"/>
        </w:tabs>
        <w:ind w:left="2160" w:hanging="360"/>
      </w:pPr>
      <w:rPr>
        <w:rFonts w:ascii="Arial" w:hAnsi="Arial" w:hint="default"/>
      </w:rPr>
    </w:lvl>
    <w:lvl w:ilvl="3" w:tplc="A4920E8E" w:tentative="1">
      <w:start w:val="1"/>
      <w:numFmt w:val="bullet"/>
      <w:lvlText w:val="•"/>
      <w:lvlJc w:val="left"/>
      <w:pPr>
        <w:tabs>
          <w:tab w:val="num" w:pos="2880"/>
        </w:tabs>
        <w:ind w:left="2880" w:hanging="360"/>
      </w:pPr>
      <w:rPr>
        <w:rFonts w:ascii="Arial" w:hAnsi="Arial" w:hint="default"/>
      </w:rPr>
    </w:lvl>
    <w:lvl w:ilvl="4" w:tplc="DD408CB0" w:tentative="1">
      <w:start w:val="1"/>
      <w:numFmt w:val="bullet"/>
      <w:lvlText w:val="•"/>
      <w:lvlJc w:val="left"/>
      <w:pPr>
        <w:tabs>
          <w:tab w:val="num" w:pos="3600"/>
        </w:tabs>
        <w:ind w:left="3600" w:hanging="360"/>
      </w:pPr>
      <w:rPr>
        <w:rFonts w:ascii="Arial" w:hAnsi="Arial" w:hint="default"/>
      </w:rPr>
    </w:lvl>
    <w:lvl w:ilvl="5" w:tplc="BD223C4E" w:tentative="1">
      <w:start w:val="1"/>
      <w:numFmt w:val="bullet"/>
      <w:lvlText w:val="•"/>
      <w:lvlJc w:val="left"/>
      <w:pPr>
        <w:tabs>
          <w:tab w:val="num" w:pos="4320"/>
        </w:tabs>
        <w:ind w:left="4320" w:hanging="360"/>
      </w:pPr>
      <w:rPr>
        <w:rFonts w:ascii="Arial" w:hAnsi="Arial" w:hint="default"/>
      </w:rPr>
    </w:lvl>
    <w:lvl w:ilvl="6" w:tplc="DC64AC24" w:tentative="1">
      <w:start w:val="1"/>
      <w:numFmt w:val="bullet"/>
      <w:lvlText w:val="•"/>
      <w:lvlJc w:val="left"/>
      <w:pPr>
        <w:tabs>
          <w:tab w:val="num" w:pos="5040"/>
        </w:tabs>
        <w:ind w:left="5040" w:hanging="360"/>
      </w:pPr>
      <w:rPr>
        <w:rFonts w:ascii="Arial" w:hAnsi="Arial" w:hint="default"/>
      </w:rPr>
    </w:lvl>
    <w:lvl w:ilvl="7" w:tplc="7D383280" w:tentative="1">
      <w:start w:val="1"/>
      <w:numFmt w:val="bullet"/>
      <w:lvlText w:val="•"/>
      <w:lvlJc w:val="left"/>
      <w:pPr>
        <w:tabs>
          <w:tab w:val="num" w:pos="5760"/>
        </w:tabs>
        <w:ind w:left="5760" w:hanging="360"/>
      </w:pPr>
      <w:rPr>
        <w:rFonts w:ascii="Arial" w:hAnsi="Arial" w:hint="default"/>
      </w:rPr>
    </w:lvl>
    <w:lvl w:ilvl="8" w:tplc="BB0E7CF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3B721FF"/>
    <w:multiLevelType w:val="hybridMultilevel"/>
    <w:tmpl w:val="BDB45538"/>
    <w:lvl w:ilvl="0" w:tplc="D2C68C8A">
      <w:start w:val="1"/>
      <w:numFmt w:val="bullet"/>
      <w:lvlText w:val=""/>
      <w:lvlJc w:val="left"/>
      <w:pPr>
        <w:tabs>
          <w:tab w:val="num" w:pos="720"/>
        </w:tabs>
        <w:ind w:left="720" w:hanging="360"/>
      </w:pPr>
      <w:rPr>
        <w:rFonts w:ascii="Wingdings" w:hAnsi="Wingdings" w:hint="default"/>
      </w:rPr>
    </w:lvl>
    <w:lvl w:ilvl="1" w:tplc="348C46EA" w:tentative="1">
      <w:start w:val="1"/>
      <w:numFmt w:val="bullet"/>
      <w:lvlText w:val=""/>
      <w:lvlJc w:val="left"/>
      <w:pPr>
        <w:tabs>
          <w:tab w:val="num" w:pos="1440"/>
        </w:tabs>
        <w:ind w:left="1440" w:hanging="360"/>
      </w:pPr>
      <w:rPr>
        <w:rFonts w:ascii="Wingdings" w:hAnsi="Wingdings" w:hint="default"/>
      </w:rPr>
    </w:lvl>
    <w:lvl w:ilvl="2" w:tplc="F7E8396A" w:tentative="1">
      <w:start w:val="1"/>
      <w:numFmt w:val="bullet"/>
      <w:lvlText w:val=""/>
      <w:lvlJc w:val="left"/>
      <w:pPr>
        <w:tabs>
          <w:tab w:val="num" w:pos="2160"/>
        </w:tabs>
        <w:ind w:left="2160" w:hanging="360"/>
      </w:pPr>
      <w:rPr>
        <w:rFonts w:ascii="Wingdings" w:hAnsi="Wingdings" w:hint="default"/>
      </w:rPr>
    </w:lvl>
    <w:lvl w:ilvl="3" w:tplc="2482FBF4" w:tentative="1">
      <w:start w:val="1"/>
      <w:numFmt w:val="bullet"/>
      <w:lvlText w:val=""/>
      <w:lvlJc w:val="left"/>
      <w:pPr>
        <w:tabs>
          <w:tab w:val="num" w:pos="2880"/>
        </w:tabs>
        <w:ind w:left="2880" w:hanging="360"/>
      </w:pPr>
      <w:rPr>
        <w:rFonts w:ascii="Wingdings" w:hAnsi="Wingdings" w:hint="default"/>
      </w:rPr>
    </w:lvl>
    <w:lvl w:ilvl="4" w:tplc="7368CC8C" w:tentative="1">
      <w:start w:val="1"/>
      <w:numFmt w:val="bullet"/>
      <w:lvlText w:val=""/>
      <w:lvlJc w:val="left"/>
      <w:pPr>
        <w:tabs>
          <w:tab w:val="num" w:pos="3600"/>
        </w:tabs>
        <w:ind w:left="3600" w:hanging="360"/>
      </w:pPr>
      <w:rPr>
        <w:rFonts w:ascii="Wingdings" w:hAnsi="Wingdings" w:hint="default"/>
      </w:rPr>
    </w:lvl>
    <w:lvl w:ilvl="5" w:tplc="94669E02" w:tentative="1">
      <w:start w:val="1"/>
      <w:numFmt w:val="bullet"/>
      <w:lvlText w:val=""/>
      <w:lvlJc w:val="left"/>
      <w:pPr>
        <w:tabs>
          <w:tab w:val="num" w:pos="4320"/>
        </w:tabs>
        <w:ind w:left="4320" w:hanging="360"/>
      </w:pPr>
      <w:rPr>
        <w:rFonts w:ascii="Wingdings" w:hAnsi="Wingdings" w:hint="default"/>
      </w:rPr>
    </w:lvl>
    <w:lvl w:ilvl="6" w:tplc="5784E78E" w:tentative="1">
      <w:start w:val="1"/>
      <w:numFmt w:val="bullet"/>
      <w:lvlText w:val=""/>
      <w:lvlJc w:val="left"/>
      <w:pPr>
        <w:tabs>
          <w:tab w:val="num" w:pos="5040"/>
        </w:tabs>
        <w:ind w:left="5040" w:hanging="360"/>
      </w:pPr>
      <w:rPr>
        <w:rFonts w:ascii="Wingdings" w:hAnsi="Wingdings" w:hint="default"/>
      </w:rPr>
    </w:lvl>
    <w:lvl w:ilvl="7" w:tplc="BACA6AB0" w:tentative="1">
      <w:start w:val="1"/>
      <w:numFmt w:val="bullet"/>
      <w:lvlText w:val=""/>
      <w:lvlJc w:val="left"/>
      <w:pPr>
        <w:tabs>
          <w:tab w:val="num" w:pos="5760"/>
        </w:tabs>
        <w:ind w:left="5760" w:hanging="360"/>
      </w:pPr>
      <w:rPr>
        <w:rFonts w:ascii="Wingdings" w:hAnsi="Wingdings" w:hint="default"/>
      </w:rPr>
    </w:lvl>
    <w:lvl w:ilvl="8" w:tplc="5D92271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57033D"/>
    <w:multiLevelType w:val="multilevel"/>
    <w:tmpl w:val="6FF805A2"/>
    <w:lvl w:ilvl="0">
      <w:start w:val="2"/>
      <w:numFmt w:val="decimal"/>
      <w:lvlText w:val="%1."/>
      <w:lvlJc w:val="left"/>
      <w:pPr>
        <w:ind w:left="720" w:hanging="360"/>
      </w:pPr>
      <w:rPr>
        <w:rFonts w:cstheme="minorBidi" w:hint="default"/>
      </w:rPr>
    </w:lvl>
    <w:lvl w:ilvl="1">
      <w:start w:val="1"/>
      <w:numFmt w:val="decimal"/>
      <w:isLgl/>
      <w:lvlText w:val="%1.%2."/>
      <w:lvlJc w:val="left"/>
      <w:pPr>
        <w:ind w:left="11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A5759AE"/>
    <w:multiLevelType w:val="hybridMultilevel"/>
    <w:tmpl w:val="709A43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num" w:pos="450"/>
        </w:tabs>
        <w:ind w:left="450" w:hanging="360"/>
      </w:pPr>
      <w:rPr>
        <w:i w:val="0"/>
        <w:color w:val="auto"/>
        <w:lang w:val="it-IT"/>
      </w:rPr>
    </w:lvl>
  </w:abstractNum>
  <w:abstractNum w:abstractNumId="21" w15:restartNumberingAfterBreak="0">
    <w:nsid w:val="3E4D55FD"/>
    <w:multiLevelType w:val="hybridMultilevel"/>
    <w:tmpl w:val="2282184E"/>
    <w:lvl w:ilvl="0" w:tplc="86701E12">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6685712"/>
    <w:multiLevelType w:val="hybridMultilevel"/>
    <w:tmpl w:val="506CD2FE"/>
    <w:lvl w:ilvl="0" w:tplc="DACE99EA">
      <w:start w:val="1"/>
      <w:numFmt w:val="bullet"/>
      <w:lvlText w:val=""/>
      <w:lvlJc w:val="left"/>
      <w:pPr>
        <w:tabs>
          <w:tab w:val="num" w:pos="720"/>
        </w:tabs>
        <w:ind w:left="720" w:hanging="360"/>
      </w:pPr>
      <w:rPr>
        <w:rFonts w:ascii="Wingdings" w:hAnsi="Wingdings" w:hint="default"/>
      </w:rPr>
    </w:lvl>
    <w:lvl w:ilvl="1" w:tplc="10F4D088" w:tentative="1">
      <w:start w:val="1"/>
      <w:numFmt w:val="bullet"/>
      <w:lvlText w:val=""/>
      <w:lvlJc w:val="left"/>
      <w:pPr>
        <w:tabs>
          <w:tab w:val="num" w:pos="1440"/>
        </w:tabs>
        <w:ind w:left="1440" w:hanging="360"/>
      </w:pPr>
      <w:rPr>
        <w:rFonts w:ascii="Wingdings" w:hAnsi="Wingdings" w:hint="default"/>
      </w:rPr>
    </w:lvl>
    <w:lvl w:ilvl="2" w:tplc="A86CC596" w:tentative="1">
      <w:start w:val="1"/>
      <w:numFmt w:val="bullet"/>
      <w:lvlText w:val=""/>
      <w:lvlJc w:val="left"/>
      <w:pPr>
        <w:tabs>
          <w:tab w:val="num" w:pos="2160"/>
        </w:tabs>
        <w:ind w:left="2160" w:hanging="360"/>
      </w:pPr>
      <w:rPr>
        <w:rFonts w:ascii="Wingdings" w:hAnsi="Wingdings" w:hint="default"/>
      </w:rPr>
    </w:lvl>
    <w:lvl w:ilvl="3" w:tplc="C638E186" w:tentative="1">
      <w:start w:val="1"/>
      <w:numFmt w:val="bullet"/>
      <w:lvlText w:val=""/>
      <w:lvlJc w:val="left"/>
      <w:pPr>
        <w:tabs>
          <w:tab w:val="num" w:pos="2880"/>
        </w:tabs>
        <w:ind w:left="2880" w:hanging="360"/>
      </w:pPr>
      <w:rPr>
        <w:rFonts w:ascii="Wingdings" w:hAnsi="Wingdings" w:hint="default"/>
      </w:rPr>
    </w:lvl>
    <w:lvl w:ilvl="4" w:tplc="837A6E26" w:tentative="1">
      <w:start w:val="1"/>
      <w:numFmt w:val="bullet"/>
      <w:lvlText w:val=""/>
      <w:lvlJc w:val="left"/>
      <w:pPr>
        <w:tabs>
          <w:tab w:val="num" w:pos="3600"/>
        </w:tabs>
        <w:ind w:left="3600" w:hanging="360"/>
      </w:pPr>
      <w:rPr>
        <w:rFonts w:ascii="Wingdings" w:hAnsi="Wingdings" w:hint="default"/>
      </w:rPr>
    </w:lvl>
    <w:lvl w:ilvl="5" w:tplc="38AEFCC0" w:tentative="1">
      <w:start w:val="1"/>
      <w:numFmt w:val="bullet"/>
      <w:lvlText w:val=""/>
      <w:lvlJc w:val="left"/>
      <w:pPr>
        <w:tabs>
          <w:tab w:val="num" w:pos="4320"/>
        </w:tabs>
        <w:ind w:left="4320" w:hanging="360"/>
      </w:pPr>
      <w:rPr>
        <w:rFonts w:ascii="Wingdings" w:hAnsi="Wingdings" w:hint="default"/>
      </w:rPr>
    </w:lvl>
    <w:lvl w:ilvl="6" w:tplc="01EE55EA" w:tentative="1">
      <w:start w:val="1"/>
      <w:numFmt w:val="bullet"/>
      <w:lvlText w:val=""/>
      <w:lvlJc w:val="left"/>
      <w:pPr>
        <w:tabs>
          <w:tab w:val="num" w:pos="5040"/>
        </w:tabs>
        <w:ind w:left="5040" w:hanging="360"/>
      </w:pPr>
      <w:rPr>
        <w:rFonts w:ascii="Wingdings" w:hAnsi="Wingdings" w:hint="default"/>
      </w:rPr>
    </w:lvl>
    <w:lvl w:ilvl="7" w:tplc="648A9DF4" w:tentative="1">
      <w:start w:val="1"/>
      <w:numFmt w:val="bullet"/>
      <w:lvlText w:val=""/>
      <w:lvlJc w:val="left"/>
      <w:pPr>
        <w:tabs>
          <w:tab w:val="num" w:pos="5760"/>
        </w:tabs>
        <w:ind w:left="5760" w:hanging="360"/>
      </w:pPr>
      <w:rPr>
        <w:rFonts w:ascii="Wingdings" w:hAnsi="Wingdings" w:hint="default"/>
      </w:rPr>
    </w:lvl>
    <w:lvl w:ilvl="8" w:tplc="3CBC690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B24898"/>
    <w:multiLevelType w:val="hybridMultilevel"/>
    <w:tmpl w:val="70226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092C89"/>
    <w:multiLevelType w:val="hybridMultilevel"/>
    <w:tmpl w:val="15163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187243"/>
    <w:multiLevelType w:val="hybridMultilevel"/>
    <w:tmpl w:val="9D3442BC"/>
    <w:lvl w:ilvl="0" w:tplc="7B7A8E0E">
      <w:start w:val="1"/>
      <w:numFmt w:val="bullet"/>
      <w:lvlText w:val="•"/>
      <w:lvlJc w:val="left"/>
      <w:pPr>
        <w:tabs>
          <w:tab w:val="num" w:pos="720"/>
        </w:tabs>
        <w:ind w:left="720" w:hanging="360"/>
      </w:pPr>
      <w:rPr>
        <w:rFonts w:ascii="Arial" w:hAnsi="Arial" w:hint="default"/>
      </w:rPr>
    </w:lvl>
    <w:lvl w:ilvl="1" w:tplc="494660D4" w:tentative="1">
      <w:start w:val="1"/>
      <w:numFmt w:val="bullet"/>
      <w:lvlText w:val="•"/>
      <w:lvlJc w:val="left"/>
      <w:pPr>
        <w:tabs>
          <w:tab w:val="num" w:pos="1440"/>
        </w:tabs>
        <w:ind w:left="1440" w:hanging="360"/>
      </w:pPr>
      <w:rPr>
        <w:rFonts w:ascii="Arial" w:hAnsi="Arial" w:hint="default"/>
      </w:rPr>
    </w:lvl>
    <w:lvl w:ilvl="2" w:tplc="098EF358" w:tentative="1">
      <w:start w:val="1"/>
      <w:numFmt w:val="bullet"/>
      <w:lvlText w:val="•"/>
      <w:lvlJc w:val="left"/>
      <w:pPr>
        <w:tabs>
          <w:tab w:val="num" w:pos="2160"/>
        </w:tabs>
        <w:ind w:left="2160" w:hanging="360"/>
      </w:pPr>
      <w:rPr>
        <w:rFonts w:ascii="Arial" w:hAnsi="Arial" w:hint="default"/>
      </w:rPr>
    </w:lvl>
    <w:lvl w:ilvl="3" w:tplc="260E61A6" w:tentative="1">
      <w:start w:val="1"/>
      <w:numFmt w:val="bullet"/>
      <w:lvlText w:val="•"/>
      <w:lvlJc w:val="left"/>
      <w:pPr>
        <w:tabs>
          <w:tab w:val="num" w:pos="2880"/>
        </w:tabs>
        <w:ind w:left="2880" w:hanging="360"/>
      </w:pPr>
      <w:rPr>
        <w:rFonts w:ascii="Arial" w:hAnsi="Arial" w:hint="default"/>
      </w:rPr>
    </w:lvl>
    <w:lvl w:ilvl="4" w:tplc="74B84A44" w:tentative="1">
      <w:start w:val="1"/>
      <w:numFmt w:val="bullet"/>
      <w:lvlText w:val="•"/>
      <w:lvlJc w:val="left"/>
      <w:pPr>
        <w:tabs>
          <w:tab w:val="num" w:pos="3600"/>
        </w:tabs>
        <w:ind w:left="3600" w:hanging="360"/>
      </w:pPr>
      <w:rPr>
        <w:rFonts w:ascii="Arial" w:hAnsi="Arial" w:hint="default"/>
      </w:rPr>
    </w:lvl>
    <w:lvl w:ilvl="5" w:tplc="81EA88EA" w:tentative="1">
      <w:start w:val="1"/>
      <w:numFmt w:val="bullet"/>
      <w:lvlText w:val="•"/>
      <w:lvlJc w:val="left"/>
      <w:pPr>
        <w:tabs>
          <w:tab w:val="num" w:pos="4320"/>
        </w:tabs>
        <w:ind w:left="4320" w:hanging="360"/>
      </w:pPr>
      <w:rPr>
        <w:rFonts w:ascii="Arial" w:hAnsi="Arial" w:hint="default"/>
      </w:rPr>
    </w:lvl>
    <w:lvl w:ilvl="6" w:tplc="F78E95F0" w:tentative="1">
      <w:start w:val="1"/>
      <w:numFmt w:val="bullet"/>
      <w:lvlText w:val="•"/>
      <w:lvlJc w:val="left"/>
      <w:pPr>
        <w:tabs>
          <w:tab w:val="num" w:pos="5040"/>
        </w:tabs>
        <w:ind w:left="5040" w:hanging="360"/>
      </w:pPr>
      <w:rPr>
        <w:rFonts w:ascii="Arial" w:hAnsi="Arial" w:hint="default"/>
      </w:rPr>
    </w:lvl>
    <w:lvl w:ilvl="7" w:tplc="86B692D6" w:tentative="1">
      <w:start w:val="1"/>
      <w:numFmt w:val="bullet"/>
      <w:lvlText w:val="•"/>
      <w:lvlJc w:val="left"/>
      <w:pPr>
        <w:tabs>
          <w:tab w:val="num" w:pos="5760"/>
        </w:tabs>
        <w:ind w:left="5760" w:hanging="360"/>
      </w:pPr>
      <w:rPr>
        <w:rFonts w:ascii="Arial" w:hAnsi="Arial" w:hint="default"/>
      </w:rPr>
    </w:lvl>
    <w:lvl w:ilvl="8" w:tplc="A7DAFF5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A171DEF"/>
    <w:multiLevelType w:val="hybridMultilevel"/>
    <w:tmpl w:val="BB5E7E94"/>
    <w:lvl w:ilvl="0" w:tplc="B8B8EC3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1C3553"/>
    <w:multiLevelType w:val="hybridMultilevel"/>
    <w:tmpl w:val="F8A456B0"/>
    <w:lvl w:ilvl="0" w:tplc="110EB662">
      <w:start w:val="1"/>
      <w:numFmt w:val="bullet"/>
      <w:lvlText w:val="•"/>
      <w:lvlJc w:val="left"/>
      <w:pPr>
        <w:tabs>
          <w:tab w:val="num" w:pos="720"/>
        </w:tabs>
        <w:ind w:left="720" w:hanging="360"/>
      </w:pPr>
      <w:rPr>
        <w:rFonts w:ascii="Arial" w:hAnsi="Arial" w:hint="default"/>
      </w:rPr>
    </w:lvl>
    <w:lvl w:ilvl="1" w:tplc="7918097A" w:tentative="1">
      <w:start w:val="1"/>
      <w:numFmt w:val="bullet"/>
      <w:lvlText w:val="•"/>
      <w:lvlJc w:val="left"/>
      <w:pPr>
        <w:tabs>
          <w:tab w:val="num" w:pos="1440"/>
        </w:tabs>
        <w:ind w:left="1440" w:hanging="360"/>
      </w:pPr>
      <w:rPr>
        <w:rFonts w:ascii="Arial" w:hAnsi="Arial" w:hint="default"/>
      </w:rPr>
    </w:lvl>
    <w:lvl w:ilvl="2" w:tplc="D5DA836C" w:tentative="1">
      <w:start w:val="1"/>
      <w:numFmt w:val="bullet"/>
      <w:lvlText w:val="•"/>
      <w:lvlJc w:val="left"/>
      <w:pPr>
        <w:tabs>
          <w:tab w:val="num" w:pos="2160"/>
        </w:tabs>
        <w:ind w:left="2160" w:hanging="360"/>
      </w:pPr>
      <w:rPr>
        <w:rFonts w:ascii="Arial" w:hAnsi="Arial" w:hint="default"/>
      </w:rPr>
    </w:lvl>
    <w:lvl w:ilvl="3" w:tplc="5E22B8CA" w:tentative="1">
      <w:start w:val="1"/>
      <w:numFmt w:val="bullet"/>
      <w:lvlText w:val="•"/>
      <w:lvlJc w:val="left"/>
      <w:pPr>
        <w:tabs>
          <w:tab w:val="num" w:pos="2880"/>
        </w:tabs>
        <w:ind w:left="2880" w:hanging="360"/>
      </w:pPr>
      <w:rPr>
        <w:rFonts w:ascii="Arial" w:hAnsi="Arial" w:hint="default"/>
      </w:rPr>
    </w:lvl>
    <w:lvl w:ilvl="4" w:tplc="CBA075CC" w:tentative="1">
      <w:start w:val="1"/>
      <w:numFmt w:val="bullet"/>
      <w:lvlText w:val="•"/>
      <w:lvlJc w:val="left"/>
      <w:pPr>
        <w:tabs>
          <w:tab w:val="num" w:pos="3600"/>
        </w:tabs>
        <w:ind w:left="3600" w:hanging="360"/>
      </w:pPr>
      <w:rPr>
        <w:rFonts w:ascii="Arial" w:hAnsi="Arial" w:hint="default"/>
      </w:rPr>
    </w:lvl>
    <w:lvl w:ilvl="5" w:tplc="6E0096CC" w:tentative="1">
      <w:start w:val="1"/>
      <w:numFmt w:val="bullet"/>
      <w:lvlText w:val="•"/>
      <w:lvlJc w:val="left"/>
      <w:pPr>
        <w:tabs>
          <w:tab w:val="num" w:pos="4320"/>
        </w:tabs>
        <w:ind w:left="4320" w:hanging="360"/>
      </w:pPr>
      <w:rPr>
        <w:rFonts w:ascii="Arial" w:hAnsi="Arial" w:hint="default"/>
      </w:rPr>
    </w:lvl>
    <w:lvl w:ilvl="6" w:tplc="B9568658" w:tentative="1">
      <w:start w:val="1"/>
      <w:numFmt w:val="bullet"/>
      <w:lvlText w:val="•"/>
      <w:lvlJc w:val="left"/>
      <w:pPr>
        <w:tabs>
          <w:tab w:val="num" w:pos="5040"/>
        </w:tabs>
        <w:ind w:left="5040" w:hanging="360"/>
      </w:pPr>
      <w:rPr>
        <w:rFonts w:ascii="Arial" w:hAnsi="Arial" w:hint="default"/>
      </w:rPr>
    </w:lvl>
    <w:lvl w:ilvl="7" w:tplc="5436008E" w:tentative="1">
      <w:start w:val="1"/>
      <w:numFmt w:val="bullet"/>
      <w:lvlText w:val="•"/>
      <w:lvlJc w:val="left"/>
      <w:pPr>
        <w:tabs>
          <w:tab w:val="num" w:pos="5760"/>
        </w:tabs>
        <w:ind w:left="5760" w:hanging="360"/>
      </w:pPr>
      <w:rPr>
        <w:rFonts w:ascii="Arial" w:hAnsi="Arial" w:hint="default"/>
      </w:rPr>
    </w:lvl>
    <w:lvl w:ilvl="8" w:tplc="AE9AE36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BA41A7A"/>
    <w:multiLevelType w:val="multilevel"/>
    <w:tmpl w:val="EFDA4682"/>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DE6453D"/>
    <w:multiLevelType w:val="hybridMultilevel"/>
    <w:tmpl w:val="ADF88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F940D1"/>
    <w:multiLevelType w:val="hybridMultilevel"/>
    <w:tmpl w:val="B1A23168"/>
    <w:lvl w:ilvl="0" w:tplc="CDD2A744">
      <w:start w:val="1"/>
      <w:numFmt w:val="bullet"/>
      <w:lvlText w:val="•"/>
      <w:lvlJc w:val="left"/>
      <w:pPr>
        <w:tabs>
          <w:tab w:val="num" w:pos="720"/>
        </w:tabs>
        <w:ind w:left="720" w:hanging="360"/>
      </w:pPr>
      <w:rPr>
        <w:rFonts w:ascii="Arial" w:hAnsi="Arial" w:hint="default"/>
      </w:rPr>
    </w:lvl>
    <w:lvl w:ilvl="1" w:tplc="7C96F5B2">
      <w:start w:val="289"/>
      <w:numFmt w:val="bullet"/>
      <w:lvlText w:val="o"/>
      <w:lvlJc w:val="left"/>
      <w:pPr>
        <w:tabs>
          <w:tab w:val="num" w:pos="1440"/>
        </w:tabs>
        <w:ind w:left="1440" w:hanging="360"/>
      </w:pPr>
      <w:rPr>
        <w:rFonts w:ascii="Courier New" w:hAnsi="Courier New" w:hint="default"/>
      </w:rPr>
    </w:lvl>
    <w:lvl w:ilvl="2" w:tplc="3DDA3D0C">
      <w:start w:val="289"/>
      <w:numFmt w:val="bullet"/>
      <w:lvlText w:val=""/>
      <w:lvlJc w:val="left"/>
      <w:pPr>
        <w:tabs>
          <w:tab w:val="num" w:pos="2160"/>
        </w:tabs>
        <w:ind w:left="2160" w:hanging="360"/>
      </w:pPr>
      <w:rPr>
        <w:rFonts w:ascii="Wingdings" w:hAnsi="Wingdings" w:hint="default"/>
      </w:rPr>
    </w:lvl>
    <w:lvl w:ilvl="3" w:tplc="53508C16" w:tentative="1">
      <w:start w:val="1"/>
      <w:numFmt w:val="bullet"/>
      <w:lvlText w:val="•"/>
      <w:lvlJc w:val="left"/>
      <w:pPr>
        <w:tabs>
          <w:tab w:val="num" w:pos="2880"/>
        </w:tabs>
        <w:ind w:left="2880" w:hanging="360"/>
      </w:pPr>
      <w:rPr>
        <w:rFonts w:ascii="Arial" w:hAnsi="Arial" w:hint="default"/>
      </w:rPr>
    </w:lvl>
    <w:lvl w:ilvl="4" w:tplc="9C70EC04" w:tentative="1">
      <w:start w:val="1"/>
      <w:numFmt w:val="bullet"/>
      <w:lvlText w:val="•"/>
      <w:lvlJc w:val="left"/>
      <w:pPr>
        <w:tabs>
          <w:tab w:val="num" w:pos="3600"/>
        </w:tabs>
        <w:ind w:left="3600" w:hanging="360"/>
      </w:pPr>
      <w:rPr>
        <w:rFonts w:ascii="Arial" w:hAnsi="Arial" w:hint="default"/>
      </w:rPr>
    </w:lvl>
    <w:lvl w:ilvl="5" w:tplc="DE3E6D08" w:tentative="1">
      <w:start w:val="1"/>
      <w:numFmt w:val="bullet"/>
      <w:lvlText w:val="•"/>
      <w:lvlJc w:val="left"/>
      <w:pPr>
        <w:tabs>
          <w:tab w:val="num" w:pos="4320"/>
        </w:tabs>
        <w:ind w:left="4320" w:hanging="360"/>
      </w:pPr>
      <w:rPr>
        <w:rFonts w:ascii="Arial" w:hAnsi="Arial" w:hint="default"/>
      </w:rPr>
    </w:lvl>
    <w:lvl w:ilvl="6" w:tplc="5F90A0F0" w:tentative="1">
      <w:start w:val="1"/>
      <w:numFmt w:val="bullet"/>
      <w:lvlText w:val="•"/>
      <w:lvlJc w:val="left"/>
      <w:pPr>
        <w:tabs>
          <w:tab w:val="num" w:pos="5040"/>
        </w:tabs>
        <w:ind w:left="5040" w:hanging="360"/>
      </w:pPr>
      <w:rPr>
        <w:rFonts w:ascii="Arial" w:hAnsi="Arial" w:hint="default"/>
      </w:rPr>
    </w:lvl>
    <w:lvl w:ilvl="7" w:tplc="82382F10" w:tentative="1">
      <w:start w:val="1"/>
      <w:numFmt w:val="bullet"/>
      <w:lvlText w:val="•"/>
      <w:lvlJc w:val="left"/>
      <w:pPr>
        <w:tabs>
          <w:tab w:val="num" w:pos="5760"/>
        </w:tabs>
        <w:ind w:left="5760" w:hanging="360"/>
      </w:pPr>
      <w:rPr>
        <w:rFonts w:ascii="Arial" w:hAnsi="Arial" w:hint="default"/>
      </w:rPr>
    </w:lvl>
    <w:lvl w:ilvl="8" w:tplc="D1E6F16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39E234D"/>
    <w:multiLevelType w:val="hybridMultilevel"/>
    <w:tmpl w:val="1BD07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EB15F9"/>
    <w:multiLevelType w:val="hybridMultilevel"/>
    <w:tmpl w:val="62023C8C"/>
    <w:lvl w:ilvl="0" w:tplc="2728A292">
      <w:start w:val="1"/>
      <w:numFmt w:val="bullet"/>
      <w:lvlText w:val=""/>
      <w:lvlJc w:val="left"/>
      <w:pPr>
        <w:tabs>
          <w:tab w:val="num" w:pos="720"/>
        </w:tabs>
        <w:ind w:left="720" w:hanging="360"/>
      </w:pPr>
      <w:rPr>
        <w:rFonts w:ascii="Wingdings" w:hAnsi="Wingdings" w:hint="default"/>
      </w:rPr>
    </w:lvl>
    <w:lvl w:ilvl="1" w:tplc="5B1C960C" w:tentative="1">
      <w:start w:val="1"/>
      <w:numFmt w:val="bullet"/>
      <w:lvlText w:val=""/>
      <w:lvlJc w:val="left"/>
      <w:pPr>
        <w:tabs>
          <w:tab w:val="num" w:pos="1440"/>
        </w:tabs>
        <w:ind w:left="1440" w:hanging="360"/>
      </w:pPr>
      <w:rPr>
        <w:rFonts w:ascii="Wingdings" w:hAnsi="Wingdings" w:hint="default"/>
      </w:rPr>
    </w:lvl>
    <w:lvl w:ilvl="2" w:tplc="B1F217E2" w:tentative="1">
      <w:start w:val="1"/>
      <w:numFmt w:val="bullet"/>
      <w:lvlText w:val=""/>
      <w:lvlJc w:val="left"/>
      <w:pPr>
        <w:tabs>
          <w:tab w:val="num" w:pos="2160"/>
        </w:tabs>
        <w:ind w:left="2160" w:hanging="360"/>
      </w:pPr>
      <w:rPr>
        <w:rFonts w:ascii="Wingdings" w:hAnsi="Wingdings" w:hint="default"/>
      </w:rPr>
    </w:lvl>
    <w:lvl w:ilvl="3" w:tplc="7FA45D1A" w:tentative="1">
      <w:start w:val="1"/>
      <w:numFmt w:val="bullet"/>
      <w:lvlText w:val=""/>
      <w:lvlJc w:val="left"/>
      <w:pPr>
        <w:tabs>
          <w:tab w:val="num" w:pos="2880"/>
        </w:tabs>
        <w:ind w:left="2880" w:hanging="360"/>
      </w:pPr>
      <w:rPr>
        <w:rFonts w:ascii="Wingdings" w:hAnsi="Wingdings" w:hint="default"/>
      </w:rPr>
    </w:lvl>
    <w:lvl w:ilvl="4" w:tplc="41BA0E46" w:tentative="1">
      <w:start w:val="1"/>
      <w:numFmt w:val="bullet"/>
      <w:lvlText w:val=""/>
      <w:lvlJc w:val="left"/>
      <w:pPr>
        <w:tabs>
          <w:tab w:val="num" w:pos="3600"/>
        </w:tabs>
        <w:ind w:left="3600" w:hanging="360"/>
      </w:pPr>
      <w:rPr>
        <w:rFonts w:ascii="Wingdings" w:hAnsi="Wingdings" w:hint="default"/>
      </w:rPr>
    </w:lvl>
    <w:lvl w:ilvl="5" w:tplc="14CC15C6" w:tentative="1">
      <w:start w:val="1"/>
      <w:numFmt w:val="bullet"/>
      <w:lvlText w:val=""/>
      <w:lvlJc w:val="left"/>
      <w:pPr>
        <w:tabs>
          <w:tab w:val="num" w:pos="4320"/>
        </w:tabs>
        <w:ind w:left="4320" w:hanging="360"/>
      </w:pPr>
      <w:rPr>
        <w:rFonts w:ascii="Wingdings" w:hAnsi="Wingdings" w:hint="default"/>
      </w:rPr>
    </w:lvl>
    <w:lvl w:ilvl="6" w:tplc="98CE86D6" w:tentative="1">
      <w:start w:val="1"/>
      <w:numFmt w:val="bullet"/>
      <w:lvlText w:val=""/>
      <w:lvlJc w:val="left"/>
      <w:pPr>
        <w:tabs>
          <w:tab w:val="num" w:pos="5040"/>
        </w:tabs>
        <w:ind w:left="5040" w:hanging="360"/>
      </w:pPr>
      <w:rPr>
        <w:rFonts w:ascii="Wingdings" w:hAnsi="Wingdings" w:hint="default"/>
      </w:rPr>
    </w:lvl>
    <w:lvl w:ilvl="7" w:tplc="36025F96" w:tentative="1">
      <w:start w:val="1"/>
      <w:numFmt w:val="bullet"/>
      <w:lvlText w:val=""/>
      <w:lvlJc w:val="left"/>
      <w:pPr>
        <w:tabs>
          <w:tab w:val="num" w:pos="5760"/>
        </w:tabs>
        <w:ind w:left="5760" w:hanging="360"/>
      </w:pPr>
      <w:rPr>
        <w:rFonts w:ascii="Wingdings" w:hAnsi="Wingdings" w:hint="default"/>
      </w:rPr>
    </w:lvl>
    <w:lvl w:ilvl="8" w:tplc="91AE5C0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214881"/>
    <w:multiLevelType w:val="hybridMultilevel"/>
    <w:tmpl w:val="7CCE4768"/>
    <w:lvl w:ilvl="0" w:tplc="F7F86822">
      <w:start w:val="1"/>
      <w:numFmt w:val="bullet"/>
      <w:lvlText w:val=""/>
      <w:lvlJc w:val="left"/>
      <w:pPr>
        <w:tabs>
          <w:tab w:val="num" w:pos="720"/>
        </w:tabs>
        <w:ind w:left="720" w:hanging="360"/>
      </w:pPr>
      <w:rPr>
        <w:rFonts w:ascii="Wingdings 2" w:hAnsi="Wingdings 2" w:hint="default"/>
      </w:rPr>
    </w:lvl>
    <w:lvl w:ilvl="1" w:tplc="3814AA86" w:tentative="1">
      <w:start w:val="1"/>
      <w:numFmt w:val="bullet"/>
      <w:lvlText w:val=""/>
      <w:lvlJc w:val="left"/>
      <w:pPr>
        <w:tabs>
          <w:tab w:val="num" w:pos="1440"/>
        </w:tabs>
        <w:ind w:left="1440" w:hanging="360"/>
      </w:pPr>
      <w:rPr>
        <w:rFonts w:ascii="Wingdings 2" w:hAnsi="Wingdings 2" w:hint="default"/>
      </w:rPr>
    </w:lvl>
    <w:lvl w:ilvl="2" w:tplc="6E727190" w:tentative="1">
      <w:start w:val="1"/>
      <w:numFmt w:val="bullet"/>
      <w:lvlText w:val=""/>
      <w:lvlJc w:val="left"/>
      <w:pPr>
        <w:tabs>
          <w:tab w:val="num" w:pos="2160"/>
        </w:tabs>
        <w:ind w:left="2160" w:hanging="360"/>
      </w:pPr>
      <w:rPr>
        <w:rFonts w:ascii="Wingdings 2" w:hAnsi="Wingdings 2" w:hint="default"/>
      </w:rPr>
    </w:lvl>
    <w:lvl w:ilvl="3" w:tplc="0690FCB4" w:tentative="1">
      <w:start w:val="1"/>
      <w:numFmt w:val="bullet"/>
      <w:lvlText w:val=""/>
      <w:lvlJc w:val="left"/>
      <w:pPr>
        <w:tabs>
          <w:tab w:val="num" w:pos="2880"/>
        </w:tabs>
        <w:ind w:left="2880" w:hanging="360"/>
      </w:pPr>
      <w:rPr>
        <w:rFonts w:ascii="Wingdings 2" w:hAnsi="Wingdings 2" w:hint="default"/>
      </w:rPr>
    </w:lvl>
    <w:lvl w:ilvl="4" w:tplc="38E4D36E" w:tentative="1">
      <w:start w:val="1"/>
      <w:numFmt w:val="bullet"/>
      <w:lvlText w:val=""/>
      <w:lvlJc w:val="left"/>
      <w:pPr>
        <w:tabs>
          <w:tab w:val="num" w:pos="3600"/>
        </w:tabs>
        <w:ind w:left="3600" w:hanging="360"/>
      </w:pPr>
      <w:rPr>
        <w:rFonts w:ascii="Wingdings 2" w:hAnsi="Wingdings 2" w:hint="default"/>
      </w:rPr>
    </w:lvl>
    <w:lvl w:ilvl="5" w:tplc="C4E636E0" w:tentative="1">
      <w:start w:val="1"/>
      <w:numFmt w:val="bullet"/>
      <w:lvlText w:val=""/>
      <w:lvlJc w:val="left"/>
      <w:pPr>
        <w:tabs>
          <w:tab w:val="num" w:pos="4320"/>
        </w:tabs>
        <w:ind w:left="4320" w:hanging="360"/>
      </w:pPr>
      <w:rPr>
        <w:rFonts w:ascii="Wingdings 2" w:hAnsi="Wingdings 2" w:hint="default"/>
      </w:rPr>
    </w:lvl>
    <w:lvl w:ilvl="6" w:tplc="AB16F88A" w:tentative="1">
      <w:start w:val="1"/>
      <w:numFmt w:val="bullet"/>
      <w:lvlText w:val=""/>
      <w:lvlJc w:val="left"/>
      <w:pPr>
        <w:tabs>
          <w:tab w:val="num" w:pos="5040"/>
        </w:tabs>
        <w:ind w:left="5040" w:hanging="360"/>
      </w:pPr>
      <w:rPr>
        <w:rFonts w:ascii="Wingdings 2" w:hAnsi="Wingdings 2" w:hint="default"/>
      </w:rPr>
    </w:lvl>
    <w:lvl w:ilvl="7" w:tplc="8E2CC512" w:tentative="1">
      <w:start w:val="1"/>
      <w:numFmt w:val="bullet"/>
      <w:lvlText w:val=""/>
      <w:lvlJc w:val="left"/>
      <w:pPr>
        <w:tabs>
          <w:tab w:val="num" w:pos="5760"/>
        </w:tabs>
        <w:ind w:left="5760" w:hanging="360"/>
      </w:pPr>
      <w:rPr>
        <w:rFonts w:ascii="Wingdings 2" w:hAnsi="Wingdings 2" w:hint="default"/>
      </w:rPr>
    </w:lvl>
    <w:lvl w:ilvl="8" w:tplc="E9F60B58" w:tentative="1">
      <w:start w:val="1"/>
      <w:numFmt w:val="bullet"/>
      <w:lvlText w:val=""/>
      <w:lvlJc w:val="left"/>
      <w:pPr>
        <w:tabs>
          <w:tab w:val="num" w:pos="6480"/>
        </w:tabs>
        <w:ind w:left="6480" w:hanging="360"/>
      </w:pPr>
      <w:rPr>
        <w:rFonts w:ascii="Wingdings 2" w:hAnsi="Wingdings 2" w:hint="default"/>
      </w:rPr>
    </w:lvl>
  </w:abstractNum>
  <w:abstractNum w:abstractNumId="34" w15:restartNumberingAfterBreak="0">
    <w:nsid w:val="5ED55AA9"/>
    <w:multiLevelType w:val="hybridMultilevel"/>
    <w:tmpl w:val="8244FFBE"/>
    <w:lvl w:ilvl="0" w:tplc="AFF84FC4">
      <w:start w:val="1"/>
      <w:numFmt w:val="bullet"/>
      <w:lvlText w:val="•"/>
      <w:lvlJc w:val="left"/>
      <w:pPr>
        <w:tabs>
          <w:tab w:val="num" w:pos="720"/>
        </w:tabs>
        <w:ind w:left="720" w:hanging="360"/>
      </w:pPr>
      <w:rPr>
        <w:rFonts w:ascii="Arial" w:hAnsi="Arial" w:hint="default"/>
      </w:rPr>
    </w:lvl>
    <w:lvl w:ilvl="1" w:tplc="6EA2CDA2">
      <w:start w:val="916"/>
      <w:numFmt w:val="bullet"/>
      <w:lvlText w:val=""/>
      <w:lvlJc w:val="left"/>
      <w:pPr>
        <w:tabs>
          <w:tab w:val="num" w:pos="1440"/>
        </w:tabs>
        <w:ind w:left="1440" w:hanging="360"/>
      </w:pPr>
      <w:rPr>
        <w:rFonts w:ascii="Wingdings" w:hAnsi="Wingdings" w:hint="default"/>
      </w:rPr>
    </w:lvl>
    <w:lvl w:ilvl="2" w:tplc="53287970" w:tentative="1">
      <w:start w:val="1"/>
      <w:numFmt w:val="bullet"/>
      <w:lvlText w:val="•"/>
      <w:lvlJc w:val="left"/>
      <w:pPr>
        <w:tabs>
          <w:tab w:val="num" w:pos="2160"/>
        </w:tabs>
        <w:ind w:left="2160" w:hanging="360"/>
      </w:pPr>
      <w:rPr>
        <w:rFonts w:ascii="Arial" w:hAnsi="Arial" w:hint="default"/>
      </w:rPr>
    </w:lvl>
    <w:lvl w:ilvl="3" w:tplc="3C26DF16" w:tentative="1">
      <w:start w:val="1"/>
      <w:numFmt w:val="bullet"/>
      <w:lvlText w:val="•"/>
      <w:lvlJc w:val="left"/>
      <w:pPr>
        <w:tabs>
          <w:tab w:val="num" w:pos="2880"/>
        </w:tabs>
        <w:ind w:left="2880" w:hanging="360"/>
      </w:pPr>
      <w:rPr>
        <w:rFonts w:ascii="Arial" w:hAnsi="Arial" w:hint="default"/>
      </w:rPr>
    </w:lvl>
    <w:lvl w:ilvl="4" w:tplc="EC7C0A66" w:tentative="1">
      <w:start w:val="1"/>
      <w:numFmt w:val="bullet"/>
      <w:lvlText w:val="•"/>
      <w:lvlJc w:val="left"/>
      <w:pPr>
        <w:tabs>
          <w:tab w:val="num" w:pos="3600"/>
        </w:tabs>
        <w:ind w:left="3600" w:hanging="360"/>
      </w:pPr>
      <w:rPr>
        <w:rFonts w:ascii="Arial" w:hAnsi="Arial" w:hint="default"/>
      </w:rPr>
    </w:lvl>
    <w:lvl w:ilvl="5" w:tplc="44B2D762" w:tentative="1">
      <w:start w:val="1"/>
      <w:numFmt w:val="bullet"/>
      <w:lvlText w:val="•"/>
      <w:lvlJc w:val="left"/>
      <w:pPr>
        <w:tabs>
          <w:tab w:val="num" w:pos="4320"/>
        </w:tabs>
        <w:ind w:left="4320" w:hanging="360"/>
      </w:pPr>
      <w:rPr>
        <w:rFonts w:ascii="Arial" w:hAnsi="Arial" w:hint="default"/>
      </w:rPr>
    </w:lvl>
    <w:lvl w:ilvl="6" w:tplc="426A29CE" w:tentative="1">
      <w:start w:val="1"/>
      <w:numFmt w:val="bullet"/>
      <w:lvlText w:val="•"/>
      <w:lvlJc w:val="left"/>
      <w:pPr>
        <w:tabs>
          <w:tab w:val="num" w:pos="5040"/>
        </w:tabs>
        <w:ind w:left="5040" w:hanging="360"/>
      </w:pPr>
      <w:rPr>
        <w:rFonts w:ascii="Arial" w:hAnsi="Arial" w:hint="default"/>
      </w:rPr>
    </w:lvl>
    <w:lvl w:ilvl="7" w:tplc="33128A4C" w:tentative="1">
      <w:start w:val="1"/>
      <w:numFmt w:val="bullet"/>
      <w:lvlText w:val="•"/>
      <w:lvlJc w:val="left"/>
      <w:pPr>
        <w:tabs>
          <w:tab w:val="num" w:pos="5760"/>
        </w:tabs>
        <w:ind w:left="5760" w:hanging="360"/>
      </w:pPr>
      <w:rPr>
        <w:rFonts w:ascii="Arial" w:hAnsi="Arial" w:hint="default"/>
      </w:rPr>
    </w:lvl>
    <w:lvl w:ilvl="8" w:tplc="0366A1F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18A401A"/>
    <w:multiLevelType w:val="multilevel"/>
    <w:tmpl w:val="B2B0993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293745F"/>
    <w:multiLevelType w:val="multilevel"/>
    <w:tmpl w:val="2DEC062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78E092A"/>
    <w:multiLevelType w:val="hybridMultilevel"/>
    <w:tmpl w:val="9CB2EC42"/>
    <w:lvl w:ilvl="0" w:tplc="290E8B46">
      <w:start w:val="1"/>
      <w:numFmt w:val="bullet"/>
      <w:lvlText w:val="•"/>
      <w:lvlJc w:val="left"/>
      <w:pPr>
        <w:tabs>
          <w:tab w:val="num" w:pos="720"/>
        </w:tabs>
        <w:ind w:left="720" w:hanging="360"/>
      </w:pPr>
      <w:rPr>
        <w:rFonts w:ascii="Arial" w:hAnsi="Arial" w:hint="default"/>
      </w:rPr>
    </w:lvl>
    <w:lvl w:ilvl="1" w:tplc="9AB002C8">
      <w:start w:val="3274"/>
      <w:numFmt w:val="bullet"/>
      <w:lvlText w:val=""/>
      <w:lvlJc w:val="left"/>
      <w:pPr>
        <w:tabs>
          <w:tab w:val="num" w:pos="1440"/>
        </w:tabs>
        <w:ind w:left="1440" w:hanging="360"/>
      </w:pPr>
      <w:rPr>
        <w:rFonts w:ascii="Wingdings" w:hAnsi="Wingdings" w:hint="default"/>
      </w:rPr>
    </w:lvl>
    <w:lvl w:ilvl="2" w:tplc="0FAA3FA4" w:tentative="1">
      <w:start w:val="1"/>
      <w:numFmt w:val="bullet"/>
      <w:lvlText w:val="•"/>
      <w:lvlJc w:val="left"/>
      <w:pPr>
        <w:tabs>
          <w:tab w:val="num" w:pos="2160"/>
        </w:tabs>
        <w:ind w:left="2160" w:hanging="360"/>
      </w:pPr>
      <w:rPr>
        <w:rFonts w:ascii="Arial" w:hAnsi="Arial" w:hint="default"/>
      </w:rPr>
    </w:lvl>
    <w:lvl w:ilvl="3" w:tplc="F078B37A" w:tentative="1">
      <w:start w:val="1"/>
      <w:numFmt w:val="bullet"/>
      <w:lvlText w:val="•"/>
      <w:lvlJc w:val="left"/>
      <w:pPr>
        <w:tabs>
          <w:tab w:val="num" w:pos="2880"/>
        </w:tabs>
        <w:ind w:left="2880" w:hanging="360"/>
      </w:pPr>
      <w:rPr>
        <w:rFonts w:ascii="Arial" w:hAnsi="Arial" w:hint="default"/>
      </w:rPr>
    </w:lvl>
    <w:lvl w:ilvl="4" w:tplc="BEE6F9B6" w:tentative="1">
      <w:start w:val="1"/>
      <w:numFmt w:val="bullet"/>
      <w:lvlText w:val="•"/>
      <w:lvlJc w:val="left"/>
      <w:pPr>
        <w:tabs>
          <w:tab w:val="num" w:pos="3600"/>
        </w:tabs>
        <w:ind w:left="3600" w:hanging="360"/>
      </w:pPr>
      <w:rPr>
        <w:rFonts w:ascii="Arial" w:hAnsi="Arial" w:hint="default"/>
      </w:rPr>
    </w:lvl>
    <w:lvl w:ilvl="5" w:tplc="48A0803C" w:tentative="1">
      <w:start w:val="1"/>
      <w:numFmt w:val="bullet"/>
      <w:lvlText w:val="•"/>
      <w:lvlJc w:val="left"/>
      <w:pPr>
        <w:tabs>
          <w:tab w:val="num" w:pos="4320"/>
        </w:tabs>
        <w:ind w:left="4320" w:hanging="360"/>
      </w:pPr>
      <w:rPr>
        <w:rFonts w:ascii="Arial" w:hAnsi="Arial" w:hint="default"/>
      </w:rPr>
    </w:lvl>
    <w:lvl w:ilvl="6" w:tplc="15E8A1FC" w:tentative="1">
      <w:start w:val="1"/>
      <w:numFmt w:val="bullet"/>
      <w:lvlText w:val="•"/>
      <w:lvlJc w:val="left"/>
      <w:pPr>
        <w:tabs>
          <w:tab w:val="num" w:pos="5040"/>
        </w:tabs>
        <w:ind w:left="5040" w:hanging="360"/>
      </w:pPr>
      <w:rPr>
        <w:rFonts w:ascii="Arial" w:hAnsi="Arial" w:hint="default"/>
      </w:rPr>
    </w:lvl>
    <w:lvl w:ilvl="7" w:tplc="C1AC9CB2" w:tentative="1">
      <w:start w:val="1"/>
      <w:numFmt w:val="bullet"/>
      <w:lvlText w:val="•"/>
      <w:lvlJc w:val="left"/>
      <w:pPr>
        <w:tabs>
          <w:tab w:val="num" w:pos="5760"/>
        </w:tabs>
        <w:ind w:left="5760" w:hanging="360"/>
      </w:pPr>
      <w:rPr>
        <w:rFonts w:ascii="Arial" w:hAnsi="Arial" w:hint="default"/>
      </w:rPr>
    </w:lvl>
    <w:lvl w:ilvl="8" w:tplc="CC8CC55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B5D1099"/>
    <w:multiLevelType w:val="hybridMultilevel"/>
    <w:tmpl w:val="FDF42972"/>
    <w:lvl w:ilvl="0" w:tplc="6A70B11A">
      <w:start w:val="1"/>
      <w:numFmt w:val="bullet"/>
      <w:lvlText w:val="•"/>
      <w:lvlJc w:val="left"/>
      <w:pPr>
        <w:tabs>
          <w:tab w:val="num" w:pos="720"/>
        </w:tabs>
        <w:ind w:left="720" w:hanging="360"/>
      </w:pPr>
      <w:rPr>
        <w:rFonts w:ascii="Arial" w:hAnsi="Arial" w:hint="default"/>
      </w:rPr>
    </w:lvl>
    <w:lvl w:ilvl="1" w:tplc="B5028DAE" w:tentative="1">
      <w:start w:val="1"/>
      <w:numFmt w:val="bullet"/>
      <w:lvlText w:val="•"/>
      <w:lvlJc w:val="left"/>
      <w:pPr>
        <w:tabs>
          <w:tab w:val="num" w:pos="1440"/>
        </w:tabs>
        <w:ind w:left="1440" w:hanging="360"/>
      </w:pPr>
      <w:rPr>
        <w:rFonts w:ascii="Arial" w:hAnsi="Arial" w:hint="default"/>
      </w:rPr>
    </w:lvl>
    <w:lvl w:ilvl="2" w:tplc="EC94A728" w:tentative="1">
      <w:start w:val="1"/>
      <w:numFmt w:val="bullet"/>
      <w:lvlText w:val="•"/>
      <w:lvlJc w:val="left"/>
      <w:pPr>
        <w:tabs>
          <w:tab w:val="num" w:pos="2160"/>
        </w:tabs>
        <w:ind w:left="2160" w:hanging="360"/>
      </w:pPr>
      <w:rPr>
        <w:rFonts w:ascii="Arial" w:hAnsi="Arial" w:hint="default"/>
      </w:rPr>
    </w:lvl>
    <w:lvl w:ilvl="3" w:tplc="32927F5E" w:tentative="1">
      <w:start w:val="1"/>
      <w:numFmt w:val="bullet"/>
      <w:lvlText w:val="•"/>
      <w:lvlJc w:val="left"/>
      <w:pPr>
        <w:tabs>
          <w:tab w:val="num" w:pos="2880"/>
        </w:tabs>
        <w:ind w:left="2880" w:hanging="360"/>
      </w:pPr>
      <w:rPr>
        <w:rFonts w:ascii="Arial" w:hAnsi="Arial" w:hint="default"/>
      </w:rPr>
    </w:lvl>
    <w:lvl w:ilvl="4" w:tplc="D2B8952A" w:tentative="1">
      <w:start w:val="1"/>
      <w:numFmt w:val="bullet"/>
      <w:lvlText w:val="•"/>
      <w:lvlJc w:val="left"/>
      <w:pPr>
        <w:tabs>
          <w:tab w:val="num" w:pos="3600"/>
        </w:tabs>
        <w:ind w:left="3600" w:hanging="360"/>
      </w:pPr>
      <w:rPr>
        <w:rFonts w:ascii="Arial" w:hAnsi="Arial" w:hint="default"/>
      </w:rPr>
    </w:lvl>
    <w:lvl w:ilvl="5" w:tplc="06F2AE8C" w:tentative="1">
      <w:start w:val="1"/>
      <w:numFmt w:val="bullet"/>
      <w:lvlText w:val="•"/>
      <w:lvlJc w:val="left"/>
      <w:pPr>
        <w:tabs>
          <w:tab w:val="num" w:pos="4320"/>
        </w:tabs>
        <w:ind w:left="4320" w:hanging="360"/>
      </w:pPr>
      <w:rPr>
        <w:rFonts w:ascii="Arial" w:hAnsi="Arial" w:hint="default"/>
      </w:rPr>
    </w:lvl>
    <w:lvl w:ilvl="6" w:tplc="B5AE6CE2" w:tentative="1">
      <w:start w:val="1"/>
      <w:numFmt w:val="bullet"/>
      <w:lvlText w:val="•"/>
      <w:lvlJc w:val="left"/>
      <w:pPr>
        <w:tabs>
          <w:tab w:val="num" w:pos="5040"/>
        </w:tabs>
        <w:ind w:left="5040" w:hanging="360"/>
      </w:pPr>
      <w:rPr>
        <w:rFonts w:ascii="Arial" w:hAnsi="Arial" w:hint="default"/>
      </w:rPr>
    </w:lvl>
    <w:lvl w:ilvl="7" w:tplc="8B02775C" w:tentative="1">
      <w:start w:val="1"/>
      <w:numFmt w:val="bullet"/>
      <w:lvlText w:val="•"/>
      <w:lvlJc w:val="left"/>
      <w:pPr>
        <w:tabs>
          <w:tab w:val="num" w:pos="5760"/>
        </w:tabs>
        <w:ind w:left="5760" w:hanging="360"/>
      </w:pPr>
      <w:rPr>
        <w:rFonts w:ascii="Arial" w:hAnsi="Arial" w:hint="default"/>
      </w:rPr>
    </w:lvl>
    <w:lvl w:ilvl="8" w:tplc="6C8EDF2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E5929B6"/>
    <w:multiLevelType w:val="hybridMultilevel"/>
    <w:tmpl w:val="2C38E07A"/>
    <w:lvl w:ilvl="0" w:tplc="86E22B3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0" w15:restartNumberingAfterBreak="0">
    <w:nsid w:val="6F9150F1"/>
    <w:multiLevelType w:val="multilevel"/>
    <w:tmpl w:val="12F81AA2"/>
    <w:lvl w:ilvl="0">
      <w:start w:val="1"/>
      <w:numFmt w:val="decimal"/>
      <w:lvlText w:val="%1."/>
      <w:lvlJc w:val="left"/>
      <w:pPr>
        <w:ind w:left="360" w:hanging="360"/>
      </w:pPr>
      <w:rPr>
        <w:rFonts w:hint="default"/>
      </w:rPr>
    </w:lvl>
    <w:lvl w:ilvl="1">
      <w:start w:val="1"/>
      <w:numFmt w:val="decimal"/>
      <w:isLgl/>
      <w:lvlText w:val="%1.%2."/>
      <w:lvlJc w:val="left"/>
      <w:pPr>
        <w:ind w:left="540" w:hanging="360"/>
      </w:pPr>
      <w:rPr>
        <w:rFonts w:hint="default"/>
        <w:sz w:val="24"/>
      </w:rPr>
    </w:lvl>
    <w:lvl w:ilvl="2">
      <w:start w:val="1"/>
      <w:numFmt w:val="decimal"/>
      <w:isLgl/>
      <w:lvlText w:val="%1.%2.%3."/>
      <w:lvlJc w:val="left"/>
      <w:pPr>
        <w:ind w:left="720" w:hanging="720"/>
      </w:pPr>
      <w:rPr>
        <w:rFonts w:hint="default"/>
        <w:sz w:val="24"/>
      </w:rPr>
    </w:lvl>
    <w:lvl w:ilvl="3">
      <w:start w:val="1"/>
      <w:numFmt w:val="decimal"/>
      <w:isLgl/>
      <w:lvlText w:val="%1.%2.%3.%4."/>
      <w:lvlJc w:val="left"/>
      <w:pPr>
        <w:ind w:left="720" w:hanging="720"/>
      </w:pPr>
      <w:rPr>
        <w:rFonts w:hint="default"/>
        <w:sz w:val="24"/>
      </w:rPr>
    </w:lvl>
    <w:lvl w:ilvl="4">
      <w:start w:val="1"/>
      <w:numFmt w:val="decimal"/>
      <w:isLgl/>
      <w:lvlText w:val="%1.%2.%3.%4.%5."/>
      <w:lvlJc w:val="left"/>
      <w:pPr>
        <w:ind w:left="1080" w:hanging="1080"/>
      </w:pPr>
      <w:rPr>
        <w:rFonts w:hint="default"/>
        <w:sz w:val="24"/>
      </w:rPr>
    </w:lvl>
    <w:lvl w:ilvl="5">
      <w:start w:val="1"/>
      <w:numFmt w:val="decimal"/>
      <w:isLgl/>
      <w:lvlText w:val="%1.%2.%3.%4.%5.%6."/>
      <w:lvlJc w:val="left"/>
      <w:pPr>
        <w:ind w:left="1080" w:hanging="1080"/>
      </w:pPr>
      <w:rPr>
        <w:rFonts w:hint="default"/>
        <w:sz w:val="24"/>
      </w:rPr>
    </w:lvl>
    <w:lvl w:ilvl="6">
      <w:start w:val="1"/>
      <w:numFmt w:val="decimal"/>
      <w:isLgl/>
      <w:lvlText w:val="%1.%2.%3.%4.%5.%6.%7."/>
      <w:lvlJc w:val="left"/>
      <w:pPr>
        <w:ind w:left="1080" w:hanging="1080"/>
      </w:pPr>
      <w:rPr>
        <w:rFonts w:hint="default"/>
        <w:sz w:val="24"/>
      </w:rPr>
    </w:lvl>
    <w:lvl w:ilvl="7">
      <w:start w:val="1"/>
      <w:numFmt w:val="decimal"/>
      <w:isLgl/>
      <w:lvlText w:val="%1.%2.%3.%4.%5.%6.%7.%8."/>
      <w:lvlJc w:val="left"/>
      <w:pPr>
        <w:ind w:left="1440" w:hanging="1440"/>
      </w:pPr>
      <w:rPr>
        <w:rFonts w:hint="default"/>
        <w:sz w:val="24"/>
      </w:rPr>
    </w:lvl>
    <w:lvl w:ilvl="8">
      <w:start w:val="1"/>
      <w:numFmt w:val="decimal"/>
      <w:isLgl/>
      <w:lvlText w:val="%1.%2.%3.%4.%5.%6.%7.%8.%9."/>
      <w:lvlJc w:val="left"/>
      <w:pPr>
        <w:ind w:left="1440" w:hanging="1440"/>
      </w:pPr>
      <w:rPr>
        <w:rFonts w:hint="default"/>
        <w:sz w:val="24"/>
      </w:rPr>
    </w:lvl>
  </w:abstractNum>
  <w:abstractNum w:abstractNumId="41" w15:restartNumberingAfterBreak="0">
    <w:nsid w:val="7288147E"/>
    <w:multiLevelType w:val="hybridMultilevel"/>
    <w:tmpl w:val="B2B8DEAE"/>
    <w:lvl w:ilvl="0" w:tplc="5F86F33A">
      <w:start w:val="1"/>
      <w:numFmt w:val="bullet"/>
      <w:lvlText w:val="•"/>
      <w:lvlJc w:val="left"/>
      <w:pPr>
        <w:tabs>
          <w:tab w:val="num" w:pos="720"/>
        </w:tabs>
        <w:ind w:left="720" w:hanging="360"/>
      </w:pPr>
      <w:rPr>
        <w:rFonts w:ascii="Arial" w:hAnsi="Arial" w:hint="default"/>
      </w:rPr>
    </w:lvl>
    <w:lvl w:ilvl="1" w:tplc="91E6B4B4" w:tentative="1">
      <w:start w:val="1"/>
      <w:numFmt w:val="bullet"/>
      <w:lvlText w:val="•"/>
      <w:lvlJc w:val="left"/>
      <w:pPr>
        <w:tabs>
          <w:tab w:val="num" w:pos="1440"/>
        </w:tabs>
        <w:ind w:left="1440" w:hanging="360"/>
      </w:pPr>
      <w:rPr>
        <w:rFonts w:ascii="Arial" w:hAnsi="Arial" w:hint="default"/>
      </w:rPr>
    </w:lvl>
    <w:lvl w:ilvl="2" w:tplc="FD80CCA4" w:tentative="1">
      <w:start w:val="1"/>
      <w:numFmt w:val="bullet"/>
      <w:lvlText w:val="•"/>
      <w:lvlJc w:val="left"/>
      <w:pPr>
        <w:tabs>
          <w:tab w:val="num" w:pos="2160"/>
        </w:tabs>
        <w:ind w:left="2160" w:hanging="360"/>
      </w:pPr>
      <w:rPr>
        <w:rFonts w:ascii="Arial" w:hAnsi="Arial" w:hint="default"/>
      </w:rPr>
    </w:lvl>
    <w:lvl w:ilvl="3" w:tplc="60643466" w:tentative="1">
      <w:start w:val="1"/>
      <w:numFmt w:val="bullet"/>
      <w:lvlText w:val="•"/>
      <w:lvlJc w:val="left"/>
      <w:pPr>
        <w:tabs>
          <w:tab w:val="num" w:pos="2880"/>
        </w:tabs>
        <w:ind w:left="2880" w:hanging="360"/>
      </w:pPr>
      <w:rPr>
        <w:rFonts w:ascii="Arial" w:hAnsi="Arial" w:hint="default"/>
      </w:rPr>
    </w:lvl>
    <w:lvl w:ilvl="4" w:tplc="BAA019E0" w:tentative="1">
      <w:start w:val="1"/>
      <w:numFmt w:val="bullet"/>
      <w:lvlText w:val="•"/>
      <w:lvlJc w:val="left"/>
      <w:pPr>
        <w:tabs>
          <w:tab w:val="num" w:pos="3600"/>
        </w:tabs>
        <w:ind w:left="3600" w:hanging="360"/>
      </w:pPr>
      <w:rPr>
        <w:rFonts w:ascii="Arial" w:hAnsi="Arial" w:hint="default"/>
      </w:rPr>
    </w:lvl>
    <w:lvl w:ilvl="5" w:tplc="0E286B86" w:tentative="1">
      <w:start w:val="1"/>
      <w:numFmt w:val="bullet"/>
      <w:lvlText w:val="•"/>
      <w:lvlJc w:val="left"/>
      <w:pPr>
        <w:tabs>
          <w:tab w:val="num" w:pos="4320"/>
        </w:tabs>
        <w:ind w:left="4320" w:hanging="360"/>
      </w:pPr>
      <w:rPr>
        <w:rFonts w:ascii="Arial" w:hAnsi="Arial" w:hint="default"/>
      </w:rPr>
    </w:lvl>
    <w:lvl w:ilvl="6" w:tplc="8B1C15EC" w:tentative="1">
      <w:start w:val="1"/>
      <w:numFmt w:val="bullet"/>
      <w:lvlText w:val="•"/>
      <w:lvlJc w:val="left"/>
      <w:pPr>
        <w:tabs>
          <w:tab w:val="num" w:pos="5040"/>
        </w:tabs>
        <w:ind w:left="5040" w:hanging="360"/>
      </w:pPr>
      <w:rPr>
        <w:rFonts w:ascii="Arial" w:hAnsi="Arial" w:hint="default"/>
      </w:rPr>
    </w:lvl>
    <w:lvl w:ilvl="7" w:tplc="771A82F8" w:tentative="1">
      <w:start w:val="1"/>
      <w:numFmt w:val="bullet"/>
      <w:lvlText w:val="•"/>
      <w:lvlJc w:val="left"/>
      <w:pPr>
        <w:tabs>
          <w:tab w:val="num" w:pos="5760"/>
        </w:tabs>
        <w:ind w:left="5760" w:hanging="360"/>
      </w:pPr>
      <w:rPr>
        <w:rFonts w:ascii="Arial" w:hAnsi="Arial" w:hint="default"/>
      </w:rPr>
    </w:lvl>
    <w:lvl w:ilvl="8" w:tplc="F7E0FED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532405F"/>
    <w:multiLevelType w:val="hybridMultilevel"/>
    <w:tmpl w:val="9720331C"/>
    <w:lvl w:ilvl="0" w:tplc="26828BFE">
      <w:start w:val="1"/>
      <w:numFmt w:val="bullet"/>
      <w:lvlText w:val=""/>
      <w:lvlJc w:val="left"/>
      <w:pPr>
        <w:tabs>
          <w:tab w:val="num" w:pos="720"/>
        </w:tabs>
        <w:ind w:left="720" w:hanging="360"/>
      </w:pPr>
      <w:rPr>
        <w:rFonts w:ascii="Wingdings" w:hAnsi="Wingdings" w:hint="default"/>
      </w:rPr>
    </w:lvl>
    <w:lvl w:ilvl="1" w:tplc="02106BB8" w:tentative="1">
      <w:start w:val="1"/>
      <w:numFmt w:val="bullet"/>
      <w:lvlText w:val=""/>
      <w:lvlJc w:val="left"/>
      <w:pPr>
        <w:tabs>
          <w:tab w:val="num" w:pos="1440"/>
        </w:tabs>
        <w:ind w:left="1440" w:hanging="360"/>
      </w:pPr>
      <w:rPr>
        <w:rFonts w:ascii="Wingdings" w:hAnsi="Wingdings" w:hint="default"/>
      </w:rPr>
    </w:lvl>
    <w:lvl w:ilvl="2" w:tplc="D542C526" w:tentative="1">
      <w:start w:val="1"/>
      <w:numFmt w:val="bullet"/>
      <w:lvlText w:val=""/>
      <w:lvlJc w:val="left"/>
      <w:pPr>
        <w:tabs>
          <w:tab w:val="num" w:pos="2160"/>
        </w:tabs>
        <w:ind w:left="2160" w:hanging="360"/>
      </w:pPr>
      <w:rPr>
        <w:rFonts w:ascii="Wingdings" w:hAnsi="Wingdings" w:hint="default"/>
      </w:rPr>
    </w:lvl>
    <w:lvl w:ilvl="3" w:tplc="C3342700" w:tentative="1">
      <w:start w:val="1"/>
      <w:numFmt w:val="bullet"/>
      <w:lvlText w:val=""/>
      <w:lvlJc w:val="left"/>
      <w:pPr>
        <w:tabs>
          <w:tab w:val="num" w:pos="2880"/>
        </w:tabs>
        <w:ind w:left="2880" w:hanging="360"/>
      </w:pPr>
      <w:rPr>
        <w:rFonts w:ascii="Wingdings" w:hAnsi="Wingdings" w:hint="default"/>
      </w:rPr>
    </w:lvl>
    <w:lvl w:ilvl="4" w:tplc="87147B46" w:tentative="1">
      <w:start w:val="1"/>
      <w:numFmt w:val="bullet"/>
      <w:lvlText w:val=""/>
      <w:lvlJc w:val="left"/>
      <w:pPr>
        <w:tabs>
          <w:tab w:val="num" w:pos="3600"/>
        </w:tabs>
        <w:ind w:left="3600" w:hanging="360"/>
      </w:pPr>
      <w:rPr>
        <w:rFonts w:ascii="Wingdings" w:hAnsi="Wingdings" w:hint="default"/>
      </w:rPr>
    </w:lvl>
    <w:lvl w:ilvl="5" w:tplc="A3B25E36" w:tentative="1">
      <w:start w:val="1"/>
      <w:numFmt w:val="bullet"/>
      <w:lvlText w:val=""/>
      <w:lvlJc w:val="left"/>
      <w:pPr>
        <w:tabs>
          <w:tab w:val="num" w:pos="4320"/>
        </w:tabs>
        <w:ind w:left="4320" w:hanging="360"/>
      </w:pPr>
      <w:rPr>
        <w:rFonts w:ascii="Wingdings" w:hAnsi="Wingdings" w:hint="default"/>
      </w:rPr>
    </w:lvl>
    <w:lvl w:ilvl="6" w:tplc="BA62CA6A" w:tentative="1">
      <w:start w:val="1"/>
      <w:numFmt w:val="bullet"/>
      <w:lvlText w:val=""/>
      <w:lvlJc w:val="left"/>
      <w:pPr>
        <w:tabs>
          <w:tab w:val="num" w:pos="5040"/>
        </w:tabs>
        <w:ind w:left="5040" w:hanging="360"/>
      </w:pPr>
      <w:rPr>
        <w:rFonts w:ascii="Wingdings" w:hAnsi="Wingdings" w:hint="default"/>
      </w:rPr>
    </w:lvl>
    <w:lvl w:ilvl="7" w:tplc="DA769142" w:tentative="1">
      <w:start w:val="1"/>
      <w:numFmt w:val="bullet"/>
      <w:lvlText w:val=""/>
      <w:lvlJc w:val="left"/>
      <w:pPr>
        <w:tabs>
          <w:tab w:val="num" w:pos="5760"/>
        </w:tabs>
        <w:ind w:left="5760" w:hanging="360"/>
      </w:pPr>
      <w:rPr>
        <w:rFonts w:ascii="Wingdings" w:hAnsi="Wingdings" w:hint="default"/>
      </w:rPr>
    </w:lvl>
    <w:lvl w:ilvl="8" w:tplc="3A2C2E4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B86BCE"/>
    <w:multiLevelType w:val="hybridMultilevel"/>
    <w:tmpl w:val="8C7C0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982085"/>
    <w:multiLevelType w:val="hybridMultilevel"/>
    <w:tmpl w:val="1BD07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9B0C38"/>
    <w:multiLevelType w:val="multilevel"/>
    <w:tmpl w:val="ADA8A374"/>
    <w:lvl w:ilvl="0">
      <w:start w:val="1"/>
      <w:numFmt w:val="decimal"/>
      <w:lvlText w:val="%1"/>
      <w:lvlJc w:val="left"/>
      <w:rPr>
        <w:rFonts w:ascii="Arial" w:hAnsi="Arial" w:cs="Arial" w:hint="default"/>
        <w:b w:val="0"/>
        <w:bCs w:val="0"/>
        <w:i w:val="0"/>
        <w:iCs w:val="0"/>
        <w:caps w:val="0"/>
        <w:smallCaps w:val="0"/>
        <w:strike w:val="0"/>
        <w:dstrike w:val="0"/>
        <w:noProof w:val="0"/>
        <w:vanish w:val="0"/>
        <w:color w:val="auto"/>
        <w:spacing w:val="0"/>
        <w:kern w:val="0"/>
        <w:position w:val="0"/>
        <w:sz w:val="18"/>
        <w:szCs w:val="18"/>
        <w:u w:val="none"/>
        <w:effect w:val="none"/>
        <w:vertAlign w:val="baseline"/>
        <w:em w:val="none"/>
        <w:specVanish w:val="0"/>
      </w:rPr>
    </w:lvl>
    <w:lvl w:ilvl="1">
      <w:start w:val="1"/>
      <w:numFmt w:val="decimal"/>
      <w:pStyle w:val="StyleHeading2Calibri"/>
      <w:lvlText w:val="%1.%2"/>
      <w:lvlJc w:val="left"/>
      <w:pPr>
        <w:tabs>
          <w:tab w:val="num" w:pos="396"/>
        </w:tabs>
        <w:ind w:left="252" w:hanging="432"/>
      </w:pPr>
      <w:rPr>
        <w:rFonts w:hint="default"/>
        <w:sz w:val="28"/>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684"/>
        </w:tabs>
        <w:ind w:left="684" w:hanging="864"/>
      </w:pPr>
      <w:rPr>
        <w:rFonts w:hint="default"/>
      </w:rPr>
    </w:lvl>
    <w:lvl w:ilvl="4">
      <w:start w:val="1"/>
      <w:numFmt w:val="decimal"/>
      <w:lvlText w:val="%1.%2.%3.%4.%5"/>
      <w:lvlJc w:val="left"/>
      <w:pPr>
        <w:tabs>
          <w:tab w:val="num" w:pos="828"/>
        </w:tabs>
        <w:ind w:left="828" w:hanging="1008"/>
      </w:pPr>
      <w:rPr>
        <w:rFonts w:hint="default"/>
      </w:rPr>
    </w:lvl>
    <w:lvl w:ilvl="5">
      <w:start w:val="1"/>
      <w:numFmt w:val="decimal"/>
      <w:lvlText w:val="%1.%2.%3.%4.%5.%6"/>
      <w:lvlJc w:val="left"/>
      <w:pPr>
        <w:tabs>
          <w:tab w:val="num" w:pos="972"/>
        </w:tabs>
        <w:ind w:left="972" w:hanging="1152"/>
      </w:pPr>
      <w:rPr>
        <w:rFonts w:hint="default"/>
      </w:rPr>
    </w:lvl>
    <w:lvl w:ilvl="6">
      <w:start w:val="1"/>
      <w:numFmt w:val="decimal"/>
      <w:lvlText w:val="%1.%2.%3.%4.%5.%6.%7"/>
      <w:lvlJc w:val="left"/>
      <w:pPr>
        <w:tabs>
          <w:tab w:val="num" w:pos="1116"/>
        </w:tabs>
        <w:ind w:left="1116" w:hanging="1296"/>
      </w:pPr>
      <w:rPr>
        <w:rFonts w:hint="default"/>
      </w:rPr>
    </w:lvl>
    <w:lvl w:ilvl="7">
      <w:start w:val="1"/>
      <w:numFmt w:val="decimal"/>
      <w:lvlText w:val="%1.%2.%3.%4.%5.%6.%7.%8"/>
      <w:lvlJc w:val="left"/>
      <w:pPr>
        <w:tabs>
          <w:tab w:val="num" w:pos="1260"/>
        </w:tabs>
        <w:ind w:left="1260" w:hanging="1440"/>
      </w:pPr>
      <w:rPr>
        <w:rFonts w:hint="default"/>
      </w:rPr>
    </w:lvl>
    <w:lvl w:ilvl="8">
      <w:start w:val="1"/>
      <w:numFmt w:val="decimal"/>
      <w:lvlText w:val="%1.%2.%3.%4.%5.%6.%7.%8.%9"/>
      <w:lvlJc w:val="left"/>
      <w:pPr>
        <w:tabs>
          <w:tab w:val="num" w:pos="1404"/>
        </w:tabs>
        <w:ind w:left="1404" w:hanging="1584"/>
      </w:pPr>
      <w:rPr>
        <w:rFonts w:hint="default"/>
      </w:rPr>
    </w:lvl>
  </w:abstractNum>
  <w:abstractNum w:abstractNumId="46" w15:restartNumberingAfterBreak="0">
    <w:nsid w:val="7EC04D1B"/>
    <w:multiLevelType w:val="multilevel"/>
    <w:tmpl w:val="9E2EFB14"/>
    <w:lvl w:ilvl="0">
      <w:start w:val="1"/>
      <w:numFmt w:val="decimal"/>
      <w:lvlText w:val="%1."/>
      <w:lvlJc w:val="left"/>
      <w:pPr>
        <w:ind w:left="720" w:hanging="360"/>
      </w:pPr>
      <w:rPr>
        <w:rFonts w:cstheme="minorBidi" w:hint="default"/>
      </w:rPr>
    </w:lvl>
    <w:lvl w:ilvl="1">
      <w:start w:val="1"/>
      <w:numFmt w:val="decimal"/>
      <w:isLgl/>
      <w:lvlText w:val="%1.%2."/>
      <w:lvlJc w:val="left"/>
      <w:pPr>
        <w:ind w:left="12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22717091">
    <w:abstractNumId w:val="20"/>
  </w:num>
  <w:num w:numId="2" w16cid:durableId="1921790432">
    <w:abstractNumId w:val="8"/>
  </w:num>
  <w:num w:numId="3" w16cid:durableId="817957973">
    <w:abstractNumId w:val="45"/>
  </w:num>
  <w:num w:numId="4" w16cid:durableId="304050962">
    <w:abstractNumId w:val="12"/>
  </w:num>
  <w:num w:numId="5" w16cid:durableId="1867330071">
    <w:abstractNumId w:val="2"/>
  </w:num>
  <w:num w:numId="6" w16cid:durableId="1573586676">
    <w:abstractNumId w:val="1"/>
  </w:num>
  <w:num w:numId="7" w16cid:durableId="1090127953">
    <w:abstractNumId w:val="22"/>
  </w:num>
  <w:num w:numId="8" w16cid:durableId="502084811">
    <w:abstractNumId w:val="33"/>
  </w:num>
  <w:num w:numId="9" w16cid:durableId="354573654">
    <w:abstractNumId w:val="32"/>
  </w:num>
  <w:num w:numId="10" w16cid:durableId="245308240">
    <w:abstractNumId w:val="17"/>
  </w:num>
  <w:num w:numId="11" w16cid:durableId="1752115634">
    <w:abstractNumId w:val="41"/>
  </w:num>
  <w:num w:numId="12" w16cid:durableId="1023215558">
    <w:abstractNumId w:val="25"/>
  </w:num>
  <w:num w:numId="13" w16cid:durableId="1447041818">
    <w:abstractNumId w:val="10"/>
  </w:num>
  <w:num w:numId="14" w16cid:durableId="393161240">
    <w:abstractNumId w:val="3"/>
  </w:num>
  <w:num w:numId="15" w16cid:durableId="1866481294">
    <w:abstractNumId w:val="34"/>
  </w:num>
  <w:num w:numId="16" w16cid:durableId="1755779723">
    <w:abstractNumId w:val="30"/>
  </w:num>
  <w:num w:numId="17" w16cid:durableId="883248376">
    <w:abstractNumId w:val="9"/>
  </w:num>
  <w:num w:numId="18" w16cid:durableId="1217744910">
    <w:abstractNumId w:val="11"/>
  </w:num>
  <w:num w:numId="19" w16cid:durableId="2088383957">
    <w:abstractNumId w:val="16"/>
  </w:num>
  <w:num w:numId="20" w16cid:durableId="273102898">
    <w:abstractNumId w:val="37"/>
  </w:num>
  <w:num w:numId="21" w16cid:durableId="682980178">
    <w:abstractNumId w:val="42"/>
  </w:num>
  <w:num w:numId="22" w16cid:durableId="855654840">
    <w:abstractNumId w:val="6"/>
  </w:num>
  <w:num w:numId="23" w16cid:durableId="662314065">
    <w:abstractNumId w:val="38"/>
  </w:num>
  <w:num w:numId="24" w16cid:durableId="1646275021">
    <w:abstractNumId w:val="7"/>
  </w:num>
  <w:num w:numId="25" w16cid:durableId="286742390">
    <w:abstractNumId w:val="15"/>
  </w:num>
  <w:num w:numId="26" w16cid:durableId="373778872">
    <w:abstractNumId w:val="27"/>
  </w:num>
  <w:num w:numId="27" w16cid:durableId="1294605330">
    <w:abstractNumId w:val="26"/>
  </w:num>
  <w:num w:numId="28" w16cid:durableId="606043005">
    <w:abstractNumId w:val="21"/>
  </w:num>
  <w:num w:numId="29" w16cid:durableId="896235750">
    <w:abstractNumId w:val="19"/>
  </w:num>
  <w:num w:numId="30" w16cid:durableId="1834948817">
    <w:abstractNumId w:val="44"/>
  </w:num>
  <w:num w:numId="31" w16cid:durableId="1593319642">
    <w:abstractNumId w:val="46"/>
  </w:num>
  <w:num w:numId="32" w16cid:durableId="1884058690">
    <w:abstractNumId w:val="18"/>
  </w:num>
  <w:num w:numId="33" w16cid:durableId="798492906">
    <w:abstractNumId w:val="31"/>
  </w:num>
  <w:num w:numId="34" w16cid:durableId="313727834">
    <w:abstractNumId w:val="4"/>
  </w:num>
  <w:num w:numId="35" w16cid:durableId="1083917171">
    <w:abstractNumId w:val="0"/>
  </w:num>
  <w:num w:numId="36" w16cid:durableId="987442649">
    <w:abstractNumId w:val="36"/>
  </w:num>
  <w:num w:numId="37" w16cid:durableId="1973248681">
    <w:abstractNumId w:val="5"/>
  </w:num>
  <w:num w:numId="38" w16cid:durableId="1151289092">
    <w:abstractNumId w:val="35"/>
  </w:num>
  <w:num w:numId="39" w16cid:durableId="1798062263">
    <w:abstractNumId w:val="28"/>
  </w:num>
  <w:num w:numId="40" w16cid:durableId="1628508763">
    <w:abstractNumId w:val="23"/>
  </w:num>
  <w:num w:numId="41" w16cid:durableId="759910506">
    <w:abstractNumId w:val="39"/>
  </w:num>
  <w:num w:numId="42" w16cid:durableId="1717385188">
    <w:abstractNumId w:val="29"/>
  </w:num>
  <w:num w:numId="43" w16cid:durableId="156894448">
    <w:abstractNumId w:val="14"/>
  </w:num>
  <w:num w:numId="44" w16cid:durableId="1923564348">
    <w:abstractNumId w:val="13"/>
  </w:num>
  <w:num w:numId="45" w16cid:durableId="1223326411">
    <w:abstractNumId w:val="24"/>
  </w:num>
  <w:num w:numId="46" w16cid:durableId="1408847133">
    <w:abstractNumId w:val="43"/>
  </w:num>
  <w:num w:numId="47" w16cid:durableId="1409497263">
    <w:abstractNumId w:val="4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64C"/>
    <w:rsid w:val="00000D3E"/>
    <w:rsid w:val="000019AC"/>
    <w:rsid w:val="00003014"/>
    <w:rsid w:val="000062A6"/>
    <w:rsid w:val="00006DAD"/>
    <w:rsid w:val="00010562"/>
    <w:rsid w:val="0001165A"/>
    <w:rsid w:val="00013A8A"/>
    <w:rsid w:val="00014B65"/>
    <w:rsid w:val="000177D6"/>
    <w:rsid w:val="000203CF"/>
    <w:rsid w:val="0002072E"/>
    <w:rsid w:val="00022C27"/>
    <w:rsid w:val="0002333D"/>
    <w:rsid w:val="00034AA0"/>
    <w:rsid w:val="00040C63"/>
    <w:rsid w:val="00040FD3"/>
    <w:rsid w:val="00041618"/>
    <w:rsid w:val="00041C09"/>
    <w:rsid w:val="00041D96"/>
    <w:rsid w:val="0004347E"/>
    <w:rsid w:val="00044850"/>
    <w:rsid w:val="00045046"/>
    <w:rsid w:val="000467B4"/>
    <w:rsid w:val="000519B6"/>
    <w:rsid w:val="00051EF1"/>
    <w:rsid w:val="00054E0D"/>
    <w:rsid w:val="00055509"/>
    <w:rsid w:val="00056A84"/>
    <w:rsid w:val="000624D7"/>
    <w:rsid w:val="0006546B"/>
    <w:rsid w:val="00067824"/>
    <w:rsid w:val="00067F98"/>
    <w:rsid w:val="000713B6"/>
    <w:rsid w:val="00072DFC"/>
    <w:rsid w:val="00075100"/>
    <w:rsid w:val="000761DD"/>
    <w:rsid w:val="000769CB"/>
    <w:rsid w:val="00077CAD"/>
    <w:rsid w:val="00077D91"/>
    <w:rsid w:val="0008147B"/>
    <w:rsid w:val="00082FE8"/>
    <w:rsid w:val="00085F7D"/>
    <w:rsid w:val="00091C4E"/>
    <w:rsid w:val="000A372F"/>
    <w:rsid w:val="000A71C2"/>
    <w:rsid w:val="000B04B4"/>
    <w:rsid w:val="000B3E0E"/>
    <w:rsid w:val="000B5A49"/>
    <w:rsid w:val="000C0316"/>
    <w:rsid w:val="000C15E2"/>
    <w:rsid w:val="000C4567"/>
    <w:rsid w:val="000C5C8E"/>
    <w:rsid w:val="000D5F4D"/>
    <w:rsid w:val="000D7AF2"/>
    <w:rsid w:val="000E3104"/>
    <w:rsid w:val="000E31D0"/>
    <w:rsid w:val="000E46A6"/>
    <w:rsid w:val="000E6CED"/>
    <w:rsid w:val="000F0905"/>
    <w:rsid w:val="000F1D32"/>
    <w:rsid w:val="000F3745"/>
    <w:rsid w:val="000F6C74"/>
    <w:rsid w:val="000F7220"/>
    <w:rsid w:val="0010278C"/>
    <w:rsid w:val="00105245"/>
    <w:rsid w:val="00105ED9"/>
    <w:rsid w:val="00111493"/>
    <w:rsid w:val="00111AF1"/>
    <w:rsid w:val="001138A7"/>
    <w:rsid w:val="00114235"/>
    <w:rsid w:val="00115D16"/>
    <w:rsid w:val="00123EBB"/>
    <w:rsid w:val="00125D87"/>
    <w:rsid w:val="00132193"/>
    <w:rsid w:val="00133384"/>
    <w:rsid w:val="001345A6"/>
    <w:rsid w:val="00142721"/>
    <w:rsid w:val="00143B1E"/>
    <w:rsid w:val="00144C22"/>
    <w:rsid w:val="00154288"/>
    <w:rsid w:val="001628CE"/>
    <w:rsid w:val="001636A7"/>
    <w:rsid w:val="00172BBE"/>
    <w:rsid w:val="00174954"/>
    <w:rsid w:val="00175722"/>
    <w:rsid w:val="0017647C"/>
    <w:rsid w:val="0018129B"/>
    <w:rsid w:val="00181919"/>
    <w:rsid w:val="00185013"/>
    <w:rsid w:val="0018678B"/>
    <w:rsid w:val="00187B86"/>
    <w:rsid w:val="00191231"/>
    <w:rsid w:val="00193A27"/>
    <w:rsid w:val="00194097"/>
    <w:rsid w:val="0019609B"/>
    <w:rsid w:val="0019661B"/>
    <w:rsid w:val="001970EE"/>
    <w:rsid w:val="00197132"/>
    <w:rsid w:val="00197B96"/>
    <w:rsid w:val="00197DE7"/>
    <w:rsid w:val="001A0BD7"/>
    <w:rsid w:val="001A1D50"/>
    <w:rsid w:val="001A210B"/>
    <w:rsid w:val="001A70DF"/>
    <w:rsid w:val="001B1BDA"/>
    <w:rsid w:val="001B542E"/>
    <w:rsid w:val="001C1953"/>
    <w:rsid w:val="001C410F"/>
    <w:rsid w:val="001D1C42"/>
    <w:rsid w:val="001D49D8"/>
    <w:rsid w:val="001D5D8F"/>
    <w:rsid w:val="001D63AD"/>
    <w:rsid w:val="001D69CD"/>
    <w:rsid w:val="001E09CC"/>
    <w:rsid w:val="001E491D"/>
    <w:rsid w:val="001E54B4"/>
    <w:rsid w:val="001F0376"/>
    <w:rsid w:val="001F0884"/>
    <w:rsid w:val="001F0A85"/>
    <w:rsid w:val="001F354E"/>
    <w:rsid w:val="001F7CF4"/>
    <w:rsid w:val="00200821"/>
    <w:rsid w:val="00203538"/>
    <w:rsid w:val="00203690"/>
    <w:rsid w:val="00206BD9"/>
    <w:rsid w:val="00207642"/>
    <w:rsid w:val="002158A3"/>
    <w:rsid w:val="0022442D"/>
    <w:rsid w:val="002257E3"/>
    <w:rsid w:val="00231434"/>
    <w:rsid w:val="002324AC"/>
    <w:rsid w:val="0023633D"/>
    <w:rsid w:val="00236904"/>
    <w:rsid w:val="00236B0A"/>
    <w:rsid w:val="00241509"/>
    <w:rsid w:val="0024344D"/>
    <w:rsid w:val="00243F1A"/>
    <w:rsid w:val="00251E91"/>
    <w:rsid w:val="002540EE"/>
    <w:rsid w:val="0025425F"/>
    <w:rsid w:val="002561D1"/>
    <w:rsid w:val="00256A7F"/>
    <w:rsid w:val="0025711E"/>
    <w:rsid w:val="0026033C"/>
    <w:rsid w:val="0026057D"/>
    <w:rsid w:val="0026111B"/>
    <w:rsid w:val="0026655E"/>
    <w:rsid w:val="002669C6"/>
    <w:rsid w:val="00266AC8"/>
    <w:rsid w:val="0027264C"/>
    <w:rsid w:val="00275325"/>
    <w:rsid w:val="00276CC2"/>
    <w:rsid w:val="00281D29"/>
    <w:rsid w:val="00282213"/>
    <w:rsid w:val="00282682"/>
    <w:rsid w:val="00283E1B"/>
    <w:rsid w:val="0028589E"/>
    <w:rsid w:val="0029202A"/>
    <w:rsid w:val="002922AC"/>
    <w:rsid w:val="00293040"/>
    <w:rsid w:val="00294290"/>
    <w:rsid w:val="00297CDF"/>
    <w:rsid w:val="002A175C"/>
    <w:rsid w:val="002A3B6E"/>
    <w:rsid w:val="002A4615"/>
    <w:rsid w:val="002A4DA7"/>
    <w:rsid w:val="002B0203"/>
    <w:rsid w:val="002B0E56"/>
    <w:rsid w:val="002B4950"/>
    <w:rsid w:val="002C00F6"/>
    <w:rsid w:val="002C4E99"/>
    <w:rsid w:val="002C50DF"/>
    <w:rsid w:val="002D1804"/>
    <w:rsid w:val="002D4A78"/>
    <w:rsid w:val="002D5146"/>
    <w:rsid w:val="002D60B8"/>
    <w:rsid w:val="002E2ECD"/>
    <w:rsid w:val="002E30D3"/>
    <w:rsid w:val="002E6F74"/>
    <w:rsid w:val="002F14C8"/>
    <w:rsid w:val="002F4450"/>
    <w:rsid w:val="00300282"/>
    <w:rsid w:val="0030138E"/>
    <w:rsid w:val="00301C3D"/>
    <w:rsid w:val="00301FE0"/>
    <w:rsid w:val="00303912"/>
    <w:rsid w:val="00310249"/>
    <w:rsid w:val="00310D44"/>
    <w:rsid w:val="0031215D"/>
    <w:rsid w:val="00312C20"/>
    <w:rsid w:val="00314108"/>
    <w:rsid w:val="00316F63"/>
    <w:rsid w:val="003200E5"/>
    <w:rsid w:val="00321FCD"/>
    <w:rsid w:val="00332485"/>
    <w:rsid w:val="00332833"/>
    <w:rsid w:val="00332DBF"/>
    <w:rsid w:val="0033302A"/>
    <w:rsid w:val="00333712"/>
    <w:rsid w:val="00337F66"/>
    <w:rsid w:val="003420D1"/>
    <w:rsid w:val="003421F4"/>
    <w:rsid w:val="0034531D"/>
    <w:rsid w:val="003455C5"/>
    <w:rsid w:val="003464B3"/>
    <w:rsid w:val="0034744D"/>
    <w:rsid w:val="00347BA6"/>
    <w:rsid w:val="00350DD6"/>
    <w:rsid w:val="0035474C"/>
    <w:rsid w:val="0035573C"/>
    <w:rsid w:val="00355C7F"/>
    <w:rsid w:val="00364D68"/>
    <w:rsid w:val="003707D5"/>
    <w:rsid w:val="00371971"/>
    <w:rsid w:val="003726C1"/>
    <w:rsid w:val="00373D1C"/>
    <w:rsid w:val="00381BE4"/>
    <w:rsid w:val="0038200A"/>
    <w:rsid w:val="003823FC"/>
    <w:rsid w:val="00383F26"/>
    <w:rsid w:val="00395CA7"/>
    <w:rsid w:val="00396F7D"/>
    <w:rsid w:val="003A0C2D"/>
    <w:rsid w:val="003A3D86"/>
    <w:rsid w:val="003A7CFA"/>
    <w:rsid w:val="003B2B97"/>
    <w:rsid w:val="003B306E"/>
    <w:rsid w:val="003B7654"/>
    <w:rsid w:val="003B7AB4"/>
    <w:rsid w:val="003D00EA"/>
    <w:rsid w:val="003D130F"/>
    <w:rsid w:val="003D578A"/>
    <w:rsid w:val="003D6DBC"/>
    <w:rsid w:val="003E2246"/>
    <w:rsid w:val="003E6B0D"/>
    <w:rsid w:val="003E76A4"/>
    <w:rsid w:val="003F4CD9"/>
    <w:rsid w:val="003F509F"/>
    <w:rsid w:val="003F7933"/>
    <w:rsid w:val="00401AE0"/>
    <w:rsid w:val="0040204F"/>
    <w:rsid w:val="004046FE"/>
    <w:rsid w:val="00406644"/>
    <w:rsid w:val="00407AFC"/>
    <w:rsid w:val="00410788"/>
    <w:rsid w:val="00410A15"/>
    <w:rsid w:val="0041100F"/>
    <w:rsid w:val="0041391B"/>
    <w:rsid w:val="00414A55"/>
    <w:rsid w:val="004157EE"/>
    <w:rsid w:val="00420463"/>
    <w:rsid w:val="00423485"/>
    <w:rsid w:val="00427458"/>
    <w:rsid w:val="00427799"/>
    <w:rsid w:val="00430F2E"/>
    <w:rsid w:val="00431F62"/>
    <w:rsid w:val="004359D2"/>
    <w:rsid w:val="004365CF"/>
    <w:rsid w:val="00440CD1"/>
    <w:rsid w:val="0044156B"/>
    <w:rsid w:val="00443C52"/>
    <w:rsid w:val="00447D1F"/>
    <w:rsid w:val="004513D6"/>
    <w:rsid w:val="00452A62"/>
    <w:rsid w:val="00462692"/>
    <w:rsid w:val="00465CF0"/>
    <w:rsid w:val="00474192"/>
    <w:rsid w:val="00474441"/>
    <w:rsid w:val="00487595"/>
    <w:rsid w:val="00491859"/>
    <w:rsid w:val="004959AF"/>
    <w:rsid w:val="00496826"/>
    <w:rsid w:val="004A0D9E"/>
    <w:rsid w:val="004A29EF"/>
    <w:rsid w:val="004A3050"/>
    <w:rsid w:val="004A61A8"/>
    <w:rsid w:val="004B08E3"/>
    <w:rsid w:val="004B2C98"/>
    <w:rsid w:val="004C12FB"/>
    <w:rsid w:val="004C5203"/>
    <w:rsid w:val="004C612B"/>
    <w:rsid w:val="004C79E1"/>
    <w:rsid w:val="004C7B32"/>
    <w:rsid w:val="004E6FC4"/>
    <w:rsid w:val="004F0FA1"/>
    <w:rsid w:val="004F4B45"/>
    <w:rsid w:val="004F4C5A"/>
    <w:rsid w:val="004F6DBB"/>
    <w:rsid w:val="005003A6"/>
    <w:rsid w:val="00501E30"/>
    <w:rsid w:val="005066A4"/>
    <w:rsid w:val="00511529"/>
    <w:rsid w:val="0051599E"/>
    <w:rsid w:val="005208BE"/>
    <w:rsid w:val="00522239"/>
    <w:rsid w:val="0052424E"/>
    <w:rsid w:val="00525975"/>
    <w:rsid w:val="00527FAD"/>
    <w:rsid w:val="00530036"/>
    <w:rsid w:val="00532FE8"/>
    <w:rsid w:val="005442B8"/>
    <w:rsid w:val="00545437"/>
    <w:rsid w:val="00545A2F"/>
    <w:rsid w:val="0054618D"/>
    <w:rsid w:val="00546C60"/>
    <w:rsid w:val="00550328"/>
    <w:rsid w:val="00555D0D"/>
    <w:rsid w:val="00560AA0"/>
    <w:rsid w:val="00571454"/>
    <w:rsid w:val="00577736"/>
    <w:rsid w:val="0057776F"/>
    <w:rsid w:val="0058562C"/>
    <w:rsid w:val="00586B38"/>
    <w:rsid w:val="00590344"/>
    <w:rsid w:val="005935F6"/>
    <w:rsid w:val="005A12F7"/>
    <w:rsid w:val="005A2932"/>
    <w:rsid w:val="005A60D1"/>
    <w:rsid w:val="005A7514"/>
    <w:rsid w:val="005B088A"/>
    <w:rsid w:val="005B2E9A"/>
    <w:rsid w:val="005B3E77"/>
    <w:rsid w:val="005B5815"/>
    <w:rsid w:val="005C18D0"/>
    <w:rsid w:val="005C5364"/>
    <w:rsid w:val="005C56F5"/>
    <w:rsid w:val="005D454D"/>
    <w:rsid w:val="005D6006"/>
    <w:rsid w:val="005D6B32"/>
    <w:rsid w:val="005E30D4"/>
    <w:rsid w:val="005E4C67"/>
    <w:rsid w:val="005E6E5D"/>
    <w:rsid w:val="005E71B9"/>
    <w:rsid w:val="005F078A"/>
    <w:rsid w:val="005F725E"/>
    <w:rsid w:val="0060339C"/>
    <w:rsid w:val="006045ED"/>
    <w:rsid w:val="00605480"/>
    <w:rsid w:val="00610F91"/>
    <w:rsid w:val="0061372C"/>
    <w:rsid w:val="00613BBE"/>
    <w:rsid w:val="00616BDC"/>
    <w:rsid w:val="00622779"/>
    <w:rsid w:val="00623E5E"/>
    <w:rsid w:val="006277BF"/>
    <w:rsid w:val="00627E60"/>
    <w:rsid w:val="00630935"/>
    <w:rsid w:val="00632329"/>
    <w:rsid w:val="00637E8D"/>
    <w:rsid w:val="00640881"/>
    <w:rsid w:val="00640FC5"/>
    <w:rsid w:val="00644234"/>
    <w:rsid w:val="0064432A"/>
    <w:rsid w:val="0064498C"/>
    <w:rsid w:val="00651F1C"/>
    <w:rsid w:val="00651FD5"/>
    <w:rsid w:val="00652C3C"/>
    <w:rsid w:val="00654D83"/>
    <w:rsid w:val="006556FA"/>
    <w:rsid w:val="00663596"/>
    <w:rsid w:val="006653D0"/>
    <w:rsid w:val="00665B3C"/>
    <w:rsid w:val="00666C40"/>
    <w:rsid w:val="006751F7"/>
    <w:rsid w:val="006766AB"/>
    <w:rsid w:val="00681B49"/>
    <w:rsid w:val="0068377B"/>
    <w:rsid w:val="006843DF"/>
    <w:rsid w:val="00684458"/>
    <w:rsid w:val="006849F0"/>
    <w:rsid w:val="00687471"/>
    <w:rsid w:val="00691EBE"/>
    <w:rsid w:val="00695DBC"/>
    <w:rsid w:val="006A0DBC"/>
    <w:rsid w:val="006A3587"/>
    <w:rsid w:val="006A5B77"/>
    <w:rsid w:val="006B0D2E"/>
    <w:rsid w:val="006B45D7"/>
    <w:rsid w:val="006C0684"/>
    <w:rsid w:val="006C0E84"/>
    <w:rsid w:val="006C32D8"/>
    <w:rsid w:val="006C4492"/>
    <w:rsid w:val="006C539B"/>
    <w:rsid w:val="006C6652"/>
    <w:rsid w:val="006C753D"/>
    <w:rsid w:val="006D02F9"/>
    <w:rsid w:val="006D0D7C"/>
    <w:rsid w:val="006D0EF1"/>
    <w:rsid w:val="006D3531"/>
    <w:rsid w:val="006D5805"/>
    <w:rsid w:val="006E06D3"/>
    <w:rsid w:val="006E282F"/>
    <w:rsid w:val="006E2930"/>
    <w:rsid w:val="006F5DE7"/>
    <w:rsid w:val="006F6F9F"/>
    <w:rsid w:val="00711CAD"/>
    <w:rsid w:val="00712DEA"/>
    <w:rsid w:val="00714FD7"/>
    <w:rsid w:val="0071658A"/>
    <w:rsid w:val="00716BFE"/>
    <w:rsid w:val="00724D5F"/>
    <w:rsid w:val="00727911"/>
    <w:rsid w:val="00734057"/>
    <w:rsid w:val="00734F7B"/>
    <w:rsid w:val="007374F3"/>
    <w:rsid w:val="00741FCD"/>
    <w:rsid w:val="00746888"/>
    <w:rsid w:val="00747369"/>
    <w:rsid w:val="0074757F"/>
    <w:rsid w:val="00750936"/>
    <w:rsid w:val="0076050D"/>
    <w:rsid w:val="00766C15"/>
    <w:rsid w:val="0077244F"/>
    <w:rsid w:val="00776E31"/>
    <w:rsid w:val="0078513E"/>
    <w:rsid w:val="00786563"/>
    <w:rsid w:val="00795670"/>
    <w:rsid w:val="007969D8"/>
    <w:rsid w:val="007A0164"/>
    <w:rsid w:val="007A1E06"/>
    <w:rsid w:val="007A275B"/>
    <w:rsid w:val="007A2D49"/>
    <w:rsid w:val="007A3EBB"/>
    <w:rsid w:val="007A5FCE"/>
    <w:rsid w:val="007A639C"/>
    <w:rsid w:val="007A6D9F"/>
    <w:rsid w:val="007B29DE"/>
    <w:rsid w:val="007B54FB"/>
    <w:rsid w:val="007C39C4"/>
    <w:rsid w:val="007C51BA"/>
    <w:rsid w:val="007C5489"/>
    <w:rsid w:val="007C5DCC"/>
    <w:rsid w:val="007C69C1"/>
    <w:rsid w:val="007C79A2"/>
    <w:rsid w:val="007D0065"/>
    <w:rsid w:val="007D1AAE"/>
    <w:rsid w:val="007D22E6"/>
    <w:rsid w:val="007D2AC6"/>
    <w:rsid w:val="007D306E"/>
    <w:rsid w:val="007D58AA"/>
    <w:rsid w:val="007D74A9"/>
    <w:rsid w:val="007E4007"/>
    <w:rsid w:val="007F2716"/>
    <w:rsid w:val="007F4201"/>
    <w:rsid w:val="007F69C9"/>
    <w:rsid w:val="007F7968"/>
    <w:rsid w:val="00807C49"/>
    <w:rsid w:val="00811674"/>
    <w:rsid w:val="0081757A"/>
    <w:rsid w:val="008175A7"/>
    <w:rsid w:val="00824039"/>
    <w:rsid w:val="00824D59"/>
    <w:rsid w:val="008273F4"/>
    <w:rsid w:val="008369FA"/>
    <w:rsid w:val="00837C19"/>
    <w:rsid w:val="00837D99"/>
    <w:rsid w:val="00840C38"/>
    <w:rsid w:val="008449F1"/>
    <w:rsid w:val="008462F5"/>
    <w:rsid w:val="00851E28"/>
    <w:rsid w:val="00852783"/>
    <w:rsid w:val="0085306F"/>
    <w:rsid w:val="00855340"/>
    <w:rsid w:val="00857325"/>
    <w:rsid w:val="00862C5D"/>
    <w:rsid w:val="0086558E"/>
    <w:rsid w:val="008676CB"/>
    <w:rsid w:val="00867779"/>
    <w:rsid w:val="00867A19"/>
    <w:rsid w:val="0087098B"/>
    <w:rsid w:val="008710D3"/>
    <w:rsid w:val="00871328"/>
    <w:rsid w:val="008746E3"/>
    <w:rsid w:val="00874791"/>
    <w:rsid w:val="0087537A"/>
    <w:rsid w:val="00877DE7"/>
    <w:rsid w:val="008819E7"/>
    <w:rsid w:val="00881D6E"/>
    <w:rsid w:val="00883511"/>
    <w:rsid w:val="00886CAF"/>
    <w:rsid w:val="008873D7"/>
    <w:rsid w:val="008877FE"/>
    <w:rsid w:val="0088781A"/>
    <w:rsid w:val="008903F1"/>
    <w:rsid w:val="00892147"/>
    <w:rsid w:val="008923AC"/>
    <w:rsid w:val="0089340C"/>
    <w:rsid w:val="008938DF"/>
    <w:rsid w:val="008A1AD4"/>
    <w:rsid w:val="008A2EE5"/>
    <w:rsid w:val="008A605D"/>
    <w:rsid w:val="008A69E7"/>
    <w:rsid w:val="008B158C"/>
    <w:rsid w:val="008B304D"/>
    <w:rsid w:val="008B37C1"/>
    <w:rsid w:val="008B633A"/>
    <w:rsid w:val="008B6989"/>
    <w:rsid w:val="008C0EE5"/>
    <w:rsid w:val="008C4FB4"/>
    <w:rsid w:val="008C5278"/>
    <w:rsid w:val="008C62CA"/>
    <w:rsid w:val="008C7B17"/>
    <w:rsid w:val="008D3AF3"/>
    <w:rsid w:val="008D4E41"/>
    <w:rsid w:val="008E12E6"/>
    <w:rsid w:val="008E23C8"/>
    <w:rsid w:val="008F0FDB"/>
    <w:rsid w:val="008F19DA"/>
    <w:rsid w:val="008F2309"/>
    <w:rsid w:val="008F51E3"/>
    <w:rsid w:val="008F6EF7"/>
    <w:rsid w:val="00902845"/>
    <w:rsid w:val="009032C2"/>
    <w:rsid w:val="00907EF2"/>
    <w:rsid w:val="009104CF"/>
    <w:rsid w:val="00910CED"/>
    <w:rsid w:val="00910FD0"/>
    <w:rsid w:val="009125B9"/>
    <w:rsid w:val="00913700"/>
    <w:rsid w:val="00914F82"/>
    <w:rsid w:val="0091788F"/>
    <w:rsid w:val="00923C4F"/>
    <w:rsid w:val="00924ABE"/>
    <w:rsid w:val="00925D1E"/>
    <w:rsid w:val="00926508"/>
    <w:rsid w:val="00930484"/>
    <w:rsid w:val="009349F0"/>
    <w:rsid w:val="0094333E"/>
    <w:rsid w:val="00954A32"/>
    <w:rsid w:val="00954F49"/>
    <w:rsid w:val="009577B5"/>
    <w:rsid w:val="009600F4"/>
    <w:rsid w:val="00964C2B"/>
    <w:rsid w:val="00967D1D"/>
    <w:rsid w:val="00971CB6"/>
    <w:rsid w:val="00972CB8"/>
    <w:rsid w:val="00974D87"/>
    <w:rsid w:val="009775DA"/>
    <w:rsid w:val="00977AAA"/>
    <w:rsid w:val="00977F96"/>
    <w:rsid w:val="0098131A"/>
    <w:rsid w:val="0098339F"/>
    <w:rsid w:val="00984EF6"/>
    <w:rsid w:val="00991E96"/>
    <w:rsid w:val="0099539A"/>
    <w:rsid w:val="00997075"/>
    <w:rsid w:val="009A2950"/>
    <w:rsid w:val="009A2E8F"/>
    <w:rsid w:val="009A5020"/>
    <w:rsid w:val="009A56C5"/>
    <w:rsid w:val="009B0940"/>
    <w:rsid w:val="009B2924"/>
    <w:rsid w:val="009B66B3"/>
    <w:rsid w:val="009C117C"/>
    <w:rsid w:val="009C1316"/>
    <w:rsid w:val="009C1C1E"/>
    <w:rsid w:val="009C257B"/>
    <w:rsid w:val="009C35C8"/>
    <w:rsid w:val="009C7242"/>
    <w:rsid w:val="009D19BE"/>
    <w:rsid w:val="009D5C0F"/>
    <w:rsid w:val="009E0004"/>
    <w:rsid w:val="009E4943"/>
    <w:rsid w:val="009E5518"/>
    <w:rsid w:val="009E75C8"/>
    <w:rsid w:val="009F0BB2"/>
    <w:rsid w:val="00A032A6"/>
    <w:rsid w:val="00A035A0"/>
    <w:rsid w:val="00A07C2F"/>
    <w:rsid w:val="00A109D0"/>
    <w:rsid w:val="00A12E16"/>
    <w:rsid w:val="00A178A5"/>
    <w:rsid w:val="00A200AB"/>
    <w:rsid w:val="00A21463"/>
    <w:rsid w:val="00A22E37"/>
    <w:rsid w:val="00A23A87"/>
    <w:rsid w:val="00A2459F"/>
    <w:rsid w:val="00A2698D"/>
    <w:rsid w:val="00A30131"/>
    <w:rsid w:val="00A32DB4"/>
    <w:rsid w:val="00A33C6D"/>
    <w:rsid w:val="00A349C2"/>
    <w:rsid w:val="00A34F62"/>
    <w:rsid w:val="00A36575"/>
    <w:rsid w:val="00A3692A"/>
    <w:rsid w:val="00A423C6"/>
    <w:rsid w:val="00A449E2"/>
    <w:rsid w:val="00A4630A"/>
    <w:rsid w:val="00A51A65"/>
    <w:rsid w:val="00A51F41"/>
    <w:rsid w:val="00A556E7"/>
    <w:rsid w:val="00A561BE"/>
    <w:rsid w:val="00A56A97"/>
    <w:rsid w:val="00A608BF"/>
    <w:rsid w:val="00A62582"/>
    <w:rsid w:val="00A64162"/>
    <w:rsid w:val="00A65903"/>
    <w:rsid w:val="00A662D9"/>
    <w:rsid w:val="00A705E9"/>
    <w:rsid w:val="00A72324"/>
    <w:rsid w:val="00A75C73"/>
    <w:rsid w:val="00A75F3B"/>
    <w:rsid w:val="00A76961"/>
    <w:rsid w:val="00A76F68"/>
    <w:rsid w:val="00A8049E"/>
    <w:rsid w:val="00A84D37"/>
    <w:rsid w:val="00A84E3D"/>
    <w:rsid w:val="00A8672F"/>
    <w:rsid w:val="00A86E71"/>
    <w:rsid w:val="00A9142C"/>
    <w:rsid w:val="00A91FA8"/>
    <w:rsid w:val="00A92D8F"/>
    <w:rsid w:val="00A96374"/>
    <w:rsid w:val="00A9702F"/>
    <w:rsid w:val="00AA4781"/>
    <w:rsid w:val="00AB248F"/>
    <w:rsid w:val="00AB60DA"/>
    <w:rsid w:val="00AB699A"/>
    <w:rsid w:val="00AB6B38"/>
    <w:rsid w:val="00AC0571"/>
    <w:rsid w:val="00AC0A5B"/>
    <w:rsid w:val="00AC17B8"/>
    <w:rsid w:val="00AC40BA"/>
    <w:rsid w:val="00AC62E2"/>
    <w:rsid w:val="00AC6B87"/>
    <w:rsid w:val="00AC7BE2"/>
    <w:rsid w:val="00AC7FD3"/>
    <w:rsid w:val="00AD3BBE"/>
    <w:rsid w:val="00AE2BF4"/>
    <w:rsid w:val="00AE3D13"/>
    <w:rsid w:val="00AE66DD"/>
    <w:rsid w:val="00AE7DF7"/>
    <w:rsid w:val="00AF6722"/>
    <w:rsid w:val="00AF6BFC"/>
    <w:rsid w:val="00AF6C1E"/>
    <w:rsid w:val="00AF72D7"/>
    <w:rsid w:val="00B0010B"/>
    <w:rsid w:val="00B00655"/>
    <w:rsid w:val="00B0325A"/>
    <w:rsid w:val="00B109E3"/>
    <w:rsid w:val="00B13DA0"/>
    <w:rsid w:val="00B208CD"/>
    <w:rsid w:val="00B226AB"/>
    <w:rsid w:val="00B264FB"/>
    <w:rsid w:val="00B323FC"/>
    <w:rsid w:val="00B36E06"/>
    <w:rsid w:val="00B4375D"/>
    <w:rsid w:val="00B43AB6"/>
    <w:rsid w:val="00B449BD"/>
    <w:rsid w:val="00B50F9A"/>
    <w:rsid w:val="00B5304F"/>
    <w:rsid w:val="00B53872"/>
    <w:rsid w:val="00B53F97"/>
    <w:rsid w:val="00B546A2"/>
    <w:rsid w:val="00B6352F"/>
    <w:rsid w:val="00B63969"/>
    <w:rsid w:val="00B665D9"/>
    <w:rsid w:val="00B67A48"/>
    <w:rsid w:val="00B70268"/>
    <w:rsid w:val="00B73709"/>
    <w:rsid w:val="00B7383A"/>
    <w:rsid w:val="00B80C2F"/>
    <w:rsid w:val="00B84C1F"/>
    <w:rsid w:val="00BA66BD"/>
    <w:rsid w:val="00BA7D62"/>
    <w:rsid w:val="00BB076F"/>
    <w:rsid w:val="00BB1AAF"/>
    <w:rsid w:val="00BB3297"/>
    <w:rsid w:val="00BB38CF"/>
    <w:rsid w:val="00BB3992"/>
    <w:rsid w:val="00BB73DE"/>
    <w:rsid w:val="00BC1D2A"/>
    <w:rsid w:val="00BC5E15"/>
    <w:rsid w:val="00BC7596"/>
    <w:rsid w:val="00BD12E3"/>
    <w:rsid w:val="00BD1789"/>
    <w:rsid w:val="00BD1B99"/>
    <w:rsid w:val="00BD2B83"/>
    <w:rsid w:val="00BD5F1F"/>
    <w:rsid w:val="00BE5832"/>
    <w:rsid w:val="00BE6EB7"/>
    <w:rsid w:val="00BF288B"/>
    <w:rsid w:val="00BF314D"/>
    <w:rsid w:val="00BF62D0"/>
    <w:rsid w:val="00C0211C"/>
    <w:rsid w:val="00C0384F"/>
    <w:rsid w:val="00C05705"/>
    <w:rsid w:val="00C05F05"/>
    <w:rsid w:val="00C07A70"/>
    <w:rsid w:val="00C10266"/>
    <w:rsid w:val="00C13CD9"/>
    <w:rsid w:val="00C2148C"/>
    <w:rsid w:val="00C226DF"/>
    <w:rsid w:val="00C234EB"/>
    <w:rsid w:val="00C24306"/>
    <w:rsid w:val="00C316E1"/>
    <w:rsid w:val="00C320F1"/>
    <w:rsid w:val="00C348A5"/>
    <w:rsid w:val="00C37ABC"/>
    <w:rsid w:val="00C409A4"/>
    <w:rsid w:val="00C40B9F"/>
    <w:rsid w:val="00C43189"/>
    <w:rsid w:val="00C44E71"/>
    <w:rsid w:val="00C45341"/>
    <w:rsid w:val="00C45B8F"/>
    <w:rsid w:val="00C47BA4"/>
    <w:rsid w:val="00C53A52"/>
    <w:rsid w:val="00C6063D"/>
    <w:rsid w:val="00C61B33"/>
    <w:rsid w:val="00C62466"/>
    <w:rsid w:val="00C62E72"/>
    <w:rsid w:val="00C63505"/>
    <w:rsid w:val="00C65331"/>
    <w:rsid w:val="00C70E97"/>
    <w:rsid w:val="00C71874"/>
    <w:rsid w:val="00C7482E"/>
    <w:rsid w:val="00C81B2D"/>
    <w:rsid w:val="00C868E8"/>
    <w:rsid w:val="00C87059"/>
    <w:rsid w:val="00C87F57"/>
    <w:rsid w:val="00C93655"/>
    <w:rsid w:val="00C9706F"/>
    <w:rsid w:val="00C97B83"/>
    <w:rsid w:val="00CA2A81"/>
    <w:rsid w:val="00CA5B45"/>
    <w:rsid w:val="00CA6AE8"/>
    <w:rsid w:val="00CA6F24"/>
    <w:rsid w:val="00CB571B"/>
    <w:rsid w:val="00CC04EB"/>
    <w:rsid w:val="00CC5A00"/>
    <w:rsid w:val="00CC5FDC"/>
    <w:rsid w:val="00CD0692"/>
    <w:rsid w:val="00CD2302"/>
    <w:rsid w:val="00CD42C1"/>
    <w:rsid w:val="00CD4916"/>
    <w:rsid w:val="00CD67C9"/>
    <w:rsid w:val="00CE3EF0"/>
    <w:rsid w:val="00CE501D"/>
    <w:rsid w:val="00CE5AF5"/>
    <w:rsid w:val="00CF199C"/>
    <w:rsid w:val="00CF1CD0"/>
    <w:rsid w:val="00CF529E"/>
    <w:rsid w:val="00CF55A5"/>
    <w:rsid w:val="00CF70F2"/>
    <w:rsid w:val="00CF7A4B"/>
    <w:rsid w:val="00D00205"/>
    <w:rsid w:val="00D01981"/>
    <w:rsid w:val="00D02047"/>
    <w:rsid w:val="00D05520"/>
    <w:rsid w:val="00D0595E"/>
    <w:rsid w:val="00D05CD6"/>
    <w:rsid w:val="00D0733F"/>
    <w:rsid w:val="00D105C8"/>
    <w:rsid w:val="00D11FCC"/>
    <w:rsid w:val="00D1266C"/>
    <w:rsid w:val="00D1715A"/>
    <w:rsid w:val="00D1751A"/>
    <w:rsid w:val="00D17DB5"/>
    <w:rsid w:val="00D23380"/>
    <w:rsid w:val="00D24BD8"/>
    <w:rsid w:val="00D262A0"/>
    <w:rsid w:val="00D279B5"/>
    <w:rsid w:val="00D3087A"/>
    <w:rsid w:val="00D33E1D"/>
    <w:rsid w:val="00D34E00"/>
    <w:rsid w:val="00D35123"/>
    <w:rsid w:val="00D35229"/>
    <w:rsid w:val="00D35C0F"/>
    <w:rsid w:val="00D4227F"/>
    <w:rsid w:val="00D43F50"/>
    <w:rsid w:val="00D502EC"/>
    <w:rsid w:val="00D5182C"/>
    <w:rsid w:val="00D51CCE"/>
    <w:rsid w:val="00D527F8"/>
    <w:rsid w:val="00D61004"/>
    <w:rsid w:val="00D64A3A"/>
    <w:rsid w:val="00D7077C"/>
    <w:rsid w:val="00D71D69"/>
    <w:rsid w:val="00D74C0B"/>
    <w:rsid w:val="00D75F1C"/>
    <w:rsid w:val="00D75F34"/>
    <w:rsid w:val="00D77391"/>
    <w:rsid w:val="00D817AE"/>
    <w:rsid w:val="00D83850"/>
    <w:rsid w:val="00D85BDE"/>
    <w:rsid w:val="00D87890"/>
    <w:rsid w:val="00D928CB"/>
    <w:rsid w:val="00D946A9"/>
    <w:rsid w:val="00DA5CE3"/>
    <w:rsid w:val="00DA6185"/>
    <w:rsid w:val="00DA62E0"/>
    <w:rsid w:val="00DB09C3"/>
    <w:rsid w:val="00DB2DE5"/>
    <w:rsid w:val="00DB71BC"/>
    <w:rsid w:val="00DC10CE"/>
    <w:rsid w:val="00DC2478"/>
    <w:rsid w:val="00DC38A3"/>
    <w:rsid w:val="00DC4C6E"/>
    <w:rsid w:val="00DD3092"/>
    <w:rsid w:val="00DD6B37"/>
    <w:rsid w:val="00DD7CDD"/>
    <w:rsid w:val="00DE040F"/>
    <w:rsid w:val="00DE054F"/>
    <w:rsid w:val="00DE142F"/>
    <w:rsid w:val="00DE5E56"/>
    <w:rsid w:val="00DF235C"/>
    <w:rsid w:val="00DF29D2"/>
    <w:rsid w:val="00DF4525"/>
    <w:rsid w:val="00DF6EAE"/>
    <w:rsid w:val="00E01B3E"/>
    <w:rsid w:val="00E02ADB"/>
    <w:rsid w:val="00E03841"/>
    <w:rsid w:val="00E0548C"/>
    <w:rsid w:val="00E06514"/>
    <w:rsid w:val="00E06924"/>
    <w:rsid w:val="00E15554"/>
    <w:rsid w:val="00E2193B"/>
    <w:rsid w:val="00E24099"/>
    <w:rsid w:val="00E25D2B"/>
    <w:rsid w:val="00E261A6"/>
    <w:rsid w:val="00E332E9"/>
    <w:rsid w:val="00E368F4"/>
    <w:rsid w:val="00E37D42"/>
    <w:rsid w:val="00E4077D"/>
    <w:rsid w:val="00E42DAE"/>
    <w:rsid w:val="00E45727"/>
    <w:rsid w:val="00E45A86"/>
    <w:rsid w:val="00E50B9D"/>
    <w:rsid w:val="00E5315B"/>
    <w:rsid w:val="00E53D53"/>
    <w:rsid w:val="00E56771"/>
    <w:rsid w:val="00E651E6"/>
    <w:rsid w:val="00E7213E"/>
    <w:rsid w:val="00E74EFA"/>
    <w:rsid w:val="00E76A45"/>
    <w:rsid w:val="00E80E17"/>
    <w:rsid w:val="00E81555"/>
    <w:rsid w:val="00E8248C"/>
    <w:rsid w:val="00E83176"/>
    <w:rsid w:val="00E9060C"/>
    <w:rsid w:val="00E906CF"/>
    <w:rsid w:val="00E92BC5"/>
    <w:rsid w:val="00E95485"/>
    <w:rsid w:val="00E962B4"/>
    <w:rsid w:val="00EA1704"/>
    <w:rsid w:val="00EA3FC2"/>
    <w:rsid w:val="00EB27D1"/>
    <w:rsid w:val="00EB33FE"/>
    <w:rsid w:val="00EB63DA"/>
    <w:rsid w:val="00EB6488"/>
    <w:rsid w:val="00ED1C2A"/>
    <w:rsid w:val="00ED56DC"/>
    <w:rsid w:val="00ED6FB3"/>
    <w:rsid w:val="00EE10B1"/>
    <w:rsid w:val="00EE2E89"/>
    <w:rsid w:val="00EE4F62"/>
    <w:rsid w:val="00EF08C6"/>
    <w:rsid w:val="00EF583E"/>
    <w:rsid w:val="00F01932"/>
    <w:rsid w:val="00F127A9"/>
    <w:rsid w:val="00F158D7"/>
    <w:rsid w:val="00F20F7B"/>
    <w:rsid w:val="00F226AF"/>
    <w:rsid w:val="00F2430C"/>
    <w:rsid w:val="00F25A52"/>
    <w:rsid w:val="00F26483"/>
    <w:rsid w:val="00F300D4"/>
    <w:rsid w:val="00F32A97"/>
    <w:rsid w:val="00F34AC3"/>
    <w:rsid w:val="00F36FE2"/>
    <w:rsid w:val="00F379C3"/>
    <w:rsid w:val="00F42B66"/>
    <w:rsid w:val="00F43333"/>
    <w:rsid w:val="00F447A0"/>
    <w:rsid w:val="00F46EB8"/>
    <w:rsid w:val="00F472AF"/>
    <w:rsid w:val="00F50457"/>
    <w:rsid w:val="00F5476A"/>
    <w:rsid w:val="00F550A0"/>
    <w:rsid w:val="00F55F0B"/>
    <w:rsid w:val="00F57805"/>
    <w:rsid w:val="00F63152"/>
    <w:rsid w:val="00F63536"/>
    <w:rsid w:val="00F636B8"/>
    <w:rsid w:val="00F64EEB"/>
    <w:rsid w:val="00F64F16"/>
    <w:rsid w:val="00F72E6A"/>
    <w:rsid w:val="00F77C66"/>
    <w:rsid w:val="00F82AEC"/>
    <w:rsid w:val="00F833F5"/>
    <w:rsid w:val="00F90752"/>
    <w:rsid w:val="00F91F29"/>
    <w:rsid w:val="00F92826"/>
    <w:rsid w:val="00F9544D"/>
    <w:rsid w:val="00F96043"/>
    <w:rsid w:val="00F96077"/>
    <w:rsid w:val="00F96E22"/>
    <w:rsid w:val="00F97DA9"/>
    <w:rsid w:val="00FA1608"/>
    <w:rsid w:val="00FA1BE4"/>
    <w:rsid w:val="00FA5BC2"/>
    <w:rsid w:val="00FA76B7"/>
    <w:rsid w:val="00FB3309"/>
    <w:rsid w:val="00FB43C6"/>
    <w:rsid w:val="00FB5B37"/>
    <w:rsid w:val="00FC0F3C"/>
    <w:rsid w:val="00FC0F94"/>
    <w:rsid w:val="00FC5C28"/>
    <w:rsid w:val="00FD013F"/>
    <w:rsid w:val="00FD57C0"/>
    <w:rsid w:val="00FD768A"/>
    <w:rsid w:val="00FE15BE"/>
    <w:rsid w:val="00FE16FC"/>
    <w:rsid w:val="00FE1FAF"/>
    <w:rsid w:val="00FE3F08"/>
    <w:rsid w:val="00FE446C"/>
    <w:rsid w:val="00FE5928"/>
    <w:rsid w:val="00FE5C3D"/>
    <w:rsid w:val="00FF0EBE"/>
    <w:rsid w:val="00FF1231"/>
    <w:rsid w:val="00FF5ABF"/>
    <w:rsid w:val="00FF6DFC"/>
    <w:rsid w:val="00FF6EF6"/>
    <w:rsid w:val="00FF7D5D"/>
    <w:rsid w:val="2D99616C"/>
    <w:rsid w:val="4DF26BF1"/>
    <w:rsid w:val="61263682"/>
    <w:rsid w:val="778C41B1"/>
    <w:rsid w:val="7C9E059C"/>
    <w:rsid w:val="7E874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B77969"/>
  <w15:docId w15:val="{CF2C43D8-48E0-446A-A07B-B9DA3CC6B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SimSun" w:hAnsi="New York"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lang w:val="it-IT" w:eastAsia="it-IT"/>
    </w:rPr>
  </w:style>
  <w:style w:type="paragraph" w:styleId="Heading1">
    <w:name w:val="heading 1"/>
    <w:basedOn w:val="Normal"/>
    <w:next w:val="Normal"/>
    <w:link w:val="Heading1Char"/>
    <w:uiPriority w:val="9"/>
    <w:qFormat/>
    <w:pPr>
      <w:keepNext/>
      <w:spacing w:before="480" w:after="240"/>
      <w:outlineLvl w:val="0"/>
    </w:pPr>
    <w:rPr>
      <w:b/>
      <w:caps/>
      <w:lang w:bidi="fa-IR"/>
    </w:rPr>
  </w:style>
  <w:style w:type="paragraph" w:styleId="Heading2">
    <w:name w:val="heading 2"/>
    <w:aliases w:val="heading 2,Char14 Char"/>
    <w:basedOn w:val="Normal"/>
    <w:next w:val="Normal"/>
    <w:link w:val="Heading2Char"/>
    <w:uiPriority w:val="9"/>
    <w:qFormat/>
    <w:pPr>
      <w:keepNext/>
      <w:spacing w:before="240" w:after="240"/>
      <w:outlineLvl w:val="1"/>
    </w:pPr>
    <w:rPr>
      <w:b/>
    </w:rPr>
  </w:style>
  <w:style w:type="paragraph" w:styleId="Heading3">
    <w:name w:val="heading 3"/>
    <w:basedOn w:val="Normal"/>
    <w:next w:val="1"/>
    <w:link w:val="Heading3Char"/>
    <w:uiPriority w:val="9"/>
    <w:qFormat/>
    <w:pPr>
      <w:ind w:left="354"/>
      <w:outlineLvl w:val="2"/>
    </w:pPr>
    <w:rPr>
      <w:u w:val="single"/>
    </w:rPr>
  </w:style>
  <w:style w:type="paragraph" w:styleId="Heading4">
    <w:name w:val="heading 4"/>
    <w:basedOn w:val="Normal"/>
    <w:next w:val="Normal"/>
    <w:link w:val="Heading4Char"/>
    <w:uiPriority w:val="9"/>
    <w:unhideWhenUsed/>
    <w:qFormat/>
    <w:rsid w:val="00236B0A"/>
    <w:pPr>
      <w:keepNext/>
      <w:keepLines/>
      <w:spacing w:before="40" w:line="276" w:lineRule="auto"/>
      <w:outlineLvl w:val="3"/>
    </w:pPr>
    <w:rPr>
      <w:rFonts w:ascii="Cambria" w:eastAsia="Times New Roman" w:hAnsi="Cambria"/>
      <w:b/>
      <w:bCs/>
      <w:i/>
      <w:iCs/>
      <w:color w:val="4F81BD"/>
      <w:sz w:val="22"/>
      <w:szCs w:val="22"/>
      <w:lang w:val="en-US" w:eastAsia="en-US"/>
    </w:rPr>
  </w:style>
  <w:style w:type="paragraph" w:styleId="Heading5">
    <w:name w:val="heading 5"/>
    <w:basedOn w:val="Normal"/>
    <w:next w:val="Normal"/>
    <w:link w:val="Heading5Char"/>
    <w:uiPriority w:val="9"/>
    <w:unhideWhenUsed/>
    <w:qFormat/>
    <w:rsid w:val="00236B0A"/>
    <w:pPr>
      <w:keepNext/>
      <w:keepLines/>
      <w:spacing w:before="40" w:line="276" w:lineRule="auto"/>
      <w:outlineLvl w:val="4"/>
    </w:pPr>
    <w:rPr>
      <w:rFonts w:ascii="Cambria" w:eastAsia="Times New Roman" w:hAnsi="Cambria"/>
      <w:color w:val="243F60"/>
      <w:sz w:val="22"/>
      <w:szCs w:val="22"/>
      <w:lang w:val="en-US" w:eastAsia="en-US"/>
    </w:rPr>
  </w:style>
  <w:style w:type="paragraph" w:styleId="Heading6">
    <w:name w:val="heading 6"/>
    <w:basedOn w:val="Normal"/>
    <w:next w:val="Normal"/>
    <w:link w:val="Heading6Char"/>
    <w:uiPriority w:val="9"/>
    <w:qFormat/>
    <w:rsid w:val="00236B0A"/>
    <w:pPr>
      <w:keepNext/>
      <w:keepLines/>
      <w:spacing w:before="200" w:after="40" w:line="276" w:lineRule="auto"/>
      <w:contextualSpacing/>
      <w:outlineLvl w:val="5"/>
    </w:pPr>
    <w:rPr>
      <w:rFonts w:ascii="Calibri" w:eastAsia="Calibri" w:hAnsi="Calibri" w:cs="Calibri"/>
      <w:b/>
      <w:color w:val="000000"/>
      <w:lang w:val="en-US" w:eastAsia="en-US"/>
    </w:rPr>
  </w:style>
  <w:style w:type="paragraph" w:styleId="Heading7">
    <w:name w:val="heading 7"/>
    <w:basedOn w:val="Normal"/>
    <w:next w:val="Normal"/>
    <w:link w:val="Heading7Char"/>
    <w:uiPriority w:val="9"/>
    <w:qFormat/>
    <w:rsid w:val="00A30131"/>
    <w:pPr>
      <w:spacing w:before="240" w:after="60"/>
      <w:outlineLvl w:val="6"/>
    </w:pPr>
    <w:rPr>
      <w:rFonts w:ascii="Times New Roman" w:eastAsiaTheme="majorEastAsia" w:hAnsi="Times New Roman" w:cstheme="majorBidi"/>
      <w:sz w:val="24"/>
      <w:szCs w:val="24"/>
      <w:lang w:val="en-US" w:eastAsia="en-US"/>
    </w:rPr>
  </w:style>
  <w:style w:type="paragraph" w:styleId="Heading8">
    <w:name w:val="heading 8"/>
    <w:basedOn w:val="Normal"/>
    <w:next w:val="Normal"/>
    <w:link w:val="Heading8Char"/>
    <w:uiPriority w:val="9"/>
    <w:unhideWhenUsed/>
    <w:qFormat/>
    <w:rsid w:val="00A30131"/>
    <w:pPr>
      <w:spacing w:before="240" w:after="60"/>
      <w:outlineLvl w:val="7"/>
    </w:pPr>
    <w:rPr>
      <w:rFonts w:ascii="Times New Roman" w:eastAsiaTheme="majorEastAsia" w:hAnsi="Times New Roman" w:cstheme="majorBidi"/>
      <w:i/>
      <w:iCs/>
      <w:sz w:val="24"/>
      <w:szCs w:val="24"/>
      <w:lang w:val="en-US" w:eastAsia="en-US"/>
    </w:rPr>
  </w:style>
  <w:style w:type="paragraph" w:styleId="Heading9">
    <w:name w:val="heading 9"/>
    <w:basedOn w:val="Normal"/>
    <w:next w:val="Normal"/>
    <w:link w:val="Heading9Char"/>
    <w:uiPriority w:val="9"/>
    <w:qFormat/>
    <w:rsid w:val="00A30131"/>
    <w:pPr>
      <w:spacing w:before="240" w:after="60"/>
      <w:outlineLvl w:val="8"/>
    </w:pPr>
    <w:rPr>
      <w:rFonts w:ascii="Arial" w:eastAsiaTheme="majorEastAsia"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uiPriority w:val="99"/>
    <w:rPr>
      <w:rFonts w:ascii="Times" w:hAnsi="Times"/>
      <w:lang w:val="it-IT" w:eastAsia="it-IT"/>
    </w:rPr>
  </w:style>
  <w:style w:type="character" w:styleId="Hyperlink">
    <w:name w:val="Hyperlink"/>
    <w:uiPriority w:val="99"/>
    <w:unhideWhenUsed/>
    <w:rPr>
      <w:color w:val="0000FF"/>
      <w:u w:val="single"/>
    </w:rPr>
  </w:style>
  <w:style w:type="character" w:customStyle="1" w:styleId="BalloonTextChar">
    <w:name w:val="Balloon Text Char"/>
    <w:link w:val="BalloonText"/>
    <w:uiPriority w:val="99"/>
    <w:semiHidden/>
    <w:rPr>
      <w:rFonts w:ascii="Microsoft YaHei UI" w:eastAsia="Microsoft YaHei UI" w:hAnsi="Times"/>
      <w:sz w:val="18"/>
      <w:szCs w:val="18"/>
      <w:lang w:val="it-IT" w:eastAsia="it-IT"/>
    </w:rPr>
  </w:style>
  <w:style w:type="character" w:customStyle="1" w:styleId="ReferenceHeadChar">
    <w:name w:val="Reference Head Char"/>
    <w:link w:val="ReferenceHead"/>
    <w:rPr>
      <w:rFonts w:ascii="Cambria" w:eastAsia="MS Gothic" w:hAnsi="Cambria"/>
      <w:smallCaps/>
      <w:color w:val="365F91"/>
      <w:kern w:val="28"/>
      <w:sz w:val="32"/>
      <w:szCs w:val="32"/>
      <w:lang w:eastAsia="en-US"/>
    </w:rPr>
  </w:style>
  <w:style w:type="character" w:customStyle="1" w:styleId="HeaderChar">
    <w:name w:val="Header Char"/>
    <w:link w:val="Header"/>
    <w:uiPriority w:val="99"/>
    <w:rPr>
      <w:rFonts w:ascii="Times" w:hAnsi="Times"/>
      <w:sz w:val="18"/>
      <w:szCs w:val="18"/>
      <w:lang w:val="it-IT" w:eastAsia="it-IT"/>
    </w:rPr>
  </w:style>
  <w:style w:type="character" w:customStyle="1" w:styleId="FooterChar">
    <w:name w:val="Footer Char"/>
    <w:link w:val="Footer"/>
    <w:uiPriority w:val="99"/>
    <w:rPr>
      <w:rFonts w:ascii="Times" w:hAnsi="Times"/>
      <w:sz w:val="18"/>
      <w:szCs w:val="18"/>
      <w:lang w:val="it-IT" w:eastAsia="it-IT"/>
    </w:rPr>
  </w:style>
  <w:style w:type="character" w:styleId="Emphasis">
    <w:name w:val="Emphasis"/>
    <w:uiPriority w:val="20"/>
    <w:qFormat/>
    <w:rPr>
      <w:i/>
      <w:iCs/>
    </w:rPr>
  </w:style>
  <w:style w:type="character" w:customStyle="1" w:styleId="CETBodytextCarattere">
    <w:name w:val="CET Body text Carattere"/>
    <w:link w:val="CETBodytext"/>
    <w:rPr>
      <w:rFonts w:ascii="Arial" w:eastAsia="Times New Roman" w:hAnsi="Arial"/>
      <w:sz w:val="18"/>
      <w:lang w:val="en-US" w:eastAsia="en-US" w:bidi="ar-SA"/>
    </w:rPr>
  </w:style>
  <w:style w:type="character" w:styleId="CommentReference">
    <w:name w:val="annotation reference"/>
    <w:uiPriority w:val="99"/>
    <w:unhideWhenUsed/>
    <w:rPr>
      <w:sz w:val="16"/>
      <w:szCs w:val="16"/>
    </w:rPr>
  </w:style>
  <w:style w:type="character" w:customStyle="1" w:styleId="CommentSubjectChar">
    <w:name w:val="Comment Subject Char"/>
    <w:link w:val="CommentSubject"/>
    <w:uiPriority w:val="99"/>
    <w:semiHidden/>
    <w:rPr>
      <w:rFonts w:ascii="Times" w:hAnsi="Times"/>
      <w:b/>
      <w:bCs/>
      <w:lang w:val="it-IT" w:eastAsia="it-IT"/>
    </w:rPr>
  </w:style>
  <w:style w:type="character" w:customStyle="1" w:styleId="Heading1Char">
    <w:name w:val="Heading 1 Char"/>
    <w:link w:val="Heading1"/>
    <w:uiPriority w:val="9"/>
    <w:rPr>
      <w:rFonts w:ascii="Times" w:hAnsi="Times"/>
      <w:b/>
      <w:caps/>
      <w:lang w:val="it-IT" w:eastAsia="it-IT"/>
    </w:rPr>
  </w:style>
  <w:style w:type="paragraph" w:customStyle="1" w:styleId="References">
    <w:name w:val="References"/>
    <w:basedOn w:val="Normal"/>
    <w:pPr>
      <w:numPr>
        <w:numId w:val="1"/>
      </w:numPr>
      <w:tabs>
        <w:tab w:val="left" w:pos="450"/>
      </w:tabs>
    </w:pPr>
    <w:rPr>
      <w:rFonts w:ascii="Times New Roman" w:eastAsia="Times New Roman" w:hAnsi="Times New Roman"/>
      <w:sz w:val="16"/>
      <w:szCs w:val="16"/>
      <w:lang w:val="en-US" w:eastAsia="en-US"/>
    </w:rPr>
  </w:style>
  <w:style w:type="paragraph" w:styleId="Footer">
    <w:name w:val="footer"/>
    <w:basedOn w:val="Normal"/>
    <w:link w:val="FooterChar"/>
    <w:uiPriority w:val="99"/>
    <w:unhideWhenUsed/>
    <w:pPr>
      <w:tabs>
        <w:tab w:val="center" w:pos="4153"/>
        <w:tab w:val="right" w:pos="8306"/>
      </w:tabs>
      <w:snapToGrid w:val="0"/>
    </w:pPr>
    <w:rPr>
      <w:sz w:val="18"/>
      <w:szCs w:val="18"/>
      <w:lang w:bidi="fa-IR"/>
    </w:rPr>
  </w:style>
  <w:style w:type="paragraph" w:styleId="BalloonText">
    <w:name w:val="Balloon Text"/>
    <w:basedOn w:val="Normal"/>
    <w:link w:val="BalloonTextChar"/>
    <w:uiPriority w:val="99"/>
    <w:unhideWhenUsed/>
    <w:rPr>
      <w:rFonts w:ascii="Microsoft YaHei UI" w:eastAsia="Microsoft YaHei UI"/>
      <w:sz w:val="18"/>
      <w:szCs w:val="18"/>
      <w:lang w:bidi="fa-IR"/>
    </w:rPr>
  </w:style>
  <w:style w:type="paragraph" w:customStyle="1" w:styleId="4">
    <w:name w:val="标题4"/>
    <w:basedOn w:val="Normal"/>
    <w:pPr>
      <w:spacing w:before="120" w:after="120" w:line="300" w:lineRule="exact"/>
      <w:outlineLvl w:val="3"/>
    </w:pPr>
    <w:rPr>
      <w:rFonts w:eastAsia="STZhongsong"/>
      <w:sz w:val="24"/>
    </w:rPr>
  </w:style>
  <w:style w:type="paragraph" w:customStyle="1" w:styleId="CETheadingx">
    <w:name w:val="CET headingx"/>
    <w:next w:val="CETBodytext"/>
    <w:pPr>
      <w:keepNext/>
      <w:numPr>
        <w:ilvl w:val="2"/>
        <w:numId w:val="2"/>
      </w:numPr>
      <w:suppressAutoHyphens/>
      <w:spacing w:before="120" w:after="200"/>
    </w:pPr>
    <w:rPr>
      <w:rFonts w:ascii="Arial" w:eastAsia="Times New Roman" w:hAnsi="Arial"/>
      <w:b/>
      <w:sz w:val="18"/>
      <w:lang w:eastAsia="en-US"/>
    </w:rPr>
  </w:style>
  <w:style w:type="paragraph" w:customStyle="1" w:styleId="VAX">
    <w:name w:val="VAX"/>
    <w:basedOn w:val="Normal"/>
    <w:rPr>
      <w:rFonts w:ascii="Courier" w:hAnsi="Courier"/>
      <w:sz w:val="18"/>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rPr>
      <w:lang w:bidi="fa-IR"/>
    </w:rPr>
  </w:style>
  <w:style w:type="paragraph" w:customStyle="1" w:styleId="Text">
    <w:name w:val="Text"/>
    <w:basedOn w:val="Normal"/>
    <w:pPr>
      <w:widowControl w:val="0"/>
      <w:spacing w:line="252" w:lineRule="auto"/>
      <w:ind w:firstLine="202"/>
    </w:pPr>
    <w:rPr>
      <w:rFonts w:ascii="Times New Roman" w:eastAsia="Times New Roman" w:hAnsi="Times New Roman"/>
      <w:lang w:val="en-US" w:eastAsia="en-US"/>
    </w:rPr>
  </w:style>
  <w:style w:type="paragraph" w:customStyle="1" w:styleId="Default">
    <w:name w:val="Default"/>
    <w:qFormat/>
    <w:pPr>
      <w:autoSpaceDE w:val="0"/>
      <w:autoSpaceDN w:val="0"/>
      <w:adjustRightInd w:val="0"/>
    </w:pPr>
    <w:rPr>
      <w:rFonts w:ascii="Times New Roman" w:hAnsi="Times New Roman"/>
      <w:color w:val="000000"/>
      <w:sz w:val="24"/>
      <w:szCs w:val="24"/>
      <w:lang w:val="it-IT" w:eastAsia="it-IT"/>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lang w:bidi="fa-IR"/>
    </w:rPr>
  </w:style>
  <w:style w:type="paragraph" w:customStyle="1" w:styleId="1">
    <w:name w:val="正文缩进1"/>
    <w:basedOn w:val="Normal"/>
    <w:pPr>
      <w:ind w:left="720"/>
    </w:pPr>
  </w:style>
  <w:style w:type="paragraph" w:customStyle="1" w:styleId="ReferenceHead">
    <w:name w:val="Reference Head"/>
    <w:basedOn w:val="Heading1"/>
    <w:link w:val="ReferenceHeadChar"/>
    <w:pPr>
      <w:spacing w:before="240" w:after="80"/>
      <w:jc w:val="center"/>
    </w:pPr>
    <w:rPr>
      <w:rFonts w:ascii="Cambria" w:eastAsia="MS Gothic" w:hAnsi="Cambria"/>
      <w:b w:val="0"/>
      <w:caps w:val="0"/>
      <w:smallCaps/>
      <w:color w:val="365F91"/>
      <w:kern w:val="28"/>
      <w:sz w:val="32"/>
      <w:szCs w:val="32"/>
      <w:lang w:val="x-none" w:eastAsia="en-US"/>
    </w:rPr>
  </w:style>
  <w:style w:type="paragraph" w:customStyle="1" w:styleId="CETHeading1">
    <w:name w:val="CET Heading1"/>
    <w:next w:val="CETBodytext"/>
    <w:pPr>
      <w:keepNext/>
      <w:numPr>
        <w:ilvl w:val="1"/>
        <w:numId w:val="2"/>
      </w:numPr>
      <w:suppressAutoHyphens/>
      <w:spacing w:before="240" w:after="120"/>
    </w:pPr>
    <w:rPr>
      <w:rFonts w:ascii="Arial" w:eastAsia="Times New Roman" w:hAnsi="Arial"/>
      <w:b/>
      <w:lang w:eastAsia="en-US"/>
    </w:rPr>
  </w:style>
  <w:style w:type="paragraph" w:customStyle="1" w:styleId="CETBodytext">
    <w:name w:val="CET Body text"/>
    <w:link w:val="CETBodytextCarattere"/>
    <w:qFormat/>
    <w:pPr>
      <w:tabs>
        <w:tab w:val="right" w:pos="7100"/>
      </w:tabs>
      <w:spacing w:line="264" w:lineRule="auto"/>
      <w:jc w:val="both"/>
    </w:pPr>
    <w:rPr>
      <w:rFonts w:ascii="Arial" w:eastAsia="Times New Roman" w:hAnsi="Arial"/>
      <w:sz w:val="18"/>
      <w:lang w:eastAsia="en-U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uiPriority w:val="99"/>
    <w:semiHidden/>
    <w:pPr>
      <w:numPr>
        <w:ilvl w:val="3"/>
        <w:numId w:val="2"/>
      </w:numPr>
      <w:spacing w:line="264" w:lineRule="auto"/>
      <w:jc w:val="both"/>
    </w:pPr>
    <w:rPr>
      <w:rFonts w:ascii="Times New Roman" w:eastAsia="Times New Roman" w:hAnsi="Times New Roman"/>
      <w:lang w:val="it-IT" w:eastAsia="it-IT"/>
    </w:r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character" w:styleId="FollowedHyperlink">
    <w:name w:val="FollowedHyperlink"/>
    <w:uiPriority w:val="99"/>
    <w:semiHidden/>
    <w:unhideWhenUsed/>
    <w:rsid w:val="00883511"/>
    <w:rPr>
      <w:color w:val="954F72"/>
      <w:u w:val="single"/>
    </w:rPr>
  </w:style>
  <w:style w:type="character" w:customStyle="1" w:styleId="10">
    <w:name w:val="未处理的提及1"/>
    <w:uiPriority w:val="99"/>
    <w:semiHidden/>
    <w:unhideWhenUsed/>
    <w:rsid w:val="00BD2B83"/>
    <w:rPr>
      <w:color w:val="808080"/>
      <w:shd w:val="clear" w:color="auto" w:fill="E6E6E6"/>
    </w:rPr>
  </w:style>
  <w:style w:type="character" w:customStyle="1" w:styleId="UnresolvedMention1">
    <w:name w:val="Unresolved Mention1"/>
    <w:basedOn w:val="DefaultParagraphFont"/>
    <w:uiPriority w:val="99"/>
    <w:semiHidden/>
    <w:unhideWhenUsed/>
    <w:rsid w:val="0085306F"/>
    <w:rPr>
      <w:color w:val="605E5C"/>
      <w:shd w:val="clear" w:color="auto" w:fill="E1DFDD"/>
    </w:rPr>
  </w:style>
  <w:style w:type="table" w:customStyle="1" w:styleId="TableGridLight1">
    <w:name w:val="Table Grid Light1"/>
    <w:basedOn w:val="TableNormal"/>
    <w:uiPriority w:val="40"/>
    <w:rsid w:val="00640F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aliases w:val="Sub Article,Heading II,List Paragraph (numbered (a)),Numbered List Paragraph,List Paragraph1,List bullet,List Paragraph11,Evidence on Demand bullet points,CEIL PEAKS bullet points,Scriptoria bullet points,bullets,NEW INDENT,references"/>
    <w:basedOn w:val="Normal"/>
    <w:link w:val="ListParagraphChar"/>
    <w:uiPriority w:val="34"/>
    <w:qFormat/>
    <w:rsid w:val="00640FC5"/>
    <w:pPr>
      <w:ind w:firstLineChars="200" w:firstLine="420"/>
    </w:pPr>
  </w:style>
  <w:style w:type="table" w:customStyle="1" w:styleId="TableGrid0">
    <w:name w:val="TableGrid"/>
    <w:rsid w:val="00590344"/>
    <w:rPr>
      <w:rFonts w:asciiTheme="minorHAnsi" w:eastAsiaTheme="minorEastAsia" w:hAnsiTheme="minorHAnsi" w:cstheme="minorBidi"/>
      <w:kern w:val="2"/>
      <w:sz w:val="22"/>
      <w:szCs w:val="22"/>
      <w:lang w:eastAsia="en-US"/>
      <w14:ligatures w14:val="standardContextual"/>
    </w:rPr>
    <w:tblPr>
      <w:tblCellMar>
        <w:top w:w="0" w:type="dxa"/>
        <w:left w:w="0" w:type="dxa"/>
        <w:bottom w:w="0" w:type="dxa"/>
        <w:right w:w="0" w:type="dxa"/>
      </w:tblCellMar>
    </w:tblPr>
  </w:style>
  <w:style w:type="character" w:customStyle="1" w:styleId="markedcontent">
    <w:name w:val="markedcontent"/>
    <w:basedOn w:val="DefaultParagraphFont"/>
    <w:rsid w:val="00D75F1C"/>
  </w:style>
  <w:style w:type="paragraph" w:styleId="Caption">
    <w:name w:val="caption"/>
    <w:basedOn w:val="Normal"/>
    <w:next w:val="Normal"/>
    <w:link w:val="CaptionChar"/>
    <w:uiPriority w:val="35"/>
    <w:unhideWhenUsed/>
    <w:qFormat/>
    <w:rsid w:val="004A29EF"/>
    <w:pPr>
      <w:spacing w:after="200"/>
    </w:pPr>
    <w:rPr>
      <w:b/>
      <w:bCs/>
      <w:color w:val="5B9BD5" w:themeColor="accent1"/>
      <w:sz w:val="18"/>
      <w:szCs w:val="18"/>
    </w:rPr>
  </w:style>
  <w:style w:type="table" w:customStyle="1" w:styleId="LightShading1">
    <w:name w:val="Light Shading1"/>
    <w:basedOn w:val="TableNormal"/>
    <w:uiPriority w:val="60"/>
    <w:rsid w:val="002A4615"/>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4Char">
    <w:name w:val="Heading 4 Char"/>
    <w:basedOn w:val="DefaultParagraphFont"/>
    <w:link w:val="Heading4"/>
    <w:uiPriority w:val="9"/>
    <w:rsid w:val="00236B0A"/>
    <w:rPr>
      <w:rFonts w:ascii="Cambria" w:eastAsia="Times New Roman" w:hAnsi="Cambria"/>
      <w:b/>
      <w:bCs/>
      <w:i/>
      <w:iCs/>
      <w:color w:val="4F81BD"/>
      <w:sz w:val="22"/>
      <w:szCs w:val="22"/>
      <w:lang w:eastAsia="en-US"/>
    </w:rPr>
  </w:style>
  <w:style w:type="character" w:customStyle="1" w:styleId="Heading5Char">
    <w:name w:val="Heading 5 Char"/>
    <w:basedOn w:val="DefaultParagraphFont"/>
    <w:link w:val="Heading5"/>
    <w:uiPriority w:val="9"/>
    <w:rsid w:val="00236B0A"/>
    <w:rPr>
      <w:rFonts w:ascii="Cambria" w:eastAsia="Times New Roman" w:hAnsi="Cambria"/>
      <w:color w:val="243F60"/>
      <w:sz w:val="22"/>
      <w:szCs w:val="22"/>
      <w:lang w:eastAsia="en-US"/>
    </w:rPr>
  </w:style>
  <w:style w:type="character" w:customStyle="1" w:styleId="Heading6Char">
    <w:name w:val="Heading 6 Char"/>
    <w:basedOn w:val="DefaultParagraphFont"/>
    <w:link w:val="Heading6"/>
    <w:uiPriority w:val="9"/>
    <w:rsid w:val="00236B0A"/>
    <w:rPr>
      <w:rFonts w:ascii="Calibri" w:eastAsia="Calibri" w:hAnsi="Calibri" w:cs="Calibri"/>
      <w:b/>
      <w:color w:val="000000"/>
      <w:lang w:eastAsia="en-US"/>
    </w:rPr>
  </w:style>
  <w:style w:type="character" w:customStyle="1" w:styleId="ListParagraphChar">
    <w:name w:val="List Paragraph Char"/>
    <w:aliases w:val="Sub Article Char,Heading II Char,List Paragraph (numbered (a)) Char,Numbered List Paragraph Char,List Paragraph1 Char,List bullet Char,List Paragraph11 Char,Evidence on Demand bullet points Char,CEIL PEAKS bullet points Char"/>
    <w:basedOn w:val="DefaultParagraphFont"/>
    <w:link w:val="ListParagraph"/>
    <w:uiPriority w:val="34"/>
    <w:rsid w:val="00236B0A"/>
    <w:rPr>
      <w:rFonts w:ascii="Times" w:hAnsi="Times"/>
      <w:lang w:val="it-IT" w:eastAsia="it-IT"/>
    </w:rPr>
  </w:style>
  <w:style w:type="paragraph" w:styleId="NormalWeb">
    <w:name w:val="Normal (Web)"/>
    <w:aliases w:val="Normal (Web) Char Char Char Char Char"/>
    <w:basedOn w:val="Normal"/>
    <w:link w:val="NormalWebChar"/>
    <w:uiPriority w:val="99"/>
    <w:unhideWhenUsed/>
    <w:qFormat/>
    <w:rsid w:val="00236B0A"/>
    <w:pPr>
      <w:spacing w:before="100" w:beforeAutospacing="1" w:after="100" w:afterAutospacing="1"/>
    </w:pPr>
    <w:rPr>
      <w:rFonts w:ascii="Times New Roman" w:eastAsia="Times New Roman" w:hAnsi="Times New Roman"/>
      <w:sz w:val="24"/>
      <w:szCs w:val="24"/>
      <w:lang w:val="en-US" w:eastAsia="en-US"/>
    </w:rPr>
  </w:style>
  <w:style w:type="paragraph" w:customStyle="1" w:styleId="EndNoteBibliography">
    <w:name w:val="EndNote Bibliography"/>
    <w:basedOn w:val="Normal"/>
    <w:link w:val="EndNoteBibliographyChar"/>
    <w:rsid w:val="00236B0A"/>
    <w:rPr>
      <w:rFonts w:ascii="Calibri" w:eastAsia="Calibri" w:hAnsi="Calibri" w:cs="Calibri"/>
      <w:noProof/>
      <w:sz w:val="22"/>
      <w:szCs w:val="22"/>
      <w:lang w:val="en-US" w:eastAsia="en-US"/>
    </w:rPr>
  </w:style>
  <w:style w:type="character" w:customStyle="1" w:styleId="EndNoteBibliographyChar">
    <w:name w:val="EndNote Bibliography Char"/>
    <w:link w:val="EndNoteBibliography"/>
    <w:rsid w:val="00236B0A"/>
    <w:rPr>
      <w:rFonts w:ascii="Calibri" w:eastAsia="Calibri" w:hAnsi="Calibri" w:cs="Calibri"/>
      <w:noProof/>
      <w:sz w:val="22"/>
      <w:szCs w:val="22"/>
      <w:lang w:eastAsia="en-US"/>
    </w:rPr>
  </w:style>
  <w:style w:type="paragraph" w:customStyle="1" w:styleId="Heading11">
    <w:name w:val="Heading 11"/>
    <w:basedOn w:val="Normal"/>
    <w:next w:val="Normal"/>
    <w:uiPriority w:val="9"/>
    <w:qFormat/>
    <w:rsid w:val="00236B0A"/>
    <w:pPr>
      <w:keepNext/>
      <w:keepLines/>
      <w:spacing w:before="480" w:line="276" w:lineRule="auto"/>
      <w:outlineLvl w:val="0"/>
    </w:pPr>
    <w:rPr>
      <w:rFonts w:ascii="Cambria" w:eastAsia="Times New Roman" w:hAnsi="Cambria"/>
      <w:b/>
      <w:bCs/>
      <w:color w:val="365F91"/>
      <w:sz w:val="28"/>
      <w:szCs w:val="28"/>
      <w:lang w:val="en-US" w:eastAsia="en-US"/>
    </w:rPr>
  </w:style>
  <w:style w:type="character" w:customStyle="1" w:styleId="Heading2Char">
    <w:name w:val="Heading 2 Char"/>
    <w:aliases w:val="heading 2 Char,Char14 Char Char"/>
    <w:basedOn w:val="DefaultParagraphFont"/>
    <w:link w:val="Heading2"/>
    <w:uiPriority w:val="9"/>
    <w:rsid w:val="00236B0A"/>
    <w:rPr>
      <w:rFonts w:ascii="Times" w:hAnsi="Times"/>
      <w:b/>
      <w:lang w:val="it-IT" w:eastAsia="it-IT"/>
    </w:rPr>
  </w:style>
  <w:style w:type="character" w:customStyle="1" w:styleId="Heading3Char">
    <w:name w:val="Heading 3 Char"/>
    <w:basedOn w:val="DefaultParagraphFont"/>
    <w:link w:val="Heading3"/>
    <w:uiPriority w:val="9"/>
    <w:rsid w:val="00236B0A"/>
    <w:rPr>
      <w:rFonts w:ascii="Times" w:hAnsi="Times"/>
      <w:u w:val="single"/>
      <w:lang w:val="it-IT" w:eastAsia="it-IT"/>
    </w:rPr>
  </w:style>
  <w:style w:type="paragraph" w:customStyle="1" w:styleId="Heading41">
    <w:name w:val="Heading 41"/>
    <w:basedOn w:val="Normal"/>
    <w:next w:val="Normal"/>
    <w:uiPriority w:val="9"/>
    <w:unhideWhenUsed/>
    <w:qFormat/>
    <w:rsid w:val="00236B0A"/>
    <w:pPr>
      <w:keepNext/>
      <w:keepLines/>
      <w:spacing w:before="200" w:line="276" w:lineRule="auto"/>
      <w:outlineLvl w:val="3"/>
    </w:pPr>
    <w:rPr>
      <w:rFonts w:ascii="Cambria" w:eastAsia="Times New Roman" w:hAnsi="Cambria"/>
      <w:b/>
      <w:bCs/>
      <w:i/>
      <w:iCs/>
      <w:color w:val="4F81BD"/>
      <w:sz w:val="22"/>
      <w:szCs w:val="22"/>
      <w:lang w:val="en-US" w:eastAsia="en-US"/>
    </w:rPr>
  </w:style>
  <w:style w:type="paragraph" w:customStyle="1" w:styleId="Heading51">
    <w:name w:val="Heading 51"/>
    <w:basedOn w:val="Normal"/>
    <w:next w:val="Normal"/>
    <w:unhideWhenUsed/>
    <w:qFormat/>
    <w:rsid w:val="00236B0A"/>
    <w:pPr>
      <w:keepNext/>
      <w:keepLines/>
      <w:spacing w:before="200" w:line="276" w:lineRule="auto"/>
      <w:outlineLvl w:val="4"/>
    </w:pPr>
    <w:rPr>
      <w:rFonts w:ascii="Cambria" w:eastAsia="Times New Roman" w:hAnsi="Cambria"/>
      <w:color w:val="243F60"/>
      <w:sz w:val="22"/>
      <w:szCs w:val="22"/>
      <w:lang w:val="en-US" w:eastAsia="en-US"/>
    </w:rPr>
  </w:style>
  <w:style w:type="numbering" w:customStyle="1" w:styleId="NoList1">
    <w:name w:val="No List1"/>
    <w:next w:val="NoList"/>
    <w:uiPriority w:val="99"/>
    <w:semiHidden/>
    <w:unhideWhenUsed/>
    <w:rsid w:val="00236B0A"/>
  </w:style>
  <w:style w:type="character" w:customStyle="1" w:styleId="NormalWebChar">
    <w:name w:val="Normal (Web) Char"/>
    <w:aliases w:val="Normal (Web) Char Char Char Char Char Char"/>
    <w:basedOn w:val="DefaultParagraphFont"/>
    <w:link w:val="NormalWeb"/>
    <w:uiPriority w:val="99"/>
    <w:rsid w:val="00236B0A"/>
    <w:rPr>
      <w:rFonts w:ascii="Times New Roman" w:eastAsia="Times New Roman" w:hAnsi="Times New Roman"/>
      <w:sz w:val="24"/>
      <w:szCs w:val="24"/>
      <w:lang w:eastAsia="en-US"/>
    </w:rPr>
  </w:style>
  <w:style w:type="table" w:customStyle="1" w:styleId="TableGrid1">
    <w:name w:val="Table Grid1"/>
    <w:basedOn w:val="TableNormal"/>
    <w:next w:val="TableGrid"/>
    <w:uiPriority w:val="59"/>
    <w:qFormat/>
    <w:rsid w:val="00236B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uiPriority w:val="99"/>
    <w:rsid w:val="00236B0A"/>
    <w:pPr>
      <w:ind w:left="720"/>
      <w:contextualSpacing/>
    </w:pPr>
    <w:rPr>
      <w:rFonts w:ascii="Times New Roman" w:eastAsia="Times New Roman" w:hAnsi="Times New Roman"/>
      <w:sz w:val="24"/>
      <w:szCs w:val="24"/>
      <w:lang w:val="en-US" w:eastAsia="en-US"/>
    </w:rPr>
  </w:style>
  <w:style w:type="paragraph" w:customStyle="1" w:styleId="Title1">
    <w:name w:val="Title1"/>
    <w:basedOn w:val="Normal"/>
    <w:next w:val="Normal"/>
    <w:uiPriority w:val="10"/>
    <w:qFormat/>
    <w:rsid w:val="00236B0A"/>
    <w:pPr>
      <w:pBdr>
        <w:bottom w:val="single" w:sz="8" w:space="4" w:color="4F81BD"/>
      </w:pBdr>
      <w:spacing w:after="300"/>
      <w:contextualSpacing/>
    </w:pPr>
    <w:rPr>
      <w:rFonts w:ascii="Cambria" w:eastAsia="Times New Roman" w:hAnsi="Cambria"/>
      <w:color w:val="17365D"/>
      <w:spacing w:val="5"/>
      <w:kern w:val="28"/>
      <w:sz w:val="52"/>
      <w:szCs w:val="52"/>
      <w:lang w:val="en-US" w:eastAsia="en-US"/>
    </w:rPr>
  </w:style>
  <w:style w:type="character" w:customStyle="1" w:styleId="TitleChar">
    <w:name w:val="Title Char"/>
    <w:basedOn w:val="DefaultParagraphFont"/>
    <w:link w:val="Title"/>
    <w:uiPriority w:val="10"/>
    <w:rsid w:val="00236B0A"/>
    <w:rPr>
      <w:rFonts w:ascii="Cambria" w:eastAsia="Times New Roman" w:hAnsi="Cambria"/>
      <w:color w:val="17365D"/>
      <w:spacing w:val="5"/>
      <w:kern w:val="28"/>
      <w:sz w:val="52"/>
      <w:szCs w:val="52"/>
    </w:rPr>
  </w:style>
  <w:style w:type="paragraph" w:customStyle="1" w:styleId="EndNoteCategoryHeading">
    <w:name w:val="EndNote Category Heading"/>
    <w:basedOn w:val="Normal"/>
    <w:link w:val="EndNoteCategoryHeadingChar"/>
    <w:rsid w:val="00236B0A"/>
    <w:pPr>
      <w:autoSpaceDE w:val="0"/>
      <w:autoSpaceDN w:val="0"/>
      <w:adjustRightInd w:val="0"/>
      <w:spacing w:before="120" w:beforeAutospacing="1" w:after="120" w:afterAutospacing="1" w:line="360" w:lineRule="auto"/>
    </w:pPr>
    <w:rPr>
      <w:rFonts w:ascii="Times New Roman" w:eastAsia="Times New Roman" w:hAnsi="Times New Roman"/>
      <w:b/>
      <w:noProof/>
      <w:sz w:val="24"/>
      <w:szCs w:val="24"/>
      <w:lang w:val="en-GB" w:eastAsia="en-GB"/>
    </w:rPr>
  </w:style>
  <w:style w:type="character" w:customStyle="1" w:styleId="EndNoteCategoryHeadingChar">
    <w:name w:val="EndNote Category Heading Char"/>
    <w:link w:val="EndNoteCategoryHeading"/>
    <w:rsid w:val="00236B0A"/>
    <w:rPr>
      <w:rFonts w:ascii="Times New Roman" w:eastAsia="Times New Roman" w:hAnsi="Times New Roman"/>
      <w:b/>
      <w:noProof/>
      <w:sz w:val="24"/>
      <w:szCs w:val="24"/>
      <w:lang w:val="en-GB" w:eastAsia="en-GB"/>
    </w:rPr>
  </w:style>
  <w:style w:type="character" w:customStyle="1" w:styleId="got">
    <w:name w:val="got"/>
    <w:rsid w:val="00236B0A"/>
  </w:style>
  <w:style w:type="character" w:customStyle="1" w:styleId="fontstyle01">
    <w:name w:val="fontstyle01"/>
    <w:rsid w:val="00236B0A"/>
    <w:rPr>
      <w:rFonts w:ascii="Times-Roman" w:hAnsi="Times-Roman" w:hint="default"/>
      <w:b w:val="0"/>
      <w:bCs w:val="0"/>
      <w:i w:val="0"/>
      <w:iCs w:val="0"/>
      <w:color w:val="000000"/>
      <w:sz w:val="24"/>
      <w:szCs w:val="24"/>
    </w:rPr>
  </w:style>
  <w:style w:type="paragraph" w:styleId="Subtitle">
    <w:name w:val="Subtitle"/>
    <w:basedOn w:val="Normal"/>
    <w:next w:val="Normal"/>
    <w:link w:val="SubtitleChar"/>
    <w:uiPriority w:val="11"/>
    <w:qFormat/>
    <w:rsid w:val="00236B0A"/>
    <w:pPr>
      <w:keepNext/>
      <w:keepLines/>
      <w:spacing w:before="360" w:after="80" w:line="276" w:lineRule="auto"/>
      <w:contextualSpacing/>
    </w:pPr>
    <w:rPr>
      <w:rFonts w:ascii="Georgia" w:eastAsia="Georgia" w:hAnsi="Georgia" w:cs="Georgia"/>
      <w:i/>
      <w:color w:val="666666"/>
      <w:sz w:val="48"/>
      <w:szCs w:val="48"/>
      <w:lang w:val="en-US" w:eastAsia="en-US"/>
    </w:rPr>
  </w:style>
  <w:style w:type="character" w:customStyle="1" w:styleId="SubtitleChar">
    <w:name w:val="Subtitle Char"/>
    <w:basedOn w:val="DefaultParagraphFont"/>
    <w:link w:val="Subtitle"/>
    <w:uiPriority w:val="11"/>
    <w:rsid w:val="00236B0A"/>
    <w:rPr>
      <w:rFonts w:ascii="Georgia" w:eastAsia="Georgia" w:hAnsi="Georgia" w:cs="Georgia"/>
      <w:i/>
      <w:color w:val="666666"/>
      <w:sz w:val="48"/>
      <w:szCs w:val="48"/>
      <w:lang w:eastAsia="en-US"/>
    </w:rPr>
  </w:style>
  <w:style w:type="paragraph" w:styleId="TOC2">
    <w:name w:val="toc 2"/>
    <w:basedOn w:val="Normal"/>
    <w:next w:val="Normal"/>
    <w:autoRedefine/>
    <w:uiPriority w:val="39"/>
    <w:unhideWhenUsed/>
    <w:qFormat/>
    <w:rsid w:val="00236B0A"/>
    <w:pPr>
      <w:spacing w:after="200" w:line="360" w:lineRule="auto"/>
      <w:ind w:left="220"/>
    </w:pPr>
    <w:rPr>
      <w:rFonts w:ascii="Times New Roman" w:eastAsia="Calibri" w:hAnsi="Times New Roman" w:cs="Calibri"/>
      <w:color w:val="000000"/>
      <w:sz w:val="24"/>
      <w:szCs w:val="22"/>
      <w:lang w:val="en-US" w:eastAsia="en-US"/>
    </w:rPr>
  </w:style>
  <w:style w:type="paragraph" w:styleId="TOC1">
    <w:name w:val="toc 1"/>
    <w:basedOn w:val="Normal"/>
    <w:next w:val="Normal"/>
    <w:autoRedefine/>
    <w:uiPriority w:val="39"/>
    <w:unhideWhenUsed/>
    <w:qFormat/>
    <w:rsid w:val="00236B0A"/>
    <w:pPr>
      <w:spacing w:after="200" w:line="360" w:lineRule="auto"/>
    </w:pPr>
    <w:rPr>
      <w:rFonts w:ascii="Times New Roman" w:eastAsia="Calibri" w:hAnsi="Times New Roman" w:cs="Calibri"/>
      <w:color w:val="000000"/>
      <w:sz w:val="24"/>
      <w:szCs w:val="22"/>
      <w:lang w:val="en-US" w:eastAsia="en-US"/>
    </w:rPr>
  </w:style>
  <w:style w:type="paragraph" w:styleId="TOC3">
    <w:name w:val="toc 3"/>
    <w:basedOn w:val="Normal"/>
    <w:next w:val="Normal"/>
    <w:autoRedefine/>
    <w:uiPriority w:val="39"/>
    <w:unhideWhenUsed/>
    <w:qFormat/>
    <w:rsid w:val="00236B0A"/>
    <w:pPr>
      <w:spacing w:after="200" w:line="360" w:lineRule="auto"/>
      <w:ind w:left="440"/>
    </w:pPr>
    <w:rPr>
      <w:rFonts w:ascii="Times New Roman" w:eastAsia="Calibri" w:hAnsi="Times New Roman" w:cs="Calibri"/>
      <w:color w:val="000000"/>
      <w:sz w:val="24"/>
      <w:szCs w:val="22"/>
      <w:lang w:val="en-US" w:eastAsia="en-US"/>
    </w:rPr>
  </w:style>
  <w:style w:type="table" w:customStyle="1" w:styleId="TableGrid11">
    <w:name w:val="Table Grid11"/>
    <w:basedOn w:val="TableNormal"/>
    <w:next w:val="TableGrid"/>
    <w:uiPriority w:val="59"/>
    <w:rsid w:val="00236B0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aliases w:val="Tables i appendices,Appendix Table"/>
    <w:basedOn w:val="Normal"/>
    <w:next w:val="Normal"/>
    <w:link w:val="TableofFiguresChar"/>
    <w:autoRedefine/>
    <w:uiPriority w:val="99"/>
    <w:unhideWhenUsed/>
    <w:qFormat/>
    <w:rsid w:val="00236B0A"/>
    <w:pPr>
      <w:spacing w:after="200" w:line="360" w:lineRule="auto"/>
    </w:pPr>
    <w:rPr>
      <w:rFonts w:ascii="Times New Roman" w:eastAsia="Calibri" w:hAnsi="Times New Roman" w:cs="Calibri"/>
      <w:sz w:val="24"/>
      <w:szCs w:val="22"/>
      <w:lang w:val="en-US" w:eastAsia="en-US"/>
    </w:rPr>
  </w:style>
  <w:style w:type="character" w:customStyle="1" w:styleId="Heading1Char1">
    <w:name w:val="Heading 1 Char1"/>
    <w:basedOn w:val="DefaultParagraphFont"/>
    <w:uiPriority w:val="9"/>
    <w:rsid w:val="00236B0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36B0A"/>
    <w:pPr>
      <w:keepLines/>
      <w:spacing w:after="0" w:line="276" w:lineRule="auto"/>
      <w:outlineLvl w:val="9"/>
    </w:pPr>
    <w:rPr>
      <w:rFonts w:asciiTheme="majorHAnsi" w:eastAsiaTheme="majorEastAsia" w:hAnsiTheme="majorHAnsi" w:cstheme="majorBidi"/>
      <w:bCs/>
      <w:caps w:val="0"/>
      <w:color w:val="2E74B5" w:themeColor="accent1" w:themeShade="BF"/>
      <w:sz w:val="28"/>
      <w:szCs w:val="28"/>
      <w:lang w:val="en-US" w:eastAsia="en-US" w:bidi="ar-SA"/>
    </w:rPr>
  </w:style>
  <w:style w:type="paragraph" w:styleId="EndnoteText">
    <w:name w:val="endnote text"/>
    <w:basedOn w:val="Normal"/>
    <w:link w:val="EndnoteTextChar"/>
    <w:uiPriority w:val="99"/>
    <w:semiHidden/>
    <w:unhideWhenUsed/>
    <w:rsid w:val="00236B0A"/>
    <w:rPr>
      <w:rFonts w:ascii="Calibri" w:eastAsia="Calibri" w:hAnsi="Calibri"/>
      <w:lang w:val="en-US" w:eastAsia="en-US"/>
    </w:rPr>
  </w:style>
  <w:style w:type="character" w:customStyle="1" w:styleId="EndnoteTextChar">
    <w:name w:val="Endnote Text Char"/>
    <w:basedOn w:val="DefaultParagraphFont"/>
    <w:link w:val="EndnoteText"/>
    <w:uiPriority w:val="99"/>
    <w:semiHidden/>
    <w:rsid w:val="00236B0A"/>
    <w:rPr>
      <w:rFonts w:ascii="Calibri" w:eastAsia="Calibri" w:hAnsi="Calibri"/>
      <w:lang w:eastAsia="en-US"/>
    </w:rPr>
  </w:style>
  <w:style w:type="character" w:styleId="EndnoteReference">
    <w:name w:val="endnote reference"/>
    <w:basedOn w:val="DefaultParagraphFont"/>
    <w:uiPriority w:val="99"/>
    <w:semiHidden/>
    <w:unhideWhenUsed/>
    <w:rsid w:val="00236B0A"/>
    <w:rPr>
      <w:vertAlign w:val="superscript"/>
    </w:rPr>
  </w:style>
  <w:style w:type="paragraph" w:styleId="FootnoteText">
    <w:name w:val="footnote text"/>
    <w:basedOn w:val="Normal"/>
    <w:link w:val="FootnoteTextChar"/>
    <w:uiPriority w:val="99"/>
    <w:semiHidden/>
    <w:unhideWhenUsed/>
    <w:rsid w:val="00236B0A"/>
    <w:rPr>
      <w:rFonts w:ascii="Calibri" w:eastAsia="Calibri" w:hAnsi="Calibri"/>
      <w:lang w:val="en-US" w:eastAsia="en-US"/>
    </w:rPr>
  </w:style>
  <w:style w:type="character" w:customStyle="1" w:styleId="FootnoteTextChar">
    <w:name w:val="Footnote Text Char"/>
    <w:basedOn w:val="DefaultParagraphFont"/>
    <w:link w:val="FootnoteText"/>
    <w:uiPriority w:val="99"/>
    <w:semiHidden/>
    <w:rsid w:val="00236B0A"/>
    <w:rPr>
      <w:rFonts w:ascii="Calibri" w:eastAsia="Calibri" w:hAnsi="Calibri"/>
      <w:lang w:eastAsia="en-US"/>
    </w:rPr>
  </w:style>
  <w:style w:type="character" w:styleId="FootnoteReference">
    <w:name w:val="footnote reference"/>
    <w:basedOn w:val="DefaultParagraphFont"/>
    <w:uiPriority w:val="99"/>
    <w:semiHidden/>
    <w:unhideWhenUsed/>
    <w:rsid w:val="00236B0A"/>
    <w:rPr>
      <w:vertAlign w:val="superscript"/>
    </w:rPr>
  </w:style>
  <w:style w:type="paragraph" w:customStyle="1" w:styleId="Author">
    <w:name w:val="Author"/>
    <w:basedOn w:val="Normal"/>
    <w:rsid w:val="00236B0A"/>
    <w:pPr>
      <w:spacing w:line="280" w:lineRule="exact"/>
      <w:jc w:val="right"/>
    </w:pPr>
    <w:rPr>
      <w:rFonts w:ascii="Helvetica" w:eastAsia="Times New Roman" w:hAnsi="Helvetica"/>
      <w:b/>
      <w:sz w:val="24"/>
      <w:lang w:val="en-US" w:eastAsia="en-US"/>
    </w:rPr>
  </w:style>
  <w:style w:type="paragraph" w:customStyle="1" w:styleId="Affiliation">
    <w:name w:val="Affiliation"/>
    <w:basedOn w:val="Normal"/>
    <w:rsid w:val="00236B0A"/>
    <w:pPr>
      <w:spacing w:after="240" w:line="240" w:lineRule="exact"/>
      <w:jc w:val="right"/>
    </w:pPr>
    <w:rPr>
      <w:rFonts w:ascii="Helvetica" w:eastAsia="Times New Roman" w:hAnsi="Helvetica"/>
      <w:lang w:val="en-US" w:eastAsia="en-US"/>
    </w:rPr>
  </w:style>
  <w:style w:type="character" w:customStyle="1" w:styleId="apple-converted-space">
    <w:name w:val="apple-converted-space"/>
    <w:basedOn w:val="DefaultParagraphFont"/>
    <w:rsid w:val="00236B0A"/>
  </w:style>
  <w:style w:type="table" w:customStyle="1" w:styleId="GridTable1Light1">
    <w:name w:val="Grid Table 1 Light1"/>
    <w:basedOn w:val="TableNormal"/>
    <w:uiPriority w:val="46"/>
    <w:rsid w:val="00236B0A"/>
    <w:rPr>
      <w:rFonts w:asciiTheme="minorHAnsi" w:eastAsia="Times New Roman" w:hAnsiTheme="minorHAnsi" w:cstheme="minorBid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Revision">
    <w:name w:val="Revision"/>
    <w:hidden/>
    <w:uiPriority w:val="99"/>
    <w:semiHidden/>
    <w:rsid w:val="00236B0A"/>
    <w:rPr>
      <w:rFonts w:ascii="Calibri" w:eastAsia="Calibri" w:hAnsi="Calibri"/>
      <w:sz w:val="22"/>
      <w:szCs w:val="22"/>
      <w:lang w:eastAsia="en-US"/>
    </w:rPr>
  </w:style>
  <w:style w:type="table" w:customStyle="1" w:styleId="GridTable5Dark1">
    <w:name w:val="Grid Table 5 Dark1"/>
    <w:basedOn w:val="TableNormal"/>
    <w:uiPriority w:val="50"/>
    <w:rsid w:val="00236B0A"/>
    <w:rPr>
      <w:rFonts w:ascii="Times New Roman" w:eastAsia="Calibri" w:hAnsi="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eGridLight10">
    <w:name w:val="Table Grid Light1"/>
    <w:basedOn w:val="TableNormal"/>
    <w:uiPriority w:val="40"/>
    <w:rsid w:val="00236B0A"/>
    <w:rPr>
      <w:rFonts w:ascii="Times New Roman" w:eastAsia="Calibri" w:hAnsi="Times New Roma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fontstyle21">
    <w:name w:val="fontstyle21"/>
    <w:basedOn w:val="DefaultParagraphFont"/>
    <w:rsid w:val="00236B0A"/>
    <w:rPr>
      <w:rFonts w:ascii="Universal-GreekwithMathPi" w:hAnsi="Universal-GreekwithMathPi" w:hint="default"/>
      <w:b w:val="0"/>
      <w:bCs w:val="0"/>
      <w:i w:val="0"/>
      <w:iCs w:val="0"/>
      <w:color w:val="231F20"/>
      <w:sz w:val="20"/>
      <w:szCs w:val="20"/>
    </w:rPr>
  </w:style>
  <w:style w:type="character" w:customStyle="1" w:styleId="fontstyle31">
    <w:name w:val="fontstyle31"/>
    <w:basedOn w:val="DefaultParagraphFont"/>
    <w:rsid w:val="00236B0A"/>
    <w:rPr>
      <w:rFonts w:ascii="Times-Italic" w:hAnsi="Times-Italic" w:hint="default"/>
      <w:b w:val="0"/>
      <w:bCs w:val="0"/>
      <w:i/>
      <w:iCs/>
      <w:color w:val="231F20"/>
      <w:sz w:val="20"/>
      <w:szCs w:val="20"/>
    </w:rPr>
  </w:style>
  <w:style w:type="character" w:customStyle="1" w:styleId="text0">
    <w:name w:val="text"/>
    <w:basedOn w:val="DefaultParagraphFont"/>
    <w:rsid w:val="00236B0A"/>
  </w:style>
  <w:style w:type="character" w:customStyle="1" w:styleId="author-ref">
    <w:name w:val="author-ref"/>
    <w:basedOn w:val="DefaultParagraphFont"/>
    <w:rsid w:val="00236B0A"/>
  </w:style>
  <w:style w:type="character" w:styleId="Strong">
    <w:name w:val="Strong"/>
    <w:basedOn w:val="DefaultParagraphFont"/>
    <w:uiPriority w:val="22"/>
    <w:qFormat/>
    <w:rsid w:val="00236B0A"/>
    <w:rPr>
      <w:b/>
      <w:bCs/>
    </w:rPr>
  </w:style>
  <w:style w:type="paragraph" w:customStyle="1" w:styleId="m1265956658505256182gmail-msolistparagraph">
    <w:name w:val="m_1265956658505256182gmail-msolistparagraph"/>
    <w:basedOn w:val="Normal"/>
    <w:rsid w:val="00236B0A"/>
    <w:pPr>
      <w:spacing w:before="100" w:beforeAutospacing="1" w:after="100" w:afterAutospacing="1"/>
    </w:pPr>
    <w:rPr>
      <w:rFonts w:ascii="Times New Roman" w:eastAsia="Times New Roman" w:hAnsi="Times New Roman"/>
      <w:sz w:val="24"/>
      <w:szCs w:val="24"/>
      <w:lang w:val="en-US" w:eastAsia="en-US"/>
    </w:rPr>
  </w:style>
  <w:style w:type="character" w:customStyle="1" w:styleId="mlxttrn">
    <w:name w:val="mlxt_trn"/>
    <w:basedOn w:val="DefaultParagraphFont"/>
    <w:rsid w:val="00236B0A"/>
  </w:style>
  <w:style w:type="numbering" w:customStyle="1" w:styleId="NoList11">
    <w:name w:val="No List11"/>
    <w:next w:val="NoList"/>
    <w:uiPriority w:val="99"/>
    <w:semiHidden/>
    <w:unhideWhenUsed/>
    <w:rsid w:val="00236B0A"/>
  </w:style>
  <w:style w:type="paragraph" w:styleId="NoSpacing">
    <w:name w:val="No Spacing"/>
    <w:link w:val="NoSpacingChar"/>
    <w:uiPriority w:val="1"/>
    <w:qFormat/>
    <w:rsid w:val="00236B0A"/>
    <w:rPr>
      <w:rFonts w:ascii="Calibri" w:eastAsia="Calibri" w:hAnsi="Calibri"/>
      <w:sz w:val="22"/>
      <w:szCs w:val="22"/>
      <w:lang w:eastAsia="en-US"/>
    </w:rPr>
  </w:style>
  <w:style w:type="table" w:customStyle="1" w:styleId="TableGrid2">
    <w:name w:val="Table Grid2"/>
    <w:basedOn w:val="TableNormal"/>
    <w:next w:val="TableGrid"/>
    <w:uiPriority w:val="39"/>
    <w:rsid w:val="00236B0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236B0A"/>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a9">
    <w:name w:val="Pa9"/>
    <w:basedOn w:val="Normal"/>
    <w:next w:val="Normal"/>
    <w:uiPriority w:val="99"/>
    <w:rsid w:val="00236B0A"/>
    <w:pPr>
      <w:autoSpaceDE w:val="0"/>
      <w:autoSpaceDN w:val="0"/>
      <w:adjustRightInd w:val="0"/>
      <w:spacing w:line="221" w:lineRule="atLeast"/>
    </w:pPr>
    <w:rPr>
      <w:rFonts w:ascii="Garamond Premr Pro" w:eastAsia="Calibri" w:hAnsi="Garamond Premr Pro"/>
      <w:sz w:val="24"/>
      <w:szCs w:val="24"/>
      <w:lang w:val="en-US" w:eastAsia="en-US"/>
    </w:rPr>
  </w:style>
  <w:style w:type="numbering" w:customStyle="1" w:styleId="NoList2">
    <w:name w:val="No List2"/>
    <w:next w:val="NoList"/>
    <w:uiPriority w:val="99"/>
    <w:semiHidden/>
    <w:unhideWhenUsed/>
    <w:rsid w:val="00236B0A"/>
  </w:style>
  <w:style w:type="paragraph" w:customStyle="1" w:styleId="Pa12">
    <w:name w:val="Pa12"/>
    <w:basedOn w:val="Normal"/>
    <w:next w:val="Normal"/>
    <w:uiPriority w:val="99"/>
    <w:rsid w:val="00236B0A"/>
    <w:pPr>
      <w:autoSpaceDE w:val="0"/>
      <w:autoSpaceDN w:val="0"/>
      <w:adjustRightInd w:val="0"/>
      <w:spacing w:line="221" w:lineRule="atLeast"/>
    </w:pPr>
    <w:rPr>
      <w:rFonts w:ascii="Times New Roman" w:eastAsia="Calibri" w:hAnsi="Times New Roman"/>
      <w:sz w:val="24"/>
      <w:szCs w:val="24"/>
      <w:lang w:val="en-US" w:eastAsia="en-US"/>
    </w:rPr>
  </w:style>
  <w:style w:type="paragraph" w:customStyle="1" w:styleId="Pa4">
    <w:name w:val="Pa4"/>
    <w:basedOn w:val="Default"/>
    <w:next w:val="Default"/>
    <w:uiPriority w:val="99"/>
    <w:rsid w:val="00236B0A"/>
  </w:style>
  <w:style w:type="character" w:customStyle="1" w:styleId="A9">
    <w:name w:val="A9"/>
    <w:uiPriority w:val="99"/>
    <w:rsid w:val="00236B0A"/>
    <w:rPr>
      <w:rFonts w:cs="Minion Pro"/>
      <w:b/>
      <w:bCs/>
      <w:color w:val="000000"/>
      <w:sz w:val="22"/>
      <w:szCs w:val="22"/>
    </w:rPr>
  </w:style>
  <w:style w:type="character" w:customStyle="1" w:styleId="A10">
    <w:name w:val="A10"/>
    <w:uiPriority w:val="99"/>
    <w:rsid w:val="00236B0A"/>
    <w:rPr>
      <w:rFonts w:ascii="Cambria" w:hAnsi="Cambria" w:cs="Cambria"/>
      <w:color w:val="000000"/>
      <w:sz w:val="18"/>
      <w:szCs w:val="18"/>
    </w:rPr>
  </w:style>
  <w:style w:type="character" w:customStyle="1" w:styleId="A0">
    <w:name w:val="A0"/>
    <w:uiPriority w:val="99"/>
    <w:rsid w:val="00236B0A"/>
    <w:rPr>
      <w:color w:val="000000"/>
      <w:sz w:val="16"/>
      <w:szCs w:val="16"/>
    </w:rPr>
  </w:style>
  <w:style w:type="character" w:styleId="HTMLCite">
    <w:name w:val="HTML Cite"/>
    <w:basedOn w:val="DefaultParagraphFont"/>
    <w:uiPriority w:val="99"/>
    <w:semiHidden/>
    <w:unhideWhenUsed/>
    <w:rsid w:val="00236B0A"/>
    <w:rPr>
      <w:i/>
      <w:iCs/>
    </w:rPr>
  </w:style>
  <w:style w:type="character" w:customStyle="1" w:styleId="UnresolvedMention10">
    <w:name w:val="Unresolved Mention1"/>
    <w:basedOn w:val="DefaultParagraphFont"/>
    <w:uiPriority w:val="99"/>
    <w:semiHidden/>
    <w:unhideWhenUsed/>
    <w:rsid w:val="00236B0A"/>
    <w:rPr>
      <w:color w:val="605E5C"/>
      <w:shd w:val="clear" w:color="auto" w:fill="E1DFDD"/>
    </w:rPr>
  </w:style>
  <w:style w:type="character" w:customStyle="1" w:styleId="e24kjd">
    <w:name w:val="e24kjd"/>
    <w:basedOn w:val="DefaultParagraphFont"/>
    <w:rsid w:val="00236B0A"/>
  </w:style>
  <w:style w:type="numbering" w:customStyle="1" w:styleId="NoList3">
    <w:name w:val="No List3"/>
    <w:next w:val="NoList"/>
    <w:uiPriority w:val="99"/>
    <w:semiHidden/>
    <w:unhideWhenUsed/>
    <w:rsid w:val="00236B0A"/>
  </w:style>
  <w:style w:type="character" w:customStyle="1" w:styleId="fontstyle11">
    <w:name w:val="fontstyle11"/>
    <w:basedOn w:val="DefaultParagraphFont"/>
    <w:rsid w:val="00236B0A"/>
    <w:rPr>
      <w:rFonts w:ascii="Times New Roman" w:hAnsi="Times New Roman" w:cs="Times New Roman" w:hint="default"/>
      <w:b w:val="0"/>
      <w:bCs w:val="0"/>
      <w:i w:val="0"/>
      <w:iCs w:val="0"/>
      <w:color w:val="000000"/>
      <w:sz w:val="24"/>
      <w:szCs w:val="24"/>
    </w:rPr>
  </w:style>
  <w:style w:type="character" w:customStyle="1" w:styleId="fontstyle41">
    <w:name w:val="fontstyle41"/>
    <w:basedOn w:val="DefaultParagraphFont"/>
    <w:rsid w:val="00236B0A"/>
    <w:rPr>
      <w:rFonts w:ascii="Times-Roman" w:hAnsi="Times-Roman" w:hint="default"/>
      <w:b w:val="0"/>
      <w:bCs w:val="0"/>
      <w:i w:val="0"/>
      <w:iCs w:val="0"/>
      <w:color w:val="000000"/>
      <w:sz w:val="20"/>
      <w:szCs w:val="20"/>
    </w:rPr>
  </w:style>
  <w:style w:type="character" w:customStyle="1" w:styleId="gnkrckgcgsb">
    <w:name w:val="gnkrckgcgsb"/>
    <w:basedOn w:val="DefaultParagraphFont"/>
    <w:rsid w:val="00236B0A"/>
  </w:style>
  <w:style w:type="paragraph" w:styleId="HTMLPreformatted">
    <w:name w:val="HTML Preformatted"/>
    <w:basedOn w:val="Normal"/>
    <w:link w:val="HTMLPreformattedChar"/>
    <w:uiPriority w:val="99"/>
    <w:unhideWhenUsed/>
    <w:rsid w:val="0023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n-US" w:eastAsia="en-US"/>
    </w:rPr>
  </w:style>
  <w:style w:type="character" w:customStyle="1" w:styleId="HTMLPreformattedChar">
    <w:name w:val="HTML Preformatted Char"/>
    <w:basedOn w:val="DefaultParagraphFont"/>
    <w:link w:val="HTMLPreformatted"/>
    <w:uiPriority w:val="99"/>
    <w:rsid w:val="00236B0A"/>
    <w:rPr>
      <w:rFonts w:ascii="Courier New" w:eastAsia="Times New Roman" w:hAnsi="Courier New" w:cs="Courier New"/>
      <w:lang w:eastAsia="en-US"/>
    </w:rPr>
  </w:style>
  <w:style w:type="paragraph" w:customStyle="1" w:styleId="EndNoteBibliographyTitle">
    <w:name w:val="EndNote Bibliography Title"/>
    <w:basedOn w:val="Normal"/>
    <w:link w:val="EndNoteBibliographyTitleChar"/>
    <w:rsid w:val="00236B0A"/>
    <w:pPr>
      <w:spacing w:line="276" w:lineRule="auto"/>
      <w:jc w:val="center"/>
    </w:pPr>
    <w:rPr>
      <w:rFonts w:ascii="Calibri" w:eastAsia="Times New Roman" w:hAnsi="Calibri" w:cs="Calibri"/>
      <w:noProof/>
      <w:sz w:val="22"/>
      <w:szCs w:val="22"/>
      <w:lang w:val="en-US" w:eastAsia="en-US"/>
    </w:rPr>
  </w:style>
  <w:style w:type="character" w:customStyle="1" w:styleId="EndNoteBibliographyTitleChar">
    <w:name w:val="EndNote Bibliography Title Char"/>
    <w:basedOn w:val="DefaultParagraphFont"/>
    <w:link w:val="EndNoteBibliographyTitle"/>
    <w:rsid w:val="00236B0A"/>
    <w:rPr>
      <w:rFonts w:ascii="Calibri" w:eastAsia="Times New Roman" w:hAnsi="Calibri" w:cs="Calibri"/>
      <w:noProof/>
      <w:sz w:val="22"/>
      <w:szCs w:val="22"/>
      <w:lang w:eastAsia="en-US"/>
    </w:rPr>
  </w:style>
  <w:style w:type="character" w:customStyle="1" w:styleId="ilfuvd">
    <w:name w:val="ilfuvd"/>
    <w:basedOn w:val="DefaultParagraphFont"/>
    <w:rsid w:val="00236B0A"/>
  </w:style>
  <w:style w:type="numbering" w:customStyle="1" w:styleId="NoList4">
    <w:name w:val="No List4"/>
    <w:next w:val="NoList"/>
    <w:uiPriority w:val="99"/>
    <w:semiHidden/>
    <w:unhideWhenUsed/>
    <w:rsid w:val="00236B0A"/>
  </w:style>
  <w:style w:type="table" w:customStyle="1" w:styleId="TableGrid3">
    <w:name w:val="Table Grid3"/>
    <w:basedOn w:val="TableNormal"/>
    <w:next w:val="TableGrid"/>
    <w:uiPriority w:val="59"/>
    <w:rsid w:val="00236B0A"/>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31">
    <w:name w:val="Light Shading - Accent 31"/>
    <w:basedOn w:val="TableNormal"/>
    <w:next w:val="LightShading-Accent3"/>
    <w:uiPriority w:val="60"/>
    <w:rsid w:val="00236B0A"/>
    <w:rPr>
      <w:rFonts w:asciiTheme="minorHAnsi" w:eastAsiaTheme="minorHAnsi" w:hAnsiTheme="minorHAnsi" w:cstheme="minorBidi"/>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List1-Accent31">
    <w:name w:val="Medium List 1 - Accent 31"/>
    <w:basedOn w:val="TableNormal"/>
    <w:next w:val="MediumList1-Accent3"/>
    <w:uiPriority w:val="65"/>
    <w:rsid w:val="00236B0A"/>
    <w:rPr>
      <w:rFonts w:asciiTheme="minorHAnsi" w:eastAsiaTheme="minorHAnsi" w:hAnsiTheme="minorHAnsi" w:cstheme="minorBidi"/>
      <w:color w:val="000000"/>
      <w:sz w:val="22"/>
      <w:szCs w:val="22"/>
      <w:lang w:eastAsia="en-US"/>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styleId="PlainText">
    <w:name w:val="Plain Text"/>
    <w:basedOn w:val="Normal"/>
    <w:link w:val="PlainTextChar"/>
    <w:uiPriority w:val="99"/>
    <w:unhideWhenUsed/>
    <w:rsid w:val="00236B0A"/>
    <w:rPr>
      <w:rFonts w:ascii="Consolas" w:eastAsia="Calibri" w:hAnsi="Consolas" w:cs="Consolas"/>
      <w:sz w:val="21"/>
      <w:szCs w:val="21"/>
      <w:lang w:val="en-US" w:eastAsia="en-US"/>
    </w:rPr>
  </w:style>
  <w:style w:type="character" w:customStyle="1" w:styleId="PlainTextChar">
    <w:name w:val="Plain Text Char"/>
    <w:basedOn w:val="DefaultParagraphFont"/>
    <w:link w:val="PlainText"/>
    <w:uiPriority w:val="99"/>
    <w:rsid w:val="00236B0A"/>
    <w:rPr>
      <w:rFonts w:ascii="Consolas" w:eastAsia="Calibri" w:hAnsi="Consolas" w:cs="Consolas"/>
      <w:sz w:val="21"/>
      <w:szCs w:val="21"/>
      <w:lang w:eastAsia="en-US"/>
    </w:rPr>
  </w:style>
  <w:style w:type="table" w:customStyle="1" w:styleId="Style1">
    <w:name w:val="Style1"/>
    <w:basedOn w:val="TableNormal"/>
    <w:uiPriority w:val="99"/>
    <w:qFormat/>
    <w:rsid w:val="00236B0A"/>
    <w:rPr>
      <w:rFonts w:asciiTheme="minorHAnsi" w:eastAsiaTheme="minorHAnsi" w:hAnsiTheme="minorHAnsi" w:cstheme="minorBidi"/>
      <w:sz w:val="22"/>
      <w:szCs w:val="22"/>
      <w:lang w:eastAsia="en-US"/>
    </w:rPr>
    <w:tblPr/>
  </w:style>
  <w:style w:type="table" w:customStyle="1" w:styleId="TableGrid111">
    <w:name w:val="Table Grid111"/>
    <w:basedOn w:val="TableNormal"/>
    <w:next w:val="TableGrid"/>
    <w:uiPriority w:val="59"/>
    <w:rsid w:val="00236B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236B0A"/>
  </w:style>
  <w:style w:type="numbering" w:customStyle="1" w:styleId="NoList5">
    <w:name w:val="No List5"/>
    <w:next w:val="NoList"/>
    <w:uiPriority w:val="99"/>
    <w:semiHidden/>
    <w:unhideWhenUsed/>
    <w:rsid w:val="00236B0A"/>
  </w:style>
  <w:style w:type="table" w:customStyle="1" w:styleId="TableGrid4">
    <w:name w:val="Table Grid4"/>
    <w:basedOn w:val="TableNormal"/>
    <w:next w:val="TableGrid"/>
    <w:uiPriority w:val="59"/>
    <w:rsid w:val="00236B0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html">
    <w:name w:val="texhtml"/>
    <w:basedOn w:val="DefaultParagraphFont"/>
    <w:rsid w:val="00236B0A"/>
  </w:style>
  <w:style w:type="character" w:customStyle="1" w:styleId="SubtleReference1">
    <w:name w:val="Subtle Reference1"/>
    <w:basedOn w:val="DefaultParagraphFont"/>
    <w:uiPriority w:val="31"/>
    <w:qFormat/>
    <w:rsid w:val="00236B0A"/>
    <w:rPr>
      <w:smallCaps/>
      <w:color w:val="C0504D"/>
      <w:u w:val="single"/>
    </w:rPr>
  </w:style>
  <w:style w:type="numbering" w:customStyle="1" w:styleId="NoList6">
    <w:name w:val="No List6"/>
    <w:next w:val="NoList"/>
    <w:uiPriority w:val="99"/>
    <w:semiHidden/>
    <w:unhideWhenUsed/>
    <w:rsid w:val="00236B0A"/>
  </w:style>
  <w:style w:type="character" w:styleId="PlaceholderText">
    <w:name w:val="Placeholder Text"/>
    <w:basedOn w:val="DefaultParagraphFont"/>
    <w:uiPriority w:val="99"/>
    <w:semiHidden/>
    <w:rsid w:val="00236B0A"/>
    <w:rPr>
      <w:color w:val="808080"/>
    </w:rPr>
  </w:style>
  <w:style w:type="table" w:customStyle="1" w:styleId="PlainTable41">
    <w:name w:val="Plain Table 41"/>
    <w:basedOn w:val="TableNormal"/>
    <w:uiPriority w:val="44"/>
    <w:rsid w:val="00236B0A"/>
    <w:rPr>
      <w:rFonts w:asciiTheme="minorHAnsi" w:eastAsia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11">
    <w:name w:val="Grid Table 1 Light11"/>
    <w:basedOn w:val="TableNormal"/>
    <w:uiPriority w:val="46"/>
    <w:rsid w:val="00236B0A"/>
    <w:rPr>
      <w:rFonts w:asciiTheme="minorHAnsi" w:eastAsiaTheme="minorHAnsi" w:hAnsiTheme="minorHAnsi" w:cstheme="minorBid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236B0A"/>
    <w:rPr>
      <w:rFonts w:asciiTheme="minorHAnsi" w:eastAsiaTheme="minorHAnsi" w:hAnsiTheme="minorHAnsi" w:cstheme="minorBid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1">
    <w:name w:val="Table Grid Light11"/>
    <w:basedOn w:val="TableNormal"/>
    <w:uiPriority w:val="40"/>
    <w:rsid w:val="00236B0A"/>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1">
    <w:name w:val="Heading 4 Char1"/>
    <w:basedOn w:val="DefaultParagraphFont"/>
    <w:uiPriority w:val="9"/>
    <w:semiHidden/>
    <w:rsid w:val="00236B0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236B0A"/>
    <w:rPr>
      <w:rFonts w:asciiTheme="majorHAnsi" w:eastAsiaTheme="majorEastAsia" w:hAnsiTheme="majorHAnsi" w:cstheme="majorBidi"/>
      <w:color w:val="2E74B5" w:themeColor="accent1" w:themeShade="BF"/>
    </w:rPr>
  </w:style>
  <w:style w:type="paragraph" w:styleId="Title">
    <w:name w:val="Title"/>
    <w:basedOn w:val="Normal"/>
    <w:next w:val="Normal"/>
    <w:link w:val="TitleChar"/>
    <w:uiPriority w:val="10"/>
    <w:qFormat/>
    <w:rsid w:val="00236B0A"/>
    <w:pPr>
      <w:contextualSpacing/>
    </w:pPr>
    <w:rPr>
      <w:rFonts w:ascii="Cambria" w:eastAsia="Times New Roman" w:hAnsi="Cambria"/>
      <w:color w:val="17365D"/>
      <w:spacing w:val="5"/>
      <w:kern w:val="28"/>
      <w:sz w:val="52"/>
      <w:szCs w:val="52"/>
      <w:lang w:val="en-US" w:eastAsia="zh-CN"/>
    </w:rPr>
  </w:style>
  <w:style w:type="character" w:customStyle="1" w:styleId="TitleChar1">
    <w:name w:val="Title Char1"/>
    <w:basedOn w:val="DefaultParagraphFont"/>
    <w:uiPriority w:val="10"/>
    <w:rsid w:val="00236B0A"/>
    <w:rPr>
      <w:rFonts w:asciiTheme="majorHAnsi" w:eastAsiaTheme="majorEastAsia" w:hAnsiTheme="majorHAnsi" w:cstheme="majorBidi"/>
      <w:color w:val="323E4F" w:themeColor="text2" w:themeShade="BF"/>
      <w:spacing w:val="5"/>
      <w:kern w:val="28"/>
      <w:sz w:val="52"/>
      <w:szCs w:val="52"/>
      <w:lang w:val="it-IT" w:eastAsia="it-IT"/>
    </w:rPr>
  </w:style>
  <w:style w:type="table" w:styleId="LightShading-Accent3">
    <w:name w:val="Light Shading Accent 3"/>
    <w:basedOn w:val="TableNormal"/>
    <w:uiPriority w:val="60"/>
    <w:unhideWhenUsed/>
    <w:rsid w:val="00236B0A"/>
    <w:rPr>
      <w:rFonts w:asciiTheme="minorHAnsi" w:eastAsiaTheme="minorHAnsi" w:hAnsiTheme="minorHAnsi" w:cstheme="minorBidi"/>
      <w:color w:val="7B7B7B" w:themeColor="accent3" w:themeShade="BF"/>
      <w:sz w:val="22"/>
      <w:szCs w:val="22"/>
      <w:lang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MediumList1-Accent3">
    <w:name w:val="Medium List 1 Accent 3"/>
    <w:basedOn w:val="TableNormal"/>
    <w:uiPriority w:val="65"/>
    <w:unhideWhenUsed/>
    <w:rsid w:val="00236B0A"/>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styleId="SubtleReference">
    <w:name w:val="Subtle Reference"/>
    <w:basedOn w:val="DefaultParagraphFont"/>
    <w:uiPriority w:val="31"/>
    <w:qFormat/>
    <w:rsid w:val="00236B0A"/>
    <w:rPr>
      <w:smallCaps/>
      <w:color w:val="5A5A5A" w:themeColor="text1" w:themeTint="A5"/>
    </w:rPr>
  </w:style>
  <w:style w:type="character" w:customStyle="1" w:styleId="Heading7Char">
    <w:name w:val="Heading 7 Char"/>
    <w:basedOn w:val="DefaultParagraphFont"/>
    <w:link w:val="Heading7"/>
    <w:uiPriority w:val="9"/>
    <w:rsid w:val="00A30131"/>
    <w:rPr>
      <w:rFonts w:ascii="Times New Roman" w:eastAsiaTheme="majorEastAsia" w:hAnsi="Times New Roman" w:cstheme="majorBidi"/>
      <w:sz w:val="24"/>
      <w:szCs w:val="24"/>
      <w:lang w:eastAsia="en-US"/>
    </w:rPr>
  </w:style>
  <w:style w:type="character" w:customStyle="1" w:styleId="Heading8Char">
    <w:name w:val="Heading 8 Char"/>
    <w:basedOn w:val="DefaultParagraphFont"/>
    <w:link w:val="Heading8"/>
    <w:uiPriority w:val="9"/>
    <w:rsid w:val="00A30131"/>
    <w:rPr>
      <w:rFonts w:ascii="Times New Roman" w:eastAsiaTheme="majorEastAsia" w:hAnsi="Times New Roman" w:cstheme="majorBidi"/>
      <w:i/>
      <w:iCs/>
      <w:sz w:val="24"/>
      <w:szCs w:val="24"/>
      <w:lang w:eastAsia="en-US"/>
    </w:rPr>
  </w:style>
  <w:style w:type="character" w:customStyle="1" w:styleId="Heading9Char">
    <w:name w:val="Heading 9 Char"/>
    <w:basedOn w:val="DefaultParagraphFont"/>
    <w:link w:val="Heading9"/>
    <w:uiPriority w:val="9"/>
    <w:rsid w:val="00A30131"/>
    <w:rPr>
      <w:rFonts w:ascii="Arial" w:eastAsiaTheme="majorEastAsia" w:hAnsi="Arial" w:cs="Arial"/>
      <w:sz w:val="22"/>
      <w:szCs w:val="22"/>
      <w:lang w:eastAsia="en-US"/>
    </w:rPr>
  </w:style>
  <w:style w:type="character" w:customStyle="1" w:styleId="CaptionChar">
    <w:name w:val="Caption Char"/>
    <w:basedOn w:val="DefaultParagraphFont"/>
    <w:link w:val="Caption"/>
    <w:rsid w:val="00A30131"/>
    <w:rPr>
      <w:rFonts w:ascii="Times" w:hAnsi="Times"/>
      <w:b/>
      <w:bCs/>
      <w:color w:val="5B9BD5" w:themeColor="accent1"/>
      <w:sz w:val="18"/>
      <w:szCs w:val="18"/>
      <w:lang w:val="it-IT" w:eastAsia="it-IT"/>
    </w:rPr>
  </w:style>
  <w:style w:type="paragraph" w:styleId="TOAHeading">
    <w:name w:val="toa heading"/>
    <w:basedOn w:val="Normal"/>
    <w:qFormat/>
    <w:rsid w:val="00A30131"/>
    <w:pPr>
      <w:spacing w:before="120" w:after="200" w:line="276" w:lineRule="auto"/>
    </w:pPr>
    <w:rPr>
      <w:rFonts w:asciiTheme="minorHAnsi" w:eastAsiaTheme="minorHAnsi" w:hAnsiTheme="minorHAnsi" w:cstheme="minorBidi"/>
      <w:b/>
      <w:sz w:val="24"/>
      <w:szCs w:val="24"/>
      <w:lang w:val="en-US" w:eastAsia="en-US"/>
    </w:rPr>
  </w:style>
  <w:style w:type="paragraph" w:styleId="Quote">
    <w:name w:val="Quote"/>
    <w:basedOn w:val="Normal"/>
    <w:next w:val="Normal"/>
    <w:link w:val="QuoteChar"/>
    <w:uiPriority w:val="29"/>
    <w:qFormat/>
    <w:rsid w:val="00A30131"/>
    <w:pPr>
      <w:spacing w:before="200" w:after="200" w:line="276" w:lineRule="auto"/>
      <w:ind w:left="360" w:right="360"/>
    </w:pPr>
    <w:rPr>
      <w:rFonts w:ascii="Calibri" w:eastAsiaTheme="minorHAnsi" w:hAnsi="Calibri" w:cstheme="minorBidi"/>
      <w:i/>
      <w:iCs/>
      <w:sz w:val="22"/>
      <w:szCs w:val="22"/>
      <w:lang w:val="en-US" w:eastAsia="en-US" w:bidi="en-US"/>
    </w:rPr>
  </w:style>
  <w:style w:type="character" w:customStyle="1" w:styleId="QuoteChar">
    <w:name w:val="Quote Char"/>
    <w:basedOn w:val="DefaultParagraphFont"/>
    <w:link w:val="Quote"/>
    <w:uiPriority w:val="29"/>
    <w:rsid w:val="00A30131"/>
    <w:rPr>
      <w:rFonts w:ascii="Calibri" w:eastAsiaTheme="minorHAnsi" w:hAnsi="Calibri" w:cstheme="minorBidi"/>
      <w:i/>
      <w:iCs/>
      <w:sz w:val="22"/>
      <w:szCs w:val="22"/>
      <w:lang w:eastAsia="en-US" w:bidi="en-US"/>
    </w:rPr>
  </w:style>
  <w:style w:type="paragraph" w:styleId="IntenseQuote">
    <w:name w:val="Intense Quote"/>
    <w:basedOn w:val="Normal"/>
    <w:next w:val="Normal"/>
    <w:link w:val="IntenseQuoteChar"/>
    <w:uiPriority w:val="30"/>
    <w:qFormat/>
    <w:rsid w:val="00A30131"/>
    <w:pPr>
      <w:pBdr>
        <w:bottom w:val="single" w:sz="4" w:space="1" w:color="auto"/>
      </w:pBdr>
      <w:spacing w:before="200" w:after="280" w:line="276" w:lineRule="auto"/>
      <w:ind w:left="1008" w:right="1152"/>
    </w:pPr>
    <w:rPr>
      <w:rFonts w:ascii="Calibri" w:eastAsiaTheme="minorHAnsi" w:hAnsi="Calibri" w:cstheme="minorBidi"/>
      <w:b/>
      <w:bCs/>
      <w:i/>
      <w:iCs/>
      <w:sz w:val="22"/>
      <w:szCs w:val="22"/>
      <w:lang w:val="en-US" w:eastAsia="en-US" w:bidi="en-US"/>
    </w:rPr>
  </w:style>
  <w:style w:type="character" w:customStyle="1" w:styleId="IntenseQuoteChar">
    <w:name w:val="Intense Quote Char"/>
    <w:basedOn w:val="DefaultParagraphFont"/>
    <w:link w:val="IntenseQuote"/>
    <w:uiPriority w:val="30"/>
    <w:rsid w:val="00A30131"/>
    <w:rPr>
      <w:rFonts w:ascii="Calibri" w:eastAsiaTheme="minorHAnsi" w:hAnsi="Calibri" w:cstheme="minorBidi"/>
      <w:b/>
      <w:bCs/>
      <w:i/>
      <w:iCs/>
      <w:sz w:val="22"/>
      <w:szCs w:val="22"/>
      <w:lang w:eastAsia="en-US" w:bidi="en-US"/>
    </w:rPr>
  </w:style>
  <w:style w:type="character" w:styleId="SubtleEmphasis">
    <w:name w:val="Subtle Emphasis"/>
    <w:basedOn w:val="DefaultParagraphFont"/>
    <w:uiPriority w:val="19"/>
    <w:qFormat/>
    <w:rsid w:val="00A30131"/>
    <w:rPr>
      <w:i/>
      <w:iCs/>
      <w:color w:val="808080"/>
    </w:rPr>
  </w:style>
  <w:style w:type="character" w:styleId="IntenseEmphasis">
    <w:name w:val="Intense Emphasis"/>
    <w:basedOn w:val="DefaultParagraphFont"/>
    <w:uiPriority w:val="21"/>
    <w:qFormat/>
    <w:rsid w:val="00A30131"/>
    <w:rPr>
      <w:b/>
      <w:bCs/>
      <w:i/>
      <w:iCs/>
      <w:color w:val="4F81BD"/>
    </w:rPr>
  </w:style>
  <w:style w:type="character" w:styleId="IntenseReference">
    <w:name w:val="Intense Reference"/>
    <w:uiPriority w:val="32"/>
    <w:qFormat/>
    <w:rsid w:val="00A30131"/>
    <w:rPr>
      <w:smallCaps/>
      <w:spacing w:val="5"/>
      <w:u w:val="single"/>
    </w:rPr>
  </w:style>
  <w:style w:type="character" w:styleId="BookTitle">
    <w:name w:val="Book Title"/>
    <w:uiPriority w:val="33"/>
    <w:qFormat/>
    <w:rsid w:val="00A30131"/>
    <w:rPr>
      <w:i/>
      <w:iCs/>
      <w:smallCaps/>
      <w:spacing w:val="5"/>
    </w:rPr>
  </w:style>
  <w:style w:type="paragraph" w:customStyle="1" w:styleId="Heading">
    <w:name w:val="Heading"/>
    <w:basedOn w:val="Heading2"/>
    <w:qFormat/>
    <w:rsid w:val="00A30131"/>
    <w:pPr>
      <w:keepLines/>
      <w:widowControl w:val="0"/>
      <w:spacing w:before="0" w:after="200" w:line="360" w:lineRule="auto"/>
    </w:pPr>
    <w:rPr>
      <w:rFonts w:ascii="Times New Roman" w:eastAsiaTheme="majorEastAsia" w:hAnsi="Times New Roman"/>
      <w:bCs/>
      <w:color w:val="4F81BD"/>
      <w:sz w:val="24"/>
      <w:szCs w:val="24"/>
      <w:lang w:val="en-US" w:eastAsia="en-US"/>
    </w:rPr>
  </w:style>
  <w:style w:type="paragraph" w:customStyle="1" w:styleId="char">
    <w:name w:val="char"/>
    <w:basedOn w:val="Heading1"/>
    <w:link w:val="charChar"/>
    <w:qFormat/>
    <w:rsid w:val="00A30131"/>
    <w:pPr>
      <w:keepLines/>
      <w:spacing w:after="200" w:line="276" w:lineRule="auto"/>
    </w:pPr>
    <w:rPr>
      <w:rFonts w:ascii="Times New Roman" w:eastAsia="Times New Roman" w:hAnsi="Times New Roman"/>
      <w:bCs/>
      <w:caps w:val="0"/>
      <w:color w:val="365F91"/>
      <w:sz w:val="28"/>
      <w:szCs w:val="28"/>
      <w:lang w:eastAsia="en-US" w:bidi="en-US"/>
    </w:rPr>
  </w:style>
  <w:style w:type="character" w:customStyle="1" w:styleId="charChar">
    <w:name w:val="char Char"/>
    <w:basedOn w:val="Heading1Char"/>
    <w:link w:val="char"/>
    <w:rsid w:val="00A30131"/>
    <w:rPr>
      <w:rFonts w:ascii="Times New Roman" w:eastAsia="Times New Roman" w:hAnsi="Times New Roman"/>
      <w:b/>
      <w:bCs/>
      <w:caps w:val="0"/>
      <w:color w:val="365F91"/>
      <w:sz w:val="28"/>
      <w:szCs w:val="28"/>
      <w:lang w:val="it-IT" w:eastAsia="en-US" w:bidi="en-US"/>
    </w:rPr>
  </w:style>
  <w:style w:type="paragraph" w:customStyle="1" w:styleId="char14">
    <w:name w:val="char 14"/>
    <w:basedOn w:val="Heading2"/>
    <w:qFormat/>
    <w:rsid w:val="00A30131"/>
    <w:pPr>
      <w:keepLines/>
      <w:spacing w:before="200" w:after="200" w:line="276" w:lineRule="auto"/>
    </w:pPr>
    <w:rPr>
      <w:rFonts w:ascii="Times New Roman" w:eastAsia="Times New Roman" w:hAnsi="Times New Roman"/>
      <w:bCs/>
      <w:sz w:val="24"/>
      <w:szCs w:val="24"/>
      <w:lang w:val="en-US" w:eastAsia="en-US" w:bidi="en-US"/>
    </w:rPr>
  </w:style>
  <w:style w:type="paragraph" w:styleId="DocumentMap">
    <w:name w:val="Document Map"/>
    <w:basedOn w:val="Normal"/>
    <w:link w:val="DocumentMapChar"/>
    <w:uiPriority w:val="99"/>
    <w:semiHidden/>
    <w:unhideWhenUsed/>
    <w:rsid w:val="00A30131"/>
    <w:rPr>
      <w:rFonts w:ascii="Tahoma" w:eastAsiaTheme="minorHAnsi" w:hAnsi="Tahoma" w:cs="Tahoma"/>
      <w:sz w:val="16"/>
      <w:szCs w:val="16"/>
      <w:lang w:val="en-US" w:eastAsia="en-US"/>
    </w:rPr>
  </w:style>
  <w:style w:type="character" w:customStyle="1" w:styleId="DocumentMapChar">
    <w:name w:val="Document Map Char"/>
    <w:basedOn w:val="DefaultParagraphFont"/>
    <w:link w:val="DocumentMap"/>
    <w:uiPriority w:val="99"/>
    <w:semiHidden/>
    <w:rsid w:val="00A30131"/>
    <w:rPr>
      <w:rFonts w:ascii="Tahoma" w:eastAsiaTheme="minorHAnsi" w:hAnsi="Tahoma" w:cs="Tahoma"/>
      <w:sz w:val="16"/>
      <w:szCs w:val="16"/>
      <w:lang w:eastAsia="en-US"/>
    </w:rPr>
  </w:style>
  <w:style w:type="character" w:customStyle="1" w:styleId="A5">
    <w:name w:val="A5"/>
    <w:uiPriority w:val="99"/>
    <w:rsid w:val="00A30131"/>
    <w:rPr>
      <w:rFonts w:cs="Cambria"/>
      <w:color w:val="000000"/>
      <w:sz w:val="28"/>
      <w:szCs w:val="28"/>
    </w:rPr>
  </w:style>
  <w:style w:type="paragraph" w:styleId="BodyText">
    <w:name w:val="Body Text"/>
    <w:basedOn w:val="Normal"/>
    <w:link w:val="BodyTextChar"/>
    <w:uiPriority w:val="99"/>
    <w:qFormat/>
    <w:rsid w:val="00A30131"/>
    <w:pPr>
      <w:widowControl w:val="0"/>
      <w:autoSpaceDE w:val="0"/>
      <w:autoSpaceDN w:val="0"/>
    </w:pPr>
    <w:rPr>
      <w:rFonts w:ascii="Times New Roman" w:eastAsia="Times New Roman" w:hAnsi="Times New Roman"/>
      <w:sz w:val="19"/>
      <w:szCs w:val="19"/>
      <w:lang w:val="en-US" w:eastAsia="en-US"/>
    </w:rPr>
  </w:style>
  <w:style w:type="character" w:customStyle="1" w:styleId="BodyTextChar">
    <w:name w:val="Body Text Char"/>
    <w:basedOn w:val="DefaultParagraphFont"/>
    <w:link w:val="BodyText"/>
    <w:uiPriority w:val="99"/>
    <w:rsid w:val="00A30131"/>
    <w:rPr>
      <w:rFonts w:ascii="Times New Roman" w:eastAsia="Times New Roman" w:hAnsi="Times New Roman"/>
      <w:sz w:val="19"/>
      <w:szCs w:val="19"/>
      <w:lang w:eastAsia="en-US"/>
    </w:rPr>
  </w:style>
  <w:style w:type="paragraph" w:customStyle="1" w:styleId="TableParagraph">
    <w:name w:val="Table Paragraph"/>
    <w:basedOn w:val="Normal"/>
    <w:uiPriority w:val="1"/>
    <w:qFormat/>
    <w:rsid w:val="00A30131"/>
    <w:pPr>
      <w:widowControl w:val="0"/>
      <w:autoSpaceDE w:val="0"/>
      <w:autoSpaceDN w:val="0"/>
      <w:spacing w:before="21"/>
    </w:pPr>
    <w:rPr>
      <w:rFonts w:ascii="Arial" w:eastAsia="Arial" w:hAnsi="Arial" w:cs="Arial"/>
      <w:sz w:val="22"/>
      <w:szCs w:val="22"/>
      <w:lang w:val="en-US" w:eastAsia="en-US"/>
    </w:rPr>
  </w:style>
  <w:style w:type="paragraph" w:customStyle="1" w:styleId="Pa2">
    <w:name w:val="Pa2"/>
    <w:basedOn w:val="Default"/>
    <w:next w:val="Default"/>
    <w:uiPriority w:val="99"/>
    <w:rsid w:val="00A30131"/>
    <w:pPr>
      <w:spacing w:line="241" w:lineRule="atLeast"/>
    </w:pPr>
    <w:rPr>
      <w:rFonts w:ascii="Californian FB" w:eastAsiaTheme="minorHAnsi" w:hAnsi="Californian FB" w:cstheme="minorBidi"/>
      <w:color w:val="auto"/>
      <w:lang w:val="en-US" w:eastAsia="en-US"/>
    </w:rPr>
  </w:style>
  <w:style w:type="paragraph" w:customStyle="1" w:styleId="Pa3">
    <w:name w:val="Pa3"/>
    <w:basedOn w:val="Default"/>
    <w:next w:val="Default"/>
    <w:uiPriority w:val="99"/>
    <w:rsid w:val="00A30131"/>
    <w:pPr>
      <w:spacing w:line="241" w:lineRule="atLeast"/>
    </w:pPr>
    <w:rPr>
      <w:rFonts w:ascii="Californian FB" w:eastAsiaTheme="minorHAnsi" w:hAnsi="Californian FB" w:cstheme="minorBidi"/>
      <w:color w:val="auto"/>
      <w:lang w:val="en-US" w:eastAsia="en-US"/>
    </w:rPr>
  </w:style>
  <w:style w:type="paragraph" w:customStyle="1" w:styleId="Pa0">
    <w:name w:val="Pa0"/>
    <w:basedOn w:val="Default"/>
    <w:next w:val="Default"/>
    <w:uiPriority w:val="99"/>
    <w:rsid w:val="00A30131"/>
    <w:pPr>
      <w:spacing w:line="241" w:lineRule="atLeast"/>
    </w:pPr>
    <w:rPr>
      <w:rFonts w:ascii="Impact" w:eastAsiaTheme="minorHAnsi" w:hAnsi="Impact" w:cstheme="minorBidi"/>
      <w:color w:val="auto"/>
      <w:lang w:val="en-US" w:eastAsia="en-US"/>
    </w:rPr>
  </w:style>
  <w:style w:type="paragraph" w:customStyle="1" w:styleId="Pa1">
    <w:name w:val="Pa1"/>
    <w:basedOn w:val="Default"/>
    <w:next w:val="Default"/>
    <w:uiPriority w:val="99"/>
    <w:rsid w:val="00A30131"/>
    <w:pPr>
      <w:spacing w:line="241" w:lineRule="atLeast"/>
    </w:pPr>
    <w:rPr>
      <w:rFonts w:ascii="Cambria" w:eastAsiaTheme="minorHAnsi" w:hAnsi="Cambria" w:cstheme="minorBidi"/>
      <w:color w:val="auto"/>
      <w:lang w:val="en-US" w:eastAsia="en-US"/>
    </w:rPr>
  </w:style>
  <w:style w:type="character" w:customStyle="1" w:styleId="A4">
    <w:name w:val="A4"/>
    <w:uiPriority w:val="99"/>
    <w:rsid w:val="00A30131"/>
    <w:rPr>
      <w:rFonts w:cs="Minion Pro"/>
      <w:color w:val="000000"/>
      <w:sz w:val="22"/>
      <w:szCs w:val="22"/>
    </w:rPr>
  </w:style>
  <w:style w:type="character" w:customStyle="1" w:styleId="NoSpacingChar">
    <w:name w:val="No Spacing Char"/>
    <w:basedOn w:val="DefaultParagraphFont"/>
    <w:link w:val="NoSpacing"/>
    <w:uiPriority w:val="1"/>
    <w:rsid w:val="00A30131"/>
    <w:rPr>
      <w:rFonts w:ascii="Calibri" w:eastAsia="Calibri" w:hAnsi="Calibri"/>
      <w:sz w:val="22"/>
      <w:szCs w:val="22"/>
      <w:lang w:eastAsia="en-US"/>
    </w:rPr>
  </w:style>
  <w:style w:type="paragraph" w:customStyle="1" w:styleId="Pa15">
    <w:name w:val="Pa15"/>
    <w:basedOn w:val="Default"/>
    <w:next w:val="Default"/>
    <w:uiPriority w:val="99"/>
    <w:rsid w:val="00A30131"/>
    <w:pPr>
      <w:spacing w:line="241" w:lineRule="atLeast"/>
    </w:pPr>
    <w:rPr>
      <w:rFonts w:ascii="Calibri" w:eastAsiaTheme="minorHAnsi" w:hAnsi="Calibri" w:cs="Calibri"/>
      <w:color w:val="auto"/>
      <w:lang w:val="en-US" w:eastAsia="en-US"/>
    </w:rPr>
  </w:style>
  <w:style w:type="character" w:customStyle="1" w:styleId="A2">
    <w:name w:val="A2"/>
    <w:uiPriority w:val="99"/>
    <w:rsid w:val="00A30131"/>
    <w:rPr>
      <w:color w:val="000000"/>
      <w:sz w:val="20"/>
      <w:szCs w:val="20"/>
    </w:rPr>
  </w:style>
  <w:style w:type="character" w:customStyle="1" w:styleId="TableofFiguresChar">
    <w:name w:val="Table of Figures Char"/>
    <w:aliases w:val="Tables i appendices Char,Appendix Table Char"/>
    <w:basedOn w:val="DefaultParagraphFont"/>
    <w:link w:val="TableofFigures"/>
    <w:uiPriority w:val="99"/>
    <w:rsid w:val="008923AC"/>
    <w:rPr>
      <w:rFonts w:ascii="Times New Roman" w:eastAsia="Calibri" w:hAnsi="Times New Roman" w:cs="Calibri"/>
      <w:sz w:val="24"/>
      <w:szCs w:val="22"/>
      <w:lang w:eastAsia="en-US"/>
    </w:rPr>
  </w:style>
  <w:style w:type="character" w:customStyle="1" w:styleId="BalloonTextChar1">
    <w:name w:val="Balloon Text Char1"/>
    <w:basedOn w:val="DefaultParagraphFont"/>
    <w:uiPriority w:val="99"/>
    <w:semiHidden/>
    <w:rsid w:val="007A1E06"/>
    <w:rPr>
      <w:rFonts w:ascii="Segoe UI" w:eastAsia="Times New Roman" w:hAnsi="Segoe UI" w:cs="Segoe UI"/>
      <w:sz w:val="18"/>
      <w:szCs w:val="18"/>
    </w:rPr>
  </w:style>
  <w:style w:type="paragraph" w:customStyle="1" w:styleId="TOC11">
    <w:name w:val="TOC 11"/>
    <w:basedOn w:val="Normal"/>
    <w:next w:val="Normal"/>
    <w:autoRedefine/>
    <w:uiPriority w:val="39"/>
    <w:unhideWhenUsed/>
    <w:qFormat/>
    <w:rsid w:val="007A1E06"/>
    <w:pPr>
      <w:tabs>
        <w:tab w:val="right" w:leader="dot" w:pos="9017"/>
      </w:tabs>
      <w:spacing w:before="120" w:after="120" w:line="259" w:lineRule="auto"/>
      <w:jc w:val="both"/>
    </w:pPr>
    <w:rPr>
      <w:rFonts w:ascii="Calibri" w:eastAsia="Calibri" w:hAnsi="Calibri" w:cs="Calibri"/>
      <w:b/>
      <w:bCs/>
      <w:caps/>
      <w:lang w:val="en-US" w:eastAsia="en-US"/>
    </w:rPr>
  </w:style>
  <w:style w:type="paragraph" w:customStyle="1" w:styleId="TOC21">
    <w:name w:val="TOC 21"/>
    <w:basedOn w:val="Normal"/>
    <w:next w:val="Normal"/>
    <w:autoRedefine/>
    <w:uiPriority w:val="39"/>
    <w:unhideWhenUsed/>
    <w:qFormat/>
    <w:rsid w:val="007A1E06"/>
    <w:pPr>
      <w:spacing w:line="259" w:lineRule="auto"/>
      <w:ind w:left="220"/>
    </w:pPr>
    <w:rPr>
      <w:rFonts w:ascii="Calibri" w:eastAsia="Calibri" w:hAnsi="Calibri" w:cs="Calibri"/>
      <w:smallCaps/>
      <w:lang w:val="en-US" w:eastAsia="en-US"/>
    </w:rPr>
  </w:style>
  <w:style w:type="paragraph" w:customStyle="1" w:styleId="TOC31">
    <w:name w:val="TOC 31"/>
    <w:basedOn w:val="Normal"/>
    <w:next w:val="Normal"/>
    <w:autoRedefine/>
    <w:uiPriority w:val="39"/>
    <w:unhideWhenUsed/>
    <w:qFormat/>
    <w:rsid w:val="007A1E06"/>
    <w:pPr>
      <w:spacing w:line="259" w:lineRule="auto"/>
      <w:ind w:left="440"/>
    </w:pPr>
    <w:rPr>
      <w:rFonts w:ascii="Calibri" w:eastAsia="Calibri" w:hAnsi="Calibri" w:cs="Calibri"/>
      <w:i/>
      <w:iCs/>
      <w:lang w:val="en-US" w:eastAsia="en-US"/>
    </w:rPr>
  </w:style>
  <w:style w:type="character" w:customStyle="1" w:styleId="algouri">
    <w:name w:val="algouri"/>
    <w:rsid w:val="007A1E06"/>
    <w:rPr>
      <w:strike w:val="0"/>
      <w:dstrike w:val="0"/>
      <w:color w:val="0E7744"/>
      <w:sz w:val="18"/>
      <w:szCs w:val="18"/>
      <w:u w:val="none"/>
      <w:effect w:val="none"/>
    </w:rPr>
  </w:style>
  <w:style w:type="character" w:customStyle="1" w:styleId="A3">
    <w:name w:val="A3"/>
    <w:uiPriority w:val="99"/>
    <w:rsid w:val="007A1E06"/>
    <w:rPr>
      <w:rFonts w:cs="Dutch801 Rm BT"/>
      <w:color w:val="000000"/>
      <w:sz w:val="11"/>
      <w:szCs w:val="11"/>
    </w:rPr>
  </w:style>
  <w:style w:type="paragraph" w:customStyle="1" w:styleId="CM739">
    <w:name w:val="CM739"/>
    <w:basedOn w:val="Default"/>
    <w:next w:val="Default"/>
    <w:uiPriority w:val="99"/>
    <w:rsid w:val="007A1E06"/>
    <w:rPr>
      <w:rFonts w:ascii="Courier Std" w:eastAsia="Calibri" w:hAnsi="Courier Std"/>
      <w:color w:val="auto"/>
      <w:lang w:val="en-US" w:eastAsia="en-US"/>
    </w:rPr>
  </w:style>
  <w:style w:type="paragraph" w:customStyle="1" w:styleId="CM110">
    <w:name w:val="CM110"/>
    <w:basedOn w:val="Default"/>
    <w:next w:val="Default"/>
    <w:uiPriority w:val="99"/>
    <w:rsid w:val="007A1E06"/>
    <w:pPr>
      <w:spacing w:line="223" w:lineRule="atLeast"/>
    </w:pPr>
    <w:rPr>
      <w:rFonts w:ascii="Courier Std" w:eastAsia="Calibri" w:hAnsi="Courier Std"/>
      <w:color w:val="auto"/>
      <w:lang w:val="en-US" w:eastAsia="en-US"/>
    </w:rPr>
  </w:style>
  <w:style w:type="character" w:customStyle="1" w:styleId="personname">
    <w:name w:val="person_name"/>
    <w:basedOn w:val="DefaultParagraphFont"/>
    <w:rsid w:val="007A1E06"/>
  </w:style>
  <w:style w:type="character" w:customStyle="1" w:styleId="absatz">
    <w:name w:val="absatz"/>
    <w:basedOn w:val="DefaultParagraphFont"/>
    <w:rsid w:val="007A1E06"/>
  </w:style>
  <w:style w:type="paragraph" w:customStyle="1" w:styleId="CM733">
    <w:name w:val="CM733"/>
    <w:basedOn w:val="Default"/>
    <w:next w:val="Default"/>
    <w:uiPriority w:val="99"/>
    <w:rsid w:val="007A1E06"/>
    <w:rPr>
      <w:rFonts w:ascii="Courier Std" w:eastAsia="Calibri" w:hAnsi="Courier Std"/>
      <w:color w:val="auto"/>
      <w:lang w:val="en-US" w:eastAsia="en-US"/>
    </w:rPr>
  </w:style>
  <w:style w:type="paragraph" w:customStyle="1" w:styleId="CM6">
    <w:name w:val="CM6"/>
    <w:basedOn w:val="Default"/>
    <w:next w:val="Default"/>
    <w:uiPriority w:val="99"/>
    <w:rsid w:val="007A1E06"/>
    <w:pPr>
      <w:spacing w:line="360" w:lineRule="atLeast"/>
    </w:pPr>
    <w:rPr>
      <w:rFonts w:ascii="Arial" w:eastAsia="Calibri" w:hAnsi="Arial" w:cs="Arial"/>
      <w:color w:val="auto"/>
      <w:lang w:val="en-US" w:eastAsia="en-US"/>
    </w:rPr>
  </w:style>
  <w:style w:type="paragraph" w:customStyle="1" w:styleId="CommentSubject1">
    <w:name w:val="Comment Subject1"/>
    <w:basedOn w:val="CommentText"/>
    <w:next w:val="CommentText"/>
    <w:uiPriority w:val="99"/>
    <w:semiHidden/>
    <w:unhideWhenUsed/>
    <w:rsid w:val="007A1E06"/>
    <w:rPr>
      <w:rFonts w:ascii="Times New Roman" w:eastAsia="Calibri" w:hAnsi="Times New Roman"/>
      <w:b/>
      <w:bCs/>
      <w:sz w:val="22"/>
      <w:szCs w:val="22"/>
      <w:lang w:val="x-none" w:eastAsia="x-none" w:bidi="ar-SA"/>
    </w:rPr>
  </w:style>
  <w:style w:type="character" w:customStyle="1" w:styleId="CommentSubjectChar1">
    <w:name w:val="Comment Subject Char1"/>
    <w:basedOn w:val="CommentTextChar"/>
    <w:uiPriority w:val="99"/>
    <w:semiHidden/>
    <w:rsid w:val="007A1E06"/>
    <w:rPr>
      <w:rFonts w:ascii="Calibri" w:eastAsia="Times New Roman" w:hAnsi="Calibri" w:cs="Times New Roman"/>
      <w:b/>
      <w:bCs/>
      <w:sz w:val="20"/>
      <w:szCs w:val="20"/>
      <w:lang w:val="it-IT" w:eastAsia="it-IT"/>
    </w:rPr>
  </w:style>
  <w:style w:type="character" w:customStyle="1" w:styleId="DocumentMapChar1">
    <w:name w:val="Document Map Char1"/>
    <w:basedOn w:val="DefaultParagraphFont"/>
    <w:uiPriority w:val="99"/>
    <w:semiHidden/>
    <w:rsid w:val="007A1E06"/>
    <w:rPr>
      <w:rFonts w:ascii="Segoe UI" w:eastAsia="Calibri" w:hAnsi="Segoe UI" w:cs="Segoe UI"/>
      <w:sz w:val="16"/>
      <w:szCs w:val="16"/>
    </w:rPr>
  </w:style>
  <w:style w:type="character" w:customStyle="1" w:styleId="nlmarticle-title">
    <w:name w:val="nlm_article-title"/>
    <w:basedOn w:val="DefaultParagraphFont"/>
    <w:rsid w:val="007A1E06"/>
  </w:style>
  <w:style w:type="character" w:customStyle="1" w:styleId="nlmyear">
    <w:name w:val="nlm_year"/>
    <w:basedOn w:val="DefaultParagraphFont"/>
    <w:rsid w:val="007A1E06"/>
  </w:style>
  <w:style w:type="character" w:customStyle="1" w:styleId="nlmedition">
    <w:name w:val="nlm_edition"/>
    <w:basedOn w:val="DefaultParagraphFont"/>
    <w:rsid w:val="007A1E06"/>
  </w:style>
  <w:style w:type="character" w:customStyle="1" w:styleId="nlmpublisher-loc">
    <w:name w:val="nlm_publisher-loc"/>
    <w:basedOn w:val="DefaultParagraphFont"/>
    <w:rsid w:val="007A1E06"/>
  </w:style>
  <w:style w:type="character" w:customStyle="1" w:styleId="nlmpublisher-name">
    <w:name w:val="nlm_publisher-name"/>
    <w:basedOn w:val="DefaultParagraphFont"/>
    <w:rsid w:val="007A1E06"/>
  </w:style>
  <w:style w:type="character" w:customStyle="1" w:styleId="nlmfpage">
    <w:name w:val="nlm_fpage"/>
    <w:basedOn w:val="DefaultParagraphFont"/>
    <w:rsid w:val="007A1E06"/>
  </w:style>
  <w:style w:type="character" w:customStyle="1" w:styleId="nlmlpage">
    <w:name w:val="nlm_lpage"/>
    <w:basedOn w:val="DefaultParagraphFont"/>
    <w:rsid w:val="007A1E06"/>
  </w:style>
  <w:style w:type="paragraph" w:customStyle="1" w:styleId="CM736">
    <w:name w:val="CM736"/>
    <w:basedOn w:val="Default"/>
    <w:next w:val="Default"/>
    <w:uiPriority w:val="99"/>
    <w:rsid w:val="007A1E06"/>
    <w:rPr>
      <w:rFonts w:ascii="Courier Std" w:eastAsia="Calibri" w:hAnsi="Courier Std"/>
      <w:color w:val="auto"/>
      <w:lang w:val="en-US" w:eastAsia="en-US"/>
    </w:rPr>
  </w:style>
  <w:style w:type="character" w:customStyle="1" w:styleId="nodisplay">
    <w:name w:val="nodisplay"/>
    <w:basedOn w:val="DefaultParagraphFont"/>
    <w:rsid w:val="007A1E06"/>
  </w:style>
  <w:style w:type="paragraph" w:customStyle="1" w:styleId="TOC41">
    <w:name w:val="TOC 41"/>
    <w:basedOn w:val="Normal"/>
    <w:next w:val="Normal"/>
    <w:autoRedefine/>
    <w:uiPriority w:val="39"/>
    <w:unhideWhenUsed/>
    <w:rsid w:val="007A1E06"/>
    <w:pPr>
      <w:spacing w:line="259" w:lineRule="auto"/>
      <w:ind w:left="660"/>
    </w:pPr>
    <w:rPr>
      <w:rFonts w:ascii="Calibri" w:eastAsia="Calibri" w:hAnsi="Calibri" w:cs="Calibri"/>
      <w:sz w:val="18"/>
      <w:szCs w:val="18"/>
      <w:lang w:val="en-US" w:eastAsia="en-US"/>
    </w:rPr>
  </w:style>
  <w:style w:type="paragraph" w:customStyle="1" w:styleId="TOC51">
    <w:name w:val="TOC 51"/>
    <w:basedOn w:val="Normal"/>
    <w:next w:val="Normal"/>
    <w:autoRedefine/>
    <w:uiPriority w:val="39"/>
    <w:unhideWhenUsed/>
    <w:rsid w:val="007A1E06"/>
    <w:pPr>
      <w:spacing w:line="259" w:lineRule="auto"/>
      <w:ind w:left="880"/>
    </w:pPr>
    <w:rPr>
      <w:rFonts w:ascii="Calibri" w:eastAsia="Calibri" w:hAnsi="Calibri" w:cs="Calibri"/>
      <w:sz w:val="18"/>
      <w:szCs w:val="18"/>
      <w:lang w:val="en-US" w:eastAsia="en-US"/>
    </w:rPr>
  </w:style>
  <w:style w:type="paragraph" w:customStyle="1" w:styleId="TOC61">
    <w:name w:val="TOC 61"/>
    <w:basedOn w:val="Normal"/>
    <w:next w:val="Normal"/>
    <w:autoRedefine/>
    <w:uiPriority w:val="39"/>
    <w:unhideWhenUsed/>
    <w:rsid w:val="007A1E06"/>
    <w:pPr>
      <w:spacing w:line="259" w:lineRule="auto"/>
      <w:ind w:left="1100"/>
    </w:pPr>
    <w:rPr>
      <w:rFonts w:ascii="Calibri" w:eastAsia="Calibri" w:hAnsi="Calibri" w:cs="Calibri"/>
      <w:sz w:val="18"/>
      <w:szCs w:val="18"/>
      <w:lang w:val="en-US" w:eastAsia="en-US"/>
    </w:rPr>
  </w:style>
  <w:style w:type="paragraph" w:customStyle="1" w:styleId="TOC71">
    <w:name w:val="TOC 71"/>
    <w:basedOn w:val="Normal"/>
    <w:next w:val="Normal"/>
    <w:autoRedefine/>
    <w:uiPriority w:val="39"/>
    <w:unhideWhenUsed/>
    <w:rsid w:val="007A1E06"/>
    <w:pPr>
      <w:spacing w:line="259" w:lineRule="auto"/>
      <w:ind w:left="1320"/>
    </w:pPr>
    <w:rPr>
      <w:rFonts w:ascii="Calibri" w:eastAsia="Calibri" w:hAnsi="Calibri" w:cs="Calibri"/>
      <w:sz w:val="18"/>
      <w:szCs w:val="18"/>
      <w:lang w:val="en-US" w:eastAsia="en-US"/>
    </w:rPr>
  </w:style>
  <w:style w:type="paragraph" w:customStyle="1" w:styleId="TOC81">
    <w:name w:val="TOC 81"/>
    <w:basedOn w:val="Normal"/>
    <w:next w:val="Normal"/>
    <w:autoRedefine/>
    <w:uiPriority w:val="39"/>
    <w:unhideWhenUsed/>
    <w:rsid w:val="007A1E06"/>
    <w:pPr>
      <w:spacing w:line="259" w:lineRule="auto"/>
      <w:ind w:left="1540"/>
    </w:pPr>
    <w:rPr>
      <w:rFonts w:ascii="Calibri" w:eastAsia="Calibri" w:hAnsi="Calibri" w:cs="Calibri"/>
      <w:sz w:val="18"/>
      <w:szCs w:val="18"/>
      <w:lang w:val="en-US" w:eastAsia="en-US"/>
    </w:rPr>
  </w:style>
  <w:style w:type="paragraph" w:customStyle="1" w:styleId="TOC91">
    <w:name w:val="TOC 91"/>
    <w:basedOn w:val="Normal"/>
    <w:next w:val="Normal"/>
    <w:autoRedefine/>
    <w:uiPriority w:val="39"/>
    <w:unhideWhenUsed/>
    <w:rsid w:val="007A1E06"/>
    <w:pPr>
      <w:spacing w:line="259" w:lineRule="auto"/>
      <w:ind w:left="1760"/>
    </w:pPr>
    <w:rPr>
      <w:rFonts w:ascii="Calibri" w:eastAsia="Calibri" w:hAnsi="Calibri" w:cs="Calibri"/>
      <w:sz w:val="18"/>
      <w:szCs w:val="18"/>
      <w:lang w:val="en-US" w:eastAsia="en-US"/>
    </w:rPr>
  </w:style>
  <w:style w:type="character" w:customStyle="1" w:styleId="FootnoteTextChar1">
    <w:name w:val="Footnote Text Char1"/>
    <w:basedOn w:val="DefaultParagraphFont"/>
    <w:uiPriority w:val="99"/>
    <w:semiHidden/>
    <w:rsid w:val="007A1E06"/>
    <w:rPr>
      <w:rFonts w:ascii="Times New Roman" w:eastAsia="Times New Roman" w:hAnsi="Times New Roman" w:cs="Times New Roman"/>
      <w:sz w:val="20"/>
      <w:szCs w:val="20"/>
    </w:rPr>
  </w:style>
  <w:style w:type="paragraph" w:customStyle="1" w:styleId="origin-nid">
    <w:name w:val="origin-nid"/>
    <w:basedOn w:val="Normal"/>
    <w:rsid w:val="007A1E06"/>
    <w:pPr>
      <w:spacing w:after="150"/>
    </w:pPr>
    <w:rPr>
      <w:rFonts w:ascii="Times New Roman" w:eastAsia="Times New Roman" w:hAnsi="Times New Roman"/>
      <w:sz w:val="24"/>
      <w:szCs w:val="24"/>
      <w:lang w:val="en-US" w:eastAsia="en-US"/>
    </w:rPr>
  </w:style>
  <w:style w:type="paragraph" w:customStyle="1" w:styleId="EndnoteText1">
    <w:name w:val="Endnote Text1"/>
    <w:basedOn w:val="Normal"/>
    <w:next w:val="EndnoteText"/>
    <w:uiPriority w:val="99"/>
    <w:semiHidden/>
    <w:unhideWhenUsed/>
    <w:rsid w:val="007A1E06"/>
    <w:rPr>
      <w:rFonts w:ascii="Times New Roman" w:eastAsia="Calibri" w:hAnsi="Times New Roman" w:cs="Arial"/>
      <w:sz w:val="22"/>
      <w:szCs w:val="22"/>
      <w:lang w:val="en-US" w:eastAsia="en-US"/>
    </w:rPr>
  </w:style>
  <w:style w:type="character" w:customStyle="1" w:styleId="EndnoteTextChar1">
    <w:name w:val="Endnote Text Char1"/>
    <w:basedOn w:val="DefaultParagraphFont"/>
    <w:uiPriority w:val="99"/>
    <w:semiHidden/>
    <w:rsid w:val="007A1E06"/>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7A1E06"/>
    <w:pPr>
      <w:jc w:val="center"/>
    </w:pPr>
    <w:rPr>
      <w:rFonts w:ascii="Times New Roman" w:eastAsia="Times New Roman" w:hAnsi="Times New Roman"/>
      <w:sz w:val="24"/>
      <w:szCs w:val="24"/>
      <w:lang w:val="x-none" w:eastAsia="x-none"/>
    </w:rPr>
  </w:style>
  <w:style w:type="character" w:customStyle="1" w:styleId="BodyText2Char">
    <w:name w:val="Body Text 2 Char"/>
    <w:basedOn w:val="DefaultParagraphFont"/>
    <w:link w:val="BodyText2"/>
    <w:uiPriority w:val="99"/>
    <w:rsid w:val="007A1E06"/>
    <w:rPr>
      <w:rFonts w:ascii="Times New Roman" w:eastAsia="Times New Roman" w:hAnsi="Times New Roman"/>
      <w:sz w:val="24"/>
      <w:szCs w:val="24"/>
      <w:lang w:val="x-none" w:eastAsia="x-none"/>
    </w:rPr>
  </w:style>
  <w:style w:type="paragraph" w:styleId="BodyText3">
    <w:name w:val="Body Text 3"/>
    <w:basedOn w:val="Normal"/>
    <w:link w:val="BodyText3Char"/>
    <w:uiPriority w:val="99"/>
    <w:unhideWhenUsed/>
    <w:rsid w:val="007A1E06"/>
    <w:pPr>
      <w:tabs>
        <w:tab w:val="left" w:pos="90"/>
        <w:tab w:val="left" w:pos="270"/>
        <w:tab w:val="left" w:pos="8640"/>
      </w:tabs>
      <w:spacing w:line="276" w:lineRule="auto"/>
    </w:pPr>
    <w:rPr>
      <w:rFonts w:ascii="Times New Roman" w:eastAsia="Times New Roman" w:hAnsi="Times New Roman"/>
      <w:lang w:val="x-none" w:eastAsia="x-none"/>
    </w:rPr>
  </w:style>
  <w:style w:type="character" w:customStyle="1" w:styleId="BodyText3Char">
    <w:name w:val="Body Text 3 Char"/>
    <w:basedOn w:val="DefaultParagraphFont"/>
    <w:link w:val="BodyText3"/>
    <w:uiPriority w:val="99"/>
    <w:rsid w:val="007A1E06"/>
    <w:rPr>
      <w:rFonts w:ascii="Times New Roman" w:eastAsia="Times New Roman" w:hAnsi="Times New Roman"/>
      <w:lang w:val="x-none" w:eastAsia="x-none"/>
    </w:rPr>
  </w:style>
  <w:style w:type="character" w:customStyle="1" w:styleId="red-underline">
    <w:name w:val="red-underline"/>
    <w:basedOn w:val="DefaultParagraphFont"/>
    <w:rsid w:val="007A1E06"/>
  </w:style>
  <w:style w:type="paragraph" w:customStyle="1" w:styleId="root-block-node">
    <w:name w:val="root-block-node"/>
    <w:basedOn w:val="Normal"/>
    <w:rsid w:val="007A1E06"/>
    <w:pPr>
      <w:spacing w:before="100" w:beforeAutospacing="1" w:after="100" w:afterAutospacing="1"/>
    </w:pPr>
    <w:rPr>
      <w:rFonts w:ascii="Times New Roman" w:eastAsia="Times New Roman" w:hAnsi="Times New Roman"/>
      <w:sz w:val="24"/>
      <w:szCs w:val="24"/>
      <w:lang w:val="en-US" w:eastAsia="en-US"/>
    </w:rPr>
  </w:style>
  <w:style w:type="character" w:customStyle="1" w:styleId="blue-underline">
    <w:name w:val="blue-underline"/>
    <w:basedOn w:val="DefaultParagraphFont"/>
    <w:rsid w:val="007A1E06"/>
  </w:style>
  <w:style w:type="character" w:customStyle="1" w:styleId="st">
    <w:name w:val="st"/>
    <w:basedOn w:val="DefaultParagraphFont"/>
    <w:rsid w:val="007A1E06"/>
  </w:style>
  <w:style w:type="character" w:customStyle="1" w:styleId="y2iqfc">
    <w:name w:val="y2iqfc"/>
    <w:basedOn w:val="DefaultParagraphFont"/>
    <w:rsid w:val="007A1E06"/>
  </w:style>
  <w:style w:type="table" w:customStyle="1" w:styleId="GridTable1Light-Accent51">
    <w:name w:val="Grid Table 1 Light - Accent 51"/>
    <w:basedOn w:val="TableNormal"/>
    <w:uiPriority w:val="46"/>
    <w:rsid w:val="007A1E06"/>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mw-headline">
    <w:name w:val="mw-headline"/>
    <w:basedOn w:val="DefaultParagraphFont"/>
    <w:rsid w:val="007A1E06"/>
  </w:style>
  <w:style w:type="table" w:customStyle="1" w:styleId="Style3">
    <w:name w:val="Style3"/>
    <w:basedOn w:val="TableSimple1"/>
    <w:uiPriority w:val="99"/>
    <w:qFormat/>
    <w:rsid w:val="007A1E06"/>
    <w:pPr>
      <w:numPr>
        <w:ilvl w:val="0"/>
        <w:numId w:val="0"/>
      </w:numPr>
      <w:spacing w:line="240" w:lineRule="auto"/>
      <w:jc w:val="left"/>
    </w:pPr>
    <w:rPr>
      <w:rFonts w:ascii="Calibri" w:eastAsia="Calibri" w:hAnsi="Calibri" w:cs="Arial"/>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character" w:customStyle="1" w:styleId="plainlinks">
    <w:name w:val="plainlinks"/>
    <w:basedOn w:val="DefaultParagraphFont"/>
    <w:rsid w:val="007A1E06"/>
  </w:style>
  <w:style w:type="character" w:customStyle="1" w:styleId="geo-dms">
    <w:name w:val="geo-dms"/>
    <w:basedOn w:val="DefaultParagraphFont"/>
    <w:rsid w:val="007A1E06"/>
  </w:style>
  <w:style w:type="character" w:customStyle="1" w:styleId="latitude">
    <w:name w:val="latitude"/>
    <w:basedOn w:val="DefaultParagraphFont"/>
    <w:rsid w:val="007A1E06"/>
  </w:style>
  <w:style w:type="character" w:customStyle="1" w:styleId="longitude">
    <w:name w:val="longitude"/>
    <w:basedOn w:val="DefaultParagraphFont"/>
    <w:rsid w:val="007A1E06"/>
  </w:style>
  <w:style w:type="paragraph" w:customStyle="1" w:styleId="clear">
    <w:name w:val="clear"/>
    <w:basedOn w:val="Normal"/>
    <w:rsid w:val="007A1E06"/>
    <w:pPr>
      <w:spacing w:before="100" w:beforeAutospacing="1" w:after="100" w:afterAutospacing="1"/>
      <w:jc w:val="both"/>
    </w:pPr>
    <w:rPr>
      <w:rFonts w:ascii="Times New Roman" w:eastAsia="Times New Roman" w:hAnsi="Times New Roman"/>
      <w:color w:val="000000"/>
      <w:sz w:val="24"/>
      <w:szCs w:val="24"/>
      <w:lang w:val="en-US" w:eastAsia="en-US"/>
    </w:rPr>
  </w:style>
  <w:style w:type="character" w:customStyle="1" w:styleId="FollowedHyperlink1">
    <w:name w:val="FollowedHyperlink1"/>
    <w:basedOn w:val="DefaultParagraphFont"/>
    <w:uiPriority w:val="99"/>
    <w:semiHidden/>
    <w:unhideWhenUsed/>
    <w:rsid w:val="007A1E06"/>
    <w:rPr>
      <w:color w:val="800080"/>
      <w:u w:val="single"/>
    </w:rPr>
  </w:style>
  <w:style w:type="paragraph" w:customStyle="1" w:styleId="TOCHeading1">
    <w:name w:val="TOC Heading1"/>
    <w:basedOn w:val="Heading1"/>
    <w:next w:val="Normal"/>
    <w:uiPriority w:val="39"/>
    <w:unhideWhenUsed/>
    <w:qFormat/>
    <w:rsid w:val="007A1E06"/>
    <w:pPr>
      <w:keepLines/>
      <w:spacing w:before="120" w:after="120"/>
      <w:ind w:left="432" w:hanging="432"/>
      <w:jc w:val="both"/>
      <w:outlineLvl w:val="9"/>
    </w:pPr>
    <w:rPr>
      <w:rFonts w:ascii="Calibri" w:eastAsia="Times New Roman" w:hAnsi="Calibri"/>
      <w:bCs/>
      <w:caps w:val="0"/>
      <w:color w:val="000000"/>
      <w:sz w:val="24"/>
      <w:szCs w:val="28"/>
      <w:lang w:val="en-US" w:eastAsia="en-US" w:bidi="ar-SA"/>
    </w:rPr>
  </w:style>
  <w:style w:type="character" w:customStyle="1" w:styleId="BodyTextChar1">
    <w:name w:val="Body Text Char1"/>
    <w:basedOn w:val="DefaultParagraphFont"/>
    <w:uiPriority w:val="99"/>
    <w:semiHidden/>
    <w:rsid w:val="007A1E06"/>
  </w:style>
  <w:style w:type="paragraph" w:customStyle="1" w:styleId="citation">
    <w:name w:val="citation"/>
    <w:basedOn w:val="Normal"/>
    <w:rsid w:val="007A1E06"/>
    <w:pPr>
      <w:spacing w:before="100" w:beforeAutospacing="1" w:after="100" w:afterAutospacing="1"/>
      <w:jc w:val="both"/>
    </w:pPr>
    <w:rPr>
      <w:rFonts w:ascii="Times New Roman" w:eastAsia="Times New Roman" w:hAnsi="Times New Roman"/>
      <w:color w:val="000000"/>
      <w:sz w:val="24"/>
      <w:szCs w:val="24"/>
      <w:lang w:val="en-US" w:eastAsia="en-US"/>
    </w:rPr>
  </w:style>
  <w:style w:type="paragraph" w:customStyle="1" w:styleId="Revision1">
    <w:name w:val="Revision1"/>
    <w:next w:val="Revision"/>
    <w:hidden/>
    <w:uiPriority w:val="99"/>
    <w:semiHidden/>
    <w:rsid w:val="007A1E06"/>
    <w:rPr>
      <w:rFonts w:asciiTheme="minorHAnsi" w:eastAsia="Times New Roman" w:hAnsiTheme="minorHAnsi" w:cstheme="minorBidi"/>
      <w:sz w:val="22"/>
      <w:szCs w:val="22"/>
      <w:lang w:eastAsia="en-US"/>
    </w:rPr>
  </w:style>
  <w:style w:type="character" w:customStyle="1" w:styleId="UnresolvedMention2">
    <w:name w:val="Unresolved Mention2"/>
    <w:basedOn w:val="DefaultParagraphFont"/>
    <w:uiPriority w:val="99"/>
    <w:semiHidden/>
    <w:unhideWhenUsed/>
    <w:rsid w:val="007A1E06"/>
    <w:rPr>
      <w:color w:val="605E5C"/>
      <w:shd w:val="clear" w:color="auto" w:fill="E1DFDD"/>
    </w:rPr>
  </w:style>
  <w:style w:type="table" w:customStyle="1" w:styleId="Style41122">
    <w:name w:val="Style41122"/>
    <w:basedOn w:val="TableSimple1"/>
    <w:uiPriority w:val="99"/>
    <w:rsid w:val="007A1E06"/>
    <w:pPr>
      <w:numPr>
        <w:ilvl w:val="0"/>
        <w:numId w:val="0"/>
      </w:numPr>
      <w:spacing w:before="120" w:line="240" w:lineRule="auto"/>
    </w:pPr>
    <w:rPr>
      <w:rFonts w:ascii="Calibri" w:eastAsia="Calibri" w:hAnsi="Calibri"/>
      <w:sz w:val="22"/>
      <w:szCs w:val="22"/>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character" w:customStyle="1" w:styleId="SubtleEmphasis1">
    <w:name w:val="Subtle Emphasis1"/>
    <w:basedOn w:val="DefaultParagraphFont"/>
    <w:uiPriority w:val="19"/>
    <w:qFormat/>
    <w:rsid w:val="007A1E06"/>
    <w:rPr>
      <w:i/>
      <w:iCs/>
      <w:color w:val="808080"/>
    </w:rPr>
  </w:style>
  <w:style w:type="paragraph" w:customStyle="1" w:styleId="authlist">
    <w:name w:val="auth_list"/>
    <w:basedOn w:val="Normal"/>
    <w:uiPriority w:val="99"/>
    <w:rsid w:val="007A1E06"/>
    <w:pPr>
      <w:spacing w:before="100" w:beforeAutospacing="1" w:after="100" w:afterAutospacing="1"/>
    </w:pPr>
    <w:rPr>
      <w:rFonts w:ascii="Arial Unicode MS" w:eastAsia="Times New Roman" w:hAnsi="Arial Unicode MS"/>
      <w:sz w:val="24"/>
      <w:szCs w:val="24"/>
      <w:lang w:val="ro-RO" w:eastAsia="ro-RO"/>
    </w:rPr>
  </w:style>
  <w:style w:type="character" w:customStyle="1" w:styleId="mixed-citation">
    <w:name w:val="mixed-citation"/>
    <w:basedOn w:val="DefaultParagraphFont"/>
    <w:rsid w:val="007A1E06"/>
  </w:style>
  <w:style w:type="character" w:customStyle="1" w:styleId="ref-title">
    <w:name w:val="ref-title"/>
    <w:basedOn w:val="DefaultParagraphFont"/>
    <w:rsid w:val="007A1E06"/>
  </w:style>
  <w:style w:type="character" w:customStyle="1" w:styleId="ref-journal">
    <w:name w:val="ref-journal"/>
    <w:basedOn w:val="DefaultParagraphFont"/>
    <w:rsid w:val="007A1E06"/>
  </w:style>
  <w:style w:type="character" w:customStyle="1" w:styleId="ref-vol">
    <w:name w:val="ref-vol"/>
    <w:basedOn w:val="DefaultParagraphFont"/>
    <w:rsid w:val="007A1E06"/>
  </w:style>
  <w:style w:type="character" w:customStyle="1" w:styleId="nowrap">
    <w:name w:val="nowrap"/>
    <w:basedOn w:val="DefaultParagraphFont"/>
    <w:rsid w:val="007A1E06"/>
  </w:style>
  <w:style w:type="character" w:customStyle="1" w:styleId="title-text">
    <w:name w:val="title-text"/>
    <w:basedOn w:val="DefaultParagraphFont"/>
    <w:rsid w:val="007A1E06"/>
  </w:style>
  <w:style w:type="table" w:customStyle="1" w:styleId="TableGrid21">
    <w:name w:val="Table Grid21"/>
    <w:basedOn w:val="TableNormal"/>
    <w:next w:val="TableGrid"/>
    <w:uiPriority w:val="59"/>
    <w:rsid w:val="007A1E06"/>
    <w:rPr>
      <w:rFonts w:asciiTheme="minorHAnsi" w:eastAsia="Times New Roman"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
    <w:name w:val="Light Shading - Accent 21"/>
    <w:basedOn w:val="TableNormal"/>
    <w:next w:val="LightShading-Accent2"/>
    <w:uiPriority w:val="60"/>
    <w:rsid w:val="007A1E06"/>
    <w:rPr>
      <w:rFonts w:asciiTheme="minorHAnsi" w:eastAsia="Times New Roman" w:hAnsiTheme="minorHAnsi" w:cstheme="minorBidi"/>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TableNormal"/>
    <w:next w:val="LightShading-Accent1"/>
    <w:uiPriority w:val="60"/>
    <w:rsid w:val="007A1E06"/>
    <w:rPr>
      <w:rFonts w:asciiTheme="minorHAnsi" w:eastAsia="Times New Roman" w:hAnsiTheme="minorHAnsi" w:cstheme="minorBid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1">
    <w:name w:val="Table Grid31"/>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1">
    <w:name w:val="Colorful List1"/>
    <w:basedOn w:val="TableNormal"/>
    <w:next w:val="ColorfulList"/>
    <w:uiPriority w:val="72"/>
    <w:rsid w:val="007A1E06"/>
    <w:rPr>
      <w:rFonts w:asciiTheme="minorHAnsi" w:eastAsia="Times New Roman" w:hAnsiTheme="minorHAnsi" w:cstheme="minorBid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TableNormal"/>
    <w:next w:val="LightList"/>
    <w:uiPriority w:val="61"/>
    <w:rsid w:val="007A1E06"/>
    <w:rPr>
      <w:rFonts w:asciiTheme="minorHAnsi" w:eastAsia="Times New Roman" w:hAnsiTheme="minorHAnsi" w:cstheme="minorBidi"/>
      <w:sz w:val="22"/>
      <w:szCs w:val="22"/>
      <w:lang w:eastAsia="en-US"/>
    </w:rPr>
    <w:tblPr>
      <w:tblStyleRowBandSize w:val="1"/>
      <w:tblStyleColBandSize w:val="1"/>
      <w:tblBorders>
        <w:top w:val="single" w:sz="2" w:space="0" w:color="auto"/>
        <w:left w:val="single" w:sz="2" w:space="0" w:color="auto"/>
        <w:bottom w:val="single" w:sz="2" w:space="0" w:color="auto"/>
        <w:right w:val="single" w:sz="2" w:space="0" w:color="auto"/>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1">
    <w:name w:val="Light List - Accent 51"/>
    <w:basedOn w:val="TableNormal"/>
    <w:next w:val="LightList-Accent5"/>
    <w:uiPriority w:val="61"/>
    <w:rsid w:val="007A1E06"/>
    <w:rPr>
      <w:rFonts w:asciiTheme="minorHAnsi" w:eastAsia="Times New Roman" w:hAnsiTheme="minorHAnsi" w:cstheme="minorBid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olorfulGrid-Accent21">
    <w:name w:val="Colorful Grid - Accent 21"/>
    <w:basedOn w:val="TableNormal"/>
    <w:next w:val="ColorfulGrid-Accent2"/>
    <w:uiPriority w:val="73"/>
    <w:rsid w:val="007A1E06"/>
    <w:rPr>
      <w:rFonts w:asciiTheme="minorHAnsi" w:eastAsia="Times New Roman" w:hAnsiTheme="minorHAnsi" w:cstheme="minorBidi"/>
      <w:color w:val="000000"/>
      <w:sz w:val="22"/>
      <w:szCs w:val="22"/>
      <w:lang w:eastAsia="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List-Accent31">
    <w:name w:val="Colorful List - Accent 31"/>
    <w:basedOn w:val="TableNormal"/>
    <w:next w:val="ColorfulList-Accent3"/>
    <w:uiPriority w:val="72"/>
    <w:rsid w:val="007A1E06"/>
    <w:rPr>
      <w:rFonts w:asciiTheme="minorHAnsi" w:eastAsia="Times New Roman" w:hAnsiTheme="minorHAnsi" w:cstheme="minorBidi"/>
      <w:color w:val="000000"/>
      <w:sz w:val="22"/>
      <w:szCs w:val="22"/>
      <w:lang w:eastAsia="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List-Accent31">
    <w:name w:val="Light List - Accent 31"/>
    <w:basedOn w:val="TableNormal"/>
    <w:next w:val="LightList-Accent3"/>
    <w:uiPriority w:val="61"/>
    <w:rsid w:val="007A1E06"/>
    <w:rPr>
      <w:rFonts w:asciiTheme="minorHAnsi" w:eastAsia="Times New Roman" w:hAnsiTheme="minorHAnsi" w:cstheme="minorBid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21">
    <w:name w:val="Medium Shading 21"/>
    <w:basedOn w:val="TableNormal"/>
    <w:next w:val="MediumShading2"/>
    <w:uiPriority w:val="64"/>
    <w:rsid w:val="007A1E06"/>
    <w:rPr>
      <w:rFonts w:asciiTheme="minorHAnsi" w:eastAsia="Times New Roman"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tyle11">
    <w:name w:val="Style11"/>
    <w:basedOn w:val="TableProfessional"/>
    <w:uiPriority w:val="99"/>
    <w:rsid w:val="007A1E06"/>
    <w:pPr>
      <w:spacing w:after="0" w:line="240" w:lineRule="auto"/>
    </w:pPr>
    <w:rPr>
      <w:rFonts w:eastAsia="Times New Roman"/>
    </w:rP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ghtShading-Accent41">
    <w:name w:val="Light Shading - Accent 41"/>
    <w:basedOn w:val="TableNormal"/>
    <w:next w:val="LightShading-Accent4"/>
    <w:uiPriority w:val="60"/>
    <w:rsid w:val="007A1E06"/>
    <w:rPr>
      <w:rFonts w:asciiTheme="minorHAnsi" w:eastAsia="Calibri" w:hAnsiTheme="minorHAnsi" w:cstheme="minorBid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Professional1">
    <w:name w:val="Table Professional1"/>
    <w:basedOn w:val="TableNormal"/>
    <w:next w:val="TableProfessional"/>
    <w:uiPriority w:val="99"/>
    <w:semiHidden/>
    <w:unhideWhenUsed/>
    <w:rsid w:val="007A1E06"/>
    <w:pPr>
      <w:spacing w:after="200" w:line="276" w:lineRule="auto"/>
    </w:pPr>
    <w:rPr>
      <w:rFonts w:asciiTheme="minorHAnsi" w:eastAsia="Times New Roman"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ghtShading-Accent42">
    <w:name w:val="Light Shading - Accent 42"/>
    <w:basedOn w:val="TableNormal"/>
    <w:next w:val="LightShading-Accent4"/>
    <w:uiPriority w:val="60"/>
    <w:rsid w:val="007A1E06"/>
    <w:rPr>
      <w:rFonts w:asciiTheme="minorHAnsi" w:eastAsia="Times New Roman" w:hAnsiTheme="minorHAnsi" w:cstheme="minorBid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Grid5">
    <w:name w:val="Table Grid5"/>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41">
    <w:name w:val="Medium Shading 2 - Accent 41"/>
    <w:basedOn w:val="TableNormal"/>
    <w:next w:val="MediumShading2-Accent4"/>
    <w:uiPriority w:val="64"/>
    <w:rsid w:val="007A1E06"/>
    <w:rPr>
      <w:rFonts w:asciiTheme="minorHAnsi" w:eastAsia="Times New Roman"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7">
    <w:name w:val="Table Grid7"/>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
    <w:name w:val="Style2"/>
    <w:basedOn w:val="TableNormal"/>
    <w:uiPriority w:val="99"/>
    <w:rsid w:val="007A1E06"/>
    <w:rPr>
      <w:rFonts w:asciiTheme="minorHAnsi" w:eastAsia="Times New Roman" w:hAnsiTheme="minorHAnsi" w:cstheme="minorBidi"/>
      <w:sz w:val="22"/>
      <w:szCs w:val="22"/>
      <w:lang w:eastAsia="en-US"/>
    </w:rPr>
    <w:tblPr/>
  </w:style>
  <w:style w:type="table" w:customStyle="1" w:styleId="mystyle">
    <w:name w:val="my style"/>
    <w:basedOn w:val="TableNormal"/>
    <w:uiPriority w:val="99"/>
    <w:rsid w:val="007A1E06"/>
    <w:rPr>
      <w:rFonts w:asciiTheme="minorHAnsi" w:eastAsia="Times New Roman" w:hAnsiTheme="minorHAnsi" w:cstheme="minorBidi"/>
      <w:sz w:val="22"/>
      <w:szCs w:val="22"/>
      <w:lang w:eastAsia="en-US"/>
    </w:rPr>
    <w:tblPr>
      <w:tblBorders>
        <w:top w:val="single" w:sz="4" w:space="0" w:color="auto"/>
        <w:bottom w:val="single" w:sz="4" w:space="0" w:color="auto"/>
      </w:tblBorders>
    </w:tblPr>
  </w:style>
  <w:style w:type="table" w:customStyle="1" w:styleId="TableGrid12">
    <w:name w:val="Table Grid12"/>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7A1E06"/>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7A1E06"/>
  </w:style>
  <w:style w:type="table" w:customStyle="1" w:styleId="TableGrid17">
    <w:name w:val="Table Grid17"/>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2Calibri">
    <w:name w:val="Style Heading 2 + Calibri"/>
    <w:basedOn w:val="Heading2"/>
    <w:autoRedefine/>
    <w:rsid w:val="007A1E06"/>
    <w:pPr>
      <w:numPr>
        <w:ilvl w:val="1"/>
        <w:numId w:val="3"/>
      </w:numPr>
      <w:tabs>
        <w:tab w:val="left" w:pos="540"/>
      </w:tabs>
      <w:spacing w:after="60" w:line="276" w:lineRule="auto"/>
    </w:pPr>
    <w:rPr>
      <w:rFonts w:ascii="Calibri" w:eastAsia="Times New Roman" w:hAnsi="Calibri" w:cs="Arial"/>
      <w:bCs/>
      <w:color w:val="0000FF"/>
      <w:sz w:val="28"/>
      <w:szCs w:val="28"/>
      <w:lang w:val="en-IN" w:eastAsia="en-US"/>
    </w:rPr>
  </w:style>
  <w:style w:type="table" w:customStyle="1" w:styleId="TableGrid19">
    <w:name w:val="Table Grid19"/>
    <w:basedOn w:val="TableNormal"/>
    <w:next w:val="TableGrid"/>
    <w:uiPriority w:val="1"/>
    <w:rsid w:val="007A1E06"/>
    <w:pPr>
      <w:jc w:val="both"/>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7A1E06"/>
    <w:pPr>
      <w:spacing w:after="120" w:line="276" w:lineRule="auto"/>
      <w:ind w:left="360"/>
    </w:pPr>
    <w:rPr>
      <w:rFonts w:ascii="Calibri" w:eastAsia="Calibri" w:hAnsi="Calibri"/>
      <w:sz w:val="22"/>
      <w:szCs w:val="22"/>
      <w:lang w:val="en-US" w:eastAsia="en-US"/>
    </w:rPr>
  </w:style>
  <w:style w:type="character" w:customStyle="1" w:styleId="BodyTextIndentChar">
    <w:name w:val="Body Text Indent Char"/>
    <w:basedOn w:val="DefaultParagraphFont"/>
    <w:link w:val="BodyTextIndent"/>
    <w:uiPriority w:val="99"/>
    <w:rsid w:val="007A1E06"/>
    <w:rPr>
      <w:rFonts w:ascii="Calibri" w:eastAsia="Calibri" w:hAnsi="Calibri"/>
      <w:sz w:val="22"/>
      <w:szCs w:val="22"/>
      <w:lang w:eastAsia="en-US"/>
    </w:rPr>
  </w:style>
  <w:style w:type="paragraph" w:styleId="BodyTextIndent2">
    <w:name w:val="Body Text Indent 2"/>
    <w:basedOn w:val="Normal"/>
    <w:link w:val="BodyTextIndent2Char"/>
    <w:uiPriority w:val="99"/>
    <w:unhideWhenUsed/>
    <w:rsid w:val="007A1E06"/>
    <w:pPr>
      <w:spacing w:after="200" w:line="360" w:lineRule="auto"/>
      <w:ind w:left="810" w:hanging="810"/>
    </w:pPr>
    <w:rPr>
      <w:rFonts w:ascii="Cambria" w:eastAsia="Calibri" w:hAnsi="Cambria"/>
      <w:sz w:val="24"/>
      <w:szCs w:val="24"/>
      <w:lang w:val="en-US" w:eastAsia="en-US"/>
    </w:rPr>
  </w:style>
  <w:style w:type="character" w:customStyle="1" w:styleId="BodyTextIndent2Char">
    <w:name w:val="Body Text Indent 2 Char"/>
    <w:basedOn w:val="DefaultParagraphFont"/>
    <w:link w:val="BodyTextIndent2"/>
    <w:uiPriority w:val="99"/>
    <w:rsid w:val="007A1E06"/>
    <w:rPr>
      <w:rFonts w:ascii="Cambria" w:eastAsia="Calibri" w:hAnsi="Cambria"/>
      <w:sz w:val="24"/>
      <w:szCs w:val="24"/>
      <w:lang w:eastAsia="en-US"/>
    </w:rPr>
  </w:style>
  <w:style w:type="paragraph" w:styleId="BodyTextIndent3">
    <w:name w:val="Body Text Indent 3"/>
    <w:basedOn w:val="Normal"/>
    <w:link w:val="BodyTextIndent3Char"/>
    <w:uiPriority w:val="99"/>
    <w:unhideWhenUsed/>
    <w:rsid w:val="007A1E06"/>
    <w:pPr>
      <w:spacing w:after="200" w:line="360" w:lineRule="auto"/>
      <w:ind w:left="810" w:hanging="810"/>
    </w:pPr>
    <w:rPr>
      <w:rFonts w:ascii="Times New Roman" w:eastAsia="Calibri" w:hAnsi="Times New Roman"/>
      <w:sz w:val="22"/>
      <w:szCs w:val="22"/>
      <w:lang w:val="en-US" w:eastAsia="en-US"/>
    </w:rPr>
  </w:style>
  <w:style w:type="character" w:customStyle="1" w:styleId="BodyTextIndent3Char">
    <w:name w:val="Body Text Indent 3 Char"/>
    <w:basedOn w:val="DefaultParagraphFont"/>
    <w:link w:val="BodyTextIndent3"/>
    <w:uiPriority w:val="99"/>
    <w:rsid w:val="007A1E06"/>
    <w:rPr>
      <w:rFonts w:ascii="Times New Roman" w:eastAsia="Calibri" w:hAnsi="Times New Roman"/>
      <w:sz w:val="22"/>
      <w:szCs w:val="22"/>
      <w:lang w:eastAsia="en-US"/>
    </w:rPr>
  </w:style>
  <w:style w:type="character" w:customStyle="1" w:styleId="algo-summary">
    <w:name w:val="algo-summary"/>
    <w:basedOn w:val="DefaultParagraphFont"/>
    <w:rsid w:val="007A1E06"/>
  </w:style>
  <w:style w:type="paragraph" w:styleId="Bibliography">
    <w:name w:val="Bibliography"/>
    <w:basedOn w:val="Normal"/>
    <w:next w:val="Normal"/>
    <w:uiPriority w:val="37"/>
    <w:unhideWhenUsed/>
    <w:rsid w:val="007A1E06"/>
    <w:pPr>
      <w:spacing w:after="200" w:line="276" w:lineRule="auto"/>
    </w:pPr>
    <w:rPr>
      <w:rFonts w:ascii="Calibri" w:eastAsia="Calibri" w:hAnsi="Calibri"/>
      <w:sz w:val="22"/>
      <w:szCs w:val="22"/>
      <w:lang w:val="en-US" w:eastAsia="en-US"/>
    </w:rPr>
  </w:style>
  <w:style w:type="table" w:customStyle="1" w:styleId="TableGrid110">
    <w:name w:val="Table Grid110"/>
    <w:basedOn w:val="TableNormal"/>
    <w:uiPriority w:val="59"/>
    <w:rsid w:val="007A1E0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SubjectChar2">
    <w:name w:val="Comment Subject Char2"/>
    <w:basedOn w:val="CommentTextChar"/>
    <w:uiPriority w:val="99"/>
    <w:semiHidden/>
    <w:rsid w:val="007A1E06"/>
    <w:rPr>
      <w:rFonts w:ascii="Calibri" w:eastAsia="Times New Roman" w:hAnsi="Calibri" w:cs="Times New Roman"/>
      <w:b/>
      <w:bCs/>
      <w:sz w:val="20"/>
      <w:szCs w:val="20"/>
      <w:lang w:val="it-IT" w:eastAsia="it-IT"/>
    </w:rPr>
  </w:style>
  <w:style w:type="character" w:customStyle="1" w:styleId="EndnoteTextChar2">
    <w:name w:val="Endnote Text Char2"/>
    <w:basedOn w:val="DefaultParagraphFont"/>
    <w:uiPriority w:val="99"/>
    <w:semiHidden/>
    <w:rsid w:val="007A1E06"/>
    <w:rPr>
      <w:rFonts w:ascii="Calibri" w:eastAsia="Calibri" w:hAnsi="Calibri" w:cs="Times New Roman"/>
      <w:sz w:val="20"/>
      <w:szCs w:val="20"/>
    </w:rPr>
  </w:style>
  <w:style w:type="table" w:styleId="LightShading-Accent2">
    <w:name w:val="Light Shading Accent 2"/>
    <w:basedOn w:val="TableNormal"/>
    <w:uiPriority w:val="60"/>
    <w:unhideWhenUsed/>
    <w:rsid w:val="007A1E06"/>
    <w:rPr>
      <w:rFonts w:asciiTheme="minorHAnsi" w:eastAsiaTheme="minorHAnsi" w:hAnsiTheme="minorHAnsi" w:cstheme="minorBidi"/>
      <w:color w:val="C45911" w:themeColor="accent2" w:themeShade="BF"/>
      <w:sz w:val="22"/>
      <w:szCs w:val="22"/>
      <w:lang w:eastAsia="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1">
    <w:name w:val="Light Shading Accent 1"/>
    <w:basedOn w:val="TableNormal"/>
    <w:uiPriority w:val="60"/>
    <w:unhideWhenUsed/>
    <w:rsid w:val="007A1E06"/>
    <w:rPr>
      <w:rFonts w:asciiTheme="minorHAnsi" w:eastAsiaTheme="minorHAnsi" w:hAnsiTheme="minorHAnsi" w:cstheme="minorBidi"/>
      <w:color w:val="2E74B5" w:themeColor="accent1" w:themeShade="BF"/>
      <w:sz w:val="22"/>
      <w:szCs w:val="22"/>
      <w:lang w:eastAsia="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ColorfulList">
    <w:name w:val="Colorful List"/>
    <w:basedOn w:val="TableNormal"/>
    <w:uiPriority w:val="72"/>
    <w:unhideWhenUsed/>
    <w:rsid w:val="007A1E06"/>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List">
    <w:name w:val="Light List"/>
    <w:basedOn w:val="TableNormal"/>
    <w:uiPriority w:val="61"/>
    <w:unhideWhenUsed/>
    <w:rsid w:val="007A1E06"/>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5">
    <w:name w:val="Light List Accent 5"/>
    <w:basedOn w:val="TableNormal"/>
    <w:uiPriority w:val="61"/>
    <w:unhideWhenUsed/>
    <w:rsid w:val="007A1E06"/>
    <w:rPr>
      <w:rFonts w:asciiTheme="minorHAnsi" w:eastAsiaTheme="minorHAnsi" w:hAnsiTheme="minorHAnsi" w:cstheme="minorBidi"/>
      <w:sz w:val="22"/>
      <w:szCs w:val="22"/>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ColorfulGrid-Accent2">
    <w:name w:val="Colorful Grid Accent 2"/>
    <w:basedOn w:val="TableNormal"/>
    <w:uiPriority w:val="73"/>
    <w:unhideWhenUsed/>
    <w:rsid w:val="007A1E06"/>
    <w:rPr>
      <w:rFonts w:asciiTheme="minorHAnsi" w:eastAsia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3">
    <w:name w:val="Colorful List Accent 3"/>
    <w:basedOn w:val="TableNormal"/>
    <w:uiPriority w:val="72"/>
    <w:unhideWhenUsed/>
    <w:rsid w:val="007A1E06"/>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ghtList-Accent3">
    <w:name w:val="Light List Accent 3"/>
    <w:basedOn w:val="TableNormal"/>
    <w:uiPriority w:val="61"/>
    <w:unhideWhenUsed/>
    <w:rsid w:val="007A1E06"/>
    <w:rPr>
      <w:rFonts w:asciiTheme="minorHAnsi" w:eastAsiaTheme="minorHAnsi" w:hAnsiTheme="minorHAnsi" w:cstheme="minorBidi"/>
      <w:sz w:val="22"/>
      <w:szCs w:val="22"/>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MediumShading2">
    <w:name w:val="Medium Shading 2"/>
    <w:basedOn w:val="TableNormal"/>
    <w:uiPriority w:val="64"/>
    <w:unhideWhenUsed/>
    <w:rsid w:val="007A1E06"/>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Professional">
    <w:name w:val="Table Professional"/>
    <w:basedOn w:val="TableNormal"/>
    <w:uiPriority w:val="99"/>
    <w:semiHidden/>
    <w:unhideWhenUsed/>
    <w:rsid w:val="007A1E06"/>
    <w:pPr>
      <w:spacing w:after="200" w:line="276" w:lineRule="auto"/>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ghtShading-Accent4">
    <w:name w:val="Light Shading Accent 4"/>
    <w:basedOn w:val="TableNormal"/>
    <w:uiPriority w:val="60"/>
    <w:unhideWhenUsed/>
    <w:rsid w:val="007A1E06"/>
    <w:rPr>
      <w:rFonts w:asciiTheme="minorHAnsi" w:eastAsiaTheme="minorHAnsi" w:hAnsiTheme="minorHAnsi" w:cstheme="minorBidi"/>
      <w:color w:val="BF8F00" w:themeColor="accent4" w:themeShade="BF"/>
      <w:sz w:val="22"/>
      <w:szCs w:val="22"/>
      <w:lang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MediumShading2-Accent4">
    <w:name w:val="Medium Shading 2 Accent 4"/>
    <w:basedOn w:val="TableNormal"/>
    <w:uiPriority w:val="64"/>
    <w:unhideWhenUsed/>
    <w:rsid w:val="007A1E06"/>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Classic1">
    <w:name w:val="Table Classic 1"/>
    <w:basedOn w:val="TableNormal"/>
    <w:uiPriority w:val="99"/>
    <w:unhideWhenUsed/>
    <w:qFormat/>
    <w:rsid w:val="00F43333"/>
    <w:rPr>
      <w:rFonts w:ascii="Times New Roman" w:eastAsia="Times New Roman" w:hAnsi="Times New Roman"/>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customStyle="1" w:styleId="TableClassic11">
    <w:name w:val="Table Classic 11"/>
    <w:basedOn w:val="TableNormal"/>
    <w:next w:val="TableClassic1"/>
    <w:uiPriority w:val="99"/>
    <w:unhideWhenUsed/>
    <w:qFormat/>
    <w:rsid w:val="00F43333"/>
    <w:rPr>
      <w:rFonts w:ascii="Times New Roman" w:eastAsia="Times New Roman" w:hAnsi="Times New Roman"/>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customStyle="1" w:styleId="TableClassic12">
    <w:name w:val="Table Classic 12"/>
    <w:basedOn w:val="TableNormal"/>
    <w:next w:val="TableClassic1"/>
    <w:uiPriority w:val="99"/>
    <w:unhideWhenUsed/>
    <w:qFormat/>
    <w:rsid w:val="00F43333"/>
    <w:rPr>
      <w:rFonts w:ascii="Times New Roman" w:eastAsia="Times New Roman" w:hAnsi="Times New Roman"/>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customStyle="1" w:styleId="TableClassic121">
    <w:name w:val="Table Classic 121"/>
    <w:basedOn w:val="TableNormal"/>
    <w:next w:val="TableClassic1"/>
    <w:uiPriority w:val="99"/>
    <w:unhideWhenUsed/>
    <w:qFormat/>
    <w:rsid w:val="00F43333"/>
    <w:rPr>
      <w:rFonts w:ascii="Times New Roman" w:eastAsia="Times New Roman" w:hAnsi="Times New Roman"/>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customStyle="1" w:styleId="TableClassic13">
    <w:name w:val="Table Classic 13"/>
    <w:basedOn w:val="TableNormal"/>
    <w:next w:val="TableClassic1"/>
    <w:uiPriority w:val="99"/>
    <w:unhideWhenUsed/>
    <w:qFormat/>
    <w:rsid w:val="00F43333"/>
    <w:rPr>
      <w:rFonts w:ascii="Times New Roman" w:eastAsia="Times New Roman" w:hAnsi="Times New Roman"/>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numbering" w:customStyle="1" w:styleId="NoList21">
    <w:name w:val="No List21"/>
    <w:next w:val="NoList"/>
    <w:uiPriority w:val="99"/>
    <w:semiHidden/>
    <w:unhideWhenUsed/>
    <w:rsid w:val="00F43333"/>
  </w:style>
  <w:style w:type="table" w:customStyle="1" w:styleId="TableGrid211">
    <w:name w:val="Table Grid211"/>
    <w:basedOn w:val="TableNormal"/>
    <w:next w:val="TableGrid"/>
    <w:uiPriority w:val="59"/>
    <w:rsid w:val="00F43333"/>
    <w:rPr>
      <w:rFonts w:asciiTheme="minorHAnsi" w:eastAsia="Times New Roman"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Web2">
    <w:name w:val="Table Web 2"/>
    <w:basedOn w:val="TableNormal"/>
    <w:unhideWhenUsed/>
    <w:rsid w:val="008F6EF7"/>
    <w:rPr>
      <w:rFonts w:ascii="Times New Roman" w:eastAsia="PMingLiU" w:hAnsi="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8F6EF7"/>
    <w:rPr>
      <w:rFonts w:ascii="Times New Roman" w:eastAsia="PMingLiU" w:hAnsi="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3">
    <w:name w:val="Table List 3"/>
    <w:basedOn w:val="TableNormal"/>
    <w:rsid w:val="008F6EF7"/>
    <w:rPr>
      <w:rFonts w:ascii="Times New Roman" w:eastAsia="PMingLiU" w:hAnsi="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A11">
    <w:name w:val="A11"/>
    <w:uiPriority w:val="99"/>
    <w:rsid w:val="008F6EF7"/>
    <w:rPr>
      <w:rFonts w:cs="Minion Pro"/>
      <w:color w:val="000000"/>
      <w:sz w:val="22"/>
      <w:szCs w:val="22"/>
    </w:rPr>
  </w:style>
  <w:style w:type="table" w:customStyle="1" w:styleId="ListTable6Colorful1">
    <w:name w:val="List Table 6 Colorful1"/>
    <w:basedOn w:val="TableNormal"/>
    <w:uiPriority w:val="51"/>
    <w:rsid w:val="008F6EF7"/>
    <w:rPr>
      <w:rFonts w:asciiTheme="minorHAnsi" w:eastAsiaTheme="minorEastAsia" w:hAnsiTheme="minorHAnsi" w:cstheme="minorBidi"/>
      <w:color w:val="000000" w:themeColor="text1"/>
      <w:sz w:val="22"/>
      <w:szCs w:val="22"/>
      <w:lang w:eastAsia="ja-JP"/>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MediumList2-Accent1">
    <w:name w:val="Medium List 2 Accent 1"/>
    <w:basedOn w:val="TableNormal"/>
    <w:uiPriority w:val="66"/>
    <w:rsid w:val="00D11FCC"/>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able">
    <w:name w:val="Table"/>
    <w:basedOn w:val="NoSpacing"/>
    <w:link w:val="TableChar"/>
    <w:qFormat/>
    <w:rsid w:val="00D11FCC"/>
    <w:rPr>
      <w:rFonts w:ascii="Times New Roman" w:eastAsiaTheme="minorHAnsi" w:hAnsi="Times New Roman"/>
      <w:sz w:val="24"/>
    </w:rPr>
  </w:style>
  <w:style w:type="paragraph" w:customStyle="1" w:styleId="Figuer">
    <w:name w:val="Figuer"/>
    <w:basedOn w:val="Normal"/>
    <w:link w:val="FiguerChar"/>
    <w:qFormat/>
    <w:rsid w:val="00CF7A4B"/>
    <w:pPr>
      <w:spacing w:after="160" w:line="360" w:lineRule="auto"/>
      <w:jc w:val="both"/>
    </w:pPr>
    <w:rPr>
      <w:rFonts w:ascii="Times New Roman" w:eastAsia="Calibri" w:hAnsi="Times New Roman"/>
      <w:color w:val="000000"/>
      <w:sz w:val="24"/>
      <w:szCs w:val="24"/>
      <w:lang w:val="en-US" w:eastAsia="en-US"/>
    </w:rPr>
  </w:style>
  <w:style w:type="character" w:customStyle="1" w:styleId="FiguerChar">
    <w:name w:val="Figuer Char"/>
    <w:basedOn w:val="DefaultParagraphFont"/>
    <w:link w:val="Figuer"/>
    <w:rsid w:val="00CF7A4B"/>
    <w:rPr>
      <w:rFonts w:ascii="Times New Roman" w:eastAsia="Calibri" w:hAnsi="Times New Roman"/>
      <w:color w:val="000000"/>
      <w:sz w:val="24"/>
      <w:szCs w:val="24"/>
      <w:lang w:eastAsia="en-US"/>
    </w:rPr>
  </w:style>
  <w:style w:type="character" w:customStyle="1" w:styleId="TableChar">
    <w:name w:val="Table Char"/>
    <w:basedOn w:val="FiguerChar"/>
    <w:link w:val="Table"/>
    <w:rsid w:val="00CF7A4B"/>
    <w:rPr>
      <w:rFonts w:ascii="Times New Roman" w:eastAsiaTheme="minorHAnsi" w:hAnsi="Times New Roman"/>
      <w:color w:val="000000"/>
      <w:sz w:val="24"/>
      <w:szCs w:val="22"/>
      <w:lang w:eastAsia="en-US"/>
    </w:rPr>
  </w:style>
  <w:style w:type="paragraph" w:customStyle="1" w:styleId="Appendixtable">
    <w:name w:val="Appendix table"/>
    <w:basedOn w:val="Normal"/>
    <w:link w:val="AppendixtableChar"/>
    <w:qFormat/>
    <w:rsid w:val="00CF7A4B"/>
    <w:pPr>
      <w:spacing w:after="160" w:line="259" w:lineRule="auto"/>
    </w:pPr>
    <w:rPr>
      <w:rFonts w:ascii="Times New Roman" w:eastAsia="Calibri" w:hAnsi="Times New Roman"/>
      <w:sz w:val="24"/>
      <w:szCs w:val="24"/>
      <w:lang w:val="en-US" w:eastAsia="en-US"/>
    </w:rPr>
  </w:style>
  <w:style w:type="character" w:customStyle="1" w:styleId="AppendixtableChar">
    <w:name w:val="Appendix table Char"/>
    <w:basedOn w:val="DefaultParagraphFont"/>
    <w:link w:val="Appendixtable"/>
    <w:rsid w:val="00CF7A4B"/>
    <w:rPr>
      <w:rFonts w:ascii="Times New Roman" w:eastAsia="Calibri" w:hAnsi="Times New Roman"/>
      <w:sz w:val="24"/>
      <w:szCs w:val="24"/>
      <w:lang w:eastAsia="en-US"/>
    </w:rPr>
  </w:style>
  <w:style w:type="paragraph" w:customStyle="1" w:styleId="AppendixFiguress">
    <w:name w:val="Appendix Figuress"/>
    <w:basedOn w:val="Normal"/>
    <w:link w:val="AppendixFiguressChar"/>
    <w:qFormat/>
    <w:rsid w:val="00CF7A4B"/>
    <w:pPr>
      <w:spacing w:after="160" w:line="259" w:lineRule="auto"/>
    </w:pPr>
    <w:rPr>
      <w:rFonts w:ascii="Times New Roman" w:eastAsia="Calibri" w:hAnsi="Times New Roman"/>
      <w:color w:val="000000"/>
      <w:sz w:val="24"/>
      <w:szCs w:val="24"/>
      <w:lang w:val="en-US" w:eastAsia="en-US"/>
    </w:rPr>
  </w:style>
  <w:style w:type="character" w:customStyle="1" w:styleId="AppendixFiguressChar">
    <w:name w:val="Appendix Figuress Char"/>
    <w:basedOn w:val="DefaultParagraphFont"/>
    <w:link w:val="AppendixFiguress"/>
    <w:rsid w:val="00CF7A4B"/>
    <w:rPr>
      <w:rFonts w:ascii="Times New Roman" w:eastAsia="Calibri" w:hAnsi="Times New Roman"/>
      <w:color w:val="000000"/>
      <w:sz w:val="24"/>
      <w:szCs w:val="24"/>
      <w:lang w:eastAsia="en-US"/>
    </w:rPr>
  </w:style>
  <w:style w:type="character" w:customStyle="1" w:styleId="A7">
    <w:name w:val="A7"/>
    <w:uiPriority w:val="99"/>
    <w:rsid w:val="00CF7A4B"/>
    <w:rPr>
      <w:i/>
      <w:iCs/>
      <w:color w:val="000000"/>
      <w:sz w:val="20"/>
      <w:szCs w:val="20"/>
    </w:rPr>
  </w:style>
  <w:style w:type="table" w:customStyle="1" w:styleId="TableGrid20">
    <w:name w:val="Table Grid20"/>
    <w:basedOn w:val="TableNormal"/>
    <w:next w:val="TableGrid"/>
    <w:uiPriority w:val="59"/>
    <w:rsid w:val="00CF7A4B"/>
    <w:rPr>
      <w:rFonts w:asciiTheme="minorHAnsi" w:eastAsia="Times New Roman"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ceitemhidden">
    <w:name w:val="mceitemhidden"/>
    <w:basedOn w:val="DefaultParagraphFont"/>
    <w:rsid w:val="00CF7A4B"/>
  </w:style>
  <w:style w:type="character" w:customStyle="1" w:styleId="hiddenspellerror">
    <w:name w:val="hiddenspellerror"/>
    <w:basedOn w:val="DefaultParagraphFont"/>
    <w:rsid w:val="00CF7A4B"/>
  </w:style>
  <w:style w:type="table" w:customStyle="1" w:styleId="LightShading2">
    <w:name w:val="Light Shading2"/>
    <w:basedOn w:val="TableNormal"/>
    <w:uiPriority w:val="60"/>
    <w:rsid w:val="00CF7A4B"/>
    <w:pPr>
      <w:jc w:val="center"/>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lsb9">
    <w:name w:val="lsb9"/>
    <w:basedOn w:val="DefaultParagraphFont"/>
    <w:rsid w:val="00CF7A4B"/>
  </w:style>
  <w:style w:type="character" w:customStyle="1" w:styleId="lsb7">
    <w:name w:val="lsb7"/>
    <w:basedOn w:val="DefaultParagraphFont"/>
    <w:rsid w:val="00CF7A4B"/>
  </w:style>
  <w:style w:type="character" w:customStyle="1" w:styleId="ws66a">
    <w:name w:val="ws66a"/>
    <w:basedOn w:val="DefaultParagraphFont"/>
    <w:rsid w:val="00CF7A4B"/>
  </w:style>
  <w:style w:type="character" w:customStyle="1" w:styleId="ffe">
    <w:name w:val="ffe"/>
    <w:basedOn w:val="DefaultParagraphFont"/>
    <w:rsid w:val="00CF7A4B"/>
  </w:style>
  <w:style w:type="character" w:customStyle="1" w:styleId="ls32">
    <w:name w:val="ls32"/>
    <w:basedOn w:val="DefaultParagraphFont"/>
    <w:rsid w:val="00CF7A4B"/>
  </w:style>
  <w:style w:type="character" w:customStyle="1" w:styleId="ff9">
    <w:name w:val="ff9"/>
    <w:basedOn w:val="DefaultParagraphFont"/>
    <w:rsid w:val="00CF7A4B"/>
  </w:style>
  <w:style w:type="character" w:customStyle="1" w:styleId="ffc">
    <w:name w:val="ffc"/>
    <w:basedOn w:val="DefaultParagraphFont"/>
    <w:rsid w:val="00CF7A4B"/>
  </w:style>
  <w:style w:type="character" w:customStyle="1" w:styleId="lsba">
    <w:name w:val="lsba"/>
    <w:basedOn w:val="DefaultParagraphFont"/>
    <w:rsid w:val="00CF7A4B"/>
  </w:style>
  <w:style w:type="character" w:customStyle="1" w:styleId="lsbc">
    <w:name w:val="lsbc"/>
    <w:basedOn w:val="DefaultParagraphFont"/>
    <w:rsid w:val="00CF7A4B"/>
  </w:style>
  <w:style w:type="character" w:customStyle="1" w:styleId="lsb4">
    <w:name w:val="lsb4"/>
    <w:basedOn w:val="DefaultParagraphFont"/>
    <w:rsid w:val="00CF7A4B"/>
  </w:style>
  <w:style w:type="character" w:customStyle="1" w:styleId="sw">
    <w:name w:val="sw"/>
    <w:basedOn w:val="DefaultParagraphFont"/>
    <w:rsid w:val="00CF7A4B"/>
  </w:style>
  <w:style w:type="table" w:customStyle="1" w:styleId="TableGrid22">
    <w:name w:val="Table Grid22"/>
    <w:basedOn w:val="TableNormal"/>
    <w:next w:val="TableGrid"/>
    <w:uiPriority w:val="59"/>
    <w:rsid w:val="00CF7A4B"/>
    <w:rPr>
      <w:rFonts w:asciiTheme="minorHAnsi" w:eastAsia="MS Mincho"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uiPriority w:val="49"/>
    <w:rsid w:val="00CF7A4B"/>
    <w:rPr>
      <w:rFonts w:asciiTheme="minorHAnsi" w:eastAsiaTheme="minorHAnsi" w:hAnsiTheme="minorHAnsi" w:cstheme="minorBidi"/>
      <w:sz w:val="22"/>
      <w:szCs w:val="22"/>
      <w:lang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customStyle="1" w:styleId="go">
    <w:name w:val="go"/>
    <w:basedOn w:val="DefaultParagraphFont"/>
    <w:rsid w:val="00CF7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54465">
      <w:bodyDiv w:val="1"/>
      <w:marLeft w:val="0"/>
      <w:marRight w:val="0"/>
      <w:marTop w:val="0"/>
      <w:marBottom w:val="0"/>
      <w:divBdr>
        <w:top w:val="none" w:sz="0" w:space="0" w:color="auto"/>
        <w:left w:val="none" w:sz="0" w:space="0" w:color="auto"/>
        <w:bottom w:val="none" w:sz="0" w:space="0" w:color="auto"/>
        <w:right w:val="none" w:sz="0" w:space="0" w:color="auto"/>
      </w:divBdr>
    </w:div>
    <w:div w:id="747966107">
      <w:bodyDiv w:val="1"/>
      <w:marLeft w:val="0"/>
      <w:marRight w:val="0"/>
      <w:marTop w:val="0"/>
      <w:marBottom w:val="0"/>
      <w:divBdr>
        <w:top w:val="none" w:sz="0" w:space="0" w:color="auto"/>
        <w:left w:val="none" w:sz="0" w:space="0" w:color="auto"/>
        <w:bottom w:val="none" w:sz="0" w:space="0" w:color="auto"/>
        <w:right w:val="none" w:sz="0" w:space="0" w:color="auto"/>
      </w:divBdr>
      <w:divsChild>
        <w:div w:id="2048021231">
          <w:marLeft w:val="0"/>
          <w:marRight w:val="0"/>
          <w:marTop w:val="0"/>
          <w:marBottom w:val="0"/>
          <w:divBdr>
            <w:top w:val="none" w:sz="0" w:space="0" w:color="auto"/>
            <w:left w:val="none" w:sz="0" w:space="0" w:color="auto"/>
            <w:bottom w:val="none" w:sz="0" w:space="0" w:color="auto"/>
            <w:right w:val="none" w:sz="0" w:space="0" w:color="auto"/>
          </w:divBdr>
        </w:div>
      </w:divsChild>
    </w:div>
    <w:div w:id="834300466">
      <w:bodyDiv w:val="1"/>
      <w:marLeft w:val="0"/>
      <w:marRight w:val="0"/>
      <w:marTop w:val="0"/>
      <w:marBottom w:val="0"/>
      <w:divBdr>
        <w:top w:val="none" w:sz="0" w:space="0" w:color="auto"/>
        <w:left w:val="none" w:sz="0" w:space="0" w:color="auto"/>
        <w:bottom w:val="none" w:sz="0" w:space="0" w:color="auto"/>
        <w:right w:val="none" w:sz="0" w:space="0" w:color="auto"/>
      </w:divBdr>
    </w:div>
    <w:div w:id="852457973">
      <w:bodyDiv w:val="1"/>
      <w:marLeft w:val="0"/>
      <w:marRight w:val="0"/>
      <w:marTop w:val="0"/>
      <w:marBottom w:val="0"/>
      <w:divBdr>
        <w:top w:val="none" w:sz="0" w:space="0" w:color="auto"/>
        <w:left w:val="none" w:sz="0" w:space="0" w:color="auto"/>
        <w:bottom w:val="none" w:sz="0" w:space="0" w:color="auto"/>
        <w:right w:val="none" w:sz="0" w:space="0" w:color="auto"/>
      </w:divBdr>
    </w:div>
    <w:div w:id="14809995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http://www.repo.mel.cgiar.org/handle/20.500.11766/654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R-project.org/"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agricultureandfoodsecurity.com/content/1/1/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gricultureandfoodsecurity.com/content/3/1/4" TargetMode="External"/><Relationship Id="rId20" Type="http://schemas.openxmlformats.org/officeDocument/2006/relationships/hyperlink" Target="http://www.agricultureandfoodsecurity.com/content/1/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ctahr.hawaii.edu/sm-crsp/phase1/pdf/amhara.pdf"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www.usaid.gov/sites/default/files/documents/1860/A%20Climate%20Trend%20Analysis%20of%20Ethiopia.pdf" TargetMode="External"/><Relationship Id="rId10" Type="http://schemas.openxmlformats.org/officeDocument/2006/relationships/footer" Target="footer1.xml"/><Relationship Id="rId19" Type="http://schemas.openxmlformats.org/officeDocument/2006/relationships/hyperlink" Target="http://eco-opia.org/2013/11/22/the-malt-effect-how-the-growing-beer-industry-creates-opportunities-for-barley-farmers/" TargetMode="External"/><Relationship Id="rId4" Type="http://schemas.openxmlformats.org/officeDocument/2006/relationships/settings" Target="settings.xml"/><Relationship Id="rId9" Type="http://schemas.openxmlformats.org/officeDocument/2006/relationships/hyperlink" Target="mailto:adamu_molla@yahoo.com" TargetMode="External"/><Relationship Id="rId14" Type="http://schemas.openxmlformats.org/officeDocument/2006/relationships/image" Target="media/image3.png"/><Relationship Id="rId22" Type="http://schemas.openxmlformats.org/officeDocument/2006/relationships/hyperlink" Target="http://www.agricultureandfoodsecurity.com/content/1/1/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23995-2B2E-42BE-B5C6-611D27CF5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15</Pages>
  <Words>6637</Words>
  <Characters>35179</Characters>
  <Application>Microsoft Office Word</Application>
  <DocSecurity>0</DocSecurity>
  <PresentationFormat/>
  <Lines>1529</Lines>
  <Paragraphs>720</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IIETA</Company>
  <LinksUpToDate>false</LinksUpToDate>
  <CharactersWithSpaces>41096</CharactersWithSpaces>
  <SharedDoc>false</SharedDoc>
  <HLinks>
    <vt:vector size="12" baseType="variant">
      <vt:variant>
        <vt:i4>4128801</vt:i4>
      </vt:variant>
      <vt:variant>
        <vt:i4>18</vt:i4>
      </vt:variant>
      <vt:variant>
        <vt:i4>0</vt:i4>
      </vt:variant>
      <vt:variant>
        <vt:i4>5</vt:i4>
      </vt:variant>
      <vt:variant>
        <vt:lpwstr>http://www.crossref.org/guestquery/%23.</vt:lpwstr>
      </vt:variant>
      <vt:variant>
        <vt:lpwstr/>
      </vt:variant>
      <vt:variant>
        <vt:i4>7078003</vt:i4>
      </vt:variant>
      <vt:variant>
        <vt:i4>15</vt:i4>
      </vt:variant>
      <vt:variant>
        <vt:i4>0</vt:i4>
      </vt:variant>
      <vt:variant>
        <vt:i4>5</vt:i4>
      </vt:variant>
      <vt:variant>
        <vt:lpwstr>http://www.iieta.org/Journals/IJHT/ARCHIVE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IJHT</dc:creator>
  <cp:lastModifiedBy>Hailu Addis</cp:lastModifiedBy>
  <cp:revision>272</cp:revision>
  <cp:lastPrinted>2019-03-29T07:00:00Z</cp:lastPrinted>
  <dcterms:created xsi:type="dcterms:W3CDTF">2024-11-05T11:43:00Z</dcterms:created>
  <dcterms:modified xsi:type="dcterms:W3CDTF">2025-02-17T11:31:00Z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y fmtid="{D5CDD505-2E9C-101B-9397-08002B2CF9AE}" pid="3" name="GrammarlyDocumentId">
    <vt:lpwstr>0b31df263a22af9f8d5c50f47f9dab126602083898a4b4a23e499ee0b3e921fa</vt:lpwstr>
  </property>
</Properties>
</file>