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365202"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365202" w:rsidRDefault="00006DAD" w:rsidP="002A4615">
            <w:pPr>
              <w:jc w:val="left"/>
              <w:rPr>
                <w:rFonts w:ascii="Times New Roman" w:hAnsi="Times New Roman"/>
                <w:b/>
                <w:i/>
                <w:sz w:val="22"/>
                <w:szCs w:val="22"/>
                <w:lang w:eastAsia="zh-CN"/>
              </w:rPr>
            </w:pPr>
            <w:r w:rsidRPr="00365202">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365202">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365202" w:rsidRDefault="00006DAD" w:rsidP="002A4615">
            <w:pPr>
              <w:jc w:val="right"/>
              <w:rPr>
                <w:rFonts w:ascii="Times New Roman" w:hAnsi="Times New Roman"/>
                <w:b/>
                <w:i/>
                <w:sz w:val="22"/>
                <w:szCs w:val="22"/>
                <w:lang w:eastAsia="zh-CN"/>
              </w:rPr>
            </w:pPr>
            <w:r w:rsidRPr="00365202">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CB7F2A2" w:rsidR="00CE1E1D" w:rsidRPr="008E418E" w:rsidRDefault="00C2304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F963A9">
                                    <w:rPr>
                                      <w:rStyle w:val="Emphasis"/>
                                      <w:rFonts w:ascii="Times New Roman" w:hAnsi="Times New Roman"/>
                                      <w:i w:val="0"/>
                                      <w:iCs w:val="0"/>
                                      <w:color w:val="000000"/>
                                      <w:sz w:val="24"/>
                                      <w:szCs w:val="24"/>
                                      <w:lang w:val="en-US" w:eastAsia="en-US" w:bidi="fa-IR"/>
                                    </w:rPr>
                                    <w:t xml:space="preserve">, </w:t>
                                  </w:r>
                                  <w:r w:rsidR="00C85A65">
                                    <w:rPr>
                                      <w:rStyle w:val="Emphasis"/>
                                      <w:rFonts w:ascii="Times New Roman" w:hAnsi="Times New Roman"/>
                                      <w:color w:val="000000"/>
                                      <w:sz w:val="24"/>
                                      <w:szCs w:val="24"/>
                                      <w:lang w:val="en-US" w:eastAsia="en-US" w:bidi="fa-IR"/>
                                    </w:rPr>
                                    <w:t>December</w:t>
                                  </w:r>
                                  <w:r w:rsidR="00F963A9">
                                    <w:rPr>
                                      <w:rStyle w:val="Emphasis"/>
                                      <w:rFonts w:ascii="Times New Roman" w:hAnsi="Times New Roman"/>
                                      <w:i w:val="0"/>
                                      <w:iCs w:val="0"/>
                                      <w:color w:val="000000"/>
                                      <w:sz w:val="24"/>
                                      <w:szCs w:val="24"/>
                                      <w:lang w:val="en-US" w:eastAsia="en-US" w:bidi="fa-IR"/>
                                    </w:rPr>
                                    <w:t>, 2021</w:t>
                                  </w:r>
                                  <w:r w:rsidR="00942632">
                                    <w:rPr>
                                      <w:rStyle w:val="Emphasis"/>
                                      <w:rFonts w:ascii="Times New Roman" w:hAnsi="Times New Roman"/>
                                      <w:i w:val="0"/>
                                      <w:iCs w:val="0"/>
                                      <w:color w:val="000000"/>
                                      <w:sz w:val="24"/>
                                      <w:szCs w:val="24"/>
                                      <w:lang w:val="en-US" w:eastAsia="en-US" w:bidi="fa-IR"/>
                                    </w:rPr>
                                    <w:t xml:space="preserve">, pp. </w:t>
                                  </w:r>
                                  <w:r w:rsidR="004A6987">
                                    <w:rPr>
                                      <w:rStyle w:val="Emphasis"/>
                                      <w:rFonts w:ascii="Times New Roman" w:hAnsi="Times New Roman"/>
                                      <w:i w:val="0"/>
                                      <w:iCs w:val="0"/>
                                      <w:color w:val="000000"/>
                                      <w:sz w:val="24"/>
                                      <w:szCs w:val="24"/>
                                      <w:lang w:val="en-US" w:eastAsia="en-US" w:bidi="fa-IR"/>
                                    </w:rPr>
                                    <w:t>44</w:t>
                                  </w:r>
                                  <w:r w:rsidR="00713E40">
                                    <w:rPr>
                                      <w:rStyle w:val="Emphasis"/>
                                      <w:rFonts w:ascii="Times New Roman" w:hAnsi="Times New Roman"/>
                                      <w:i w:val="0"/>
                                      <w:iCs w:val="0"/>
                                      <w:color w:val="000000"/>
                                      <w:sz w:val="24"/>
                                      <w:szCs w:val="24"/>
                                      <w:lang w:val="en-US" w:eastAsia="en-US" w:bidi="fa-IR"/>
                                    </w:rPr>
                                    <w:t>-6</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CB7F2A2" w:rsidR="00CE1E1D" w:rsidRPr="008E418E" w:rsidRDefault="00C2304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F963A9">
                              <w:rPr>
                                <w:rStyle w:val="Emphasis"/>
                                <w:rFonts w:ascii="Times New Roman" w:hAnsi="Times New Roman"/>
                                <w:i w:val="0"/>
                                <w:iCs w:val="0"/>
                                <w:color w:val="000000"/>
                                <w:sz w:val="24"/>
                                <w:szCs w:val="24"/>
                                <w:lang w:val="en-US" w:eastAsia="en-US" w:bidi="fa-IR"/>
                              </w:rPr>
                              <w:t xml:space="preserve">, </w:t>
                            </w:r>
                            <w:r w:rsidR="00C85A65">
                              <w:rPr>
                                <w:rStyle w:val="Emphasis"/>
                                <w:rFonts w:ascii="Times New Roman" w:hAnsi="Times New Roman"/>
                                <w:color w:val="000000"/>
                                <w:sz w:val="24"/>
                                <w:szCs w:val="24"/>
                                <w:lang w:val="en-US" w:eastAsia="en-US" w:bidi="fa-IR"/>
                              </w:rPr>
                              <w:t>December</w:t>
                            </w:r>
                            <w:r w:rsidR="00F963A9">
                              <w:rPr>
                                <w:rStyle w:val="Emphasis"/>
                                <w:rFonts w:ascii="Times New Roman" w:hAnsi="Times New Roman"/>
                                <w:i w:val="0"/>
                                <w:iCs w:val="0"/>
                                <w:color w:val="000000"/>
                                <w:sz w:val="24"/>
                                <w:szCs w:val="24"/>
                                <w:lang w:val="en-US" w:eastAsia="en-US" w:bidi="fa-IR"/>
                              </w:rPr>
                              <w:t>, 2021</w:t>
                            </w:r>
                            <w:r w:rsidR="00942632">
                              <w:rPr>
                                <w:rStyle w:val="Emphasis"/>
                                <w:rFonts w:ascii="Times New Roman" w:hAnsi="Times New Roman"/>
                                <w:i w:val="0"/>
                                <w:iCs w:val="0"/>
                                <w:color w:val="000000"/>
                                <w:sz w:val="24"/>
                                <w:szCs w:val="24"/>
                                <w:lang w:val="en-US" w:eastAsia="en-US" w:bidi="fa-IR"/>
                              </w:rPr>
                              <w:t xml:space="preserve">, pp. </w:t>
                            </w:r>
                            <w:r w:rsidR="004A6987">
                              <w:rPr>
                                <w:rStyle w:val="Emphasis"/>
                                <w:rFonts w:ascii="Times New Roman" w:hAnsi="Times New Roman"/>
                                <w:i w:val="0"/>
                                <w:iCs w:val="0"/>
                                <w:color w:val="000000"/>
                                <w:sz w:val="24"/>
                                <w:szCs w:val="24"/>
                                <w:lang w:val="en-US" w:eastAsia="en-US" w:bidi="fa-IR"/>
                              </w:rPr>
                              <w:t>44</w:t>
                            </w:r>
                            <w:r w:rsidR="00713E40">
                              <w:rPr>
                                <w:rStyle w:val="Emphasis"/>
                                <w:rFonts w:ascii="Times New Roman" w:hAnsi="Times New Roman"/>
                                <w:i w:val="0"/>
                                <w:iCs w:val="0"/>
                                <w:color w:val="000000"/>
                                <w:sz w:val="24"/>
                                <w:szCs w:val="24"/>
                                <w:lang w:val="en-US" w:eastAsia="en-US" w:bidi="fa-IR"/>
                              </w:rPr>
                              <w:t>-6</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365202" w:rsidRDefault="00006DAD" w:rsidP="00006DAD">
      <w:pPr>
        <w:tabs>
          <w:tab w:val="left" w:pos="9500"/>
        </w:tabs>
        <w:jc w:val="left"/>
        <w:rPr>
          <w:rFonts w:ascii="Times New Roman" w:hAnsi="Times New Roman"/>
          <w:b/>
          <w:i/>
          <w:sz w:val="22"/>
          <w:szCs w:val="22"/>
          <w:lang w:eastAsia="zh-CN"/>
        </w:rPr>
      </w:pPr>
      <w:r w:rsidRPr="00365202">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365202" w14:paraId="0172C78E" w14:textId="77777777" w:rsidTr="002A4615">
        <w:trPr>
          <w:trHeight w:val="253"/>
        </w:trPr>
        <w:tc>
          <w:tcPr>
            <w:tcW w:w="9713" w:type="dxa"/>
            <w:gridSpan w:val="3"/>
            <w:tcBorders>
              <w:bottom w:val="nil"/>
              <w:right w:val="nil"/>
            </w:tcBorders>
          </w:tcPr>
          <w:p w14:paraId="7681358D" w14:textId="0FA86EEE" w:rsidR="00006DAD" w:rsidRPr="00365202" w:rsidRDefault="00021AAF" w:rsidP="00021AAF">
            <w:pPr>
              <w:keepNext/>
              <w:ind w:left="432"/>
              <w:jc w:val="center"/>
              <w:outlineLvl w:val="0"/>
              <w:rPr>
                <w:rFonts w:ascii="Times New Roman" w:eastAsia="Times New Roman" w:hAnsi="Times New Roman"/>
                <w:b/>
                <w:bCs/>
                <w:kern w:val="32"/>
                <w:sz w:val="24"/>
                <w:szCs w:val="24"/>
                <w:lang w:val="en-US" w:eastAsia="x-none"/>
              </w:rPr>
            </w:pPr>
            <w:bookmarkStart w:id="0" w:name="_Toc108699026"/>
            <w:r w:rsidRPr="00365202">
              <w:rPr>
                <w:rFonts w:ascii="Times New Roman" w:eastAsia="Times New Roman" w:hAnsi="Times New Roman"/>
                <w:b/>
                <w:bCs/>
                <w:kern w:val="32"/>
                <w:sz w:val="24"/>
                <w:szCs w:val="24"/>
                <w:lang w:val="x-none" w:eastAsia="x-none"/>
              </w:rPr>
              <w:t>Comparison of Proximate, Amino acid, Fatty acid Composition and Sensory Evaluation of Meat from Domestic Guinea Fowl, Local and Exotic Chicken Breeds</w:t>
            </w:r>
            <w:bookmarkEnd w:id="0"/>
          </w:p>
        </w:tc>
        <w:tc>
          <w:tcPr>
            <w:tcW w:w="727" w:type="dxa"/>
            <w:tcBorders>
              <w:left w:val="nil"/>
              <w:bottom w:val="nil"/>
            </w:tcBorders>
          </w:tcPr>
          <w:p w14:paraId="55F05ED4" w14:textId="77777777" w:rsidR="00006DAD" w:rsidRPr="00365202" w:rsidRDefault="00006DAD" w:rsidP="00F82AEC">
            <w:pPr>
              <w:jc w:val="left"/>
              <w:rPr>
                <w:rFonts w:ascii="Times New Roman" w:hAnsi="Times New Roman"/>
                <w:b/>
                <w:sz w:val="22"/>
                <w:szCs w:val="22"/>
                <w:lang w:val="en-US" w:eastAsia="zh-CN"/>
              </w:rPr>
            </w:pPr>
          </w:p>
        </w:tc>
      </w:tr>
      <w:tr w:rsidR="00B451BB" w:rsidRPr="00365202" w14:paraId="0CDE813C" w14:textId="77777777" w:rsidTr="002A4615">
        <w:trPr>
          <w:trHeight w:val="661"/>
        </w:trPr>
        <w:tc>
          <w:tcPr>
            <w:tcW w:w="10440" w:type="dxa"/>
            <w:gridSpan w:val="4"/>
            <w:tcBorders>
              <w:top w:val="nil"/>
              <w:bottom w:val="single" w:sz="4" w:space="0" w:color="auto"/>
            </w:tcBorders>
          </w:tcPr>
          <w:p w14:paraId="5836A59A" w14:textId="77777777" w:rsidR="00021AAF" w:rsidRPr="00365202" w:rsidRDefault="00021AAF" w:rsidP="005D084D">
            <w:pPr>
              <w:widowControl w:val="0"/>
              <w:shd w:val="clear" w:color="auto" w:fill="FFFFFF"/>
              <w:autoSpaceDE w:val="0"/>
              <w:autoSpaceDN w:val="0"/>
              <w:spacing w:before="240"/>
              <w:jc w:val="center"/>
              <w:rPr>
                <w:rFonts w:ascii="Times New Roman" w:eastAsia="Calibri" w:hAnsi="Times New Roman"/>
                <w:sz w:val="24"/>
                <w:szCs w:val="24"/>
                <w:vertAlign w:val="superscript"/>
              </w:rPr>
            </w:pPr>
            <w:r w:rsidRPr="00365202">
              <w:rPr>
                <w:rFonts w:ascii="Times New Roman" w:eastAsia="Calibri" w:hAnsi="Times New Roman"/>
                <w:sz w:val="24"/>
                <w:szCs w:val="24"/>
              </w:rPr>
              <w:t>Getnet Zelleke</w:t>
            </w:r>
            <w:r w:rsidRPr="00365202">
              <w:rPr>
                <w:rFonts w:ascii="Times New Roman" w:eastAsia="Calibri" w:hAnsi="Times New Roman"/>
                <w:sz w:val="24"/>
                <w:szCs w:val="24"/>
                <w:vertAlign w:val="superscript"/>
              </w:rPr>
              <w:t>1</w:t>
            </w:r>
            <w:r w:rsidRPr="00365202">
              <w:rPr>
                <w:rFonts w:ascii="Times New Roman" w:eastAsia="Calibri" w:hAnsi="Times New Roman"/>
                <w:sz w:val="24"/>
                <w:szCs w:val="24"/>
              </w:rPr>
              <w:t>*, Mengistu Urge</w:t>
            </w:r>
            <w:r w:rsidRPr="00365202">
              <w:rPr>
                <w:rFonts w:ascii="Times New Roman" w:eastAsia="Calibri" w:hAnsi="Times New Roman"/>
                <w:sz w:val="24"/>
                <w:szCs w:val="24"/>
                <w:vertAlign w:val="superscript"/>
              </w:rPr>
              <w:t>2</w:t>
            </w:r>
            <w:r w:rsidRPr="00365202">
              <w:rPr>
                <w:rFonts w:ascii="Times New Roman" w:eastAsia="Calibri" w:hAnsi="Times New Roman"/>
                <w:sz w:val="24"/>
                <w:szCs w:val="24"/>
              </w:rPr>
              <w:t>, Getachew Animut</w:t>
            </w:r>
            <w:r w:rsidRPr="00365202">
              <w:rPr>
                <w:rFonts w:ascii="Times New Roman" w:eastAsia="Calibri" w:hAnsi="Times New Roman"/>
                <w:sz w:val="24"/>
                <w:szCs w:val="24"/>
                <w:vertAlign w:val="superscript"/>
              </w:rPr>
              <w:t>3</w:t>
            </w:r>
            <w:r w:rsidRPr="00365202">
              <w:rPr>
                <w:rFonts w:ascii="Times New Roman" w:eastAsia="Calibri" w:hAnsi="Times New Roman"/>
                <w:sz w:val="24"/>
                <w:szCs w:val="24"/>
              </w:rPr>
              <w:t>, Wondmeneh Esatu</w:t>
            </w:r>
            <w:r w:rsidRPr="00365202">
              <w:rPr>
                <w:rFonts w:ascii="Times New Roman" w:eastAsia="Calibri" w:hAnsi="Times New Roman"/>
                <w:sz w:val="24"/>
                <w:szCs w:val="24"/>
                <w:vertAlign w:val="superscript"/>
              </w:rPr>
              <w:t>4</w:t>
            </w:r>
            <w:r w:rsidRPr="00365202">
              <w:rPr>
                <w:rFonts w:ascii="Times New Roman" w:eastAsia="Calibri" w:hAnsi="Times New Roman"/>
                <w:sz w:val="24"/>
                <w:szCs w:val="24"/>
              </w:rPr>
              <w:t>, Tadelle Dessie</w:t>
            </w:r>
            <w:r w:rsidRPr="00365202">
              <w:rPr>
                <w:rFonts w:ascii="Times New Roman" w:eastAsia="Calibri" w:hAnsi="Times New Roman"/>
                <w:sz w:val="24"/>
                <w:szCs w:val="24"/>
                <w:vertAlign w:val="superscript"/>
              </w:rPr>
              <w:t>4</w:t>
            </w:r>
            <w:r w:rsidRPr="00365202">
              <w:rPr>
                <w:rFonts w:ascii="Times New Roman" w:eastAsia="Calibri" w:hAnsi="Times New Roman"/>
                <w:sz w:val="24"/>
                <w:szCs w:val="24"/>
              </w:rPr>
              <w:t xml:space="preserve">, Yue Yaojing </w:t>
            </w:r>
            <w:r w:rsidRPr="00365202">
              <w:rPr>
                <w:rFonts w:ascii="Times New Roman" w:eastAsia="Calibri" w:hAnsi="Times New Roman"/>
                <w:sz w:val="24"/>
                <w:szCs w:val="24"/>
                <w:vertAlign w:val="superscript"/>
              </w:rPr>
              <w:t>5</w:t>
            </w:r>
            <w:r w:rsidRPr="00365202">
              <w:rPr>
                <w:rFonts w:ascii="Times New Roman" w:eastAsia="Calibri" w:hAnsi="Times New Roman"/>
                <w:sz w:val="24"/>
                <w:szCs w:val="24"/>
              </w:rPr>
              <w:t xml:space="preserve"> and Adebabay Kebede</w:t>
            </w:r>
            <w:r w:rsidRPr="00365202">
              <w:rPr>
                <w:rFonts w:ascii="Times New Roman" w:eastAsia="Calibri" w:hAnsi="Times New Roman"/>
                <w:sz w:val="24"/>
                <w:szCs w:val="24"/>
                <w:vertAlign w:val="superscript"/>
              </w:rPr>
              <w:t>6</w:t>
            </w:r>
          </w:p>
          <w:p w14:paraId="437BD9C4" w14:textId="77777777" w:rsidR="00021AAF" w:rsidRPr="00365202" w:rsidRDefault="00021AAF" w:rsidP="005D084D">
            <w:pPr>
              <w:widowControl w:val="0"/>
              <w:shd w:val="clear" w:color="auto" w:fill="FFFFFF"/>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vertAlign w:val="superscript"/>
              </w:rPr>
              <w:t>1*</w:t>
            </w:r>
            <w:r w:rsidRPr="00365202">
              <w:rPr>
                <w:rFonts w:ascii="Times New Roman" w:eastAsia="Calibri" w:hAnsi="Times New Roman"/>
                <w:sz w:val="24"/>
                <w:szCs w:val="24"/>
              </w:rPr>
              <w:t>Amhara Agricultural Research Institute, P.O.Box 27, Bahir Dar, Ethiopia</w:t>
            </w:r>
          </w:p>
          <w:p w14:paraId="015DFF5C" w14:textId="77777777" w:rsidR="00021AAF" w:rsidRPr="00365202" w:rsidRDefault="00021AAF" w:rsidP="005D084D">
            <w:pPr>
              <w:widowControl w:val="0"/>
              <w:shd w:val="clear" w:color="auto" w:fill="FFFFFF"/>
              <w:autoSpaceDE w:val="0"/>
              <w:autoSpaceDN w:val="0"/>
              <w:jc w:val="center"/>
              <w:rPr>
                <w:rFonts w:ascii="Times New Roman" w:eastAsia="Calibri" w:hAnsi="Times New Roman"/>
                <w:color w:val="000000"/>
                <w:sz w:val="24"/>
                <w:szCs w:val="24"/>
              </w:rPr>
            </w:pPr>
            <w:r w:rsidRPr="00365202">
              <w:rPr>
                <w:rFonts w:ascii="Times New Roman" w:eastAsia="Calibri" w:hAnsi="Times New Roman"/>
                <w:color w:val="000000"/>
                <w:sz w:val="24"/>
                <w:szCs w:val="24"/>
                <w:vertAlign w:val="superscript"/>
              </w:rPr>
              <w:t>2</w:t>
            </w:r>
            <w:r w:rsidRPr="00365202">
              <w:rPr>
                <w:rFonts w:ascii="Times New Roman" w:eastAsia="Calibri" w:hAnsi="Times New Roman"/>
                <w:color w:val="000000"/>
                <w:sz w:val="24"/>
                <w:szCs w:val="24"/>
              </w:rPr>
              <w:t>School of Animal and Range Sciences, Haramaya University, P.O.Box 138, Dire Dawa, Ethiopia</w:t>
            </w:r>
          </w:p>
          <w:p w14:paraId="0E1A2705" w14:textId="77777777" w:rsidR="00021AAF" w:rsidRPr="00365202" w:rsidRDefault="00021AAF" w:rsidP="005D084D">
            <w:pPr>
              <w:widowControl w:val="0"/>
              <w:autoSpaceDE w:val="0"/>
              <w:autoSpaceDN w:val="0"/>
              <w:adjustRightInd w:val="0"/>
              <w:jc w:val="center"/>
              <w:rPr>
                <w:rFonts w:ascii="Times New Roman" w:eastAsia="Calibri" w:hAnsi="Times New Roman"/>
                <w:sz w:val="24"/>
                <w:szCs w:val="24"/>
              </w:rPr>
            </w:pPr>
            <w:r w:rsidRPr="00365202">
              <w:rPr>
                <w:rFonts w:ascii="Times New Roman" w:eastAsia="Calibri" w:hAnsi="Times New Roman"/>
                <w:sz w:val="24"/>
                <w:szCs w:val="24"/>
                <w:vertAlign w:val="superscript"/>
              </w:rPr>
              <w:t>3</w:t>
            </w:r>
            <w:r w:rsidRPr="00365202">
              <w:rPr>
                <w:rFonts w:ascii="Times New Roman" w:eastAsia="Calibri" w:hAnsi="Times New Roman"/>
                <w:sz w:val="24"/>
                <w:szCs w:val="24"/>
              </w:rPr>
              <w:t>Ethiopian Agriculture Transformation Agency, P.O.Box 708, Addis Ababa, Ethiopia</w:t>
            </w:r>
          </w:p>
          <w:p w14:paraId="1C579FF2" w14:textId="77777777" w:rsidR="00021AAF" w:rsidRPr="00365202" w:rsidRDefault="00021AAF" w:rsidP="005D084D">
            <w:pPr>
              <w:widowControl w:val="0"/>
              <w:autoSpaceDE w:val="0"/>
              <w:autoSpaceDN w:val="0"/>
              <w:adjustRightInd w:val="0"/>
              <w:jc w:val="center"/>
              <w:rPr>
                <w:rFonts w:ascii="Times New Roman" w:eastAsia="Calibri" w:hAnsi="Times New Roman"/>
                <w:sz w:val="24"/>
                <w:szCs w:val="24"/>
              </w:rPr>
            </w:pPr>
            <w:r w:rsidRPr="00365202">
              <w:rPr>
                <w:rFonts w:ascii="Times New Roman" w:eastAsia="Calibri" w:hAnsi="Times New Roman"/>
                <w:sz w:val="24"/>
                <w:szCs w:val="24"/>
                <w:vertAlign w:val="superscript"/>
              </w:rPr>
              <w:t>4</w:t>
            </w:r>
            <w:r w:rsidRPr="00365202">
              <w:rPr>
                <w:rFonts w:ascii="Times New Roman" w:eastAsia="Calibri" w:hAnsi="Times New Roman"/>
                <w:sz w:val="24"/>
                <w:szCs w:val="24"/>
              </w:rPr>
              <w:t>International Livestock Research Institute, P.O.Box 5689, Addis Ababa, Ethiopia</w:t>
            </w:r>
          </w:p>
          <w:p w14:paraId="689FBD92" w14:textId="77777777" w:rsidR="00021AAF" w:rsidRPr="00365202" w:rsidRDefault="00021AAF" w:rsidP="005D084D">
            <w:pPr>
              <w:widowControl w:val="0"/>
              <w:shd w:val="clear" w:color="auto" w:fill="FFFFFF"/>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vertAlign w:val="superscript"/>
              </w:rPr>
              <w:t>5</w:t>
            </w:r>
            <w:r w:rsidRPr="00365202">
              <w:rPr>
                <w:rFonts w:ascii="Times New Roman" w:eastAsia="Calibri" w:hAnsi="Times New Roman"/>
                <w:sz w:val="24"/>
                <w:szCs w:val="24"/>
              </w:rPr>
              <w:t>Sheep Breeding Engineering Technology Research Center, Lanzhou Institute of Husbandry and Pharmaceutical Sciences of Chinese Academy of Agricultural Sciences, Lanzhou, Gansu, China</w:t>
            </w:r>
          </w:p>
          <w:p w14:paraId="53388A81" w14:textId="77777777" w:rsidR="00021AAF" w:rsidRPr="00365202" w:rsidRDefault="00021AAF" w:rsidP="005D084D">
            <w:pPr>
              <w:widowControl w:val="0"/>
              <w:shd w:val="clear" w:color="auto" w:fill="FFFFFF"/>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vertAlign w:val="superscript"/>
              </w:rPr>
              <w:t>6</w:t>
            </w:r>
            <w:r w:rsidRPr="00365202">
              <w:rPr>
                <w:rFonts w:ascii="Times New Roman" w:eastAsia="Calibri" w:hAnsi="Times New Roman"/>
                <w:sz w:val="24"/>
                <w:szCs w:val="24"/>
              </w:rPr>
              <w:t>Andassa Livestock Research Center, P.O.Box 27, Bahir Dar, Ethiopia</w:t>
            </w:r>
          </w:p>
          <w:p w14:paraId="3B264DC8" w14:textId="77777777" w:rsidR="00021AAF" w:rsidRPr="00365202" w:rsidRDefault="00021AAF" w:rsidP="005D084D">
            <w:pPr>
              <w:widowControl w:val="0"/>
              <w:autoSpaceDE w:val="0"/>
              <w:autoSpaceDN w:val="0"/>
              <w:jc w:val="center"/>
              <w:rPr>
                <w:rFonts w:ascii="Times New Roman" w:eastAsia="Times New Roman" w:hAnsi="Times New Roman"/>
                <w:sz w:val="24"/>
                <w:szCs w:val="24"/>
              </w:rPr>
            </w:pPr>
            <w:r w:rsidRPr="00365202">
              <w:rPr>
                <w:rFonts w:ascii="Times New Roman" w:eastAsia="Calibri" w:hAnsi="Times New Roman"/>
                <w:sz w:val="24"/>
                <w:szCs w:val="24"/>
              </w:rPr>
              <w:t>Corresponding author email: birukget2011@gmail.com</w:t>
            </w:r>
          </w:p>
          <w:p w14:paraId="33F659C4" w14:textId="47E3E72F" w:rsidR="00B451BB" w:rsidRPr="00365202" w:rsidRDefault="00B451BB" w:rsidP="005D084D">
            <w:pPr>
              <w:contextualSpacing/>
              <w:jc w:val="center"/>
              <w:rPr>
                <w:rFonts w:ascii="Times New Roman" w:hAnsi="Times New Roman"/>
                <w:sz w:val="22"/>
                <w:szCs w:val="22"/>
                <w:vertAlign w:val="superscript"/>
                <w:lang w:val="en-US" w:eastAsia="zh-CN"/>
              </w:rPr>
            </w:pPr>
          </w:p>
        </w:tc>
      </w:tr>
      <w:tr w:rsidR="00006DAD" w:rsidRPr="00365202" w14:paraId="58960724" w14:textId="77777777" w:rsidTr="002A4615">
        <w:trPr>
          <w:trHeight w:val="661"/>
        </w:trPr>
        <w:tc>
          <w:tcPr>
            <w:tcW w:w="10440" w:type="dxa"/>
            <w:gridSpan w:val="4"/>
            <w:tcBorders>
              <w:top w:val="nil"/>
              <w:bottom w:val="single" w:sz="4" w:space="0" w:color="auto"/>
            </w:tcBorders>
          </w:tcPr>
          <w:p w14:paraId="4F1083C8" w14:textId="77777777" w:rsidR="00006DAD" w:rsidRPr="00365202" w:rsidRDefault="00006DAD" w:rsidP="002A4615">
            <w:pPr>
              <w:jc w:val="left"/>
              <w:rPr>
                <w:rFonts w:ascii="Times New Roman" w:hAnsi="Times New Roman"/>
                <w:sz w:val="22"/>
                <w:szCs w:val="22"/>
                <w:vertAlign w:val="superscript"/>
                <w:lang w:val="en-US" w:eastAsia="zh-CN"/>
              </w:rPr>
            </w:pPr>
          </w:p>
          <w:p w14:paraId="479C7735" w14:textId="77777777" w:rsidR="00006DAD" w:rsidRPr="00365202" w:rsidRDefault="00006DAD" w:rsidP="002A4615">
            <w:pPr>
              <w:jc w:val="left"/>
              <w:rPr>
                <w:rFonts w:ascii="Times New Roman" w:hAnsi="Times New Roman"/>
                <w:sz w:val="22"/>
                <w:szCs w:val="22"/>
                <w:lang w:val="en-US" w:eastAsia="zh-CN"/>
              </w:rPr>
            </w:pPr>
            <w:r w:rsidRPr="004E2DD6">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365202"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365202" w:rsidRDefault="00006DAD" w:rsidP="002A4615">
            <w:pPr>
              <w:jc w:val="left"/>
              <w:rPr>
                <w:rFonts w:ascii="Times New Roman" w:hAnsi="Times New Roman"/>
                <w:b/>
                <w:iCs/>
                <w:sz w:val="22"/>
                <w:szCs w:val="22"/>
                <w:lang w:eastAsia="zh-CN"/>
              </w:rPr>
            </w:pPr>
          </w:p>
          <w:p w14:paraId="31E0D830" w14:textId="07EB673B" w:rsidR="00006DAD" w:rsidRPr="00365202"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365202"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365202" w:rsidRDefault="00006DAD" w:rsidP="002A4615">
            <w:pPr>
              <w:jc w:val="left"/>
              <w:rPr>
                <w:rFonts w:ascii="Times New Roman" w:hAnsi="Times New Roman"/>
                <w:b/>
                <w:iCs/>
                <w:sz w:val="22"/>
                <w:szCs w:val="22"/>
                <w:lang w:eastAsia="zh-CN"/>
              </w:rPr>
            </w:pPr>
          </w:p>
          <w:p w14:paraId="3EA0E1EA" w14:textId="77777777" w:rsidR="00006DAD" w:rsidRPr="00365202" w:rsidRDefault="00006DAD" w:rsidP="002A4615">
            <w:pPr>
              <w:jc w:val="left"/>
              <w:rPr>
                <w:rFonts w:ascii="Times New Roman" w:hAnsi="Times New Roman"/>
                <w:b/>
                <w:iCs/>
                <w:sz w:val="22"/>
                <w:szCs w:val="22"/>
                <w:lang w:eastAsia="zh-CN"/>
              </w:rPr>
            </w:pPr>
            <w:r w:rsidRPr="00365202">
              <w:rPr>
                <w:rFonts w:ascii="Times New Roman" w:hAnsi="Times New Roman"/>
                <w:b/>
                <w:iCs/>
                <w:sz w:val="22"/>
                <w:szCs w:val="22"/>
                <w:lang w:eastAsia="zh-CN"/>
              </w:rPr>
              <w:t>ABSTRACT</w:t>
            </w:r>
          </w:p>
        </w:tc>
      </w:tr>
      <w:tr w:rsidR="00006DAD" w:rsidRPr="00365202" w14:paraId="050370C5" w14:textId="77777777" w:rsidTr="002A4615">
        <w:trPr>
          <w:trHeight w:val="152"/>
        </w:trPr>
        <w:tc>
          <w:tcPr>
            <w:tcW w:w="3597" w:type="dxa"/>
            <w:tcBorders>
              <w:left w:val="nil"/>
              <w:bottom w:val="nil"/>
              <w:right w:val="nil"/>
            </w:tcBorders>
            <w:vAlign w:val="center"/>
          </w:tcPr>
          <w:p w14:paraId="68FB8A4C" w14:textId="77777777" w:rsidR="00006DAD" w:rsidRPr="00365202"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365202"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365202" w:rsidRDefault="00006DAD" w:rsidP="002A4615">
            <w:pPr>
              <w:jc w:val="left"/>
              <w:rPr>
                <w:rFonts w:ascii="Times New Roman" w:hAnsi="Times New Roman"/>
                <w:b/>
                <w:iCs/>
                <w:sz w:val="22"/>
                <w:szCs w:val="22"/>
                <w:lang w:eastAsia="zh-CN"/>
              </w:rPr>
            </w:pPr>
          </w:p>
        </w:tc>
      </w:tr>
      <w:tr w:rsidR="00006DAD" w:rsidRPr="00365202" w14:paraId="6F38BE60" w14:textId="77777777" w:rsidTr="002A4615">
        <w:trPr>
          <w:trHeight w:val="441"/>
        </w:trPr>
        <w:tc>
          <w:tcPr>
            <w:tcW w:w="3597" w:type="dxa"/>
            <w:tcBorders>
              <w:top w:val="nil"/>
              <w:right w:val="nil"/>
            </w:tcBorders>
          </w:tcPr>
          <w:p w14:paraId="36AEA0C6" w14:textId="77777777" w:rsidR="00E00625" w:rsidRPr="00346FA9" w:rsidRDefault="00E00625" w:rsidP="00E00625">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Received: </w:t>
            </w:r>
            <w:r w:rsidRPr="004E2DD6">
              <w:rPr>
                <w:rFonts w:ascii="Times New Roman" w:hAnsi="Times New Roman"/>
                <w:bCs/>
                <w:iCs/>
                <w:sz w:val="22"/>
                <w:szCs w:val="22"/>
                <w:lang w:val="en-US" w:eastAsia="zh-CN"/>
              </w:rPr>
              <w:t>August 18, 2021</w:t>
            </w:r>
          </w:p>
          <w:p w14:paraId="645A97CB" w14:textId="77777777" w:rsidR="00E00625" w:rsidRPr="00346FA9" w:rsidRDefault="00E00625" w:rsidP="00E00625">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Revised: </w:t>
            </w:r>
            <w:r w:rsidRPr="004E2DD6">
              <w:rPr>
                <w:rFonts w:ascii="Times New Roman" w:hAnsi="Times New Roman"/>
                <w:bCs/>
                <w:iCs/>
                <w:sz w:val="22"/>
                <w:szCs w:val="22"/>
                <w:lang w:val="en-US" w:eastAsia="zh-CN"/>
              </w:rPr>
              <w:t>November 23, 2021</w:t>
            </w:r>
          </w:p>
          <w:p w14:paraId="027E3066" w14:textId="097D7D6B" w:rsidR="00E00625" w:rsidRPr="00346FA9" w:rsidRDefault="00E00625" w:rsidP="00E00625">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4E2DD6">
              <w:rPr>
                <w:rFonts w:ascii="Times New Roman" w:hAnsi="Times New Roman"/>
                <w:bCs/>
                <w:iCs/>
                <w:sz w:val="22"/>
                <w:szCs w:val="22"/>
                <w:lang w:val="en-US" w:eastAsia="zh-CN"/>
              </w:rPr>
              <w:t>December</w:t>
            </w:r>
            <w:r w:rsidR="00942632" w:rsidRPr="004E2DD6">
              <w:rPr>
                <w:rFonts w:ascii="Times New Roman" w:hAnsi="Times New Roman"/>
                <w:bCs/>
                <w:iCs/>
                <w:sz w:val="22"/>
                <w:szCs w:val="22"/>
                <w:lang w:val="en-US" w:eastAsia="zh-CN"/>
              </w:rPr>
              <w:t xml:space="preserve"> </w:t>
            </w:r>
            <w:r w:rsidR="004E2DD6" w:rsidRPr="004E2DD6">
              <w:rPr>
                <w:rFonts w:ascii="Times New Roman" w:hAnsi="Times New Roman"/>
                <w:bCs/>
                <w:iCs/>
                <w:sz w:val="22"/>
                <w:szCs w:val="22"/>
                <w:lang w:val="en-US" w:eastAsia="zh-CN"/>
              </w:rPr>
              <w:t>2</w:t>
            </w:r>
            <w:r w:rsidR="00942632" w:rsidRPr="004E2DD6">
              <w:rPr>
                <w:rFonts w:ascii="Times New Roman" w:hAnsi="Times New Roman"/>
                <w:bCs/>
                <w:iCs/>
                <w:sz w:val="22"/>
                <w:szCs w:val="22"/>
                <w:lang w:val="en-US" w:eastAsia="zh-CN"/>
              </w:rPr>
              <w:t>2</w:t>
            </w:r>
            <w:r w:rsidRPr="004E2DD6">
              <w:rPr>
                <w:rFonts w:ascii="Times New Roman" w:hAnsi="Times New Roman"/>
                <w:bCs/>
                <w:iCs/>
                <w:sz w:val="22"/>
                <w:szCs w:val="22"/>
                <w:lang w:val="en-US" w:eastAsia="zh-CN"/>
              </w:rPr>
              <w:t>, 2021</w:t>
            </w:r>
          </w:p>
          <w:p w14:paraId="6E414183" w14:textId="2FF7463F" w:rsidR="00006DAD" w:rsidRPr="00365202" w:rsidRDefault="00942632" w:rsidP="00E00625">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4E2DD6">
              <w:rPr>
                <w:rFonts w:ascii="Times New Roman" w:hAnsi="Times New Roman"/>
                <w:bCs/>
                <w:iCs/>
                <w:sz w:val="22"/>
                <w:szCs w:val="22"/>
                <w:lang w:val="en-US" w:eastAsia="zh-CN"/>
              </w:rPr>
              <w:t>December 2</w:t>
            </w:r>
            <w:r w:rsidR="004E2DD6">
              <w:rPr>
                <w:rFonts w:ascii="Times New Roman" w:hAnsi="Times New Roman"/>
                <w:bCs/>
                <w:iCs/>
                <w:sz w:val="22"/>
                <w:szCs w:val="22"/>
                <w:lang w:val="en-US" w:eastAsia="zh-CN"/>
              </w:rPr>
              <w:t>8</w:t>
            </w:r>
            <w:r w:rsidR="00E00625" w:rsidRPr="004E2DD6">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006DAD" w:rsidRPr="00365202"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1D0F1820" w:rsidR="0030286D" w:rsidRPr="00365202" w:rsidRDefault="00021AAF" w:rsidP="006E6876">
            <w:pPr>
              <w:widowControl w:val="0"/>
              <w:autoSpaceDE w:val="0"/>
              <w:autoSpaceDN w:val="0"/>
              <w:rPr>
                <w:rFonts w:ascii="Times New Roman" w:eastAsia="Times New Roman" w:hAnsi="Times New Roman"/>
                <w:i/>
                <w:iCs/>
                <w:sz w:val="24"/>
                <w:szCs w:val="24"/>
              </w:rPr>
            </w:pPr>
            <w:r w:rsidRPr="00365202">
              <w:rPr>
                <w:rFonts w:ascii="Times New Roman" w:eastAsia="Times New Roman" w:hAnsi="Times New Roman"/>
                <w:sz w:val="24"/>
                <w:szCs w:val="24"/>
              </w:rPr>
              <w:t>Domestic guinea fowl (Numida meleagris) is a poultry bird raised in different parts of the world for its quality meat, eggs</w:t>
            </w:r>
            <w:r w:rsidR="009907E6">
              <w:rPr>
                <w:rFonts w:ascii="Times New Roman" w:eastAsia="Times New Roman" w:hAnsi="Times New Roman"/>
                <w:sz w:val="24"/>
                <w:szCs w:val="24"/>
              </w:rPr>
              <w:t>,</w:t>
            </w:r>
            <w:r w:rsidRPr="00365202">
              <w:rPr>
                <w:rFonts w:ascii="Times New Roman" w:eastAsia="Times New Roman" w:hAnsi="Times New Roman"/>
                <w:sz w:val="24"/>
                <w:szCs w:val="24"/>
              </w:rPr>
              <w:t xml:space="preserve"> and socio-cultural purposes. Even though the bird exists in Ethiopia, there is no study conducted on its meat quality in comparison with chickens. Therefore, this study was conducted to compare the meat quality parameters for proximate composition, amino acid profile, fatty acid content, and sensory evaluation of breast and thigh meat of guinea fowl (GF), Horro (HR) and Tilili (TL) local chicken, and Potchefstroom Koekoek (PK) exotic chicken genotypes. Seventy-five-day old chicks from each genotype were divided into three replications and fed commercial starter and grower rations up to week 20. At the end of week 20, three male birds from each pen were randomly selected for meat quality tests and samples were taken from breast and thigh cuts. GF’s breast and thigh meat has a higher crude protein content of 24.92 and 20.64 g/100 g, respectively, compared to the chicken genotypes (breast = 21.67-22.70; thigh = 19.82-19.98 g/100 g). Horro chicken breast meat contains significantly (P &lt; 0.05) higher lysine and arginine essential amino acids (EAA) than the other genotypes. Similarly, the thigh muscle of HR and TL contained higher levels of histidine, lysine, threonine, arginine and total EAA than the other genotypes. The dominant fatty acids of the breast and thigh meat for all genotypes were palmitic, stearic, oleic, linoleic and arachidonic acids; with a higher content of unsaturated versus saturated fatty acids (SFA). The SFA content of the breast meat was similar between genotypes, while the value for the thigh meat was higher for GF than for the chicken genotypes. The n-3 polyunsaturated fatty acid (PUFA) content in breast and thigh meat and total PUFA for thigh meat of GF was </w:t>
            </w:r>
            <w:r w:rsidRPr="00365202">
              <w:rPr>
                <w:rFonts w:ascii="Times New Roman" w:eastAsia="Times New Roman" w:hAnsi="Times New Roman"/>
                <w:sz w:val="24"/>
                <w:szCs w:val="24"/>
              </w:rPr>
              <w:lastRenderedPageBreak/>
              <w:t>greater than in chicken genotypes, indicating that meat from GF is healthier for consumption and has better juiciness. However, in terms of tenderness, flavour</w:t>
            </w:r>
            <w:r w:rsidR="006E6876">
              <w:rPr>
                <w:rFonts w:ascii="Times New Roman" w:eastAsia="Times New Roman" w:hAnsi="Times New Roman"/>
                <w:sz w:val="24"/>
                <w:szCs w:val="24"/>
              </w:rPr>
              <w:t>,</w:t>
            </w:r>
            <w:r w:rsidRPr="00365202">
              <w:rPr>
                <w:rFonts w:ascii="Times New Roman" w:eastAsia="Times New Roman" w:hAnsi="Times New Roman"/>
                <w:sz w:val="24"/>
                <w:szCs w:val="24"/>
              </w:rPr>
              <w:t xml:space="preserve"> and overall acceptance, meat from local chicken genotypes was better than GF and PK. Generally, the poultry genotypes studied have nutritional attributes for the healthy consumption of animal-sourced foods and can play a role in averting protein malnutrition in Ethiopia. </w:t>
            </w:r>
          </w:p>
        </w:tc>
      </w:tr>
      <w:tr w:rsidR="00006DAD" w:rsidRPr="00365202" w14:paraId="2BF69221" w14:textId="77777777" w:rsidTr="002A4615">
        <w:trPr>
          <w:trHeight w:val="1253"/>
        </w:trPr>
        <w:tc>
          <w:tcPr>
            <w:tcW w:w="3597" w:type="dxa"/>
            <w:tcBorders>
              <w:right w:val="nil"/>
            </w:tcBorders>
          </w:tcPr>
          <w:p w14:paraId="6EEC6DB8" w14:textId="77777777" w:rsidR="00006DAD" w:rsidRPr="00365202" w:rsidRDefault="00006DAD" w:rsidP="002A4615">
            <w:pPr>
              <w:jc w:val="left"/>
              <w:rPr>
                <w:rFonts w:ascii="Times New Roman" w:hAnsi="Times New Roman"/>
                <w:b/>
                <w:i/>
                <w:sz w:val="22"/>
                <w:szCs w:val="22"/>
                <w:lang w:val="en-US" w:eastAsia="zh-CN"/>
              </w:rPr>
            </w:pPr>
          </w:p>
          <w:p w14:paraId="760356BE" w14:textId="6AE15747" w:rsidR="00006DAD" w:rsidRPr="00365202" w:rsidRDefault="00006DAD" w:rsidP="005D084D">
            <w:pPr>
              <w:rPr>
                <w:rFonts w:ascii="Times New Roman" w:hAnsi="Times New Roman"/>
                <w:b/>
                <w:i/>
                <w:sz w:val="22"/>
                <w:szCs w:val="22"/>
                <w:lang w:val="en-US" w:eastAsia="zh-CN"/>
              </w:rPr>
            </w:pPr>
            <w:r w:rsidRPr="00365202">
              <w:rPr>
                <w:rFonts w:ascii="Times New Roman" w:hAnsi="Times New Roman"/>
                <w:b/>
                <w:i/>
                <w:sz w:val="22"/>
                <w:szCs w:val="22"/>
                <w:lang w:val="en-US" w:eastAsia="zh-CN"/>
              </w:rPr>
              <w:t>Keywords:</w:t>
            </w:r>
            <w:r w:rsidR="00274CA6" w:rsidRPr="00365202">
              <w:rPr>
                <w:rFonts w:ascii="Times New Roman" w:eastAsia="Times New Roman" w:hAnsi="Times New Roman"/>
                <w:i/>
                <w:iCs/>
                <w:sz w:val="24"/>
                <w:szCs w:val="24"/>
              </w:rPr>
              <w:t xml:space="preserve"> </w:t>
            </w:r>
            <w:r w:rsidR="00021AAF" w:rsidRPr="00365202">
              <w:rPr>
                <w:rFonts w:ascii="Times New Roman" w:eastAsia="Times New Roman" w:hAnsi="Times New Roman"/>
                <w:i/>
                <w:iCs/>
                <w:sz w:val="24"/>
                <w:szCs w:val="24"/>
              </w:rPr>
              <w:t>Amino acid; Breast, Crude protein, Guinea fowl, Fatty acid, Local chicken, Thigh</w:t>
            </w:r>
          </w:p>
        </w:tc>
        <w:tc>
          <w:tcPr>
            <w:tcW w:w="270" w:type="dxa"/>
            <w:tcBorders>
              <w:top w:val="nil"/>
              <w:left w:val="nil"/>
              <w:bottom w:val="nil"/>
              <w:right w:val="nil"/>
            </w:tcBorders>
          </w:tcPr>
          <w:p w14:paraId="79239F65" w14:textId="77777777" w:rsidR="00006DAD" w:rsidRPr="00365202"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365202" w:rsidRDefault="00006DAD" w:rsidP="002A4615">
            <w:pPr>
              <w:jc w:val="center"/>
              <w:rPr>
                <w:rFonts w:ascii="Times New Roman" w:hAnsi="Times New Roman"/>
                <w:b/>
                <w:i/>
                <w:sz w:val="22"/>
                <w:szCs w:val="22"/>
                <w:lang w:val="en-US" w:eastAsia="zh-CN"/>
              </w:rPr>
            </w:pPr>
          </w:p>
        </w:tc>
      </w:tr>
    </w:tbl>
    <w:p w14:paraId="4C29E15C" w14:textId="77777777" w:rsidR="000C2D13" w:rsidRPr="00365202"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365202" w:rsidSect="00AB725F">
          <w:footerReference w:type="default" r:id="rId9"/>
          <w:footerReference w:type="first" r:id="rId10"/>
          <w:type w:val="continuous"/>
          <w:pgSz w:w="11907" w:h="16839" w:code="9"/>
          <w:pgMar w:top="630" w:right="719" w:bottom="1138" w:left="720" w:header="737" w:footer="737" w:gutter="0"/>
          <w:pgNumType w:start="44"/>
          <w:cols w:space="720"/>
          <w:titlePg/>
          <w:docGrid w:linePitch="272"/>
        </w:sectPr>
      </w:pPr>
    </w:p>
    <w:p w14:paraId="72DC3B81" w14:textId="77777777" w:rsidR="00EA4A1F" w:rsidRPr="00365202"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365202" w:rsidSect="00813A0A">
          <w:type w:val="continuous"/>
          <w:pgSz w:w="11907" w:h="16839" w:code="9"/>
          <w:pgMar w:top="630" w:right="719" w:bottom="1138" w:left="720" w:header="737" w:footer="737" w:gutter="0"/>
          <w:cols w:space="720"/>
          <w:titlePg/>
          <w:docGrid w:linePitch="272"/>
        </w:sectPr>
      </w:pPr>
    </w:p>
    <w:p w14:paraId="316B0CC6" w14:textId="5E833D93" w:rsidR="00365202" w:rsidRPr="00CC411C" w:rsidRDefault="00365202" w:rsidP="00CC411C">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CC411C">
        <w:rPr>
          <w:rFonts w:ascii="Times New Roman" w:eastAsia="Times New Roman" w:hAnsi="Times New Roman"/>
          <w:b/>
          <w:bCs/>
          <w:sz w:val="24"/>
          <w:szCs w:val="24"/>
        </w:rPr>
        <w:t>INTRODUCTION</w:t>
      </w:r>
    </w:p>
    <w:p w14:paraId="28DF1C90" w14:textId="77777777" w:rsidR="00365202" w:rsidRDefault="00365202" w:rsidP="00365202">
      <w:pPr>
        <w:widowControl w:val="0"/>
        <w:autoSpaceDE w:val="0"/>
        <w:autoSpaceDN w:val="0"/>
        <w:rPr>
          <w:rFonts w:ascii="Times New Roman" w:eastAsia="Times New Roman" w:hAnsi="Times New Roman"/>
          <w:sz w:val="24"/>
          <w:szCs w:val="24"/>
        </w:rPr>
        <w:sectPr w:rsidR="00365202" w:rsidSect="0008233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20" w:footer="720" w:gutter="0"/>
          <w:cols w:space="720"/>
          <w:titlePg/>
          <w:docGrid w:linePitch="299"/>
        </w:sectPr>
      </w:pPr>
    </w:p>
    <w:p w14:paraId="72D5CFEF" w14:textId="5AB690D5"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According to the Central Statistics Agency of Ethiopia (CSA 2021), the poultry population of the country was estimated to be 57 million, of which 78.9% are indigenous birds, 12.0% are hybrids, and 9.1% are pure exotic breeds, and hence, Ethiopia is one of the largest countries in the world where village poultry plays a dominant role in total poultry production and marketing. Poultry plays an important role in the diet and the economy of the Ethiopian people. Poultry, especially in the small-scale scavenging village context, can make considerable contributions to poverty alleviation and to the supply of high-quality protein. Eggs and poultry meat are more readily available than many other animal products, and the small unit size does not require them to be stored or preserved. It is widely recognized that village poultry plays important nutritional, economic and sociocultural roles in developing countries such as Ethiopia where the sector makes up the largest portion of the national poultry meat and egg production (Aklilu and Berhanu 2020).</w:t>
      </w:r>
    </w:p>
    <w:p w14:paraId="0F96F305" w14:textId="77777777" w:rsidR="00365202" w:rsidRPr="00365202" w:rsidRDefault="00365202" w:rsidP="00365202">
      <w:pPr>
        <w:widowControl w:val="0"/>
        <w:autoSpaceDE w:val="0"/>
        <w:autoSpaceDN w:val="0"/>
        <w:rPr>
          <w:rFonts w:ascii="Times New Roman" w:eastAsia="Times New Roman" w:hAnsi="Times New Roman"/>
          <w:sz w:val="24"/>
          <w:szCs w:val="24"/>
        </w:rPr>
      </w:pPr>
    </w:p>
    <w:p w14:paraId="2CF5CF93" w14:textId="77777777"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 xml:space="preserve">Nutritionally, poultry meat is rich in protein and minerals and contains a small amount of fat with a large portion of unsaturated fatty acids and low cholesterol (Barroeta 2007). Consequently, compared to red meat, the main advantage of white chicken meat is its low caloric value and a low portion of saturated fat, so consumption of chicken meat is recommended for people who want to reduce their fat intake, as well as for people suffering from heart and coronary diseases (Gordana 2017). The relevance of poultry meat for humans has been evaluated by FAO which, in a recent </w:t>
      </w:r>
      <w:r w:rsidRPr="00365202">
        <w:rPr>
          <w:rFonts w:ascii="Times New Roman" w:eastAsia="Times New Roman" w:hAnsi="Times New Roman"/>
          <w:sz w:val="24"/>
          <w:szCs w:val="24"/>
        </w:rPr>
        <w:t xml:space="preserve">document, states that ‘the human population benefits greatly from poultry meat and eggs, which provide food containing high-quality protein and a low level of fat with a desirable fatty acid profile’ (Marangoni et al 2015). In rural communities of many developing nations, chicken meat is supplied from chicken strains that are adapted to the extensive rearing system. These indigenous chicken strains are known for their tough, lean, and flavorful meat (Sebola et al 2018). Similarly, meat from guinea fowl is white like chicken meat and is regarded as very lean, tender and flavorful (Yildirim et al 2020). Due to all of these characteristics, nowadays guinea fowl meat is popular with health-conscious consumers and has a higher price than chicken meat in restaurants (Musundire et al 2017).  </w:t>
      </w:r>
    </w:p>
    <w:p w14:paraId="6D28FC30" w14:textId="77777777" w:rsidR="00365202" w:rsidRPr="00365202" w:rsidRDefault="00365202" w:rsidP="00365202">
      <w:pPr>
        <w:widowControl w:val="0"/>
        <w:autoSpaceDE w:val="0"/>
        <w:autoSpaceDN w:val="0"/>
        <w:rPr>
          <w:rFonts w:ascii="Times New Roman" w:eastAsia="Times New Roman" w:hAnsi="Times New Roman"/>
          <w:sz w:val="24"/>
          <w:szCs w:val="24"/>
        </w:rPr>
      </w:pPr>
    </w:p>
    <w:p w14:paraId="585FA9B5" w14:textId="77777777"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 xml:space="preserve">The quality of meat is measured in terms of the main chemical components such as proteins, fats, carbohydrates, vitamins, macro and trace minerals, cholesterol, the profile of fatty acids, and other biologically active compounds (Pearson and Gillet 1996). Research results indicated that poultry meat quality characteristics are affected by various factors such as genetics, the rearing system, sex of birds, slaughter age of birds and the bird's diet (López-Pedrouso et al 2019). Ovesen et al (2003) noted that poultry meat contains 20-22% protein of high biological value. The average protein content for guinea fowl breast meat (23%) is above the average value of 19% for a typical mammalian muscle (CAB International 1987). This shows that guinea fowls can be a good alternative as a protein source to traditional chickens. In Ethiopia, the term poultry is almost </w:t>
      </w:r>
      <w:r w:rsidRPr="00365202">
        <w:rPr>
          <w:rFonts w:ascii="Times New Roman" w:eastAsia="Times New Roman" w:hAnsi="Times New Roman"/>
          <w:sz w:val="24"/>
          <w:szCs w:val="24"/>
        </w:rPr>
        <w:lastRenderedPageBreak/>
        <w:t xml:space="preserve">synonymous with chicken. Rearing and meat consumption of other poultry species such as guinea fowl, geese, turkeys, quail and ducks were not common in the country. Guinea fowl production has proven to be commercially viable and they are raised in large numbers in Europe and the United States of America, where they have been successfully commercialized (Moreki and Radikara 2013). Currently, domestic guinea fowl rearing was reported to exist in the lowland areas of the Amhara National Regional State of Ethiopia. They are reared under a free-ranging system for home consumption and income generation. </w:t>
      </w:r>
    </w:p>
    <w:p w14:paraId="68FE70B9" w14:textId="77777777" w:rsidR="00365202" w:rsidRPr="00365202" w:rsidRDefault="00365202" w:rsidP="00365202">
      <w:pPr>
        <w:widowControl w:val="0"/>
        <w:autoSpaceDE w:val="0"/>
        <w:autoSpaceDN w:val="0"/>
        <w:rPr>
          <w:rFonts w:ascii="Times New Roman" w:eastAsia="Times New Roman" w:hAnsi="Times New Roman"/>
          <w:sz w:val="24"/>
          <w:szCs w:val="24"/>
        </w:rPr>
      </w:pPr>
    </w:p>
    <w:p w14:paraId="04375F99" w14:textId="77777777"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According to Yildirim et al (2020) guinea fowl meat contains 72.41% moisture, 25.86% protein, 0.68% fat and 1.05% ash. The values reported for chicken were 73.07% moisture, 20.05% protein, 4.58% fat and 1.29% ash (Pambuwa and Tanganyika 2017). However, there is no work done on chicken and guinea fowl meat quality in Ethiopia.  Information on approximate composition, amino acid and fatty acid profiles, and sensory evaluation for Horro and Tilili indigenous chicken ecotypes and domestic guinea fowls compared to Potchefstroom Koekoek exotic dual breed in Ethiopia was not worked and documented. Although domestic guinea fowl exists in Ethiopia, research has never been carried out on this unique poultry species locally for meat quality parameters. Generating and availing information on meat quality characteristics of guineafowl in comparison with chicken genotypes reared under the indoor system in the country is timely and indispensable. Therefore, this study was conducted to generate basic data on the approximate composition of meat, amino acid, fatty acid profiles, and meat-eating quality of Horro and Tilili indigenous chicken, domestic guinea fowls, and exotic Potchefstroom Koekoek breeds of chicken kept under the indoor production system.</w:t>
      </w:r>
    </w:p>
    <w:p w14:paraId="5B5B23C2" w14:textId="77777777" w:rsidR="00365202" w:rsidRPr="00365202" w:rsidRDefault="00365202" w:rsidP="00365202">
      <w:pPr>
        <w:widowControl w:val="0"/>
        <w:autoSpaceDE w:val="0"/>
        <w:autoSpaceDN w:val="0"/>
        <w:rPr>
          <w:rFonts w:ascii="Times New Roman" w:eastAsia="Times New Roman" w:hAnsi="Times New Roman"/>
          <w:b/>
          <w:bCs/>
          <w:sz w:val="24"/>
          <w:szCs w:val="24"/>
        </w:rPr>
      </w:pPr>
    </w:p>
    <w:p w14:paraId="5277A5A3" w14:textId="515DDBD6" w:rsidR="00365202" w:rsidRPr="002227D4" w:rsidRDefault="00365202" w:rsidP="002227D4">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2227D4">
        <w:rPr>
          <w:rFonts w:ascii="Times New Roman" w:eastAsia="Times New Roman" w:hAnsi="Times New Roman"/>
          <w:b/>
          <w:bCs/>
          <w:sz w:val="24"/>
          <w:szCs w:val="24"/>
        </w:rPr>
        <w:t>MATERIALS AND METHODS</w:t>
      </w:r>
    </w:p>
    <w:p w14:paraId="531A4816" w14:textId="1D06D48F" w:rsidR="00365202" w:rsidRPr="002227D4" w:rsidRDefault="002227D4" w:rsidP="002227D4">
      <w:pPr>
        <w:pStyle w:val="ListParagraph"/>
        <w:widowControl w:val="0"/>
        <w:numPr>
          <w:ilvl w:val="1"/>
          <w:numId w:val="31"/>
        </w:numPr>
        <w:autoSpaceDE w:val="0"/>
        <w:autoSpaceDN w:val="0"/>
        <w:ind w:firstLineChars="0"/>
        <w:rPr>
          <w:rFonts w:ascii="Times New Roman" w:eastAsia="Times New Roman" w:hAnsi="Times New Roman"/>
          <w:b/>
          <w:bCs/>
          <w:iCs/>
          <w:sz w:val="24"/>
          <w:szCs w:val="24"/>
          <w:lang w:val="x-none"/>
        </w:rPr>
      </w:pPr>
      <w:r>
        <w:rPr>
          <w:rFonts w:ascii="Times New Roman" w:eastAsia="Times New Roman" w:hAnsi="Times New Roman"/>
          <w:b/>
          <w:bCs/>
          <w:sz w:val="24"/>
          <w:szCs w:val="24"/>
        </w:rPr>
        <w:t xml:space="preserve"> </w:t>
      </w:r>
      <w:r w:rsidR="00365202" w:rsidRPr="002227D4">
        <w:rPr>
          <w:rFonts w:ascii="Times New Roman" w:eastAsia="Times New Roman" w:hAnsi="Times New Roman"/>
          <w:b/>
          <w:bCs/>
          <w:sz w:val="24"/>
          <w:szCs w:val="24"/>
        </w:rPr>
        <w:t>Description of the Study Area</w:t>
      </w:r>
    </w:p>
    <w:p w14:paraId="324C6715" w14:textId="77777777" w:rsidR="00365202" w:rsidRPr="00365202" w:rsidRDefault="00365202" w:rsidP="00365202">
      <w:pPr>
        <w:widowControl w:val="0"/>
        <w:autoSpaceDE w:val="0"/>
        <w:autoSpaceDN w:val="0"/>
        <w:contextualSpacing/>
        <w:rPr>
          <w:rFonts w:ascii="Times New Roman" w:eastAsia="Calibri" w:hAnsi="Times New Roman"/>
          <w:sz w:val="24"/>
          <w:szCs w:val="24"/>
        </w:rPr>
      </w:pPr>
      <w:r w:rsidRPr="00365202">
        <w:rPr>
          <w:rFonts w:ascii="Times New Roman" w:eastAsia="Calibri" w:hAnsi="Times New Roman"/>
          <w:sz w:val="24"/>
          <w:szCs w:val="24"/>
        </w:rPr>
        <w:t xml:space="preserve">The experiment was carried out at the Andassa Livestock Research Center (ALRC) of the Amhara Regional Agricultural Research Institute (ARARI), Ethiopia. The center is located at 11° 29' N latitude and 37° 29' East longitude with an elevation of 1730 meters above sea level. It receives an average annual rainfall of 1150 mm with a temperature ranging from 6.5 to 30°C. </w:t>
      </w:r>
    </w:p>
    <w:p w14:paraId="381B6A78" w14:textId="77777777" w:rsidR="00365202" w:rsidRPr="00365202" w:rsidRDefault="00365202" w:rsidP="00365202">
      <w:pPr>
        <w:widowControl w:val="0"/>
        <w:autoSpaceDE w:val="0"/>
        <w:autoSpaceDN w:val="0"/>
        <w:contextualSpacing/>
        <w:rPr>
          <w:rFonts w:ascii="Times New Roman" w:eastAsia="Calibri" w:hAnsi="Times New Roman"/>
          <w:sz w:val="24"/>
          <w:szCs w:val="24"/>
        </w:rPr>
      </w:pPr>
    </w:p>
    <w:p w14:paraId="0ED04F45" w14:textId="42AA0CE7" w:rsidR="00365202" w:rsidRPr="002227D4" w:rsidRDefault="002227D4" w:rsidP="002227D4">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365202" w:rsidRPr="002227D4">
        <w:rPr>
          <w:rFonts w:ascii="Times New Roman" w:eastAsia="Times New Roman" w:hAnsi="Times New Roman"/>
          <w:b/>
          <w:bCs/>
          <w:sz w:val="24"/>
          <w:szCs w:val="24"/>
        </w:rPr>
        <w:t>Management of Experimental Animals and Experimental Design</w:t>
      </w:r>
    </w:p>
    <w:p w14:paraId="687DBD17" w14:textId="77777777" w:rsidR="00365202" w:rsidRPr="00365202" w:rsidRDefault="00365202" w:rsidP="00365202">
      <w:pPr>
        <w:widowControl w:val="0"/>
        <w:autoSpaceDE w:val="0"/>
        <w:autoSpaceDN w:val="0"/>
        <w:contextualSpacing/>
        <w:rPr>
          <w:rFonts w:ascii="Times New Roman" w:eastAsia="Calibri" w:hAnsi="Times New Roman"/>
          <w:sz w:val="24"/>
          <w:szCs w:val="24"/>
        </w:rPr>
      </w:pPr>
      <w:r w:rsidRPr="00365202">
        <w:rPr>
          <w:rFonts w:ascii="Times New Roman" w:eastAsia="Calibri" w:hAnsi="Times New Roman"/>
          <w:sz w:val="24"/>
          <w:szCs w:val="24"/>
        </w:rPr>
        <w:t xml:space="preserve">On hatch day, a total of 300 unsexed birds, that is, 225 chicks, 75 from each of </w:t>
      </w:r>
      <w:r w:rsidRPr="00365202">
        <w:rPr>
          <w:rFonts w:ascii="Times New Roman" w:eastAsia="Calibri" w:hAnsi="Times New Roman"/>
          <w:spacing w:val="1"/>
          <w:sz w:val="24"/>
          <w:szCs w:val="24"/>
        </w:rPr>
        <w:t xml:space="preserve">Horro (HR; local chicken ecotypes), Tilili (TL; local chicken ecotypes) and Potchefstroom Koekoek (PK; exotic dual chickens), and 75 </w:t>
      </w:r>
      <w:r w:rsidRPr="00365202">
        <w:rPr>
          <w:rFonts w:ascii="Times New Roman" w:eastAsia="Calibri" w:hAnsi="Times New Roman"/>
          <w:sz w:val="24"/>
          <w:szCs w:val="24"/>
        </w:rPr>
        <w:t xml:space="preserve">keets of </w:t>
      </w:r>
      <w:r w:rsidRPr="00365202">
        <w:rPr>
          <w:rFonts w:ascii="Times New Roman" w:eastAsia="Calibri" w:hAnsi="Times New Roman"/>
          <w:spacing w:val="1"/>
          <w:sz w:val="24"/>
          <w:szCs w:val="24"/>
        </w:rPr>
        <w:t xml:space="preserve">guinea fowl (GF) </w:t>
      </w:r>
      <w:r w:rsidRPr="00365202">
        <w:rPr>
          <w:rFonts w:ascii="Times New Roman" w:eastAsia="Calibri" w:hAnsi="Times New Roman"/>
          <w:sz w:val="24"/>
          <w:szCs w:val="24"/>
        </w:rPr>
        <w:t xml:space="preserve">were randomly taken. </w:t>
      </w:r>
      <w:bookmarkStart w:id="1" w:name="_Hlk63361678"/>
      <w:r w:rsidRPr="00365202">
        <w:rPr>
          <w:rFonts w:ascii="Times New Roman" w:eastAsia="Calibri" w:hAnsi="Times New Roman"/>
          <w:color w:val="000000"/>
          <w:sz w:val="24"/>
          <w:szCs w:val="24"/>
        </w:rPr>
        <w:t xml:space="preserve">Treatments were the four poultry genotypes in a completely randomized design (CRD). Each treatment was repeated three times, comprising 25 chicks or keets per replicate. </w:t>
      </w:r>
      <w:bookmarkEnd w:id="1"/>
      <w:r w:rsidRPr="00365202">
        <w:rPr>
          <w:rFonts w:ascii="Times New Roman" w:eastAsia="Calibri" w:hAnsi="Times New Roman"/>
          <w:sz w:val="24"/>
          <w:szCs w:val="24"/>
        </w:rPr>
        <w:t xml:space="preserve">Three pens (3.5 m </w:t>
      </w:r>
      <w:bookmarkStart w:id="2" w:name="_Hlk91444513"/>
      <w:r w:rsidRPr="00365202">
        <w:rPr>
          <w:rFonts w:ascii="Times New Roman" w:eastAsia="Calibri" w:hAnsi="Times New Roman"/>
          <w:sz w:val="24"/>
          <w:szCs w:val="24"/>
        </w:rPr>
        <w:t>x</w:t>
      </w:r>
      <w:bookmarkEnd w:id="2"/>
      <w:r w:rsidRPr="00365202">
        <w:rPr>
          <w:rFonts w:ascii="Times New Roman" w:eastAsia="Calibri" w:hAnsi="Times New Roman"/>
          <w:sz w:val="24"/>
          <w:szCs w:val="24"/>
        </w:rPr>
        <w:t xml:space="preserve"> 3.5 m) were prepared for guinea fowl and covered with 0.5 x 0.5 cm wire mesh to prevent birds from flying out, and nine pens (2.5 m x 2.5 m) were made and used for chicken genotypes. T</w:t>
      </w:r>
      <w:r w:rsidRPr="00365202">
        <w:rPr>
          <w:rFonts w:ascii="Times New Roman" w:eastAsia="Calibri" w:hAnsi="Times New Roman"/>
          <w:color w:val="000000"/>
          <w:sz w:val="24"/>
          <w:szCs w:val="24"/>
        </w:rPr>
        <w:t xml:space="preserve">he experimental pens, watering and feeding troughs were thoroughly cleaned, disinfected, and sprayed against external parasites before the commencement of the experiment. The floor of each pen was bedded with disinfected grass hay and was replaced when deemed appropriate. </w:t>
      </w:r>
      <w:r w:rsidRPr="00365202">
        <w:rPr>
          <w:rFonts w:ascii="Times New Roman" w:eastAsia="Times New Roman" w:hAnsi="Times New Roman"/>
          <w:sz w:val="24"/>
          <w:szCs w:val="24"/>
        </w:rPr>
        <w:t xml:space="preserve">The chicks and keets were brooded by using 1500-Watt Infra-red electric heaters with gradual height adjustments as a source of heat. All chicks and keets </w:t>
      </w:r>
      <w:r w:rsidRPr="00365202">
        <w:rPr>
          <w:rFonts w:ascii="Times New Roman" w:eastAsia="Calibri" w:hAnsi="Times New Roman"/>
          <w:color w:val="000000"/>
          <w:sz w:val="24"/>
          <w:szCs w:val="24"/>
        </w:rPr>
        <w:t xml:space="preserve">were vaccinated against Newcastle, Gumburo (Infectious Bursal Disease IBD) and Fowl Typhoid diseases using the appropriate vaccine according to the manufacturer’s recommendation. </w:t>
      </w:r>
      <w:bookmarkStart w:id="3" w:name="_Hlk63361621"/>
      <w:r w:rsidRPr="00365202">
        <w:rPr>
          <w:rFonts w:ascii="Times New Roman" w:eastAsia="Calibri" w:hAnsi="Times New Roman"/>
          <w:color w:val="000000"/>
          <w:sz w:val="24"/>
          <w:szCs w:val="24"/>
        </w:rPr>
        <w:t>All b</w:t>
      </w:r>
      <w:r w:rsidRPr="00365202">
        <w:rPr>
          <w:rFonts w:ascii="Times New Roman" w:eastAsia="Calibri" w:hAnsi="Times New Roman"/>
          <w:sz w:val="24"/>
          <w:szCs w:val="24"/>
        </w:rPr>
        <w:t xml:space="preserve">irds were fed the commercial starter ration from up to week 8 and the grower </w:t>
      </w:r>
      <w:r w:rsidRPr="00365202">
        <w:rPr>
          <w:rFonts w:ascii="Times New Roman" w:eastAsia="Calibri" w:hAnsi="Times New Roman"/>
          <w:sz w:val="24"/>
          <w:szCs w:val="24"/>
        </w:rPr>
        <w:lastRenderedPageBreak/>
        <w:t>ration week 9 to week 20.  At the end of week 20, three male birds from each replication were randomly selected for carcass evaluation. The birds were starved for 12 hours, weighed and exsanguinated by severing the neck. T</w:t>
      </w:r>
      <w:r w:rsidRPr="00365202">
        <w:rPr>
          <w:rFonts w:ascii="Times New Roman" w:eastAsia="Calibri" w:hAnsi="Times New Roman"/>
          <w:noProof/>
          <w:sz w:val="24"/>
          <w:szCs w:val="24"/>
        </w:rPr>
        <w:t>he meat from the breast and thigh (100 g each) was taken and</w:t>
      </w:r>
      <w:r w:rsidRPr="00365202">
        <w:rPr>
          <w:rFonts w:ascii="Times New Roman" w:eastAsia="Calibri" w:hAnsi="Times New Roman"/>
          <w:color w:val="000000"/>
          <w:sz w:val="24"/>
          <w:szCs w:val="24"/>
        </w:rPr>
        <w:t xml:space="preserve"> chilled at 4</w:t>
      </w:r>
      <w:r w:rsidRPr="00365202">
        <w:rPr>
          <w:rFonts w:ascii="Times New Roman" w:eastAsia="Calibri" w:hAnsi="Times New Roman"/>
          <w:sz w:val="24"/>
          <w:szCs w:val="24"/>
          <w:vertAlign w:val="superscript"/>
        </w:rPr>
        <w:t>0</w:t>
      </w:r>
      <w:r w:rsidRPr="00365202">
        <w:rPr>
          <w:rFonts w:ascii="Times New Roman" w:eastAsia="Calibri" w:hAnsi="Times New Roman"/>
          <w:color w:val="000000"/>
          <w:sz w:val="24"/>
          <w:szCs w:val="24"/>
        </w:rPr>
        <w:t xml:space="preserve">C for 24 h. </w:t>
      </w:r>
      <w:r w:rsidRPr="00365202">
        <w:rPr>
          <w:rFonts w:ascii="Times New Roman" w:eastAsia="Calibri" w:hAnsi="Times New Roman"/>
          <w:sz w:val="24"/>
          <w:szCs w:val="24"/>
        </w:rPr>
        <w:t xml:space="preserve">The samples were then kept in a deep freezer at -20 </w:t>
      </w:r>
      <w:bookmarkStart w:id="4" w:name="_Hlk107469644"/>
      <w:r w:rsidRPr="00365202">
        <w:rPr>
          <w:rFonts w:ascii="Times New Roman" w:eastAsia="Calibri" w:hAnsi="Times New Roman"/>
          <w:sz w:val="24"/>
          <w:szCs w:val="24"/>
          <w:vertAlign w:val="superscript"/>
        </w:rPr>
        <w:t>0</w:t>
      </w:r>
      <w:bookmarkEnd w:id="4"/>
      <w:r w:rsidRPr="00365202">
        <w:rPr>
          <w:rFonts w:ascii="Times New Roman" w:eastAsia="Calibri" w:hAnsi="Times New Roman"/>
          <w:sz w:val="24"/>
          <w:szCs w:val="24"/>
        </w:rPr>
        <w:t>C until used for analysis of the approximate amino acid and fatty acid profile and sensory evaluation.</w:t>
      </w:r>
    </w:p>
    <w:p w14:paraId="3ACC0FF2" w14:textId="77777777" w:rsidR="00365202" w:rsidRPr="00365202" w:rsidRDefault="00365202" w:rsidP="00365202">
      <w:pPr>
        <w:widowControl w:val="0"/>
        <w:autoSpaceDE w:val="0"/>
        <w:autoSpaceDN w:val="0"/>
        <w:rPr>
          <w:rFonts w:ascii="Times New Roman" w:eastAsia="Calibri" w:hAnsi="Times New Roman"/>
          <w:sz w:val="24"/>
          <w:szCs w:val="24"/>
        </w:rPr>
      </w:pPr>
    </w:p>
    <w:bookmarkEnd w:id="3"/>
    <w:p w14:paraId="418C82AB"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 xml:space="preserve">Proximate, Amino Acid, and Fatty Acid Analysis  </w:t>
      </w:r>
    </w:p>
    <w:p w14:paraId="467DA619" w14:textId="77777777"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The minced breast (</w:t>
      </w:r>
      <w:r w:rsidRPr="00365202">
        <w:rPr>
          <w:rFonts w:ascii="Times New Roman" w:eastAsia="Calibri" w:hAnsi="Times New Roman"/>
          <w:i/>
          <w:sz w:val="24"/>
          <w:szCs w:val="24"/>
        </w:rPr>
        <w:t>Pictoralis major</w:t>
      </w:r>
      <w:r w:rsidRPr="00365202">
        <w:rPr>
          <w:rFonts w:ascii="Times New Roman" w:eastAsia="Calibri" w:hAnsi="Times New Roman"/>
          <w:sz w:val="24"/>
          <w:szCs w:val="24"/>
        </w:rPr>
        <w:t>) and thigh muscle (</w:t>
      </w:r>
      <w:r w:rsidRPr="00365202">
        <w:rPr>
          <w:rFonts w:ascii="Times New Roman" w:eastAsia="Calibri" w:hAnsi="Times New Roman"/>
          <w:i/>
          <w:sz w:val="24"/>
          <w:szCs w:val="24"/>
        </w:rPr>
        <w:t>Biceps femoris</w:t>
      </w:r>
      <w:r w:rsidRPr="00365202">
        <w:rPr>
          <w:rFonts w:ascii="Times New Roman" w:eastAsia="Calibri" w:hAnsi="Times New Roman"/>
          <w:sz w:val="24"/>
          <w:szCs w:val="24"/>
        </w:rPr>
        <w:t xml:space="preserve">) meat samples were evaluated for moisture, CP, crude fat and ash contents using standard procedures (AOAC, 1998). </w:t>
      </w:r>
      <w:r w:rsidRPr="00365202">
        <w:rPr>
          <w:rFonts w:ascii="Times New Roman" w:eastAsia="Calibri" w:hAnsi="Times New Roman"/>
          <w:spacing w:val="-9"/>
          <w:sz w:val="24"/>
          <w:szCs w:val="24"/>
        </w:rPr>
        <w:t xml:space="preserve">The meat samples were evaluated for seventeen </w:t>
      </w:r>
      <w:r w:rsidRPr="00365202">
        <w:rPr>
          <w:rFonts w:ascii="Times New Roman" w:eastAsia="Calibri" w:hAnsi="Times New Roman"/>
          <w:sz w:val="24"/>
          <w:szCs w:val="24"/>
        </w:rPr>
        <w:t>amino</w:t>
      </w:r>
      <w:r w:rsidRPr="00365202">
        <w:rPr>
          <w:rFonts w:ascii="Times New Roman" w:eastAsia="Calibri" w:hAnsi="Times New Roman"/>
          <w:spacing w:val="-9"/>
          <w:sz w:val="24"/>
          <w:szCs w:val="24"/>
        </w:rPr>
        <w:t xml:space="preserve"> </w:t>
      </w:r>
      <w:r w:rsidRPr="00365202">
        <w:rPr>
          <w:rFonts w:ascii="Times New Roman" w:eastAsia="Calibri" w:hAnsi="Times New Roman"/>
          <w:sz w:val="24"/>
          <w:szCs w:val="24"/>
        </w:rPr>
        <w:t>acids, i.e., nine essential and</w:t>
      </w:r>
      <w:r w:rsidRPr="00365202">
        <w:rPr>
          <w:rFonts w:ascii="Times New Roman" w:eastAsia="Calibri" w:hAnsi="Times New Roman"/>
          <w:spacing w:val="-9"/>
          <w:sz w:val="24"/>
          <w:szCs w:val="24"/>
        </w:rPr>
        <w:t xml:space="preserve"> eight nonessential amino acids</w:t>
      </w:r>
      <w:r w:rsidRPr="00365202">
        <w:rPr>
          <w:rFonts w:ascii="Times New Roman" w:eastAsia="Calibri" w:hAnsi="Times New Roman"/>
          <w:sz w:val="24"/>
          <w:szCs w:val="24"/>
        </w:rPr>
        <w:t>.</w:t>
      </w:r>
      <w:r w:rsidRPr="00365202">
        <w:rPr>
          <w:rFonts w:ascii="Times New Roman" w:eastAsia="Calibri" w:hAnsi="Times New Roman"/>
          <w:color w:val="2B2A29"/>
          <w:sz w:val="24"/>
          <w:szCs w:val="24"/>
        </w:rPr>
        <w:t xml:space="preserve"> </w:t>
      </w:r>
      <w:r w:rsidRPr="00365202">
        <w:rPr>
          <w:rFonts w:ascii="Times New Roman" w:eastAsia="Calibri" w:hAnsi="Times New Roman"/>
          <w:sz w:val="24"/>
          <w:szCs w:val="24"/>
        </w:rPr>
        <w:t xml:space="preserve">The amino acid profiles of breast and thigh meat samples were determined based on the </w:t>
      </w:r>
      <w:r w:rsidRPr="00365202">
        <w:rPr>
          <w:rFonts w:ascii="Times New Roman" w:eastAsia="Calibri" w:hAnsi="Times New Roman"/>
          <w:bCs/>
          <w:sz w:val="24"/>
          <w:szCs w:val="24"/>
        </w:rPr>
        <w:t>Chinese Standard (GB/T 5009.124 2003)</w:t>
      </w:r>
      <w:r w:rsidRPr="00365202">
        <w:rPr>
          <w:rFonts w:ascii="Times New Roman" w:eastAsia="Calibri" w:hAnsi="Times New Roman"/>
          <w:sz w:val="24"/>
          <w:szCs w:val="24"/>
        </w:rPr>
        <w:t xml:space="preserve"> determination of amino acids in foods</w:t>
      </w:r>
      <w:r w:rsidRPr="00365202">
        <w:rPr>
          <w:rFonts w:ascii="Times New Roman" w:eastAsia="Calibri" w:hAnsi="Times New Roman"/>
          <w:kern w:val="36"/>
          <w:sz w:val="24"/>
          <w:szCs w:val="24"/>
        </w:rPr>
        <w:t xml:space="preserve">. </w:t>
      </w:r>
      <w:r w:rsidRPr="00365202">
        <w:rPr>
          <w:rFonts w:ascii="Times New Roman" w:eastAsia="Calibri" w:hAnsi="Times New Roman"/>
          <w:sz w:val="24"/>
          <w:szCs w:val="24"/>
        </w:rPr>
        <w:t xml:space="preserve">The amino acids were determined in triplicate using the amino acid analyzer (L-8900, HITACHI, Tokyo, Japan). The sum of essential amino acids (EAA) and non-essential amino acids (NEAA), as well as the EAA/NEAA ratio, were calculated. For fatty acid profile analysis, lipid extraction from breast and thigh muscles was performed according to the method of Folch et al (1957). Fatty acids (FA) were quantified as methyl esters (FAME) using a gas chromatograph (GC Trace 2000, Thermo Quest EC Instruments) with a flame ionization detector (260 °C) and a fused-silica capillary column (Zebron ZB-88, Phenomenex, Torrance, CA, USA) with a foil thickness of 100 m x 0.25 mm x 0.20 μm foil thickness. Helium was used as the carrier gas. The temperature in the oven was set at 100 </w:t>
      </w:r>
      <w:r w:rsidRPr="00365202">
        <w:rPr>
          <w:rFonts w:ascii="Times New Roman" w:eastAsia="Calibri" w:hAnsi="Times New Roman"/>
          <w:sz w:val="24"/>
          <w:szCs w:val="24"/>
          <w:vertAlign w:val="superscript"/>
        </w:rPr>
        <w:t>0</w:t>
      </w:r>
      <w:r w:rsidRPr="00365202">
        <w:rPr>
          <w:rFonts w:ascii="Times New Roman" w:eastAsia="Calibri" w:hAnsi="Times New Roman"/>
          <w:sz w:val="24"/>
          <w:szCs w:val="24"/>
        </w:rPr>
        <w:t xml:space="preserve">C for 5 min, then increased at 4 </w:t>
      </w:r>
      <w:r w:rsidRPr="00365202">
        <w:rPr>
          <w:rFonts w:ascii="Times New Roman" w:eastAsia="Calibri" w:hAnsi="Times New Roman"/>
          <w:sz w:val="24"/>
          <w:szCs w:val="24"/>
          <w:vertAlign w:val="superscript"/>
        </w:rPr>
        <w:t>0</w:t>
      </w:r>
      <w:r w:rsidRPr="00365202">
        <w:rPr>
          <w:rFonts w:ascii="Times New Roman" w:eastAsia="Calibri" w:hAnsi="Times New Roman"/>
          <w:sz w:val="24"/>
          <w:szCs w:val="24"/>
        </w:rPr>
        <w:t xml:space="preserve">C/min up to 240 </w:t>
      </w:r>
      <w:r w:rsidRPr="00365202">
        <w:rPr>
          <w:rFonts w:ascii="Times New Roman" w:eastAsia="Calibri" w:hAnsi="Times New Roman"/>
          <w:sz w:val="24"/>
          <w:szCs w:val="24"/>
          <w:vertAlign w:val="superscript"/>
        </w:rPr>
        <w:t>0</w:t>
      </w:r>
      <w:r w:rsidRPr="00365202">
        <w:rPr>
          <w:rFonts w:ascii="Times New Roman" w:eastAsia="Calibri" w:hAnsi="Times New Roman"/>
          <w:sz w:val="24"/>
          <w:szCs w:val="24"/>
        </w:rPr>
        <w:t xml:space="preserve">C and maintained for 30 min at 240 °C. The peaks for each fatty acid were identified by </w:t>
      </w:r>
      <w:r w:rsidRPr="00365202">
        <w:rPr>
          <w:rFonts w:ascii="Times New Roman" w:eastAsia="Calibri" w:hAnsi="Times New Roman"/>
          <w:sz w:val="24"/>
          <w:szCs w:val="24"/>
        </w:rPr>
        <w:t xml:space="preserve">comparison of retention times with those of FAME authentic standards run under the same operating conditions. Saturated fatty acids (SFA), monounsaturated fatty acids (MUFA) and poly-unsaturated fatty acids (PUFA) were calculated from their respective components and the ratio of n-6 to n-3 FA (n-6/n-3) and the ratio of PUFA to SFA (PUFA/SFA) were determined. </w:t>
      </w:r>
    </w:p>
    <w:p w14:paraId="5D59EDF6" w14:textId="77777777" w:rsidR="00365202" w:rsidRPr="00365202" w:rsidRDefault="00365202" w:rsidP="00365202">
      <w:pPr>
        <w:widowControl w:val="0"/>
        <w:autoSpaceDE w:val="0"/>
        <w:autoSpaceDN w:val="0"/>
        <w:rPr>
          <w:rFonts w:ascii="Times New Roman" w:eastAsia="Calibri" w:hAnsi="Times New Roman"/>
          <w:sz w:val="24"/>
          <w:szCs w:val="24"/>
        </w:rPr>
      </w:pPr>
    </w:p>
    <w:p w14:paraId="5E0AF140"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 xml:space="preserve">Sensory Evaluation </w:t>
      </w:r>
    </w:p>
    <w:p w14:paraId="64D5F9E4"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r w:rsidRPr="00365202">
        <w:rPr>
          <w:rFonts w:ascii="Times New Roman" w:eastAsia="Calibri" w:hAnsi="Times New Roman"/>
          <w:sz w:val="24"/>
          <w:szCs w:val="24"/>
        </w:rPr>
        <w:t xml:space="preserve">The meat samples from each cut were thawed at room temperature, minced, and cut into 2.5 cm cubes. The breast meat was cooked for 15 min on a pan with vegetable oil but without salt. The thigh meat was cooked in a similar way, but 2 minutes more than the breast. After cooking, the pieces were cooled to room temperature. Samples were evaluated using a nine-point hedonic scale test procedure of the American Meat Science Association (AMSA 2015). Sensory properties were determined by panels of 12 semi-trained people (10 female and 2 male) from the food science research unit of ARARI. The samples labelled with random 3-digit numbers were presented in white plastic plates, and panelists were instructed to rinse their mouth with bottled water between samples. </w:t>
      </w:r>
      <w:r w:rsidRPr="00365202">
        <w:rPr>
          <w:rFonts w:ascii="Times New Roman" w:eastAsia="Times New Roman" w:hAnsi="Times New Roman"/>
          <w:sz w:val="24"/>
          <w:szCs w:val="24"/>
        </w:rPr>
        <w:t xml:space="preserve">The evaluators scored each sample for flavor (like to dislike), tenderness (tender to tough), juiciness (juicy to dry), and overall acceptability (like to dislike). For flavour and overall acceptability (9 = like extremely, 8 = like very much, 7 = like moderately, 6 = like slightly, 5 = neither like or dislike, 4 = dislike slightly, 3 = dislike moderately, 2 =dislike very much and 1 = dislike extremely. For tenderness: 9 = extremely tender, 8 = very much tender, 7 = moderately tender, 6 = slightly tender, 5 = neither tender nor tough, 4 = slightly tough, 3 = moderately tough, 2 = very much tough, 1 = extremely tough. For juiciness: 9 = extremely juicy, 8 = very much juicy, 7 = moderately juicy, 6 =slightly juicy, 5 = neither juicy nor dry, 4 = slightly dry, 3 = moderately dry, 2 = </w:t>
      </w:r>
      <w:r w:rsidRPr="00365202">
        <w:rPr>
          <w:rFonts w:ascii="Times New Roman" w:eastAsia="Times New Roman" w:hAnsi="Times New Roman"/>
          <w:sz w:val="24"/>
          <w:szCs w:val="24"/>
        </w:rPr>
        <w:lastRenderedPageBreak/>
        <w:t xml:space="preserve">very much dry, 1 = extremely dry. Scores from 6 to 9 are considered acceptable (AMSA 2015). The evaluation was completed in one day. </w:t>
      </w:r>
      <w:r w:rsidRPr="00365202">
        <w:rPr>
          <w:rFonts w:ascii="Times New Roman" w:eastAsia="Calibri" w:hAnsi="Times New Roman"/>
          <w:sz w:val="24"/>
          <w:szCs w:val="24"/>
        </w:rPr>
        <w:t>The whole sensory analysis was repeated three times.</w:t>
      </w:r>
    </w:p>
    <w:p w14:paraId="7FE09144" w14:textId="77777777" w:rsidR="00365202" w:rsidRPr="00365202" w:rsidRDefault="00365202" w:rsidP="00365202">
      <w:pPr>
        <w:widowControl w:val="0"/>
        <w:autoSpaceDE w:val="0"/>
        <w:autoSpaceDN w:val="0"/>
        <w:rPr>
          <w:rFonts w:ascii="Times New Roman" w:eastAsia="Calibri" w:hAnsi="Times New Roman"/>
          <w:b/>
          <w:bCs/>
          <w:sz w:val="24"/>
          <w:szCs w:val="24"/>
        </w:rPr>
      </w:pPr>
    </w:p>
    <w:p w14:paraId="6531DE0E"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 xml:space="preserve">Statistical Analysis </w:t>
      </w:r>
    </w:p>
    <w:p w14:paraId="45209EC5" w14:textId="77777777" w:rsidR="00365202" w:rsidRPr="00365202" w:rsidRDefault="00365202" w:rsidP="00365202">
      <w:pPr>
        <w:widowControl w:val="0"/>
        <w:autoSpaceDE w:val="0"/>
        <w:autoSpaceDN w:val="0"/>
        <w:spacing w:after="240"/>
        <w:rPr>
          <w:rFonts w:ascii="Times New Roman" w:eastAsia="Calibri" w:hAnsi="Times New Roman"/>
          <w:color w:val="000000"/>
          <w:sz w:val="24"/>
          <w:szCs w:val="24"/>
        </w:rPr>
      </w:pPr>
      <w:r w:rsidRPr="00365202">
        <w:rPr>
          <w:rFonts w:ascii="Times New Roman" w:eastAsia="Calibri" w:hAnsi="Times New Roman"/>
          <w:color w:val="000000"/>
          <w:sz w:val="24"/>
          <w:szCs w:val="24"/>
        </w:rPr>
        <w:t>Data were analyzed using the general linear model procedure of Statistical Analysis Systems Software (</w:t>
      </w:r>
      <w:r w:rsidRPr="00365202">
        <w:rPr>
          <w:rFonts w:ascii="Times New Roman" w:eastAsia="Calibri" w:hAnsi="Times New Roman"/>
          <w:sz w:val="24"/>
          <w:szCs w:val="24"/>
          <w:lang w:eastAsia="x-none" w:bidi="en-US"/>
        </w:rPr>
        <w:t>SAS 2009)</w:t>
      </w:r>
      <w:r w:rsidRPr="00365202">
        <w:rPr>
          <w:rFonts w:ascii="Times New Roman" w:eastAsia="Calibri" w:hAnsi="Times New Roman"/>
          <w:color w:val="000000"/>
          <w:sz w:val="24"/>
          <w:szCs w:val="24"/>
        </w:rPr>
        <w:t>. Differences between treatment means were separated using the Tukey-Kuramer test. The model used for data analysis was Y</w:t>
      </w:r>
      <w:r w:rsidRPr="00365202">
        <w:rPr>
          <w:rFonts w:ascii="Times New Roman" w:eastAsia="Calibri" w:hAnsi="Times New Roman"/>
          <w:color w:val="000000"/>
          <w:sz w:val="24"/>
          <w:szCs w:val="24"/>
          <w:vertAlign w:val="subscript"/>
        </w:rPr>
        <w:t xml:space="preserve">ij </w:t>
      </w:r>
      <w:r w:rsidRPr="00365202">
        <w:rPr>
          <w:rFonts w:ascii="Times New Roman" w:eastAsia="Calibri" w:hAnsi="Times New Roman"/>
          <w:color w:val="000000"/>
          <w:sz w:val="24"/>
          <w:szCs w:val="24"/>
        </w:rPr>
        <w:t>= µ + G</w:t>
      </w:r>
      <w:r w:rsidRPr="00365202">
        <w:rPr>
          <w:rFonts w:ascii="Times New Roman" w:eastAsia="Calibri" w:hAnsi="Times New Roman"/>
          <w:color w:val="000000"/>
          <w:sz w:val="24"/>
          <w:szCs w:val="24"/>
          <w:vertAlign w:val="subscript"/>
        </w:rPr>
        <w:t>i</w:t>
      </w:r>
      <w:r w:rsidRPr="00365202">
        <w:rPr>
          <w:rFonts w:ascii="Times New Roman" w:eastAsia="Calibri" w:hAnsi="Times New Roman"/>
          <w:color w:val="000000"/>
          <w:sz w:val="24"/>
          <w:szCs w:val="24"/>
        </w:rPr>
        <w:t xml:space="preserve"> + e</w:t>
      </w:r>
      <w:r w:rsidRPr="00365202">
        <w:rPr>
          <w:rFonts w:ascii="Times New Roman" w:eastAsia="Calibri" w:hAnsi="Times New Roman"/>
          <w:color w:val="000000"/>
          <w:sz w:val="24"/>
          <w:szCs w:val="24"/>
          <w:vertAlign w:val="subscript"/>
        </w:rPr>
        <w:t>ij</w:t>
      </w:r>
      <w:r w:rsidRPr="00365202">
        <w:rPr>
          <w:rFonts w:ascii="Times New Roman" w:eastAsia="Calibri" w:hAnsi="Times New Roman"/>
          <w:color w:val="000000"/>
          <w:sz w:val="24"/>
          <w:szCs w:val="24"/>
        </w:rPr>
        <w:t>, where: Y</w:t>
      </w:r>
      <w:r w:rsidRPr="00365202">
        <w:rPr>
          <w:rFonts w:ascii="Times New Roman" w:eastAsia="Calibri" w:hAnsi="Times New Roman"/>
          <w:color w:val="000000"/>
          <w:sz w:val="24"/>
          <w:szCs w:val="24"/>
          <w:vertAlign w:val="subscript"/>
        </w:rPr>
        <w:t>ij</w:t>
      </w:r>
      <w:r w:rsidRPr="00365202">
        <w:rPr>
          <w:rFonts w:ascii="Times New Roman" w:eastAsia="Calibri" w:hAnsi="Times New Roman"/>
          <w:color w:val="000000"/>
          <w:sz w:val="24"/>
          <w:szCs w:val="24"/>
        </w:rPr>
        <w:t xml:space="preserve"> = represents the j observation in the i</w:t>
      </w:r>
      <w:r w:rsidRPr="00365202">
        <w:rPr>
          <w:rFonts w:ascii="Times New Roman" w:eastAsia="Calibri" w:hAnsi="Times New Roman"/>
          <w:color w:val="000000"/>
          <w:sz w:val="24"/>
          <w:szCs w:val="24"/>
          <w:vertAlign w:val="superscript"/>
        </w:rPr>
        <w:t>th</w:t>
      </w:r>
      <w:r w:rsidRPr="00365202">
        <w:rPr>
          <w:rFonts w:ascii="Times New Roman" w:eastAsia="Calibri" w:hAnsi="Times New Roman"/>
          <w:color w:val="000000"/>
          <w:sz w:val="24"/>
          <w:szCs w:val="24"/>
        </w:rPr>
        <w:t xml:space="preserve"> breed level; µ = overall mean; G</w:t>
      </w:r>
      <w:r w:rsidRPr="00365202">
        <w:rPr>
          <w:rFonts w:ascii="Times New Roman" w:eastAsia="Calibri" w:hAnsi="Times New Roman"/>
          <w:color w:val="000000"/>
          <w:sz w:val="24"/>
          <w:szCs w:val="24"/>
          <w:vertAlign w:val="subscript"/>
        </w:rPr>
        <w:t>i</w:t>
      </w:r>
      <w:r w:rsidRPr="00365202">
        <w:rPr>
          <w:rFonts w:ascii="Times New Roman" w:eastAsia="Calibri" w:hAnsi="Times New Roman"/>
          <w:color w:val="000000"/>
          <w:sz w:val="24"/>
          <w:szCs w:val="24"/>
        </w:rPr>
        <w:t xml:space="preserve"> = genotype effect; and e</w:t>
      </w:r>
      <w:r w:rsidRPr="00365202">
        <w:rPr>
          <w:rFonts w:ascii="Times New Roman" w:eastAsia="Calibri" w:hAnsi="Times New Roman"/>
          <w:color w:val="000000"/>
          <w:sz w:val="24"/>
          <w:szCs w:val="24"/>
          <w:vertAlign w:val="subscript"/>
        </w:rPr>
        <w:t>ij</w:t>
      </w:r>
      <w:r w:rsidRPr="00365202">
        <w:rPr>
          <w:rFonts w:ascii="Times New Roman" w:eastAsia="Calibri" w:hAnsi="Times New Roman"/>
          <w:color w:val="000000"/>
          <w:sz w:val="24"/>
          <w:szCs w:val="24"/>
        </w:rPr>
        <w:t xml:space="preserve"> = random error. The effect was considered </w:t>
      </w:r>
      <w:r w:rsidRPr="00365202">
        <w:rPr>
          <w:rFonts w:ascii="Times New Roman" w:eastAsia="Calibri" w:hAnsi="Times New Roman"/>
          <w:color w:val="000000"/>
          <w:sz w:val="24"/>
          <w:szCs w:val="24"/>
        </w:rPr>
        <w:t xml:space="preserve">significant at </w:t>
      </w:r>
      <w:r w:rsidRPr="00365202">
        <w:rPr>
          <w:rFonts w:ascii="Times New Roman" w:eastAsia="Calibri" w:hAnsi="Times New Roman"/>
          <w:i/>
          <w:iCs/>
          <w:color w:val="000000"/>
          <w:sz w:val="24"/>
          <w:szCs w:val="24"/>
        </w:rPr>
        <w:t>P</w:t>
      </w:r>
      <w:r w:rsidRPr="00365202">
        <w:rPr>
          <w:rFonts w:ascii="Times New Roman" w:eastAsia="Calibri" w:hAnsi="Times New Roman"/>
          <w:color w:val="000000"/>
          <w:sz w:val="24"/>
          <w:szCs w:val="24"/>
        </w:rPr>
        <w:t xml:space="preserve"> &lt; 0.05.</w:t>
      </w:r>
    </w:p>
    <w:p w14:paraId="0F77C3AF" w14:textId="59E88D86" w:rsidR="00365202" w:rsidRPr="0067490E" w:rsidRDefault="00365202" w:rsidP="0067490E">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67490E">
        <w:rPr>
          <w:rFonts w:ascii="Times New Roman" w:eastAsia="Times New Roman" w:hAnsi="Times New Roman"/>
          <w:b/>
          <w:bCs/>
          <w:sz w:val="24"/>
          <w:szCs w:val="24"/>
        </w:rPr>
        <w:t xml:space="preserve">RESULTS </w:t>
      </w:r>
    </w:p>
    <w:p w14:paraId="009ADB6F"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Meat Chemical Composition</w:t>
      </w:r>
    </w:p>
    <w:p w14:paraId="4FE0D00B"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r w:rsidRPr="00365202">
        <w:rPr>
          <w:rFonts w:ascii="Times New Roman" w:eastAsia="Calibri" w:hAnsi="Times New Roman"/>
          <w:sz w:val="24"/>
          <w:szCs w:val="24"/>
        </w:rPr>
        <w:t>There were no statistical differences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&gt; 0.05) in the moisture and ash content of the breast and thigh muscles between the poultry genotypes (Table 1). The CP content of GF breast and thigh meat was higher (</w:t>
      </w:r>
      <w:r w:rsidRPr="00365202">
        <w:rPr>
          <w:rFonts w:ascii="Times New Roman" w:eastAsia="Calibri" w:hAnsi="Times New Roman"/>
          <w:i/>
          <w:iCs/>
          <w:sz w:val="24"/>
          <w:szCs w:val="24"/>
        </w:rPr>
        <w:t xml:space="preserve">P </w:t>
      </w:r>
      <w:r w:rsidRPr="00365202">
        <w:rPr>
          <w:rFonts w:ascii="Times New Roman" w:eastAsia="Calibri" w:hAnsi="Times New Roman"/>
          <w:sz w:val="24"/>
          <w:szCs w:val="24"/>
        </w:rPr>
        <w:t>&lt; 0.05) as compared to chicken genotypes. The crude fat content of the breast muscle was similar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&gt; 0.05) between poultry genotypes, whereas the thigh muscle fat content differed among poultry genotypes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0.001) and was of the order of PK = HR &gt; TL &gt; GF. </w:t>
      </w:r>
    </w:p>
    <w:p w14:paraId="43631721" w14:textId="77777777" w:rsidR="00365202" w:rsidRDefault="00365202" w:rsidP="00365202">
      <w:pPr>
        <w:widowControl w:val="0"/>
        <w:autoSpaceDE w:val="0"/>
        <w:autoSpaceDN w:val="0"/>
        <w:adjustRightInd w:val="0"/>
        <w:rPr>
          <w:rFonts w:ascii="Times New Roman" w:eastAsia="Calibri" w:hAnsi="Times New Roman"/>
          <w:sz w:val="24"/>
          <w:szCs w:val="24"/>
        </w:rPr>
        <w:sectPr w:rsidR="00365202" w:rsidSect="00C53F84">
          <w:footerReference w:type="default" r:id="rId17"/>
          <w:type w:val="continuous"/>
          <w:pgSz w:w="11907" w:h="16839" w:code="9"/>
          <w:pgMar w:top="1440" w:right="1440" w:bottom="1440" w:left="1440" w:header="720" w:footer="720" w:gutter="0"/>
          <w:cols w:num="2" w:space="720"/>
          <w:titlePg/>
          <w:docGrid w:linePitch="299"/>
        </w:sectPr>
      </w:pPr>
    </w:p>
    <w:p w14:paraId="7E9A21F7" w14:textId="12578A58" w:rsidR="00365202" w:rsidRPr="00365202" w:rsidRDefault="00365202" w:rsidP="00365202">
      <w:pPr>
        <w:widowControl w:val="0"/>
        <w:autoSpaceDE w:val="0"/>
        <w:autoSpaceDN w:val="0"/>
        <w:adjustRightInd w:val="0"/>
        <w:rPr>
          <w:rFonts w:ascii="Times New Roman" w:eastAsia="Calibri" w:hAnsi="Times New Roman"/>
          <w:sz w:val="24"/>
          <w:szCs w:val="24"/>
        </w:rPr>
      </w:pPr>
    </w:p>
    <w:p w14:paraId="7A160294"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r w:rsidRPr="00365202">
        <w:rPr>
          <w:rFonts w:ascii="Times New Roman" w:eastAsia="Calibri" w:hAnsi="Times New Roman"/>
          <w:sz w:val="24"/>
          <w:szCs w:val="24"/>
        </w:rPr>
        <w:t>Table 1: Proximate chemical composition (g/100 g) of the breast and thigh muscle cuts of Guinea fowl, Horro and Tilili local chickens and Potchefstroom Koekoek exotic chicken breeds kept under the indoor system</w:t>
      </w:r>
    </w:p>
    <w:tbl>
      <w:tblPr>
        <w:tblW w:w="4987" w:type="pct"/>
        <w:tblLook w:val="04A0" w:firstRow="1" w:lastRow="0" w:firstColumn="1" w:lastColumn="0" w:noHBand="0" w:noVBand="1"/>
      </w:tblPr>
      <w:tblGrid>
        <w:gridCol w:w="2519"/>
        <w:gridCol w:w="1304"/>
        <w:gridCol w:w="1211"/>
        <w:gridCol w:w="1040"/>
        <w:gridCol w:w="1215"/>
        <w:gridCol w:w="940"/>
        <w:gridCol w:w="990"/>
      </w:tblGrid>
      <w:tr w:rsidR="00365202" w:rsidRPr="00365202" w14:paraId="1D5BE162" w14:textId="77777777" w:rsidTr="00187212">
        <w:trPr>
          <w:trHeight w:val="257"/>
        </w:trPr>
        <w:tc>
          <w:tcPr>
            <w:tcW w:w="1366" w:type="pct"/>
            <w:vMerge w:val="restart"/>
            <w:tcBorders>
              <w:top w:val="single" w:sz="4" w:space="0" w:color="auto"/>
              <w:left w:val="nil"/>
              <w:bottom w:val="single" w:sz="4" w:space="0" w:color="auto"/>
              <w:right w:val="nil"/>
            </w:tcBorders>
          </w:tcPr>
          <w:p w14:paraId="396DDFBA" w14:textId="77777777" w:rsidR="00365202" w:rsidRPr="00365202" w:rsidRDefault="00365202" w:rsidP="00187212">
            <w:pPr>
              <w:widowControl w:val="0"/>
              <w:autoSpaceDE w:val="0"/>
              <w:autoSpaceDN w:val="0"/>
              <w:rPr>
                <w:rFonts w:ascii="Times New Roman" w:eastAsia="Calibri" w:hAnsi="Times New Roman"/>
                <w:sz w:val="24"/>
                <w:szCs w:val="24"/>
              </w:rPr>
            </w:pPr>
          </w:p>
          <w:p w14:paraId="472CB511"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Parameters </w:t>
            </w:r>
          </w:p>
        </w:tc>
        <w:tc>
          <w:tcPr>
            <w:tcW w:w="2587" w:type="pct"/>
            <w:gridSpan w:val="4"/>
            <w:tcBorders>
              <w:top w:val="single" w:sz="4" w:space="0" w:color="auto"/>
              <w:left w:val="nil"/>
              <w:bottom w:val="single" w:sz="4" w:space="0" w:color="auto"/>
              <w:right w:val="nil"/>
            </w:tcBorders>
            <w:hideMark/>
          </w:tcPr>
          <w:p w14:paraId="192B267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Genotypes</w:t>
            </w:r>
          </w:p>
        </w:tc>
        <w:tc>
          <w:tcPr>
            <w:tcW w:w="510" w:type="pct"/>
            <w:vMerge w:val="restart"/>
            <w:tcBorders>
              <w:top w:val="single" w:sz="4" w:space="0" w:color="auto"/>
              <w:left w:val="nil"/>
              <w:bottom w:val="single" w:sz="4" w:space="0" w:color="auto"/>
              <w:right w:val="nil"/>
            </w:tcBorders>
          </w:tcPr>
          <w:p w14:paraId="27707708" w14:textId="77777777" w:rsidR="00365202" w:rsidRPr="00365202" w:rsidRDefault="00365202" w:rsidP="00187212">
            <w:pPr>
              <w:widowControl w:val="0"/>
              <w:autoSpaceDE w:val="0"/>
              <w:autoSpaceDN w:val="0"/>
              <w:jc w:val="center"/>
              <w:rPr>
                <w:rFonts w:ascii="Times New Roman" w:eastAsia="Calibri" w:hAnsi="Times New Roman"/>
                <w:sz w:val="24"/>
                <w:szCs w:val="24"/>
              </w:rPr>
            </w:pPr>
          </w:p>
          <w:p w14:paraId="20933DC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SEM</w:t>
            </w:r>
          </w:p>
        </w:tc>
        <w:tc>
          <w:tcPr>
            <w:tcW w:w="537" w:type="pct"/>
            <w:vMerge w:val="restart"/>
            <w:tcBorders>
              <w:top w:val="single" w:sz="4" w:space="0" w:color="auto"/>
              <w:left w:val="nil"/>
              <w:bottom w:val="single" w:sz="4" w:space="0" w:color="auto"/>
              <w:right w:val="nil"/>
            </w:tcBorders>
          </w:tcPr>
          <w:p w14:paraId="4BB5ED4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P-values</w:t>
            </w:r>
          </w:p>
        </w:tc>
      </w:tr>
      <w:tr w:rsidR="00365202" w:rsidRPr="00365202" w14:paraId="4AE0C75C" w14:textId="77777777" w:rsidTr="00187212">
        <w:trPr>
          <w:trHeight w:val="266"/>
        </w:trPr>
        <w:tc>
          <w:tcPr>
            <w:tcW w:w="0" w:type="auto"/>
            <w:vMerge/>
            <w:tcBorders>
              <w:top w:val="single" w:sz="4" w:space="0" w:color="auto"/>
              <w:left w:val="nil"/>
              <w:bottom w:val="single" w:sz="4" w:space="0" w:color="auto"/>
              <w:right w:val="nil"/>
            </w:tcBorders>
            <w:vAlign w:val="center"/>
            <w:hideMark/>
          </w:tcPr>
          <w:p w14:paraId="68E22F5C"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707" w:type="pct"/>
            <w:tcBorders>
              <w:top w:val="single" w:sz="4" w:space="0" w:color="auto"/>
              <w:left w:val="nil"/>
              <w:bottom w:val="single" w:sz="4" w:space="0" w:color="auto"/>
              <w:right w:val="nil"/>
            </w:tcBorders>
            <w:hideMark/>
          </w:tcPr>
          <w:p w14:paraId="483FD68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GF</w:t>
            </w:r>
          </w:p>
        </w:tc>
        <w:tc>
          <w:tcPr>
            <w:tcW w:w="657" w:type="pct"/>
            <w:tcBorders>
              <w:top w:val="single" w:sz="4" w:space="0" w:color="auto"/>
              <w:left w:val="nil"/>
              <w:bottom w:val="single" w:sz="4" w:space="0" w:color="auto"/>
              <w:right w:val="nil"/>
            </w:tcBorders>
            <w:hideMark/>
          </w:tcPr>
          <w:p w14:paraId="5416E24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HR</w:t>
            </w:r>
          </w:p>
        </w:tc>
        <w:tc>
          <w:tcPr>
            <w:tcW w:w="564" w:type="pct"/>
            <w:tcBorders>
              <w:top w:val="single" w:sz="4" w:space="0" w:color="auto"/>
              <w:left w:val="nil"/>
              <w:bottom w:val="single" w:sz="4" w:space="0" w:color="auto"/>
              <w:right w:val="nil"/>
            </w:tcBorders>
            <w:hideMark/>
          </w:tcPr>
          <w:p w14:paraId="0CF3655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TL</w:t>
            </w:r>
          </w:p>
        </w:tc>
        <w:tc>
          <w:tcPr>
            <w:tcW w:w="659" w:type="pct"/>
            <w:tcBorders>
              <w:top w:val="single" w:sz="4" w:space="0" w:color="auto"/>
              <w:left w:val="nil"/>
              <w:bottom w:val="single" w:sz="4" w:space="0" w:color="auto"/>
              <w:right w:val="nil"/>
            </w:tcBorders>
            <w:hideMark/>
          </w:tcPr>
          <w:p w14:paraId="70842A4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PK</w:t>
            </w:r>
          </w:p>
        </w:tc>
        <w:tc>
          <w:tcPr>
            <w:tcW w:w="0" w:type="auto"/>
            <w:vMerge/>
            <w:tcBorders>
              <w:top w:val="single" w:sz="4" w:space="0" w:color="auto"/>
              <w:left w:val="nil"/>
              <w:bottom w:val="single" w:sz="4" w:space="0" w:color="auto"/>
              <w:right w:val="nil"/>
            </w:tcBorders>
            <w:vAlign w:val="center"/>
            <w:hideMark/>
          </w:tcPr>
          <w:p w14:paraId="1957A870"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0" w:type="auto"/>
            <w:vMerge/>
            <w:tcBorders>
              <w:top w:val="single" w:sz="4" w:space="0" w:color="auto"/>
              <w:left w:val="nil"/>
              <w:bottom w:val="single" w:sz="4" w:space="0" w:color="auto"/>
              <w:right w:val="nil"/>
            </w:tcBorders>
            <w:vAlign w:val="center"/>
            <w:hideMark/>
          </w:tcPr>
          <w:p w14:paraId="52E589B5" w14:textId="77777777" w:rsidR="00365202" w:rsidRPr="00365202" w:rsidRDefault="00365202" w:rsidP="00187212">
            <w:pPr>
              <w:widowControl w:val="0"/>
              <w:autoSpaceDE w:val="0"/>
              <w:autoSpaceDN w:val="0"/>
              <w:rPr>
                <w:rFonts w:ascii="Times New Roman" w:eastAsia="Calibri" w:hAnsi="Times New Roman"/>
                <w:sz w:val="24"/>
                <w:szCs w:val="24"/>
              </w:rPr>
            </w:pPr>
          </w:p>
        </w:tc>
      </w:tr>
      <w:tr w:rsidR="00365202" w:rsidRPr="00365202" w14:paraId="737FE870" w14:textId="77777777" w:rsidTr="00187212">
        <w:trPr>
          <w:trHeight w:val="188"/>
        </w:trPr>
        <w:tc>
          <w:tcPr>
            <w:tcW w:w="1366" w:type="pct"/>
            <w:tcBorders>
              <w:top w:val="single" w:sz="4" w:space="0" w:color="auto"/>
              <w:left w:val="nil"/>
              <w:bottom w:val="nil"/>
              <w:right w:val="nil"/>
            </w:tcBorders>
            <w:hideMark/>
          </w:tcPr>
          <w:p w14:paraId="2C4CEFC3" w14:textId="77777777" w:rsidR="00365202" w:rsidRPr="00365202" w:rsidRDefault="00365202" w:rsidP="00187212">
            <w:pPr>
              <w:widowControl w:val="0"/>
              <w:autoSpaceDE w:val="0"/>
              <w:autoSpaceDN w:val="0"/>
              <w:adjustRightInd w:val="0"/>
              <w:rPr>
                <w:rFonts w:ascii="Times New Roman" w:eastAsia="Calibri" w:hAnsi="Times New Roman"/>
                <w:b/>
                <w:sz w:val="24"/>
                <w:szCs w:val="24"/>
              </w:rPr>
            </w:pPr>
            <w:r w:rsidRPr="00365202">
              <w:rPr>
                <w:rFonts w:ascii="Times New Roman" w:eastAsia="Calibri" w:hAnsi="Times New Roman"/>
                <w:b/>
                <w:sz w:val="24"/>
                <w:szCs w:val="24"/>
              </w:rPr>
              <w:t xml:space="preserve">Moisture </w:t>
            </w:r>
          </w:p>
        </w:tc>
        <w:tc>
          <w:tcPr>
            <w:tcW w:w="707" w:type="pct"/>
            <w:tcBorders>
              <w:top w:val="single" w:sz="4" w:space="0" w:color="auto"/>
              <w:left w:val="nil"/>
              <w:bottom w:val="nil"/>
              <w:right w:val="nil"/>
            </w:tcBorders>
          </w:tcPr>
          <w:p w14:paraId="1E96CF6D"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c>
          <w:tcPr>
            <w:tcW w:w="657" w:type="pct"/>
            <w:tcBorders>
              <w:top w:val="single" w:sz="4" w:space="0" w:color="auto"/>
              <w:left w:val="nil"/>
              <w:bottom w:val="nil"/>
              <w:right w:val="nil"/>
            </w:tcBorders>
          </w:tcPr>
          <w:p w14:paraId="1AA05C4C"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c>
          <w:tcPr>
            <w:tcW w:w="564" w:type="pct"/>
            <w:tcBorders>
              <w:top w:val="single" w:sz="4" w:space="0" w:color="auto"/>
              <w:left w:val="nil"/>
              <w:bottom w:val="nil"/>
              <w:right w:val="nil"/>
            </w:tcBorders>
          </w:tcPr>
          <w:p w14:paraId="15017EF8"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c>
          <w:tcPr>
            <w:tcW w:w="659" w:type="pct"/>
            <w:tcBorders>
              <w:top w:val="single" w:sz="4" w:space="0" w:color="auto"/>
              <w:left w:val="nil"/>
              <w:bottom w:val="nil"/>
              <w:right w:val="nil"/>
            </w:tcBorders>
          </w:tcPr>
          <w:p w14:paraId="75709BC6"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c>
          <w:tcPr>
            <w:tcW w:w="510" w:type="pct"/>
            <w:tcBorders>
              <w:top w:val="single" w:sz="4" w:space="0" w:color="auto"/>
              <w:left w:val="nil"/>
              <w:bottom w:val="nil"/>
              <w:right w:val="nil"/>
            </w:tcBorders>
          </w:tcPr>
          <w:p w14:paraId="7C14F728"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c>
          <w:tcPr>
            <w:tcW w:w="537" w:type="pct"/>
            <w:tcBorders>
              <w:top w:val="single" w:sz="4" w:space="0" w:color="auto"/>
              <w:left w:val="nil"/>
              <w:bottom w:val="nil"/>
              <w:right w:val="nil"/>
            </w:tcBorders>
          </w:tcPr>
          <w:p w14:paraId="4B5ABFE1"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perscript"/>
              </w:rPr>
            </w:pPr>
          </w:p>
        </w:tc>
      </w:tr>
      <w:tr w:rsidR="00365202" w:rsidRPr="00365202" w14:paraId="021DC45A" w14:textId="77777777" w:rsidTr="00187212">
        <w:trPr>
          <w:trHeight w:val="284"/>
        </w:trPr>
        <w:tc>
          <w:tcPr>
            <w:tcW w:w="1366" w:type="pct"/>
            <w:hideMark/>
          </w:tcPr>
          <w:p w14:paraId="0D04F86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Breast</w:t>
            </w:r>
          </w:p>
        </w:tc>
        <w:tc>
          <w:tcPr>
            <w:tcW w:w="707" w:type="pct"/>
            <w:hideMark/>
          </w:tcPr>
          <w:p w14:paraId="12B9D6C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72.76</w:t>
            </w:r>
          </w:p>
        </w:tc>
        <w:tc>
          <w:tcPr>
            <w:tcW w:w="657" w:type="pct"/>
            <w:hideMark/>
          </w:tcPr>
          <w:p w14:paraId="7E71E1A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73.48</w:t>
            </w:r>
          </w:p>
        </w:tc>
        <w:tc>
          <w:tcPr>
            <w:tcW w:w="564" w:type="pct"/>
            <w:hideMark/>
          </w:tcPr>
          <w:p w14:paraId="71EA3DB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73.33</w:t>
            </w:r>
          </w:p>
        </w:tc>
        <w:tc>
          <w:tcPr>
            <w:tcW w:w="659" w:type="pct"/>
            <w:hideMark/>
          </w:tcPr>
          <w:p w14:paraId="424FBB4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72.89</w:t>
            </w:r>
          </w:p>
        </w:tc>
        <w:tc>
          <w:tcPr>
            <w:tcW w:w="510" w:type="pct"/>
            <w:hideMark/>
          </w:tcPr>
          <w:p w14:paraId="07CF71A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0.25</w:t>
            </w:r>
          </w:p>
        </w:tc>
        <w:tc>
          <w:tcPr>
            <w:tcW w:w="537" w:type="pct"/>
            <w:hideMark/>
          </w:tcPr>
          <w:p w14:paraId="3C46C5C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0.216</w:t>
            </w:r>
          </w:p>
        </w:tc>
      </w:tr>
      <w:tr w:rsidR="00365202" w:rsidRPr="00365202" w14:paraId="0F2120FD" w14:textId="77777777" w:rsidTr="00187212">
        <w:trPr>
          <w:trHeight w:hRule="exact" w:val="345"/>
        </w:trPr>
        <w:tc>
          <w:tcPr>
            <w:tcW w:w="1366" w:type="pct"/>
            <w:hideMark/>
          </w:tcPr>
          <w:p w14:paraId="4B02637F"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sz w:val="24"/>
                <w:szCs w:val="24"/>
              </w:rPr>
              <w:t xml:space="preserve">   Thigh</w:t>
            </w:r>
          </w:p>
        </w:tc>
        <w:tc>
          <w:tcPr>
            <w:tcW w:w="707" w:type="pct"/>
            <w:hideMark/>
          </w:tcPr>
          <w:p w14:paraId="35AFDED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73.21</w:t>
            </w:r>
          </w:p>
        </w:tc>
        <w:tc>
          <w:tcPr>
            <w:tcW w:w="657" w:type="pct"/>
            <w:hideMark/>
          </w:tcPr>
          <w:p w14:paraId="37040D6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74.00</w:t>
            </w:r>
          </w:p>
        </w:tc>
        <w:tc>
          <w:tcPr>
            <w:tcW w:w="564" w:type="pct"/>
            <w:hideMark/>
          </w:tcPr>
          <w:p w14:paraId="318336E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73.41</w:t>
            </w:r>
          </w:p>
        </w:tc>
        <w:tc>
          <w:tcPr>
            <w:tcW w:w="659" w:type="pct"/>
            <w:hideMark/>
          </w:tcPr>
          <w:p w14:paraId="11DF34B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74.03</w:t>
            </w:r>
          </w:p>
        </w:tc>
        <w:tc>
          <w:tcPr>
            <w:tcW w:w="510" w:type="pct"/>
            <w:hideMark/>
          </w:tcPr>
          <w:p w14:paraId="3AF6D5D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0.40</w:t>
            </w:r>
          </w:p>
        </w:tc>
        <w:tc>
          <w:tcPr>
            <w:tcW w:w="537" w:type="pct"/>
            <w:hideMark/>
          </w:tcPr>
          <w:p w14:paraId="2A76157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0.423</w:t>
            </w:r>
          </w:p>
        </w:tc>
      </w:tr>
      <w:tr w:rsidR="00365202" w:rsidRPr="00365202" w14:paraId="76955386" w14:textId="77777777" w:rsidTr="00187212">
        <w:trPr>
          <w:trHeight w:hRule="exact" w:val="345"/>
        </w:trPr>
        <w:tc>
          <w:tcPr>
            <w:tcW w:w="1366" w:type="pct"/>
            <w:hideMark/>
          </w:tcPr>
          <w:p w14:paraId="04FB3F57"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Crude protein</w:t>
            </w:r>
          </w:p>
        </w:tc>
        <w:tc>
          <w:tcPr>
            <w:tcW w:w="707" w:type="pct"/>
          </w:tcPr>
          <w:p w14:paraId="35B98D46"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7" w:type="pct"/>
          </w:tcPr>
          <w:p w14:paraId="2A6D97C3"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64" w:type="pct"/>
          </w:tcPr>
          <w:p w14:paraId="4963EBCE"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9" w:type="pct"/>
          </w:tcPr>
          <w:p w14:paraId="195A211E"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10" w:type="pct"/>
          </w:tcPr>
          <w:p w14:paraId="31B5493A"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37" w:type="pct"/>
          </w:tcPr>
          <w:p w14:paraId="12C6FAEF"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r>
      <w:tr w:rsidR="00365202" w:rsidRPr="00365202" w14:paraId="7777CFFC" w14:textId="77777777" w:rsidTr="00187212">
        <w:trPr>
          <w:trHeight w:hRule="exact" w:val="345"/>
        </w:trPr>
        <w:tc>
          <w:tcPr>
            <w:tcW w:w="1366" w:type="pct"/>
          </w:tcPr>
          <w:p w14:paraId="59B23E6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Breast</w:t>
            </w:r>
          </w:p>
          <w:p w14:paraId="2611DA74" w14:textId="77777777" w:rsidR="00365202" w:rsidRPr="00365202" w:rsidRDefault="00365202" w:rsidP="00187212">
            <w:pPr>
              <w:widowControl w:val="0"/>
              <w:autoSpaceDE w:val="0"/>
              <w:autoSpaceDN w:val="0"/>
              <w:rPr>
                <w:rFonts w:ascii="Times New Roman" w:eastAsia="Calibri" w:hAnsi="Times New Roman"/>
                <w:sz w:val="24"/>
                <w:szCs w:val="24"/>
              </w:rPr>
            </w:pPr>
          </w:p>
          <w:p w14:paraId="15F65B7A"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707" w:type="pct"/>
            <w:hideMark/>
          </w:tcPr>
          <w:p w14:paraId="272007C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24.92</w:t>
            </w:r>
            <w:r w:rsidRPr="00365202">
              <w:rPr>
                <w:rFonts w:ascii="Times New Roman" w:eastAsia="Calibri" w:hAnsi="Times New Roman"/>
                <w:sz w:val="24"/>
                <w:szCs w:val="24"/>
                <w:vertAlign w:val="superscript"/>
              </w:rPr>
              <w:t>a</w:t>
            </w:r>
          </w:p>
        </w:tc>
        <w:tc>
          <w:tcPr>
            <w:tcW w:w="657" w:type="pct"/>
            <w:hideMark/>
          </w:tcPr>
          <w:p w14:paraId="12D80AF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22.70</w:t>
            </w:r>
            <w:r w:rsidRPr="00365202">
              <w:rPr>
                <w:rFonts w:ascii="Times New Roman" w:eastAsia="Calibri" w:hAnsi="Times New Roman"/>
                <w:sz w:val="24"/>
                <w:szCs w:val="24"/>
                <w:vertAlign w:val="superscript"/>
              </w:rPr>
              <w:t>b</w:t>
            </w:r>
          </w:p>
        </w:tc>
        <w:tc>
          <w:tcPr>
            <w:tcW w:w="564" w:type="pct"/>
            <w:hideMark/>
          </w:tcPr>
          <w:p w14:paraId="0529176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22.63</w:t>
            </w:r>
            <w:r w:rsidRPr="00365202">
              <w:rPr>
                <w:rFonts w:ascii="Times New Roman" w:eastAsia="Calibri" w:hAnsi="Times New Roman"/>
                <w:sz w:val="24"/>
                <w:szCs w:val="24"/>
                <w:vertAlign w:val="superscript"/>
              </w:rPr>
              <w:t>b</w:t>
            </w:r>
          </w:p>
        </w:tc>
        <w:tc>
          <w:tcPr>
            <w:tcW w:w="659" w:type="pct"/>
            <w:hideMark/>
          </w:tcPr>
          <w:p w14:paraId="1474497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21.67</w:t>
            </w:r>
            <w:r w:rsidRPr="00365202">
              <w:rPr>
                <w:rFonts w:ascii="Times New Roman" w:eastAsia="Calibri" w:hAnsi="Times New Roman"/>
                <w:sz w:val="24"/>
                <w:szCs w:val="24"/>
                <w:vertAlign w:val="superscript"/>
              </w:rPr>
              <w:t>b</w:t>
            </w:r>
          </w:p>
        </w:tc>
        <w:tc>
          <w:tcPr>
            <w:tcW w:w="510" w:type="pct"/>
            <w:hideMark/>
          </w:tcPr>
          <w:p w14:paraId="4C338C7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0.40</w:t>
            </w:r>
          </w:p>
        </w:tc>
        <w:tc>
          <w:tcPr>
            <w:tcW w:w="537" w:type="pct"/>
            <w:hideMark/>
          </w:tcPr>
          <w:p w14:paraId="70A14F9B" w14:textId="77777777" w:rsidR="00365202" w:rsidRPr="00365202" w:rsidRDefault="00365202" w:rsidP="00187212">
            <w:pPr>
              <w:widowControl w:val="0"/>
              <w:autoSpaceDE w:val="0"/>
              <w:autoSpaceDN w:val="0"/>
              <w:jc w:val="center"/>
              <w:rPr>
                <w:rFonts w:ascii="Times New Roman" w:eastAsia="Calibri" w:hAnsi="Times New Roman"/>
                <w:b/>
                <w:bCs/>
                <w:sz w:val="24"/>
                <w:szCs w:val="24"/>
              </w:rPr>
            </w:pPr>
            <w:r w:rsidRPr="00365202">
              <w:rPr>
                <w:rFonts w:ascii="Times New Roman" w:eastAsia="Calibri" w:hAnsi="Times New Roman"/>
                <w:sz w:val="24"/>
                <w:szCs w:val="24"/>
              </w:rPr>
              <w:t>0.002</w:t>
            </w:r>
          </w:p>
        </w:tc>
      </w:tr>
      <w:tr w:rsidR="00365202" w:rsidRPr="00365202" w14:paraId="77936C8A" w14:textId="77777777" w:rsidTr="00187212">
        <w:trPr>
          <w:trHeight w:hRule="exact" w:val="345"/>
        </w:trPr>
        <w:tc>
          <w:tcPr>
            <w:tcW w:w="1366" w:type="pct"/>
            <w:hideMark/>
          </w:tcPr>
          <w:p w14:paraId="4A72FF4A"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Thigh</w:t>
            </w:r>
          </w:p>
        </w:tc>
        <w:tc>
          <w:tcPr>
            <w:tcW w:w="707" w:type="pct"/>
            <w:hideMark/>
          </w:tcPr>
          <w:p w14:paraId="38B8A6C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20.64</w:t>
            </w:r>
            <w:r w:rsidRPr="00365202">
              <w:rPr>
                <w:rFonts w:ascii="Times New Roman" w:eastAsia="Calibri" w:hAnsi="Times New Roman"/>
                <w:sz w:val="24"/>
                <w:szCs w:val="24"/>
                <w:vertAlign w:val="superscript"/>
              </w:rPr>
              <w:t>a</w:t>
            </w:r>
          </w:p>
        </w:tc>
        <w:tc>
          <w:tcPr>
            <w:tcW w:w="657" w:type="pct"/>
            <w:hideMark/>
          </w:tcPr>
          <w:p w14:paraId="1EE2110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19.82</w:t>
            </w:r>
            <w:r w:rsidRPr="00365202">
              <w:rPr>
                <w:rFonts w:ascii="Times New Roman" w:eastAsia="Calibri" w:hAnsi="Times New Roman"/>
                <w:sz w:val="24"/>
                <w:szCs w:val="24"/>
                <w:vertAlign w:val="superscript"/>
              </w:rPr>
              <w:t>b</w:t>
            </w:r>
          </w:p>
        </w:tc>
        <w:tc>
          <w:tcPr>
            <w:tcW w:w="564" w:type="pct"/>
            <w:hideMark/>
          </w:tcPr>
          <w:p w14:paraId="61B42E5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19.93</w:t>
            </w:r>
            <w:r w:rsidRPr="00365202">
              <w:rPr>
                <w:rFonts w:ascii="Times New Roman" w:eastAsia="Calibri" w:hAnsi="Times New Roman"/>
                <w:sz w:val="24"/>
                <w:szCs w:val="24"/>
                <w:vertAlign w:val="superscript"/>
              </w:rPr>
              <w:t>b</w:t>
            </w:r>
          </w:p>
        </w:tc>
        <w:tc>
          <w:tcPr>
            <w:tcW w:w="659" w:type="pct"/>
            <w:hideMark/>
          </w:tcPr>
          <w:p w14:paraId="586339B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19.98</w:t>
            </w:r>
            <w:r w:rsidRPr="00365202">
              <w:rPr>
                <w:rFonts w:ascii="Times New Roman" w:eastAsia="Calibri" w:hAnsi="Times New Roman"/>
                <w:sz w:val="24"/>
                <w:szCs w:val="24"/>
                <w:vertAlign w:val="superscript"/>
              </w:rPr>
              <w:t>b</w:t>
            </w:r>
          </w:p>
        </w:tc>
        <w:tc>
          <w:tcPr>
            <w:tcW w:w="510" w:type="pct"/>
            <w:hideMark/>
          </w:tcPr>
          <w:p w14:paraId="71AA077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0.16</w:t>
            </w:r>
          </w:p>
        </w:tc>
        <w:tc>
          <w:tcPr>
            <w:tcW w:w="537" w:type="pct"/>
            <w:hideMark/>
          </w:tcPr>
          <w:p w14:paraId="22ECF58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0.030</w:t>
            </w:r>
          </w:p>
        </w:tc>
      </w:tr>
      <w:tr w:rsidR="00365202" w:rsidRPr="00365202" w14:paraId="427ECB5F" w14:textId="77777777" w:rsidTr="00187212">
        <w:trPr>
          <w:trHeight w:hRule="exact" w:val="345"/>
        </w:trPr>
        <w:tc>
          <w:tcPr>
            <w:tcW w:w="1366" w:type="pct"/>
            <w:hideMark/>
          </w:tcPr>
          <w:p w14:paraId="6DB7F50C"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Crude fat</w:t>
            </w:r>
          </w:p>
        </w:tc>
        <w:tc>
          <w:tcPr>
            <w:tcW w:w="707" w:type="pct"/>
          </w:tcPr>
          <w:p w14:paraId="4540C46C"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7" w:type="pct"/>
          </w:tcPr>
          <w:p w14:paraId="60BC2ED6"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64" w:type="pct"/>
          </w:tcPr>
          <w:p w14:paraId="2E5DAC26"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9" w:type="pct"/>
          </w:tcPr>
          <w:p w14:paraId="5AA1F091"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10" w:type="pct"/>
          </w:tcPr>
          <w:p w14:paraId="1196BE73"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37" w:type="pct"/>
          </w:tcPr>
          <w:p w14:paraId="5F14F819"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r>
      <w:tr w:rsidR="00365202" w:rsidRPr="00365202" w14:paraId="283FCBBB" w14:textId="77777777" w:rsidTr="00187212">
        <w:trPr>
          <w:trHeight w:hRule="exact" w:val="285"/>
        </w:trPr>
        <w:tc>
          <w:tcPr>
            <w:tcW w:w="1366" w:type="pct"/>
          </w:tcPr>
          <w:p w14:paraId="154CD1C2"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Breast</w:t>
            </w:r>
          </w:p>
          <w:p w14:paraId="3F17B593"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707" w:type="pct"/>
            <w:hideMark/>
          </w:tcPr>
          <w:p w14:paraId="0B9DA7C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1.73</w:t>
            </w:r>
          </w:p>
        </w:tc>
        <w:tc>
          <w:tcPr>
            <w:tcW w:w="657" w:type="pct"/>
            <w:hideMark/>
          </w:tcPr>
          <w:p w14:paraId="3A3AACA0" w14:textId="77777777" w:rsidR="00365202" w:rsidRPr="00365202" w:rsidRDefault="00365202" w:rsidP="00187212">
            <w:pPr>
              <w:widowControl w:val="0"/>
              <w:tabs>
                <w:tab w:val="left" w:pos="266"/>
                <w:tab w:val="center" w:pos="521"/>
              </w:tabs>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ab/>
              <w:t>1.72</w:t>
            </w:r>
            <w:r w:rsidRPr="00365202">
              <w:rPr>
                <w:rFonts w:ascii="Times New Roman" w:eastAsia="Calibri" w:hAnsi="Times New Roman"/>
                <w:bCs/>
                <w:sz w:val="24"/>
                <w:szCs w:val="24"/>
              </w:rPr>
              <w:tab/>
            </w:r>
          </w:p>
        </w:tc>
        <w:tc>
          <w:tcPr>
            <w:tcW w:w="564" w:type="pct"/>
            <w:hideMark/>
          </w:tcPr>
          <w:p w14:paraId="77FD517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1.56</w:t>
            </w:r>
          </w:p>
        </w:tc>
        <w:tc>
          <w:tcPr>
            <w:tcW w:w="659" w:type="pct"/>
            <w:hideMark/>
          </w:tcPr>
          <w:p w14:paraId="4C2B05D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1.69</w:t>
            </w:r>
          </w:p>
        </w:tc>
        <w:tc>
          <w:tcPr>
            <w:tcW w:w="510" w:type="pct"/>
            <w:hideMark/>
          </w:tcPr>
          <w:p w14:paraId="298AF69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0.12</w:t>
            </w:r>
          </w:p>
        </w:tc>
        <w:tc>
          <w:tcPr>
            <w:tcW w:w="537" w:type="pct"/>
            <w:hideMark/>
          </w:tcPr>
          <w:p w14:paraId="5324077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0.770</w:t>
            </w:r>
          </w:p>
        </w:tc>
      </w:tr>
      <w:tr w:rsidR="00365202" w:rsidRPr="00365202" w14:paraId="768080B8" w14:textId="77777777" w:rsidTr="00187212">
        <w:trPr>
          <w:trHeight w:hRule="exact" w:val="345"/>
        </w:trPr>
        <w:tc>
          <w:tcPr>
            <w:tcW w:w="1366" w:type="pct"/>
            <w:hideMark/>
          </w:tcPr>
          <w:p w14:paraId="32779AC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Thigh</w:t>
            </w:r>
          </w:p>
        </w:tc>
        <w:tc>
          <w:tcPr>
            <w:tcW w:w="707" w:type="pct"/>
            <w:hideMark/>
          </w:tcPr>
          <w:p w14:paraId="317A8A7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3.72</w:t>
            </w:r>
            <w:r w:rsidRPr="00365202">
              <w:rPr>
                <w:rFonts w:ascii="Times New Roman" w:eastAsia="Calibri" w:hAnsi="Times New Roman"/>
                <w:sz w:val="24"/>
                <w:szCs w:val="24"/>
                <w:vertAlign w:val="superscript"/>
              </w:rPr>
              <w:t>c</w:t>
            </w:r>
          </w:p>
        </w:tc>
        <w:tc>
          <w:tcPr>
            <w:tcW w:w="657" w:type="pct"/>
            <w:hideMark/>
          </w:tcPr>
          <w:p w14:paraId="451E782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4.74</w:t>
            </w:r>
            <w:r w:rsidRPr="00365202">
              <w:rPr>
                <w:rFonts w:ascii="Times New Roman" w:eastAsia="Calibri" w:hAnsi="Times New Roman"/>
                <w:sz w:val="24"/>
                <w:szCs w:val="24"/>
                <w:vertAlign w:val="superscript"/>
              </w:rPr>
              <w:t>a</w:t>
            </w:r>
          </w:p>
        </w:tc>
        <w:tc>
          <w:tcPr>
            <w:tcW w:w="564" w:type="pct"/>
            <w:hideMark/>
          </w:tcPr>
          <w:p w14:paraId="3CF36AB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4. 23</w:t>
            </w:r>
            <w:r w:rsidRPr="00365202">
              <w:rPr>
                <w:rFonts w:ascii="Times New Roman" w:eastAsia="Calibri" w:hAnsi="Times New Roman"/>
                <w:sz w:val="24"/>
                <w:szCs w:val="24"/>
                <w:vertAlign w:val="superscript"/>
              </w:rPr>
              <w:t>b</w:t>
            </w:r>
          </w:p>
        </w:tc>
        <w:tc>
          <w:tcPr>
            <w:tcW w:w="659" w:type="pct"/>
            <w:hideMark/>
          </w:tcPr>
          <w:p w14:paraId="615201C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4.92</w:t>
            </w:r>
            <w:r w:rsidRPr="00365202">
              <w:rPr>
                <w:rFonts w:ascii="Times New Roman" w:eastAsia="Calibri" w:hAnsi="Times New Roman"/>
                <w:sz w:val="24"/>
                <w:szCs w:val="24"/>
                <w:vertAlign w:val="superscript"/>
              </w:rPr>
              <w:t>a</w:t>
            </w:r>
          </w:p>
        </w:tc>
        <w:tc>
          <w:tcPr>
            <w:tcW w:w="510" w:type="pct"/>
            <w:hideMark/>
          </w:tcPr>
          <w:p w14:paraId="221B804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0.11</w:t>
            </w:r>
          </w:p>
        </w:tc>
        <w:tc>
          <w:tcPr>
            <w:tcW w:w="537" w:type="pct"/>
            <w:hideMark/>
          </w:tcPr>
          <w:p w14:paraId="1414A16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0.000</w:t>
            </w:r>
          </w:p>
        </w:tc>
      </w:tr>
      <w:tr w:rsidR="00365202" w:rsidRPr="00365202" w14:paraId="36801F8C" w14:textId="77777777" w:rsidTr="00187212">
        <w:trPr>
          <w:trHeight w:hRule="exact" w:val="345"/>
        </w:trPr>
        <w:tc>
          <w:tcPr>
            <w:tcW w:w="1366" w:type="pct"/>
            <w:hideMark/>
          </w:tcPr>
          <w:p w14:paraId="3AD71BAA"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 xml:space="preserve">Ash </w:t>
            </w:r>
          </w:p>
        </w:tc>
        <w:tc>
          <w:tcPr>
            <w:tcW w:w="707" w:type="pct"/>
          </w:tcPr>
          <w:p w14:paraId="694D1628"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7" w:type="pct"/>
          </w:tcPr>
          <w:p w14:paraId="4D57EEB9"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64" w:type="pct"/>
          </w:tcPr>
          <w:p w14:paraId="416E0227"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659" w:type="pct"/>
          </w:tcPr>
          <w:p w14:paraId="34556EEE"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510" w:type="pct"/>
          </w:tcPr>
          <w:p w14:paraId="4C8D755B" w14:textId="77777777" w:rsidR="00365202" w:rsidRPr="00365202" w:rsidRDefault="00365202" w:rsidP="00187212">
            <w:pPr>
              <w:widowControl w:val="0"/>
              <w:autoSpaceDE w:val="0"/>
              <w:autoSpaceDN w:val="0"/>
              <w:jc w:val="center"/>
              <w:rPr>
                <w:rFonts w:ascii="Times New Roman" w:eastAsia="Calibri" w:hAnsi="Times New Roman"/>
                <w:b/>
                <w:bCs/>
                <w:sz w:val="24"/>
                <w:szCs w:val="24"/>
              </w:rPr>
            </w:pPr>
          </w:p>
        </w:tc>
        <w:tc>
          <w:tcPr>
            <w:tcW w:w="537" w:type="pct"/>
          </w:tcPr>
          <w:p w14:paraId="69DBF62E" w14:textId="77777777" w:rsidR="00365202" w:rsidRPr="00365202" w:rsidRDefault="00365202" w:rsidP="00187212">
            <w:pPr>
              <w:widowControl w:val="0"/>
              <w:autoSpaceDE w:val="0"/>
              <w:autoSpaceDN w:val="0"/>
              <w:jc w:val="center"/>
              <w:rPr>
                <w:rFonts w:ascii="Times New Roman" w:eastAsia="Calibri" w:hAnsi="Times New Roman"/>
                <w:b/>
                <w:bCs/>
                <w:sz w:val="24"/>
                <w:szCs w:val="24"/>
              </w:rPr>
            </w:pPr>
          </w:p>
        </w:tc>
      </w:tr>
      <w:tr w:rsidR="00365202" w:rsidRPr="00365202" w14:paraId="6A43B349" w14:textId="77777777" w:rsidTr="00187212">
        <w:trPr>
          <w:trHeight w:hRule="exact" w:val="345"/>
        </w:trPr>
        <w:tc>
          <w:tcPr>
            <w:tcW w:w="1366" w:type="pct"/>
            <w:hideMark/>
          </w:tcPr>
          <w:p w14:paraId="6C4719B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Breast</w:t>
            </w:r>
          </w:p>
        </w:tc>
        <w:tc>
          <w:tcPr>
            <w:tcW w:w="707" w:type="pct"/>
            <w:hideMark/>
          </w:tcPr>
          <w:p w14:paraId="7EB29C3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1.06</w:t>
            </w:r>
          </w:p>
        </w:tc>
        <w:tc>
          <w:tcPr>
            <w:tcW w:w="657" w:type="pct"/>
            <w:hideMark/>
          </w:tcPr>
          <w:p w14:paraId="251F7A8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1.46</w:t>
            </w:r>
          </w:p>
        </w:tc>
        <w:tc>
          <w:tcPr>
            <w:tcW w:w="564" w:type="pct"/>
            <w:hideMark/>
          </w:tcPr>
          <w:p w14:paraId="43ACDF8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1.51</w:t>
            </w:r>
          </w:p>
        </w:tc>
        <w:tc>
          <w:tcPr>
            <w:tcW w:w="659" w:type="pct"/>
            <w:hideMark/>
          </w:tcPr>
          <w:p w14:paraId="5A07AD8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1.65</w:t>
            </w:r>
          </w:p>
        </w:tc>
        <w:tc>
          <w:tcPr>
            <w:tcW w:w="510" w:type="pct"/>
            <w:hideMark/>
          </w:tcPr>
          <w:p w14:paraId="739A224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0.16</w:t>
            </w:r>
          </w:p>
        </w:tc>
        <w:tc>
          <w:tcPr>
            <w:tcW w:w="537" w:type="pct"/>
            <w:hideMark/>
          </w:tcPr>
          <w:p w14:paraId="7B22347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0.131</w:t>
            </w:r>
          </w:p>
        </w:tc>
      </w:tr>
      <w:tr w:rsidR="00365202" w:rsidRPr="00365202" w14:paraId="539DF41A" w14:textId="77777777" w:rsidTr="00187212">
        <w:trPr>
          <w:trHeight w:hRule="exact" w:val="345"/>
        </w:trPr>
        <w:tc>
          <w:tcPr>
            <w:tcW w:w="1366" w:type="pct"/>
            <w:tcBorders>
              <w:top w:val="nil"/>
              <w:left w:val="nil"/>
              <w:bottom w:val="single" w:sz="4" w:space="0" w:color="auto"/>
              <w:right w:val="nil"/>
            </w:tcBorders>
            <w:hideMark/>
          </w:tcPr>
          <w:p w14:paraId="4241F3A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Thigh</w:t>
            </w:r>
          </w:p>
        </w:tc>
        <w:tc>
          <w:tcPr>
            <w:tcW w:w="707" w:type="pct"/>
            <w:tcBorders>
              <w:top w:val="nil"/>
              <w:left w:val="nil"/>
              <w:bottom w:val="single" w:sz="4" w:space="0" w:color="auto"/>
              <w:right w:val="nil"/>
            </w:tcBorders>
            <w:hideMark/>
          </w:tcPr>
          <w:p w14:paraId="772E0CD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1.14</w:t>
            </w:r>
          </w:p>
        </w:tc>
        <w:tc>
          <w:tcPr>
            <w:tcW w:w="657" w:type="pct"/>
            <w:tcBorders>
              <w:top w:val="nil"/>
              <w:left w:val="nil"/>
              <w:bottom w:val="single" w:sz="4" w:space="0" w:color="auto"/>
              <w:right w:val="nil"/>
            </w:tcBorders>
            <w:hideMark/>
          </w:tcPr>
          <w:p w14:paraId="3CB04C0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1.24</w:t>
            </w:r>
          </w:p>
        </w:tc>
        <w:tc>
          <w:tcPr>
            <w:tcW w:w="564" w:type="pct"/>
            <w:tcBorders>
              <w:top w:val="nil"/>
              <w:left w:val="nil"/>
              <w:bottom w:val="single" w:sz="4" w:space="0" w:color="auto"/>
              <w:right w:val="nil"/>
            </w:tcBorders>
            <w:hideMark/>
          </w:tcPr>
          <w:p w14:paraId="5261AF5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1.20</w:t>
            </w:r>
          </w:p>
        </w:tc>
        <w:tc>
          <w:tcPr>
            <w:tcW w:w="659" w:type="pct"/>
            <w:tcBorders>
              <w:top w:val="nil"/>
              <w:left w:val="nil"/>
              <w:bottom w:val="single" w:sz="4" w:space="0" w:color="auto"/>
              <w:right w:val="nil"/>
            </w:tcBorders>
            <w:hideMark/>
          </w:tcPr>
          <w:p w14:paraId="08906DA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1.25</w:t>
            </w:r>
          </w:p>
        </w:tc>
        <w:tc>
          <w:tcPr>
            <w:tcW w:w="510" w:type="pct"/>
            <w:tcBorders>
              <w:top w:val="nil"/>
              <w:left w:val="nil"/>
              <w:bottom w:val="single" w:sz="4" w:space="0" w:color="auto"/>
              <w:right w:val="nil"/>
            </w:tcBorders>
            <w:hideMark/>
          </w:tcPr>
          <w:p w14:paraId="27CC743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0.04</w:t>
            </w:r>
          </w:p>
        </w:tc>
        <w:tc>
          <w:tcPr>
            <w:tcW w:w="537" w:type="pct"/>
            <w:tcBorders>
              <w:top w:val="nil"/>
              <w:left w:val="nil"/>
              <w:bottom w:val="single" w:sz="4" w:space="0" w:color="auto"/>
              <w:right w:val="nil"/>
            </w:tcBorders>
            <w:hideMark/>
          </w:tcPr>
          <w:p w14:paraId="6993512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0.335</w:t>
            </w:r>
          </w:p>
        </w:tc>
      </w:tr>
      <w:tr w:rsidR="00365202" w:rsidRPr="00365202" w14:paraId="3ED4C07E" w14:textId="77777777" w:rsidTr="00187212">
        <w:trPr>
          <w:trHeight w:val="523"/>
        </w:trPr>
        <w:tc>
          <w:tcPr>
            <w:tcW w:w="5000" w:type="pct"/>
            <w:gridSpan w:val="7"/>
            <w:tcBorders>
              <w:top w:val="single" w:sz="4" w:space="0" w:color="auto"/>
              <w:left w:val="nil"/>
              <w:bottom w:val="nil"/>
              <w:right w:val="nil"/>
            </w:tcBorders>
            <w:hideMark/>
          </w:tcPr>
          <w:p w14:paraId="6DAA7198" w14:textId="77777777" w:rsidR="00365202" w:rsidRPr="00365202" w:rsidRDefault="00365202" w:rsidP="00187212">
            <w:pPr>
              <w:widowControl w:val="0"/>
              <w:autoSpaceDE w:val="0"/>
              <w:autoSpaceDN w:val="0"/>
              <w:rPr>
                <w:rFonts w:ascii="Times New Roman" w:eastAsia="Calibri" w:hAnsi="Times New Roman"/>
                <w:bCs/>
                <w:i/>
                <w:sz w:val="24"/>
                <w:szCs w:val="24"/>
              </w:rPr>
            </w:pPr>
            <w:r w:rsidRPr="00365202">
              <w:rPr>
                <w:rFonts w:ascii="Times New Roman" w:eastAsia="Calibri" w:hAnsi="Times New Roman"/>
                <w:bCs/>
                <w:i/>
                <w:sz w:val="24"/>
                <w:szCs w:val="24"/>
                <w:vertAlign w:val="superscript"/>
              </w:rPr>
              <w:t>a,b</w:t>
            </w:r>
            <w:r w:rsidRPr="00365202">
              <w:rPr>
                <w:rFonts w:ascii="Times New Roman" w:eastAsia="Calibri" w:hAnsi="Times New Roman"/>
                <w:bCs/>
                <w:i/>
                <w:sz w:val="24"/>
                <w:szCs w:val="24"/>
              </w:rPr>
              <w:t>Means within a row with different superscripts differ (</w:t>
            </w:r>
            <w:r w:rsidRPr="00365202">
              <w:rPr>
                <w:rFonts w:ascii="Times New Roman" w:eastAsia="Calibri" w:hAnsi="Times New Roman"/>
                <w:bCs/>
                <w:i/>
                <w:iCs/>
                <w:sz w:val="24"/>
                <w:szCs w:val="24"/>
              </w:rPr>
              <w:t xml:space="preserve">P </w:t>
            </w:r>
            <w:r w:rsidRPr="00365202">
              <w:rPr>
                <w:rFonts w:ascii="Times New Roman" w:eastAsia="Calibri" w:hAnsi="Times New Roman"/>
                <w:bCs/>
                <w:i/>
                <w:sz w:val="24"/>
                <w:szCs w:val="24"/>
              </w:rPr>
              <w:t xml:space="preserve">&lt; 0.05); GF = Guinea fowl; HR = Horro local chickens; TL = Tilili local chickens; PK = Potchefstroom Koekoek; </w:t>
            </w:r>
            <w:r w:rsidRPr="00365202">
              <w:rPr>
                <w:rFonts w:ascii="Times New Roman" w:eastAsia="Calibri" w:hAnsi="Times New Roman"/>
                <w:i/>
                <w:sz w:val="24"/>
                <w:szCs w:val="24"/>
              </w:rPr>
              <w:t>SEM = Standard error of the mean</w:t>
            </w:r>
          </w:p>
        </w:tc>
      </w:tr>
    </w:tbl>
    <w:p w14:paraId="02E96763"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4F2FEAA0" w14:textId="77777777" w:rsidR="00365202" w:rsidRPr="00365202" w:rsidRDefault="00365202" w:rsidP="00365202">
      <w:pPr>
        <w:widowControl w:val="0"/>
        <w:autoSpaceDE w:val="0"/>
        <w:autoSpaceDN w:val="0"/>
        <w:rPr>
          <w:rFonts w:ascii="Times New Roman" w:eastAsia="Calibri" w:hAnsi="Times New Roman"/>
          <w:b/>
          <w:bCs/>
          <w:sz w:val="24"/>
          <w:szCs w:val="24"/>
        </w:rPr>
      </w:pPr>
    </w:p>
    <w:p w14:paraId="7C48D5AA" w14:textId="77777777" w:rsidR="00365202" w:rsidRPr="00365202" w:rsidRDefault="00365202" w:rsidP="00365202">
      <w:pPr>
        <w:widowControl w:val="0"/>
        <w:autoSpaceDE w:val="0"/>
        <w:autoSpaceDN w:val="0"/>
        <w:rPr>
          <w:rFonts w:ascii="Times New Roman" w:eastAsia="Calibri" w:hAnsi="Times New Roman"/>
          <w:b/>
          <w:bCs/>
          <w:sz w:val="24"/>
          <w:szCs w:val="24"/>
        </w:rPr>
      </w:pPr>
    </w:p>
    <w:p w14:paraId="4C909B94" w14:textId="77777777" w:rsidR="00365202" w:rsidRDefault="00365202" w:rsidP="00365202">
      <w:pPr>
        <w:widowControl w:val="0"/>
        <w:autoSpaceDE w:val="0"/>
        <w:autoSpaceDN w:val="0"/>
        <w:rPr>
          <w:rFonts w:ascii="Times New Roman" w:eastAsia="Calibri" w:hAnsi="Times New Roman"/>
          <w:b/>
          <w:bCs/>
          <w:sz w:val="24"/>
          <w:szCs w:val="24"/>
        </w:rPr>
        <w:sectPr w:rsidR="00365202" w:rsidSect="00082332">
          <w:type w:val="continuous"/>
          <w:pgSz w:w="11907" w:h="16839" w:code="9"/>
          <w:pgMar w:top="1440" w:right="1440" w:bottom="1440" w:left="1440" w:header="720" w:footer="720" w:gutter="0"/>
          <w:cols w:space="720"/>
          <w:titlePg/>
          <w:docGrid w:linePitch="299"/>
        </w:sectPr>
      </w:pPr>
    </w:p>
    <w:p w14:paraId="1139CDED" w14:textId="4B7B1991"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 xml:space="preserve">Amino Acid Profile </w:t>
      </w:r>
    </w:p>
    <w:p w14:paraId="719DB79D"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r w:rsidRPr="00365202">
        <w:rPr>
          <w:rFonts w:ascii="Times New Roman" w:eastAsia="Calibri" w:hAnsi="Times New Roman"/>
          <w:sz w:val="24"/>
          <w:szCs w:val="24"/>
        </w:rPr>
        <w:t>The breast muscle of HR has higher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lysine content compared to the values for GF and other chicken genotypes</w:t>
      </w:r>
      <w:r w:rsidRPr="00365202">
        <w:rPr>
          <w:rFonts w:ascii="Times New Roman" w:eastAsia="Calibri" w:hAnsi="Times New Roman"/>
          <w:color w:val="2B2A29"/>
          <w:spacing w:val="-4"/>
          <w:sz w:val="24"/>
          <w:szCs w:val="24"/>
        </w:rPr>
        <w:t xml:space="preserve"> (Table</w:t>
      </w:r>
      <w:r w:rsidRPr="00365202">
        <w:rPr>
          <w:rFonts w:ascii="Times New Roman" w:eastAsia="Calibri" w:hAnsi="Times New Roman"/>
          <w:color w:val="2B2A29"/>
          <w:spacing w:val="-9"/>
          <w:sz w:val="24"/>
          <w:szCs w:val="24"/>
        </w:rPr>
        <w:t xml:space="preserve"> 2)</w:t>
      </w:r>
      <w:r w:rsidRPr="00365202">
        <w:rPr>
          <w:rFonts w:ascii="Times New Roman" w:eastAsia="Calibri" w:hAnsi="Times New Roman"/>
          <w:sz w:val="24"/>
          <w:szCs w:val="24"/>
        </w:rPr>
        <w:t>. The breast muscle lysine content of GF, TL and PK was not different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&gt; 0.05). </w:t>
      </w:r>
      <w:r w:rsidRPr="00365202">
        <w:rPr>
          <w:rFonts w:ascii="Times New Roman" w:eastAsia="Calibri" w:hAnsi="Times New Roman"/>
          <w:color w:val="2B2A29"/>
          <w:sz w:val="24"/>
          <w:szCs w:val="24"/>
        </w:rPr>
        <w:t xml:space="preserve">The arginine content of breast </w:t>
      </w:r>
      <w:r w:rsidRPr="00365202">
        <w:rPr>
          <w:rFonts w:ascii="Times New Roman" w:eastAsia="Calibri" w:hAnsi="Times New Roman"/>
          <w:color w:val="2B2A29"/>
          <w:sz w:val="24"/>
          <w:szCs w:val="24"/>
        </w:rPr>
        <w:t>muscle, which is an amino acid classified as conditionally essential was higher (</w:t>
      </w:r>
      <w:r w:rsidRPr="00365202">
        <w:rPr>
          <w:rFonts w:ascii="Times New Roman" w:eastAsia="Calibri" w:hAnsi="Times New Roman"/>
          <w:i/>
          <w:iCs/>
          <w:color w:val="2B2A29"/>
          <w:sz w:val="24"/>
          <w:szCs w:val="24"/>
        </w:rPr>
        <w:t>P</w:t>
      </w:r>
      <w:r w:rsidRPr="00365202">
        <w:rPr>
          <w:rFonts w:ascii="Times New Roman" w:eastAsia="Calibri" w:hAnsi="Times New Roman"/>
          <w:color w:val="2B2A29"/>
          <w:sz w:val="24"/>
          <w:szCs w:val="24"/>
        </w:rPr>
        <w:t xml:space="preserve"> &lt; 0.05) for HR compared to TL and PK, while the value of GF was not different from the other genotypes. </w:t>
      </w:r>
      <w:r w:rsidRPr="00365202">
        <w:rPr>
          <w:rFonts w:ascii="Times New Roman" w:eastAsia="Calibri" w:hAnsi="Times New Roman"/>
          <w:sz w:val="24"/>
          <w:szCs w:val="24"/>
        </w:rPr>
        <w:t>All of the</w:t>
      </w:r>
      <w:r w:rsidRPr="00365202">
        <w:rPr>
          <w:rFonts w:ascii="Times New Roman" w:eastAsia="Calibri" w:hAnsi="Times New Roman"/>
          <w:color w:val="2B2A29"/>
          <w:sz w:val="24"/>
          <w:szCs w:val="24"/>
        </w:rPr>
        <w:t xml:space="preserve"> other essential amino acids and total essential amino acid contents of breast muscle </w:t>
      </w:r>
      <w:r w:rsidRPr="00365202">
        <w:rPr>
          <w:rFonts w:ascii="Times New Roman" w:eastAsia="Calibri" w:hAnsi="Times New Roman"/>
          <w:sz w:val="24"/>
          <w:szCs w:val="24"/>
        </w:rPr>
        <w:t xml:space="preserve">were </w:t>
      </w:r>
      <w:r w:rsidRPr="00365202">
        <w:rPr>
          <w:rFonts w:ascii="Times New Roman" w:eastAsia="Calibri" w:hAnsi="Times New Roman"/>
          <w:sz w:val="24"/>
          <w:szCs w:val="24"/>
        </w:rPr>
        <w:lastRenderedPageBreak/>
        <w:t>not significantly different</w:t>
      </w:r>
      <w:r w:rsidRPr="00365202">
        <w:rPr>
          <w:rFonts w:ascii="Times New Roman" w:eastAsia="Calibri" w:hAnsi="Times New Roman"/>
          <w:color w:val="FF0000"/>
          <w:sz w:val="24"/>
          <w:szCs w:val="24"/>
        </w:rPr>
        <w:t xml:space="preserve"> </w:t>
      </w:r>
      <w:r w:rsidRPr="00365202">
        <w:rPr>
          <w:rFonts w:ascii="Times New Roman" w:eastAsia="Calibri" w:hAnsi="Times New Roman"/>
          <w:color w:val="2B2A29"/>
          <w:sz w:val="24"/>
          <w:szCs w:val="24"/>
        </w:rPr>
        <w:t>among genotypes. The histidine, lysine, threonine, arginine and total essential amino acid contents of thigh muscle was greater for HR and TL than the values for GF and PK (</w:t>
      </w:r>
      <w:r w:rsidRPr="00365202">
        <w:rPr>
          <w:rFonts w:ascii="Times New Roman" w:eastAsia="Calibri" w:hAnsi="Times New Roman"/>
          <w:i/>
          <w:iCs/>
          <w:color w:val="2B2A29"/>
          <w:sz w:val="24"/>
          <w:szCs w:val="24"/>
        </w:rPr>
        <w:t>P</w:t>
      </w:r>
      <w:r w:rsidRPr="00365202">
        <w:rPr>
          <w:rFonts w:ascii="Times New Roman" w:eastAsia="Calibri" w:hAnsi="Times New Roman"/>
          <w:color w:val="2B2A29"/>
          <w:sz w:val="24"/>
          <w:szCs w:val="24"/>
        </w:rPr>
        <w:t xml:space="preserve"> &lt; 0.05), while values for other essential amino acids did not significantly differ among genotypes.</w:t>
      </w:r>
    </w:p>
    <w:p w14:paraId="4A99FCEB"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10889904"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r w:rsidRPr="00365202">
        <w:rPr>
          <w:rFonts w:ascii="Times New Roman" w:eastAsia="Calibri" w:hAnsi="Times New Roman"/>
          <w:sz w:val="24"/>
          <w:szCs w:val="24"/>
        </w:rPr>
        <w:t>Among the nonessential amino acids, the alanine and glutamic acid contents of breast meat were higher for HR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than other genotypes; while the values for GF, TL and PK did not</w:t>
      </w:r>
      <w:r w:rsidRPr="00365202">
        <w:rPr>
          <w:rFonts w:ascii="Times New Roman" w:eastAsia="Calibri" w:hAnsi="Times New Roman"/>
          <w:color w:val="FF0000"/>
          <w:sz w:val="24"/>
          <w:szCs w:val="24"/>
        </w:rPr>
        <w:t xml:space="preserve"> </w:t>
      </w:r>
      <w:r w:rsidRPr="00365202">
        <w:rPr>
          <w:rFonts w:ascii="Times New Roman" w:eastAsia="Calibri" w:hAnsi="Times New Roman"/>
          <w:sz w:val="24"/>
          <w:szCs w:val="24"/>
        </w:rPr>
        <w:t>significantly differ.</w:t>
      </w:r>
      <w:r w:rsidRPr="00365202">
        <w:rPr>
          <w:rFonts w:ascii="Times New Roman" w:eastAsia="Calibri" w:hAnsi="Times New Roman"/>
          <w:color w:val="2B2A29"/>
          <w:sz w:val="24"/>
          <w:szCs w:val="24"/>
        </w:rPr>
        <w:t xml:space="preserve"> The glycine content of the breast muscle was on the order of HR = TL &gt; PK &gt; GF. Total nonessential amino acid contents of breast muscle were the highest for HR, </w:t>
      </w:r>
      <w:r w:rsidRPr="00365202">
        <w:rPr>
          <w:rFonts w:ascii="Times New Roman" w:eastAsia="Calibri" w:hAnsi="Times New Roman"/>
          <w:color w:val="2B2A29"/>
          <w:sz w:val="24"/>
          <w:szCs w:val="24"/>
        </w:rPr>
        <w:t>intermediate for TL and lowest for GF, while the value for PK was similar to TL and GF. The alanine, glycine and total nonessential amino acid contents of thigh muscle was higher (</w:t>
      </w:r>
      <w:r w:rsidRPr="00365202">
        <w:rPr>
          <w:rFonts w:ascii="Times New Roman" w:eastAsia="Calibri" w:hAnsi="Times New Roman"/>
          <w:i/>
          <w:iCs/>
          <w:color w:val="2B2A29"/>
          <w:sz w:val="24"/>
          <w:szCs w:val="24"/>
        </w:rPr>
        <w:t>P</w:t>
      </w:r>
      <w:r w:rsidRPr="00365202">
        <w:rPr>
          <w:rFonts w:ascii="Times New Roman" w:eastAsia="Calibri" w:hAnsi="Times New Roman"/>
          <w:color w:val="2B2A29"/>
          <w:sz w:val="24"/>
          <w:szCs w:val="24"/>
        </w:rPr>
        <w:t xml:space="preserve"> &lt; 0.05) for HR and TL than GF, and the values for HR were also higher than PK. The serine content of the thigh muscle was higher for HR and TL than the values for PK and GF. The contents of other essential amino acids </w:t>
      </w:r>
      <w:r w:rsidRPr="00365202">
        <w:rPr>
          <w:rFonts w:ascii="Times New Roman" w:eastAsia="Calibri" w:hAnsi="Times New Roman"/>
          <w:sz w:val="24"/>
          <w:szCs w:val="24"/>
        </w:rPr>
        <w:t>did not differ significantly</w:t>
      </w:r>
      <w:r w:rsidRPr="00365202">
        <w:rPr>
          <w:rFonts w:ascii="Times New Roman" w:eastAsia="Calibri" w:hAnsi="Times New Roman"/>
          <w:color w:val="2B2A29"/>
          <w:sz w:val="24"/>
          <w:szCs w:val="24"/>
        </w:rPr>
        <w:t xml:space="preserve"> among genotypes. The essential to non-essential amino acid ratio of breast muscle tended to be higher (</w:t>
      </w:r>
      <w:r w:rsidRPr="00365202">
        <w:rPr>
          <w:rFonts w:ascii="Times New Roman" w:eastAsia="Calibri" w:hAnsi="Times New Roman"/>
          <w:i/>
          <w:iCs/>
          <w:color w:val="2B2A29"/>
          <w:sz w:val="24"/>
          <w:szCs w:val="24"/>
        </w:rPr>
        <w:t>P</w:t>
      </w:r>
      <w:r w:rsidRPr="00365202">
        <w:rPr>
          <w:rFonts w:ascii="Times New Roman" w:eastAsia="Calibri" w:hAnsi="Times New Roman"/>
          <w:color w:val="2B2A29"/>
          <w:sz w:val="24"/>
          <w:szCs w:val="24"/>
        </w:rPr>
        <w:t xml:space="preserve"> = 0.085) for GF but was </w:t>
      </w:r>
      <w:r w:rsidRPr="00365202">
        <w:rPr>
          <w:rFonts w:ascii="Times New Roman" w:eastAsia="Calibri" w:hAnsi="Times New Roman"/>
          <w:sz w:val="24"/>
          <w:szCs w:val="24"/>
        </w:rPr>
        <w:t>not statistically different</w:t>
      </w:r>
      <w:r w:rsidRPr="00365202">
        <w:rPr>
          <w:rFonts w:ascii="Times New Roman" w:eastAsia="Calibri" w:hAnsi="Times New Roman"/>
          <w:color w:val="2B2A29"/>
          <w:sz w:val="24"/>
          <w:szCs w:val="24"/>
        </w:rPr>
        <w:t xml:space="preserve"> between genotypes for thigh muscle. </w:t>
      </w:r>
    </w:p>
    <w:p w14:paraId="6362F988"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2EE329DA" w14:textId="77777777" w:rsidR="00365202" w:rsidRDefault="00365202" w:rsidP="00365202">
      <w:pPr>
        <w:widowControl w:val="0"/>
        <w:autoSpaceDE w:val="0"/>
        <w:autoSpaceDN w:val="0"/>
        <w:adjustRightInd w:val="0"/>
        <w:rPr>
          <w:rFonts w:ascii="Times New Roman" w:eastAsia="Calibri" w:hAnsi="Times New Roman"/>
          <w:color w:val="2B2A29"/>
          <w:sz w:val="24"/>
          <w:szCs w:val="24"/>
        </w:rPr>
        <w:sectPr w:rsidR="00365202" w:rsidSect="00365202">
          <w:type w:val="continuous"/>
          <w:pgSz w:w="11907" w:h="16839" w:code="9"/>
          <w:pgMar w:top="1440" w:right="1440" w:bottom="1440" w:left="1440" w:header="720" w:footer="720" w:gutter="0"/>
          <w:cols w:num="2" w:space="720"/>
          <w:titlePg/>
          <w:docGrid w:linePitch="299"/>
        </w:sectPr>
      </w:pPr>
    </w:p>
    <w:p w14:paraId="670BB065" w14:textId="62AD56AE"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467AF24D"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75AE451E"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399E853D"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116A39DF"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333AE925"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760EEEB4" w14:textId="77777777" w:rsidR="00365202" w:rsidRPr="00365202" w:rsidRDefault="00365202" w:rsidP="00365202">
      <w:pPr>
        <w:widowControl w:val="0"/>
        <w:autoSpaceDE w:val="0"/>
        <w:autoSpaceDN w:val="0"/>
        <w:adjustRightInd w:val="0"/>
        <w:rPr>
          <w:rFonts w:ascii="Times New Roman" w:eastAsia="Calibri" w:hAnsi="Times New Roman"/>
          <w:color w:val="2B2A29"/>
          <w:sz w:val="24"/>
          <w:szCs w:val="24"/>
        </w:rPr>
      </w:pPr>
    </w:p>
    <w:p w14:paraId="35E86D6C" w14:textId="77777777" w:rsidR="00365202" w:rsidRPr="00365202" w:rsidRDefault="00365202" w:rsidP="00365202">
      <w:pPr>
        <w:widowControl w:val="0"/>
        <w:autoSpaceDE w:val="0"/>
        <w:autoSpaceDN w:val="0"/>
        <w:rPr>
          <w:rFonts w:ascii="Times New Roman" w:eastAsia="Calibri" w:hAnsi="Times New Roman"/>
          <w:color w:val="2B2A29"/>
          <w:sz w:val="24"/>
          <w:szCs w:val="24"/>
        </w:rPr>
        <w:sectPr w:rsidR="00365202" w:rsidRPr="00365202" w:rsidSect="00082332">
          <w:type w:val="continuous"/>
          <w:pgSz w:w="11907" w:h="16839" w:code="9"/>
          <w:pgMar w:top="1440" w:right="1440" w:bottom="1440" w:left="1440" w:header="720" w:footer="720" w:gutter="0"/>
          <w:cols w:space="720"/>
          <w:titlePg/>
          <w:docGrid w:linePitch="299"/>
        </w:sectPr>
      </w:pPr>
    </w:p>
    <w:p w14:paraId="30BA8FA4" w14:textId="77777777" w:rsidR="00365202" w:rsidRPr="00365202" w:rsidRDefault="00365202" w:rsidP="00365202">
      <w:pPr>
        <w:widowControl w:val="0"/>
        <w:autoSpaceDE w:val="0"/>
        <w:autoSpaceDN w:val="0"/>
        <w:rPr>
          <w:rFonts w:ascii="Times New Roman" w:eastAsia="Calibri" w:hAnsi="Times New Roman"/>
          <w:color w:val="2B2A29"/>
          <w:sz w:val="24"/>
          <w:szCs w:val="24"/>
        </w:rPr>
      </w:pPr>
      <w:r w:rsidRPr="00365202">
        <w:rPr>
          <w:rFonts w:ascii="Times New Roman" w:eastAsia="Calibri" w:hAnsi="Times New Roman"/>
          <w:sz w:val="24"/>
          <w:szCs w:val="24"/>
        </w:rPr>
        <w:lastRenderedPageBreak/>
        <w:t>Table 2: Amino acid profile (g/100 g) of breast and thigh muscle cuts of guinea fowl, Horro and Tilili local chickens and Potchefstroom Koekoek exotic chicken breeds kept under the indoor system</w:t>
      </w:r>
    </w:p>
    <w:tbl>
      <w:tblPr>
        <w:tblW w:w="5150" w:type="pct"/>
        <w:tblLook w:val="04A0" w:firstRow="1" w:lastRow="0" w:firstColumn="1" w:lastColumn="0" w:noHBand="0" w:noVBand="1"/>
      </w:tblPr>
      <w:tblGrid>
        <w:gridCol w:w="3208"/>
        <w:gridCol w:w="908"/>
        <w:gridCol w:w="920"/>
        <w:gridCol w:w="929"/>
        <w:gridCol w:w="1002"/>
        <w:gridCol w:w="920"/>
        <w:gridCol w:w="1089"/>
        <w:gridCol w:w="929"/>
        <w:gridCol w:w="920"/>
        <w:gridCol w:w="1010"/>
        <w:gridCol w:w="946"/>
        <w:gridCol w:w="794"/>
        <w:gridCol w:w="1025"/>
      </w:tblGrid>
      <w:tr w:rsidR="00365202" w:rsidRPr="00365202" w14:paraId="41254ED3" w14:textId="77777777" w:rsidTr="00187212">
        <w:tc>
          <w:tcPr>
            <w:tcW w:w="1099" w:type="pct"/>
            <w:vMerge w:val="restart"/>
            <w:tcBorders>
              <w:top w:val="single" w:sz="4" w:space="0" w:color="auto"/>
              <w:left w:val="nil"/>
              <w:bottom w:val="single" w:sz="4" w:space="0" w:color="auto"/>
              <w:right w:val="nil"/>
            </w:tcBorders>
            <w:hideMark/>
          </w:tcPr>
          <w:p w14:paraId="0025646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Amino acids </w:t>
            </w:r>
          </w:p>
        </w:tc>
        <w:tc>
          <w:tcPr>
            <w:tcW w:w="1286" w:type="pct"/>
            <w:gridSpan w:val="4"/>
            <w:tcBorders>
              <w:top w:val="single" w:sz="4" w:space="0" w:color="auto"/>
              <w:left w:val="nil"/>
              <w:bottom w:val="single" w:sz="4" w:space="0" w:color="auto"/>
              <w:right w:val="nil"/>
            </w:tcBorders>
            <w:hideMark/>
          </w:tcPr>
          <w:p w14:paraId="358913B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 xml:space="preserve">Breast </w:t>
            </w:r>
          </w:p>
        </w:tc>
        <w:tc>
          <w:tcPr>
            <w:tcW w:w="315" w:type="pct"/>
            <w:vMerge w:val="restart"/>
            <w:tcBorders>
              <w:top w:val="single" w:sz="4" w:space="0" w:color="auto"/>
              <w:left w:val="nil"/>
              <w:bottom w:val="single" w:sz="4" w:space="0" w:color="auto"/>
              <w:right w:val="nil"/>
            </w:tcBorders>
            <w:hideMark/>
          </w:tcPr>
          <w:p w14:paraId="66C52C1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SEM</w:t>
            </w:r>
          </w:p>
        </w:tc>
        <w:tc>
          <w:tcPr>
            <w:tcW w:w="373" w:type="pct"/>
            <w:vMerge w:val="restart"/>
            <w:tcBorders>
              <w:top w:val="single" w:sz="4" w:space="0" w:color="auto"/>
              <w:left w:val="nil"/>
              <w:bottom w:val="single" w:sz="4" w:space="0" w:color="auto"/>
              <w:right w:val="nil"/>
            </w:tcBorders>
            <w:hideMark/>
          </w:tcPr>
          <w:p w14:paraId="35395ED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P-values</w:t>
            </w:r>
          </w:p>
        </w:tc>
        <w:tc>
          <w:tcPr>
            <w:tcW w:w="1302" w:type="pct"/>
            <w:gridSpan w:val="4"/>
            <w:tcBorders>
              <w:top w:val="single" w:sz="4" w:space="0" w:color="auto"/>
              <w:left w:val="nil"/>
              <w:bottom w:val="single" w:sz="4" w:space="0" w:color="auto"/>
              <w:right w:val="nil"/>
            </w:tcBorders>
            <w:hideMark/>
          </w:tcPr>
          <w:p w14:paraId="74F790C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 xml:space="preserve">Thigh </w:t>
            </w:r>
          </w:p>
        </w:tc>
        <w:tc>
          <w:tcPr>
            <w:tcW w:w="272" w:type="pct"/>
            <w:vMerge w:val="restart"/>
            <w:tcBorders>
              <w:top w:val="single" w:sz="4" w:space="0" w:color="auto"/>
              <w:left w:val="nil"/>
              <w:bottom w:val="single" w:sz="4" w:space="0" w:color="auto"/>
              <w:right w:val="nil"/>
            </w:tcBorders>
            <w:hideMark/>
          </w:tcPr>
          <w:p w14:paraId="587A111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SEM</w:t>
            </w:r>
          </w:p>
        </w:tc>
        <w:tc>
          <w:tcPr>
            <w:tcW w:w="354" w:type="pct"/>
            <w:vMerge w:val="restart"/>
            <w:tcBorders>
              <w:top w:val="single" w:sz="4" w:space="0" w:color="auto"/>
              <w:left w:val="nil"/>
              <w:bottom w:val="single" w:sz="4" w:space="0" w:color="auto"/>
              <w:right w:val="nil"/>
            </w:tcBorders>
            <w:hideMark/>
          </w:tcPr>
          <w:p w14:paraId="5DEF51E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i/>
                <w:iCs/>
                <w:sz w:val="24"/>
                <w:szCs w:val="24"/>
              </w:rPr>
              <w:t>P</w:t>
            </w:r>
            <w:r w:rsidRPr="00365202">
              <w:rPr>
                <w:rFonts w:ascii="Times New Roman" w:eastAsia="Calibri" w:hAnsi="Times New Roman"/>
                <w:sz w:val="24"/>
                <w:szCs w:val="24"/>
              </w:rPr>
              <w:t>-values</w:t>
            </w:r>
          </w:p>
        </w:tc>
      </w:tr>
      <w:tr w:rsidR="00365202" w:rsidRPr="00365202" w14:paraId="51CE3C2A" w14:textId="77777777" w:rsidTr="00187212">
        <w:tc>
          <w:tcPr>
            <w:tcW w:w="1099" w:type="pct"/>
            <w:vMerge/>
            <w:tcBorders>
              <w:top w:val="single" w:sz="4" w:space="0" w:color="auto"/>
              <w:left w:val="nil"/>
              <w:bottom w:val="single" w:sz="4" w:space="0" w:color="auto"/>
              <w:right w:val="nil"/>
            </w:tcBorders>
            <w:vAlign w:val="center"/>
            <w:hideMark/>
          </w:tcPr>
          <w:p w14:paraId="4F4DDAEE"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1" w:type="pct"/>
            <w:tcBorders>
              <w:top w:val="single" w:sz="4" w:space="0" w:color="auto"/>
              <w:left w:val="nil"/>
              <w:bottom w:val="single" w:sz="4" w:space="0" w:color="auto"/>
              <w:right w:val="nil"/>
            </w:tcBorders>
            <w:hideMark/>
          </w:tcPr>
          <w:p w14:paraId="78D4B3F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GF</w:t>
            </w:r>
          </w:p>
        </w:tc>
        <w:tc>
          <w:tcPr>
            <w:tcW w:w="315" w:type="pct"/>
            <w:tcBorders>
              <w:top w:val="single" w:sz="4" w:space="0" w:color="auto"/>
              <w:left w:val="nil"/>
              <w:bottom w:val="single" w:sz="4" w:space="0" w:color="auto"/>
              <w:right w:val="nil"/>
            </w:tcBorders>
            <w:hideMark/>
          </w:tcPr>
          <w:p w14:paraId="13095DA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HR</w:t>
            </w:r>
          </w:p>
        </w:tc>
        <w:tc>
          <w:tcPr>
            <w:tcW w:w="318" w:type="pct"/>
            <w:tcBorders>
              <w:top w:val="single" w:sz="4" w:space="0" w:color="auto"/>
              <w:left w:val="nil"/>
              <w:bottom w:val="single" w:sz="4" w:space="0" w:color="auto"/>
              <w:right w:val="nil"/>
            </w:tcBorders>
            <w:hideMark/>
          </w:tcPr>
          <w:p w14:paraId="695AB5C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TL</w:t>
            </w:r>
          </w:p>
        </w:tc>
        <w:tc>
          <w:tcPr>
            <w:tcW w:w="343" w:type="pct"/>
            <w:tcBorders>
              <w:top w:val="single" w:sz="4" w:space="0" w:color="auto"/>
              <w:left w:val="nil"/>
              <w:bottom w:val="single" w:sz="4" w:space="0" w:color="auto"/>
              <w:right w:val="nil"/>
            </w:tcBorders>
            <w:hideMark/>
          </w:tcPr>
          <w:p w14:paraId="57FD1CB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PK</w:t>
            </w:r>
          </w:p>
        </w:tc>
        <w:tc>
          <w:tcPr>
            <w:tcW w:w="0" w:type="auto"/>
            <w:vMerge/>
            <w:tcBorders>
              <w:top w:val="single" w:sz="4" w:space="0" w:color="auto"/>
              <w:left w:val="nil"/>
              <w:bottom w:val="single" w:sz="4" w:space="0" w:color="auto"/>
              <w:right w:val="nil"/>
            </w:tcBorders>
            <w:vAlign w:val="center"/>
            <w:hideMark/>
          </w:tcPr>
          <w:p w14:paraId="24427404"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0" w:type="auto"/>
            <w:vMerge/>
            <w:tcBorders>
              <w:top w:val="single" w:sz="4" w:space="0" w:color="auto"/>
              <w:left w:val="nil"/>
              <w:bottom w:val="single" w:sz="4" w:space="0" w:color="auto"/>
              <w:right w:val="nil"/>
            </w:tcBorders>
            <w:vAlign w:val="center"/>
            <w:hideMark/>
          </w:tcPr>
          <w:p w14:paraId="24697C65"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8" w:type="pct"/>
            <w:tcBorders>
              <w:top w:val="single" w:sz="4" w:space="0" w:color="auto"/>
              <w:left w:val="nil"/>
              <w:bottom w:val="single" w:sz="4" w:space="0" w:color="auto"/>
              <w:right w:val="nil"/>
            </w:tcBorders>
            <w:hideMark/>
          </w:tcPr>
          <w:p w14:paraId="7DD5F85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GF</w:t>
            </w:r>
          </w:p>
        </w:tc>
        <w:tc>
          <w:tcPr>
            <w:tcW w:w="315" w:type="pct"/>
            <w:tcBorders>
              <w:top w:val="single" w:sz="4" w:space="0" w:color="auto"/>
              <w:left w:val="nil"/>
              <w:bottom w:val="single" w:sz="4" w:space="0" w:color="auto"/>
              <w:right w:val="nil"/>
            </w:tcBorders>
            <w:hideMark/>
          </w:tcPr>
          <w:p w14:paraId="14A5370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HR</w:t>
            </w:r>
          </w:p>
        </w:tc>
        <w:tc>
          <w:tcPr>
            <w:tcW w:w="346" w:type="pct"/>
            <w:tcBorders>
              <w:top w:val="single" w:sz="4" w:space="0" w:color="auto"/>
              <w:left w:val="nil"/>
              <w:bottom w:val="single" w:sz="4" w:space="0" w:color="auto"/>
              <w:right w:val="nil"/>
            </w:tcBorders>
            <w:hideMark/>
          </w:tcPr>
          <w:p w14:paraId="213C4F4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TL</w:t>
            </w:r>
          </w:p>
        </w:tc>
        <w:tc>
          <w:tcPr>
            <w:tcW w:w="324" w:type="pct"/>
            <w:tcBorders>
              <w:top w:val="single" w:sz="4" w:space="0" w:color="auto"/>
              <w:left w:val="nil"/>
              <w:bottom w:val="single" w:sz="4" w:space="0" w:color="auto"/>
              <w:right w:val="nil"/>
            </w:tcBorders>
            <w:hideMark/>
          </w:tcPr>
          <w:p w14:paraId="21B9FA7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PK</w:t>
            </w:r>
          </w:p>
        </w:tc>
        <w:tc>
          <w:tcPr>
            <w:tcW w:w="0" w:type="auto"/>
            <w:vMerge/>
            <w:tcBorders>
              <w:top w:val="single" w:sz="4" w:space="0" w:color="auto"/>
              <w:left w:val="nil"/>
              <w:bottom w:val="single" w:sz="4" w:space="0" w:color="auto"/>
              <w:right w:val="nil"/>
            </w:tcBorders>
            <w:vAlign w:val="center"/>
            <w:hideMark/>
          </w:tcPr>
          <w:p w14:paraId="76CA4606"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0" w:type="auto"/>
            <w:vMerge/>
            <w:tcBorders>
              <w:top w:val="single" w:sz="4" w:space="0" w:color="auto"/>
              <w:left w:val="nil"/>
              <w:bottom w:val="single" w:sz="4" w:space="0" w:color="auto"/>
              <w:right w:val="nil"/>
            </w:tcBorders>
            <w:vAlign w:val="center"/>
            <w:hideMark/>
          </w:tcPr>
          <w:p w14:paraId="48ED471F" w14:textId="77777777" w:rsidR="00365202" w:rsidRPr="00365202" w:rsidRDefault="00365202" w:rsidP="00187212">
            <w:pPr>
              <w:widowControl w:val="0"/>
              <w:autoSpaceDE w:val="0"/>
              <w:autoSpaceDN w:val="0"/>
              <w:rPr>
                <w:rFonts w:ascii="Times New Roman" w:eastAsia="Calibri" w:hAnsi="Times New Roman"/>
                <w:sz w:val="24"/>
                <w:szCs w:val="24"/>
              </w:rPr>
            </w:pPr>
          </w:p>
        </w:tc>
      </w:tr>
      <w:tr w:rsidR="00365202" w:rsidRPr="00365202" w14:paraId="2C21D062" w14:textId="77777777" w:rsidTr="00187212">
        <w:tc>
          <w:tcPr>
            <w:tcW w:w="1099" w:type="pct"/>
            <w:tcBorders>
              <w:top w:val="single" w:sz="4" w:space="0" w:color="auto"/>
              <w:left w:val="nil"/>
              <w:bottom w:val="nil"/>
              <w:right w:val="nil"/>
            </w:tcBorders>
            <w:hideMark/>
          </w:tcPr>
          <w:p w14:paraId="6FE6F12B"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Essential Amino acids</w:t>
            </w:r>
          </w:p>
        </w:tc>
        <w:tc>
          <w:tcPr>
            <w:tcW w:w="311" w:type="pct"/>
            <w:tcBorders>
              <w:top w:val="single" w:sz="4" w:space="0" w:color="auto"/>
              <w:left w:val="nil"/>
              <w:bottom w:val="nil"/>
              <w:right w:val="nil"/>
            </w:tcBorders>
          </w:tcPr>
          <w:p w14:paraId="09BEFDA1"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15" w:type="pct"/>
            <w:tcBorders>
              <w:top w:val="single" w:sz="4" w:space="0" w:color="auto"/>
              <w:left w:val="nil"/>
              <w:bottom w:val="nil"/>
              <w:right w:val="nil"/>
            </w:tcBorders>
          </w:tcPr>
          <w:p w14:paraId="7F14B877"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18" w:type="pct"/>
            <w:tcBorders>
              <w:top w:val="single" w:sz="4" w:space="0" w:color="auto"/>
              <w:left w:val="nil"/>
              <w:bottom w:val="nil"/>
              <w:right w:val="nil"/>
            </w:tcBorders>
          </w:tcPr>
          <w:p w14:paraId="58F5A929"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43" w:type="pct"/>
            <w:tcBorders>
              <w:top w:val="single" w:sz="4" w:space="0" w:color="auto"/>
              <w:left w:val="nil"/>
              <w:bottom w:val="nil"/>
              <w:right w:val="nil"/>
            </w:tcBorders>
          </w:tcPr>
          <w:p w14:paraId="6367745E"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15" w:type="pct"/>
            <w:tcBorders>
              <w:top w:val="single" w:sz="4" w:space="0" w:color="auto"/>
              <w:left w:val="nil"/>
              <w:bottom w:val="nil"/>
              <w:right w:val="nil"/>
            </w:tcBorders>
          </w:tcPr>
          <w:p w14:paraId="12E81843"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73" w:type="pct"/>
            <w:tcBorders>
              <w:top w:val="single" w:sz="4" w:space="0" w:color="auto"/>
              <w:left w:val="nil"/>
              <w:bottom w:val="nil"/>
              <w:right w:val="nil"/>
            </w:tcBorders>
          </w:tcPr>
          <w:p w14:paraId="6CF77B35"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18" w:type="pct"/>
            <w:tcBorders>
              <w:top w:val="single" w:sz="4" w:space="0" w:color="auto"/>
              <w:left w:val="nil"/>
              <w:bottom w:val="nil"/>
              <w:right w:val="nil"/>
            </w:tcBorders>
          </w:tcPr>
          <w:p w14:paraId="6D3E9B49"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15" w:type="pct"/>
            <w:tcBorders>
              <w:top w:val="single" w:sz="4" w:space="0" w:color="auto"/>
              <w:left w:val="nil"/>
              <w:bottom w:val="nil"/>
              <w:right w:val="nil"/>
            </w:tcBorders>
          </w:tcPr>
          <w:p w14:paraId="15D8231A"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46" w:type="pct"/>
            <w:tcBorders>
              <w:top w:val="single" w:sz="4" w:space="0" w:color="auto"/>
              <w:left w:val="nil"/>
              <w:bottom w:val="nil"/>
              <w:right w:val="nil"/>
            </w:tcBorders>
          </w:tcPr>
          <w:p w14:paraId="1FC75F5C"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24" w:type="pct"/>
            <w:tcBorders>
              <w:top w:val="single" w:sz="4" w:space="0" w:color="auto"/>
              <w:left w:val="nil"/>
              <w:bottom w:val="nil"/>
              <w:right w:val="nil"/>
            </w:tcBorders>
          </w:tcPr>
          <w:p w14:paraId="3EA207C4"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272" w:type="pct"/>
            <w:tcBorders>
              <w:top w:val="single" w:sz="4" w:space="0" w:color="auto"/>
              <w:left w:val="nil"/>
              <w:bottom w:val="nil"/>
              <w:right w:val="nil"/>
            </w:tcBorders>
          </w:tcPr>
          <w:p w14:paraId="6910BEA5"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c>
          <w:tcPr>
            <w:tcW w:w="354" w:type="pct"/>
            <w:tcBorders>
              <w:top w:val="single" w:sz="4" w:space="0" w:color="auto"/>
              <w:left w:val="nil"/>
              <w:bottom w:val="nil"/>
              <w:right w:val="nil"/>
            </w:tcBorders>
          </w:tcPr>
          <w:p w14:paraId="426EB4FB" w14:textId="77777777" w:rsidR="00365202" w:rsidRPr="00365202" w:rsidRDefault="00365202" w:rsidP="00187212">
            <w:pPr>
              <w:widowControl w:val="0"/>
              <w:autoSpaceDE w:val="0"/>
              <w:autoSpaceDN w:val="0"/>
              <w:jc w:val="center"/>
              <w:rPr>
                <w:rFonts w:ascii="Times New Roman" w:eastAsia="Calibri" w:hAnsi="Times New Roman"/>
                <w:b/>
                <w:sz w:val="24"/>
                <w:szCs w:val="24"/>
              </w:rPr>
            </w:pPr>
          </w:p>
        </w:tc>
      </w:tr>
      <w:tr w:rsidR="00365202" w:rsidRPr="00365202" w14:paraId="5A61006E" w14:textId="77777777" w:rsidTr="00187212">
        <w:tc>
          <w:tcPr>
            <w:tcW w:w="1099" w:type="pct"/>
            <w:hideMark/>
          </w:tcPr>
          <w:p w14:paraId="2844193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Histidine </w:t>
            </w:r>
          </w:p>
        </w:tc>
        <w:tc>
          <w:tcPr>
            <w:tcW w:w="311" w:type="pct"/>
            <w:hideMark/>
          </w:tcPr>
          <w:p w14:paraId="5788361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2.16</w:t>
            </w:r>
          </w:p>
        </w:tc>
        <w:tc>
          <w:tcPr>
            <w:tcW w:w="315" w:type="pct"/>
            <w:hideMark/>
          </w:tcPr>
          <w:p w14:paraId="1F90B5E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2.40</w:t>
            </w:r>
          </w:p>
        </w:tc>
        <w:tc>
          <w:tcPr>
            <w:tcW w:w="318" w:type="pct"/>
            <w:hideMark/>
          </w:tcPr>
          <w:p w14:paraId="0DA0123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2.30</w:t>
            </w:r>
          </w:p>
        </w:tc>
        <w:tc>
          <w:tcPr>
            <w:tcW w:w="343" w:type="pct"/>
            <w:hideMark/>
          </w:tcPr>
          <w:p w14:paraId="50E704D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2.30</w:t>
            </w:r>
          </w:p>
        </w:tc>
        <w:tc>
          <w:tcPr>
            <w:tcW w:w="315" w:type="pct"/>
            <w:hideMark/>
          </w:tcPr>
          <w:p w14:paraId="49B1B5E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0.06</w:t>
            </w:r>
          </w:p>
        </w:tc>
        <w:tc>
          <w:tcPr>
            <w:tcW w:w="373" w:type="pct"/>
            <w:hideMark/>
          </w:tcPr>
          <w:p w14:paraId="419C13D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0.183</w:t>
            </w:r>
          </w:p>
        </w:tc>
        <w:tc>
          <w:tcPr>
            <w:tcW w:w="318" w:type="pct"/>
            <w:hideMark/>
          </w:tcPr>
          <w:p w14:paraId="1BB11BE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1.73</w:t>
            </w:r>
            <w:r w:rsidRPr="00365202">
              <w:rPr>
                <w:rFonts w:ascii="Times New Roman" w:eastAsia="Calibri" w:hAnsi="Times New Roman"/>
                <w:sz w:val="24"/>
                <w:szCs w:val="24"/>
                <w:vertAlign w:val="superscript"/>
              </w:rPr>
              <w:t>b</w:t>
            </w:r>
          </w:p>
        </w:tc>
        <w:tc>
          <w:tcPr>
            <w:tcW w:w="315" w:type="pct"/>
            <w:hideMark/>
          </w:tcPr>
          <w:p w14:paraId="74886B1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1.96</w:t>
            </w:r>
            <w:r w:rsidRPr="00365202">
              <w:rPr>
                <w:rFonts w:ascii="Times New Roman" w:eastAsia="Calibri" w:hAnsi="Times New Roman"/>
                <w:sz w:val="24"/>
                <w:szCs w:val="24"/>
                <w:vertAlign w:val="superscript"/>
              </w:rPr>
              <w:t>a</w:t>
            </w:r>
          </w:p>
        </w:tc>
        <w:tc>
          <w:tcPr>
            <w:tcW w:w="346" w:type="pct"/>
            <w:hideMark/>
          </w:tcPr>
          <w:p w14:paraId="3081736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1.93</w:t>
            </w:r>
            <w:r w:rsidRPr="00365202">
              <w:rPr>
                <w:rFonts w:ascii="Times New Roman" w:eastAsia="Calibri" w:hAnsi="Times New Roman"/>
                <w:sz w:val="24"/>
                <w:szCs w:val="24"/>
                <w:vertAlign w:val="superscript"/>
              </w:rPr>
              <w:t>a</w:t>
            </w:r>
          </w:p>
        </w:tc>
        <w:tc>
          <w:tcPr>
            <w:tcW w:w="324" w:type="pct"/>
            <w:hideMark/>
          </w:tcPr>
          <w:p w14:paraId="7135F23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1.80</w:t>
            </w:r>
            <w:r w:rsidRPr="00365202">
              <w:rPr>
                <w:rFonts w:ascii="Times New Roman" w:eastAsia="Calibri" w:hAnsi="Times New Roman"/>
                <w:sz w:val="24"/>
                <w:szCs w:val="24"/>
                <w:vertAlign w:val="superscript"/>
              </w:rPr>
              <w:t>b</w:t>
            </w:r>
          </w:p>
        </w:tc>
        <w:tc>
          <w:tcPr>
            <w:tcW w:w="272" w:type="pct"/>
            <w:hideMark/>
          </w:tcPr>
          <w:p w14:paraId="3D9AFF9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54" w:type="pct"/>
            <w:hideMark/>
          </w:tcPr>
          <w:p w14:paraId="7E4C90E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0.011</w:t>
            </w:r>
          </w:p>
        </w:tc>
      </w:tr>
      <w:tr w:rsidR="00365202" w:rsidRPr="00365202" w14:paraId="42B26BBB" w14:textId="77777777" w:rsidTr="00187212">
        <w:tc>
          <w:tcPr>
            <w:tcW w:w="1099" w:type="pct"/>
            <w:hideMark/>
          </w:tcPr>
          <w:p w14:paraId="565A737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Isoluesine</w:t>
            </w:r>
          </w:p>
        </w:tc>
        <w:tc>
          <w:tcPr>
            <w:tcW w:w="311" w:type="pct"/>
            <w:hideMark/>
          </w:tcPr>
          <w:p w14:paraId="670CB7E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3.70</w:t>
            </w:r>
          </w:p>
        </w:tc>
        <w:tc>
          <w:tcPr>
            <w:tcW w:w="315" w:type="pct"/>
            <w:hideMark/>
          </w:tcPr>
          <w:p w14:paraId="6DF9108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3.73</w:t>
            </w:r>
          </w:p>
        </w:tc>
        <w:tc>
          <w:tcPr>
            <w:tcW w:w="318" w:type="pct"/>
            <w:hideMark/>
          </w:tcPr>
          <w:p w14:paraId="06FC20E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3.53</w:t>
            </w:r>
          </w:p>
        </w:tc>
        <w:tc>
          <w:tcPr>
            <w:tcW w:w="343" w:type="pct"/>
            <w:hideMark/>
          </w:tcPr>
          <w:p w14:paraId="1186FC3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3.66</w:t>
            </w:r>
          </w:p>
        </w:tc>
        <w:tc>
          <w:tcPr>
            <w:tcW w:w="315" w:type="pct"/>
            <w:hideMark/>
          </w:tcPr>
          <w:p w14:paraId="02856EB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0.05</w:t>
            </w:r>
          </w:p>
        </w:tc>
        <w:tc>
          <w:tcPr>
            <w:tcW w:w="373" w:type="pct"/>
            <w:hideMark/>
          </w:tcPr>
          <w:p w14:paraId="53F6366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0.091</w:t>
            </w:r>
          </w:p>
        </w:tc>
        <w:tc>
          <w:tcPr>
            <w:tcW w:w="318" w:type="pct"/>
            <w:hideMark/>
          </w:tcPr>
          <w:p w14:paraId="2792F7C6" w14:textId="77777777" w:rsidR="00365202" w:rsidRPr="00365202" w:rsidRDefault="00365202" w:rsidP="00187212">
            <w:pPr>
              <w:widowControl w:val="0"/>
              <w:autoSpaceDE w:val="0"/>
              <w:autoSpaceDN w:val="0"/>
              <w:jc w:val="center"/>
              <w:rPr>
                <w:rFonts w:ascii="Times New Roman" w:eastAsia="Calibri" w:hAnsi="Times New Roman"/>
                <w:sz w:val="24"/>
                <w:szCs w:val="24"/>
                <w:vertAlign w:val="subscript"/>
              </w:rPr>
            </w:pPr>
            <w:r w:rsidRPr="00365202">
              <w:rPr>
                <w:rFonts w:ascii="Times New Roman" w:eastAsia="Calibri" w:hAnsi="Times New Roman"/>
                <w:sz w:val="24"/>
                <w:szCs w:val="24"/>
              </w:rPr>
              <w:t>3.26</w:t>
            </w:r>
          </w:p>
        </w:tc>
        <w:tc>
          <w:tcPr>
            <w:tcW w:w="315" w:type="pct"/>
            <w:hideMark/>
          </w:tcPr>
          <w:p w14:paraId="4C38414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3.43</w:t>
            </w:r>
          </w:p>
        </w:tc>
        <w:tc>
          <w:tcPr>
            <w:tcW w:w="346" w:type="pct"/>
            <w:hideMark/>
          </w:tcPr>
          <w:p w14:paraId="252DB65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3.60</w:t>
            </w:r>
          </w:p>
        </w:tc>
        <w:tc>
          <w:tcPr>
            <w:tcW w:w="324" w:type="pct"/>
            <w:hideMark/>
          </w:tcPr>
          <w:p w14:paraId="65B8BDC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3.30</w:t>
            </w:r>
          </w:p>
        </w:tc>
        <w:tc>
          <w:tcPr>
            <w:tcW w:w="272" w:type="pct"/>
            <w:hideMark/>
          </w:tcPr>
          <w:p w14:paraId="7B5598D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0.08</w:t>
            </w:r>
          </w:p>
        </w:tc>
        <w:tc>
          <w:tcPr>
            <w:tcW w:w="354" w:type="pct"/>
            <w:hideMark/>
          </w:tcPr>
          <w:p w14:paraId="1DD6561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0.105</w:t>
            </w:r>
          </w:p>
        </w:tc>
      </w:tr>
      <w:tr w:rsidR="00365202" w:rsidRPr="00365202" w14:paraId="76A2F7A9" w14:textId="77777777" w:rsidTr="00187212">
        <w:tc>
          <w:tcPr>
            <w:tcW w:w="1099" w:type="pct"/>
            <w:hideMark/>
          </w:tcPr>
          <w:p w14:paraId="51DBAC90"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Luecine </w:t>
            </w:r>
          </w:p>
        </w:tc>
        <w:tc>
          <w:tcPr>
            <w:tcW w:w="311" w:type="pct"/>
            <w:hideMark/>
          </w:tcPr>
          <w:p w14:paraId="7378030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5.90</w:t>
            </w:r>
          </w:p>
        </w:tc>
        <w:tc>
          <w:tcPr>
            <w:tcW w:w="315" w:type="pct"/>
            <w:hideMark/>
          </w:tcPr>
          <w:p w14:paraId="5E1900E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5.83</w:t>
            </w:r>
          </w:p>
        </w:tc>
        <w:tc>
          <w:tcPr>
            <w:tcW w:w="318" w:type="pct"/>
            <w:hideMark/>
          </w:tcPr>
          <w:p w14:paraId="0044843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5.53</w:t>
            </w:r>
          </w:p>
        </w:tc>
        <w:tc>
          <w:tcPr>
            <w:tcW w:w="343" w:type="pct"/>
            <w:hideMark/>
          </w:tcPr>
          <w:p w14:paraId="5F9049A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5.70</w:t>
            </w:r>
          </w:p>
        </w:tc>
        <w:tc>
          <w:tcPr>
            <w:tcW w:w="315" w:type="pct"/>
            <w:hideMark/>
          </w:tcPr>
          <w:p w14:paraId="3D67780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0.12</w:t>
            </w:r>
          </w:p>
        </w:tc>
        <w:tc>
          <w:tcPr>
            <w:tcW w:w="373" w:type="pct"/>
            <w:hideMark/>
          </w:tcPr>
          <w:p w14:paraId="4575326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0.246</w:t>
            </w:r>
          </w:p>
        </w:tc>
        <w:tc>
          <w:tcPr>
            <w:tcW w:w="318" w:type="pct"/>
            <w:hideMark/>
          </w:tcPr>
          <w:p w14:paraId="3C1CB08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5.10</w:t>
            </w:r>
          </w:p>
        </w:tc>
        <w:tc>
          <w:tcPr>
            <w:tcW w:w="315" w:type="pct"/>
            <w:hideMark/>
          </w:tcPr>
          <w:p w14:paraId="33AC191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5.43</w:t>
            </w:r>
          </w:p>
        </w:tc>
        <w:tc>
          <w:tcPr>
            <w:tcW w:w="346" w:type="pct"/>
            <w:hideMark/>
          </w:tcPr>
          <w:p w14:paraId="6C4B1AC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5.60</w:t>
            </w:r>
          </w:p>
        </w:tc>
        <w:tc>
          <w:tcPr>
            <w:tcW w:w="324" w:type="pct"/>
            <w:hideMark/>
          </w:tcPr>
          <w:p w14:paraId="184E866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5.23</w:t>
            </w:r>
          </w:p>
        </w:tc>
        <w:tc>
          <w:tcPr>
            <w:tcW w:w="272" w:type="pct"/>
            <w:hideMark/>
          </w:tcPr>
          <w:p w14:paraId="1786F5E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0.11</w:t>
            </w:r>
          </w:p>
        </w:tc>
        <w:tc>
          <w:tcPr>
            <w:tcW w:w="354" w:type="pct"/>
            <w:hideMark/>
          </w:tcPr>
          <w:p w14:paraId="2F94B2F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0.070</w:t>
            </w:r>
          </w:p>
        </w:tc>
      </w:tr>
      <w:tr w:rsidR="00365202" w:rsidRPr="00365202" w14:paraId="2C715DA7" w14:textId="77777777" w:rsidTr="00187212">
        <w:tc>
          <w:tcPr>
            <w:tcW w:w="1099" w:type="pct"/>
            <w:hideMark/>
          </w:tcPr>
          <w:p w14:paraId="6503FC3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Lysine </w:t>
            </w:r>
          </w:p>
        </w:tc>
        <w:tc>
          <w:tcPr>
            <w:tcW w:w="311" w:type="pct"/>
            <w:hideMark/>
          </w:tcPr>
          <w:p w14:paraId="64F094F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6.16</w:t>
            </w:r>
            <w:r w:rsidRPr="00365202">
              <w:rPr>
                <w:rFonts w:ascii="Times New Roman" w:eastAsia="Calibri" w:hAnsi="Times New Roman"/>
                <w:sz w:val="24"/>
                <w:szCs w:val="24"/>
                <w:vertAlign w:val="superscript"/>
              </w:rPr>
              <w:t>b</w:t>
            </w:r>
          </w:p>
        </w:tc>
        <w:tc>
          <w:tcPr>
            <w:tcW w:w="315" w:type="pct"/>
            <w:hideMark/>
          </w:tcPr>
          <w:p w14:paraId="7C8EA0C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6.60</w:t>
            </w:r>
            <w:r w:rsidRPr="00365202">
              <w:rPr>
                <w:rFonts w:ascii="Times New Roman" w:eastAsia="Calibri" w:hAnsi="Times New Roman"/>
                <w:sz w:val="24"/>
                <w:szCs w:val="24"/>
                <w:vertAlign w:val="superscript"/>
              </w:rPr>
              <w:t>a</w:t>
            </w:r>
          </w:p>
        </w:tc>
        <w:tc>
          <w:tcPr>
            <w:tcW w:w="318" w:type="pct"/>
            <w:hideMark/>
          </w:tcPr>
          <w:p w14:paraId="06BB4AE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6.26</w:t>
            </w:r>
            <w:r w:rsidRPr="00365202">
              <w:rPr>
                <w:rFonts w:ascii="Times New Roman" w:eastAsia="Calibri" w:hAnsi="Times New Roman"/>
                <w:sz w:val="24"/>
                <w:szCs w:val="24"/>
                <w:vertAlign w:val="superscript"/>
              </w:rPr>
              <w:t>b</w:t>
            </w:r>
          </w:p>
        </w:tc>
        <w:tc>
          <w:tcPr>
            <w:tcW w:w="343" w:type="pct"/>
            <w:hideMark/>
          </w:tcPr>
          <w:p w14:paraId="5A35AB4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6.26</w:t>
            </w:r>
            <w:r w:rsidRPr="00365202">
              <w:rPr>
                <w:rFonts w:ascii="Times New Roman" w:eastAsia="Calibri" w:hAnsi="Times New Roman"/>
                <w:sz w:val="24"/>
                <w:szCs w:val="24"/>
                <w:vertAlign w:val="superscript"/>
              </w:rPr>
              <w:t>b</w:t>
            </w:r>
          </w:p>
        </w:tc>
        <w:tc>
          <w:tcPr>
            <w:tcW w:w="315" w:type="pct"/>
            <w:hideMark/>
          </w:tcPr>
          <w:p w14:paraId="57F8AC7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0.08</w:t>
            </w:r>
          </w:p>
        </w:tc>
        <w:tc>
          <w:tcPr>
            <w:tcW w:w="373" w:type="pct"/>
            <w:hideMark/>
          </w:tcPr>
          <w:p w14:paraId="79FC493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0.034</w:t>
            </w:r>
          </w:p>
        </w:tc>
        <w:tc>
          <w:tcPr>
            <w:tcW w:w="318" w:type="pct"/>
            <w:hideMark/>
          </w:tcPr>
          <w:p w14:paraId="5E9268F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5.33</w:t>
            </w:r>
            <w:r w:rsidRPr="00365202">
              <w:rPr>
                <w:rFonts w:ascii="Times New Roman" w:eastAsia="Calibri" w:hAnsi="Times New Roman"/>
                <w:sz w:val="24"/>
                <w:szCs w:val="24"/>
                <w:vertAlign w:val="superscript"/>
              </w:rPr>
              <w:t>b</w:t>
            </w:r>
          </w:p>
        </w:tc>
        <w:tc>
          <w:tcPr>
            <w:tcW w:w="315" w:type="pct"/>
            <w:hideMark/>
          </w:tcPr>
          <w:p w14:paraId="31D2F58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6.10</w:t>
            </w:r>
            <w:r w:rsidRPr="00365202">
              <w:rPr>
                <w:rFonts w:ascii="Times New Roman" w:eastAsia="Calibri" w:hAnsi="Times New Roman"/>
                <w:sz w:val="24"/>
                <w:szCs w:val="24"/>
                <w:vertAlign w:val="superscript"/>
              </w:rPr>
              <w:t>a</w:t>
            </w:r>
          </w:p>
        </w:tc>
        <w:tc>
          <w:tcPr>
            <w:tcW w:w="346" w:type="pct"/>
            <w:hideMark/>
          </w:tcPr>
          <w:p w14:paraId="0522DFD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6.16</w:t>
            </w:r>
            <w:r w:rsidRPr="00365202">
              <w:rPr>
                <w:rFonts w:ascii="Times New Roman" w:eastAsia="Calibri" w:hAnsi="Times New Roman"/>
                <w:sz w:val="24"/>
                <w:szCs w:val="24"/>
                <w:vertAlign w:val="superscript"/>
              </w:rPr>
              <w:t>a</w:t>
            </w:r>
          </w:p>
        </w:tc>
        <w:tc>
          <w:tcPr>
            <w:tcW w:w="324" w:type="pct"/>
            <w:hideMark/>
          </w:tcPr>
          <w:p w14:paraId="25F1143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5.63</w:t>
            </w:r>
            <w:r w:rsidRPr="00365202">
              <w:rPr>
                <w:rFonts w:ascii="Times New Roman" w:eastAsia="Calibri" w:hAnsi="Times New Roman"/>
                <w:sz w:val="24"/>
                <w:szCs w:val="24"/>
                <w:vertAlign w:val="superscript"/>
              </w:rPr>
              <w:t>b</w:t>
            </w:r>
          </w:p>
        </w:tc>
        <w:tc>
          <w:tcPr>
            <w:tcW w:w="272" w:type="pct"/>
            <w:hideMark/>
          </w:tcPr>
          <w:p w14:paraId="2CA254A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0.10</w:t>
            </w:r>
          </w:p>
        </w:tc>
        <w:tc>
          <w:tcPr>
            <w:tcW w:w="354" w:type="pct"/>
            <w:hideMark/>
          </w:tcPr>
          <w:p w14:paraId="6A968B7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0.001</w:t>
            </w:r>
          </w:p>
        </w:tc>
      </w:tr>
      <w:tr w:rsidR="00365202" w:rsidRPr="00365202" w14:paraId="53A1966F" w14:textId="77777777" w:rsidTr="00187212">
        <w:tc>
          <w:tcPr>
            <w:tcW w:w="1099" w:type="pct"/>
            <w:hideMark/>
          </w:tcPr>
          <w:p w14:paraId="1422881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Methionine </w:t>
            </w:r>
          </w:p>
        </w:tc>
        <w:tc>
          <w:tcPr>
            <w:tcW w:w="311" w:type="pct"/>
            <w:hideMark/>
          </w:tcPr>
          <w:p w14:paraId="0BCBAB9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1.70</w:t>
            </w:r>
          </w:p>
        </w:tc>
        <w:tc>
          <w:tcPr>
            <w:tcW w:w="315" w:type="pct"/>
            <w:hideMark/>
          </w:tcPr>
          <w:p w14:paraId="1F8222B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1.70</w:t>
            </w:r>
          </w:p>
        </w:tc>
        <w:tc>
          <w:tcPr>
            <w:tcW w:w="318" w:type="pct"/>
            <w:hideMark/>
          </w:tcPr>
          <w:p w14:paraId="5E7A60B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1.66</w:t>
            </w:r>
          </w:p>
        </w:tc>
        <w:tc>
          <w:tcPr>
            <w:tcW w:w="343" w:type="pct"/>
            <w:hideMark/>
          </w:tcPr>
          <w:p w14:paraId="17DCC94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1.66</w:t>
            </w:r>
          </w:p>
        </w:tc>
        <w:tc>
          <w:tcPr>
            <w:tcW w:w="315" w:type="pct"/>
            <w:hideMark/>
          </w:tcPr>
          <w:p w14:paraId="0C21CA1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0.06</w:t>
            </w:r>
          </w:p>
        </w:tc>
        <w:tc>
          <w:tcPr>
            <w:tcW w:w="373" w:type="pct"/>
            <w:hideMark/>
          </w:tcPr>
          <w:p w14:paraId="0752710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0.961</w:t>
            </w:r>
          </w:p>
        </w:tc>
        <w:tc>
          <w:tcPr>
            <w:tcW w:w="318" w:type="pct"/>
            <w:hideMark/>
          </w:tcPr>
          <w:p w14:paraId="00C7EF5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1.53</w:t>
            </w:r>
          </w:p>
        </w:tc>
        <w:tc>
          <w:tcPr>
            <w:tcW w:w="315" w:type="pct"/>
            <w:hideMark/>
          </w:tcPr>
          <w:p w14:paraId="1136B55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1.63</w:t>
            </w:r>
          </w:p>
        </w:tc>
        <w:tc>
          <w:tcPr>
            <w:tcW w:w="346" w:type="pct"/>
            <w:hideMark/>
          </w:tcPr>
          <w:p w14:paraId="7AD80D1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1.66</w:t>
            </w:r>
          </w:p>
        </w:tc>
        <w:tc>
          <w:tcPr>
            <w:tcW w:w="324" w:type="pct"/>
            <w:hideMark/>
          </w:tcPr>
          <w:p w14:paraId="4D7C31E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1.56</w:t>
            </w:r>
          </w:p>
        </w:tc>
        <w:tc>
          <w:tcPr>
            <w:tcW w:w="272" w:type="pct"/>
            <w:hideMark/>
          </w:tcPr>
          <w:p w14:paraId="3093E9C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0.03</w:t>
            </w:r>
          </w:p>
        </w:tc>
        <w:tc>
          <w:tcPr>
            <w:tcW w:w="354" w:type="pct"/>
            <w:hideMark/>
          </w:tcPr>
          <w:p w14:paraId="357B3B6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0.077</w:t>
            </w:r>
          </w:p>
        </w:tc>
      </w:tr>
      <w:tr w:rsidR="00365202" w:rsidRPr="00365202" w14:paraId="10D1B04E" w14:textId="77777777" w:rsidTr="00187212">
        <w:tc>
          <w:tcPr>
            <w:tcW w:w="1099" w:type="pct"/>
            <w:hideMark/>
          </w:tcPr>
          <w:p w14:paraId="791501E1"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Phenylalanine </w:t>
            </w:r>
          </w:p>
        </w:tc>
        <w:tc>
          <w:tcPr>
            <w:tcW w:w="311" w:type="pct"/>
            <w:hideMark/>
          </w:tcPr>
          <w:p w14:paraId="35F6019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3.40</w:t>
            </w:r>
          </w:p>
        </w:tc>
        <w:tc>
          <w:tcPr>
            <w:tcW w:w="315" w:type="pct"/>
            <w:hideMark/>
          </w:tcPr>
          <w:p w14:paraId="39A894A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3.43</w:t>
            </w:r>
          </w:p>
        </w:tc>
        <w:tc>
          <w:tcPr>
            <w:tcW w:w="318" w:type="pct"/>
            <w:hideMark/>
          </w:tcPr>
          <w:p w14:paraId="135C132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3.33</w:t>
            </w:r>
          </w:p>
        </w:tc>
        <w:tc>
          <w:tcPr>
            <w:tcW w:w="343" w:type="pct"/>
            <w:hideMark/>
          </w:tcPr>
          <w:p w14:paraId="4E5881E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3.40</w:t>
            </w:r>
          </w:p>
        </w:tc>
        <w:tc>
          <w:tcPr>
            <w:tcW w:w="315" w:type="pct"/>
            <w:hideMark/>
          </w:tcPr>
          <w:p w14:paraId="347BA17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w:t>
            </w:r>
          </w:p>
        </w:tc>
        <w:tc>
          <w:tcPr>
            <w:tcW w:w="373" w:type="pct"/>
            <w:hideMark/>
          </w:tcPr>
          <w:p w14:paraId="05EDBDA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0.813</w:t>
            </w:r>
          </w:p>
        </w:tc>
        <w:tc>
          <w:tcPr>
            <w:tcW w:w="318" w:type="pct"/>
            <w:hideMark/>
          </w:tcPr>
          <w:p w14:paraId="0C907ED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2.86</w:t>
            </w:r>
          </w:p>
        </w:tc>
        <w:tc>
          <w:tcPr>
            <w:tcW w:w="315" w:type="pct"/>
            <w:hideMark/>
          </w:tcPr>
          <w:p w14:paraId="1E5EBE2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3.16</w:t>
            </w:r>
          </w:p>
        </w:tc>
        <w:tc>
          <w:tcPr>
            <w:tcW w:w="346" w:type="pct"/>
            <w:hideMark/>
          </w:tcPr>
          <w:p w14:paraId="33B25D1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3.00</w:t>
            </w:r>
          </w:p>
        </w:tc>
        <w:tc>
          <w:tcPr>
            <w:tcW w:w="324" w:type="pct"/>
            <w:hideMark/>
          </w:tcPr>
          <w:p w14:paraId="5CA9797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2.96</w:t>
            </w:r>
          </w:p>
        </w:tc>
        <w:tc>
          <w:tcPr>
            <w:tcW w:w="272" w:type="pct"/>
            <w:hideMark/>
          </w:tcPr>
          <w:p w14:paraId="6CA6BD9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0.08</w:t>
            </w:r>
          </w:p>
        </w:tc>
        <w:tc>
          <w:tcPr>
            <w:tcW w:w="354" w:type="pct"/>
            <w:hideMark/>
          </w:tcPr>
          <w:p w14:paraId="53C3925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0.182</w:t>
            </w:r>
          </w:p>
        </w:tc>
      </w:tr>
      <w:tr w:rsidR="00365202" w:rsidRPr="00365202" w14:paraId="212C634E" w14:textId="77777777" w:rsidTr="00187212">
        <w:tc>
          <w:tcPr>
            <w:tcW w:w="1099" w:type="pct"/>
            <w:hideMark/>
          </w:tcPr>
          <w:p w14:paraId="5765699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Threonine </w:t>
            </w:r>
          </w:p>
        </w:tc>
        <w:tc>
          <w:tcPr>
            <w:tcW w:w="311" w:type="pct"/>
            <w:hideMark/>
          </w:tcPr>
          <w:p w14:paraId="68919E9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3.36</w:t>
            </w:r>
          </w:p>
        </w:tc>
        <w:tc>
          <w:tcPr>
            <w:tcW w:w="315" w:type="pct"/>
            <w:hideMark/>
          </w:tcPr>
          <w:p w14:paraId="357E495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3.06</w:t>
            </w:r>
          </w:p>
        </w:tc>
        <w:tc>
          <w:tcPr>
            <w:tcW w:w="318" w:type="pct"/>
            <w:hideMark/>
          </w:tcPr>
          <w:p w14:paraId="48D189A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3.06</w:t>
            </w:r>
          </w:p>
        </w:tc>
        <w:tc>
          <w:tcPr>
            <w:tcW w:w="343" w:type="pct"/>
            <w:hideMark/>
          </w:tcPr>
          <w:p w14:paraId="299B3BE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3.16</w:t>
            </w:r>
          </w:p>
        </w:tc>
        <w:tc>
          <w:tcPr>
            <w:tcW w:w="315" w:type="pct"/>
            <w:hideMark/>
          </w:tcPr>
          <w:p w14:paraId="43555A5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0.10</w:t>
            </w:r>
          </w:p>
        </w:tc>
        <w:tc>
          <w:tcPr>
            <w:tcW w:w="373" w:type="pct"/>
            <w:hideMark/>
          </w:tcPr>
          <w:p w14:paraId="3C77A48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0.225</w:t>
            </w:r>
          </w:p>
        </w:tc>
        <w:tc>
          <w:tcPr>
            <w:tcW w:w="318" w:type="pct"/>
            <w:hideMark/>
          </w:tcPr>
          <w:p w14:paraId="54EECE1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2.90</w:t>
            </w:r>
            <w:r w:rsidRPr="00365202">
              <w:rPr>
                <w:rFonts w:ascii="Times New Roman" w:eastAsia="Calibri" w:hAnsi="Times New Roman"/>
                <w:sz w:val="24"/>
                <w:szCs w:val="24"/>
                <w:vertAlign w:val="superscript"/>
              </w:rPr>
              <w:t>b</w:t>
            </w:r>
          </w:p>
        </w:tc>
        <w:tc>
          <w:tcPr>
            <w:tcW w:w="315" w:type="pct"/>
            <w:hideMark/>
          </w:tcPr>
          <w:p w14:paraId="6865316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3.03</w:t>
            </w:r>
            <w:r w:rsidRPr="00365202">
              <w:rPr>
                <w:rFonts w:ascii="Times New Roman" w:eastAsia="Calibri" w:hAnsi="Times New Roman"/>
                <w:sz w:val="24"/>
                <w:szCs w:val="24"/>
                <w:vertAlign w:val="superscript"/>
              </w:rPr>
              <w:t>a</w:t>
            </w:r>
          </w:p>
        </w:tc>
        <w:tc>
          <w:tcPr>
            <w:tcW w:w="346" w:type="pct"/>
            <w:hideMark/>
          </w:tcPr>
          <w:p w14:paraId="0D252F9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3.06</w:t>
            </w:r>
            <w:r w:rsidRPr="00365202">
              <w:rPr>
                <w:rFonts w:ascii="Times New Roman" w:eastAsia="Calibri" w:hAnsi="Times New Roman"/>
                <w:sz w:val="24"/>
                <w:szCs w:val="24"/>
                <w:vertAlign w:val="superscript"/>
              </w:rPr>
              <w:t>a</w:t>
            </w:r>
          </w:p>
        </w:tc>
        <w:tc>
          <w:tcPr>
            <w:tcW w:w="324" w:type="pct"/>
            <w:hideMark/>
          </w:tcPr>
          <w:p w14:paraId="669F47E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2.83</w:t>
            </w:r>
            <w:r w:rsidRPr="00365202">
              <w:rPr>
                <w:rFonts w:ascii="Times New Roman" w:eastAsia="Calibri" w:hAnsi="Times New Roman"/>
                <w:sz w:val="24"/>
                <w:szCs w:val="24"/>
                <w:vertAlign w:val="superscript"/>
              </w:rPr>
              <w:t>b</w:t>
            </w:r>
          </w:p>
        </w:tc>
        <w:tc>
          <w:tcPr>
            <w:tcW w:w="272" w:type="pct"/>
            <w:hideMark/>
          </w:tcPr>
          <w:p w14:paraId="07978FB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54" w:type="pct"/>
            <w:hideMark/>
          </w:tcPr>
          <w:p w14:paraId="5C721F6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0.011</w:t>
            </w:r>
          </w:p>
        </w:tc>
      </w:tr>
      <w:tr w:rsidR="00365202" w:rsidRPr="00365202" w14:paraId="3809C437" w14:textId="77777777" w:rsidTr="00187212">
        <w:tc>
          <w:tcPr>
            <w:tcW w:w="1099" w:type="pct"/>
            <w:hideMark/>
          </w:tcPr>
          <w:p w14:paraId="3EEA5E7C"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Valine </w:t>
            </w:r>
          </w:p>
        </w:tc>
        <w:tc>
          <w:tcPr>
            <w:tcW w:w="311" w:type="pct"/>
            <w:hideMark/>
          </w:tcPr>
          <w:p w14:paraId="403788E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3.40</w:t>
            </w:r>
          </w:p>
        </w:tc>
        <w:tc>
          <w:tcPr>
            <w:tcW w:w="315" w:type="pct"/>
            <w:hideMark/>
          </w:tcPr>
          <w:p w14:paraId="2D8BAED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3.50</w:t>
            </w:r>
          </w:p>
        </w:tc>
        <w:tc>
          <w:tcPr>
            <w:tcW w:w="318" w:type="pct"/>
            <w:hideMark/>
          </w:tcPr>
          <w:p w14:paraId="62BEDB9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3.30</w:t>
            </w:r>
          </w:p>
        </w:tc>
        <w:tc>
          <w:tcPr>
            <w:tcW w:w="343" w:type="pct"/>
            <w:hideMark/>
          </w:tcPr>
          <w:p w14:paraId="4EFB5B9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3.33</w:t>
            </w:r>
          </w:p>
        </w:tc>
        <w:tc>
          <w:tcPr>
            <w:tcW w:w="315" w:type="pct"/>
            <w:hideMark/>
          </w:tcPr>
          <w:p w14:paraId="1BF595F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0.05</w:t>
            </w:r>
          </w:p>
        </w:tc>
        <w:tc>
          <w:tcPr>
            <w:tcW w:w="373" w:type="pct"/>
            <w:hideMark/>
          </w:tcPr>
          <w:p w14:paraId="3787AE2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0.108</w:t>
            </w:r>
          </w:p>
        </w:tc>
        <w:tc>
          <w:tcPr>
            <w:tcW w:w="318" w:type="pct"/>
            <w:hideMark/>
          </w:tcPr>
          <w:p w14:paraId="6B2FE9B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2.93</w:t>
            </w:r>
          </w:p>
        </w:tc>
        <w:tc>
          <w:tcPr>
            <w:tcW w:w="315" w:type="pct"/>
            <w:hideMark/>
          </w:tcPr>
          <w:p w14:paraId="28255D5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3.13</w:t>
            </w:r>
          </w:p>
        </w:tc>
        <w:tc>
          <w:tcPr>
            <w:tcW w:w="346" w:type="pct"/>
            <w:hideMark/>
          </w:tcPr>
          <w:p w14:paraId="3C7A4F8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3.10</w:t>
            </w:r>
          </w:p>
        </w:tc>
        <w:tc>
          <w:tcPr>
            <w:tcW w:w="324" w:type="pct"/>
            <w:hideMark/>
          </w:tcPr>
          <w:p w14:paraId="3B4A037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2.93</w:t>
            </w:r>
          </w:p>
        </w:tc>
        <w:tc>
          <w:tcPr>
            <w:tcW w:w="272" w:type="pct"/>
            <w:hideMark/>
          </w:tcPr>
          <w:p w14:paraId="217333F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w:t>
            </w:r>
          </w:p>
        </w:tc>
        <w:tc>
          <w:tcPr>
            <w:tcW w:w="354" w:type="pct"/>
            <w:hideMark/>
          </w:tcPr>
          <w:p w14:paraId="5B9D2E6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0.156</w:t>
            </w:r>
          </w:p>
        </w:tc>
      </w:tr>
      <w:tr w:rsidR="00365202" w:rsidRPr="00365202" w14:paraId="4B973EEB" w14:textId="77777777" w:rsidTr="00187212">
        <w:tc>
          <w:tcPr>
            <w:tcW w:w="1099" w:type="pct"/>
            <w:hideMark/>
          </w:tcPr>
          <w:p w14:paraId="69B93E8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Arginine </w:t>
            </w:r>
          </w:p>
        </w:tc>
        <w:tc>
          <w:tcPr>
            <w:tcW w:w="311" w:type="pct"/>
            <w:hideMark/>
          </w:tcPr>
          <w:p w14:paraId="02A1BFD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4.63</w:t>
            </w:r>
            <w:r w:rsidRPr="00365202">
              <w:rPr>
                <w:rFonts w:ascii="Times New Roman" w:eastAsia="Calibri" w:hAnsi="Times New Roman"/>
                <w:sz w:val="24"/>
                <w:szCs w:val="24"/>
                <w:vertAlign w:val="superscript"/>
              </w:rPr>
              <w:t>ab</w:t>
            </w:r>
          </w:p>
        </w:tc>
        <w:tc>
          <w:tcPr>
            <w:tcW w:w="315" w:type="pct"/>
            <w:hideMark/>
          </w:tcPr>
          <w:p w14:paraId="1249E81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4.86</w:t>
            </w:r>
            <w:r w:rsidRPr="00365202">
              <w:rPr>
                <w:rFonts w:ascii="Times New Roman" w:eastAsia="Calibri" w:hAnsi="Times New Roman"/>
                <w:sz w:val="24"/>
                <w:szCs w:val="24"/>
                <w:vertAlign w:val="superscript"/>
              </w:rPr>
              <w:t>a</w:t>
            </w:r>
          </w:p>
        </w:tc>
        <w:tc>
          <w:tcPr>
            <w:tcW w:w="318" w:type="pct"/>
            <w:hideMark/>
          </w:tcPr>
          <w:p w14:paraId="385A52D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4.50</w:t>
            </w:r>
            <w:r w:rsidRPr="00365202">
              <w:rPr>
                <w:rFonts w:ascii="Times New Roman" w:eastAsia="Calibri" w:hAnsi="Times New Roman"/>
                <w:sz w:val="24"/>
                <w:szCs w:val="24"/>
                <w:vertAlign w:val="superscript"/>
              </w:rPr>
              <w:t>b</w:t>
            </w:r>
          </w:p>
        </w:tc>
        <w:tc>
          <w:tcPr>
            <w:tcW w:w="343" w:type="pct"/>
            <w:hideMark/>
          </w:tcPr>
          <w:p w14:paraId="7C27E1D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4.60</w:t>
            </w:r>
            <w:r w:rsidRPr="00365202">
              <w:rPr>
                <w:rFonts w:ascii="Times New Roman" w:eastAsia="Calibri" w:hAnsi="Times New Roman"/>
                <w:sz w:val="24"/>
                <w:szCs w:val="24"/>
                <w:vertAlign w:val="superscript"/>
              </w:rPr>
              <w:t>b</w:t>
            </w:r>
          </w:p>
        </w:tc>
        <w:tc>
          <w:tcPr>
            <w:tcW w:w="315" w:type="pct"/>
            <w:hideMark/>
          </w:tcPr>
          <w:p w14:paraId="210F944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w:t>
            </w:r>
          </w:p>
        </w:tc>
        <w:tc>
          <w:tcPr>
            <w:tcW w:w="373" w:type="pct"/>
            <w:hideMark/>
          </w:tcPr>
          <w:p w14:paraId="6DB830D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0.043</w:t>
            </w:r>
          </w:p>
        </w:tc>
        <w:tc>
          <w:tcPr>
            <w:tcW w:w="318" w:type="pct"/>
            <w:hideMark/>
          </w:tcPr>
          <w:p w14:paraId="4E36D27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4.13</w:t>
            </w:r>
            <w:r w:rsidRPr="00365202">
              <w:rPr>
                <w:rFonts w:ascii="Times New Roman" w:eastAsia="Calibri" w:hAnsi="Times New Roman"/>
                <w:sz w:val="24"/>
                <w:szCs w:val="24"/>
                <w:vertAlign w:val="superscript"/>
              </w:rPr>
              <w:t>c</w:t>
            </w:r>
          </w:p>
        </w:tc>
        <w:tc>
          <w:tcPr>
            <w:tcW w:w="315" w:type="pct"/>
            <w:hideMark/>
          </w:tcPr>
          <w:p w14:paraId="2836079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4.63</w:t>
            </w:r>
            <w:r w:rsidRPr="00365202">
              <w:rPr>
                <w:rFonts w:ascii="Times New Roman" w:eastAsia="Calibri" w:hAnsi="Times New Roman"/>
                <w:sz w:val="24"/>
                <w:szCs w:val="24"/>
                <w:vertAlign w:val="superscript"/>
              </w:rPr>
              <w:t>a</w:t>
            </w:r>
          </w:p>
        </w:tc>
        <w:tc>
          <w:tcPr>
            <w:tcW w:w="346" w:type="pct"/>
            <w:hideMark/>
          </w:tcPr>
          <w:p w14:paraId="3BCCE65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4.50</w:t>
            </w:r>
            <w:r w:rsidRPr="00365202">
              <w:rPr>
                <w:rFonts w:ascii="Times New Roman" w:eastAsia="Calibri" w:hAnsi="Times New Roman"/>
                <w:sz w:val="24"/>
                <w:szCs w:val="24"/>
                <w:vertAlign w:val="superscript"/>
              </w:rPr>
              <w:t>ab</w:t>
            </w:r>
          </w:p>
        </w:tc>
        <w:tc>
          <w:tcPr>
            <w:tcW w:w="324" w:type="pct"/>
            <w:hideMark/>
          </w:tcPr>
          <w:p w14:paraId="3EAD9F4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4.30</w:t>
            </w:r>
            <w:r w:rsidRPr="00365202">
              <w:rPr>
                <w:rFonts w:ascii="Times New Roman" w:eastAsia="Calibri" w:hAnsi="Times New Roman"/>
                <w:sz w:val="24"/>
                <w:szCs w:val="24"/>
                <w:vertAlign w:val="superscript"/>
              </w:rPr>
              <w:t>bc</w:t>
            </w:r>
          </w:p>
        </w:tc>
        <w:tc>
          <w:tcPr>
            <w:tcW w:w="272" w:type="pct"/>
            <w:hideMark/>
          </w:tcPr>
          <w:p w14:paraId="25C524F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0.07</w:t>
            </w:r>
          </w:p>
        </w:tc>
        <w:tc>
          <w:tcPr>
            <w:tcW w:w="354" w:type="pct"/>
            <w:hideMark/>
          </w:tcPr>
          <w:p w14:paraId="1726EE7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0.006</w:t>
            </w:r>
          </w:p>
        </w:tc>
      </w:tr>
      <w:tr w:rsidR="00365202" w:rsidRPr="00365202" w14:paraId="1D029F3C" w14:textId="77777777" w:rsidTr="00187212">
        <w:tc>
          <w:tcPr>
            <w:tcW w:w="1099" w:type="pct"/>
            <w:hideMark/>
          </w:tcPr>
          <w:p w14:paraId="0455A89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Total EAA</w:t>
            </w:r>
          </w:p>
        </w:tc>
        <w:tc>
          <w:tcPr>
            <w:tcW w:w="311" w:type="pct"/>
            <w:hideMark/>
          </w:tcPr>
          <w:p w14:paraId="6531A64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34.43</w:t>
            </w:r>
          </w:p>
        </w:tc>
        <w:tc>
          <w:tcPr>
            <w:tcW w:w="315" w:type="pct"/>
            <w:hideMark/>
          </w:tcPr>
          <w:p w14:paraId="3CC51AE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35.13</w:t>
            </w:r>
          </w:p>
        </w:tc>
        <w:tc>
          <w:tcPr>
            <w:tcW w:w="318" w:type="pct"/>
            <w:hideMark/>
          </w:tcPr>
          <w:p w14:paraId="70A60EB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33.50</w:t>
            </w:r>
          </w:p>
        </w:tc>
        <w:tc>
          <w:tcPr>
            <w:tcW w:w="343" w:type="pct"/>
            <w:hideMark/>
          </w:tcPr>
          <w:p w14:paraId="2D8EA96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34.10</w:t>
            </w:r>
          </w:p>
        </w:tc>
        <w:tc>
          <w:tcPr>
            <w:tcW w:w="315" w:type="pct"/>
            <w:hideMark/>
          </w:tcPr>
          <w:p w14:paraId="55053C5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0.36</w:t>
            </w:r>
          </w:p>
        </w:tc>
        <w:tc>
          <w:tcPr>
            <w:tcW w:w="373" w:type="pct"/>
            <w:hideMark/>
          </w:tcPr>
          <w:p w14:paraId="44E9B03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0.067</w:t>
            </w:r>
          </w:p>
        </w:tc>
        <w:tc>
          <w:tcPr>
            <w:tcW w:w="318" w:type="pct"/>
            <w:hideMark/>
          </w:tcPr>
          <w:p w14:paraId="541A5EE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29.80</w:t>
            </w:r>
            <w:r w:rsidRPr="00365202">
              <w:rPr>
                <w:rFonts w:ascii="Times New Roman" w:eastAsia="Calibri" w:hAnsi="Times New Roman"/>
                <w:sz w:val="24"/>
                <w:szCs w:val="24"/>
                <w:vertAlign w:val="superscript"/>
              </w:rPr>
              <w:t>b</w:t>
            </w:r>
          </w:p>
        </w:tc>
        <w:tc>
          <w:tcPr>
            <w:tcW w:w="315" w:type="pct"/>
            <w:hideMark/>
          </w:tcPr>
          <w:p w14:paraId="12B6FEB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32.53</w:t>
            </w:r>
            <w:r w:rsidRPr="00365202">
              <w:rPr>
                <w:rFonts w:ascii="Times New Roman" w:eastAsia="Calibri" w:hAnsi="Times New Roman"/>
                <w:sz w:val="24"/>
                <w:szCs w:val="24"/>
                <w:vertAlign w:val="superscript"/>
              </w:rPr>
              <w:t>a</w:t>
            </w:r>
          </w:p>
        </w:tc>
        <w:tc>
          <w:tcPr>
            <w:tcW w:w="346" w:type="pct"/>
            <w:hideMark/>
          </w:tcPr>
          <w:p w14:paraId="11555FB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32.63</w:t>
            </w:r>
            <w:r w:rsidRPr="00365202">
              <w:rPr>
                <w:rFonts w:ascii="Times New Roman" w:eastAsia="Calibri" w:hAnsi="Times New Roman"/>
                <w:sz w:val="24"/>
                <w:szCs w:val="24"/>
                <w:vertAlign w:val="superscript"/>
              </w:rPr>
              <w:t>a</w:t>
            </w:r>
          </w:p>
        </w:tc>
        <w:tc>
          <w:tcPr>
            <w:tcW w:w="324" w:type="pct"/>
            <w:hideMark/>
          </w:tcPr>
          <w:p w14:paraId="13457E5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30.56</w:t>
            </w:r>
            <w:r w:rsidRPr="00365202">
              <w:rPr>
                <w:rFonts w:ascii="Times New Roman" w:eastAsia="Calibri" w:hAnsi="Times New Roman"/>
                <w:sz w:val="24"/>
                <w:szCs w:val="24"/>
                <w:vertAlign w:val="superscript"/>
              </w:rPr>
              <w:t>b</w:t>
            </w:r>
          </w:p>
        </w:tc>
        <w:tc>
          <w:tcPr>
            <w:tcW w:w="272" w:type="pct"/>
            <w:hideMark/>
          </w:tcPr>
          <w:p w14:paraId="6C0BC1E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0.52</w:t>
            </w:r>
          </w:p>
        </w:tc>
        <w:tc>
          <w:tcPr>
            <w:tcW w:w="354" w:type="pct"/>
            <w:hideMark/>
          </w:tcPr>
          <w:p w14:paraId="1A1B1BB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0.0108</w:t>
            </w:r>
          </w:p>
        </w:tc>
      </w:tr>
      <w:tr w:rsidR="00365202" w:rsidRPr="00365202" w14:paraId="37AFCC6D" w14:textId="77777777" w:rsidTr="00187212">
        <w:tc>
          <w:tcPr>
            <w:tcW w:w="1099" w:type="pct"/>
            <w:hideMark/>
          </w:tcPr>
          <w:p w14:paraId="08A38848"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Nonessential Amino acids</w:t>
            </w:r>
          </w:p>
        </w:tc>
        <w:tc>
          <w:tcPr>
            <w:tcW w:w="311" w:type="pct"/>
          </w:tcPr>
          <w:p w14:paraId="04AFF093"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5" w:type="pct"/>
          </w:tcPr>
          <w:p w14:paraId="6CACF6A4"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8" w:type="pct"/>
          </w:tcPr>
          <w:p w14:paraId="427ED71B"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43" w:type="pct"/>
          </w:tcPr>
          <w:p w14:paraId="170F0572"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5" w:type="pct"/>
          </w:tcPr>
          <w:p w14:paraId="3650A9B3"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73" w:type="pct"/>
          </w:tcPr>
          <w:p w14:paraId="4F8B1636"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8" w:type="pct"/>
          </w:tcPr>
          <w:p w14:paraId="25DFFBD2"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15" w:type="pct"/>
          </w:tcPr>
          <w:p w14:paraId="1CCC77D7"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46" w:type="pct"/>
          </w:tcPr>
          <w:p w14:paraId="6B1E30B2"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24" w:type="pct"/>
          </w:tcPr>
          <w:p w14:paraId="003F0259"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272" w:type="pct"/>
          </w:tcPr>
          <w:p w14:paraId="0C49B02E"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354" w:type="pct"/>
          </w:tcPr>
          <w:p w14:paraId="01F88FC3" w14:textId="77777777" w:rsidR="00365202" w:rsidRPr="00365202" w:rsidRDefault="00365202" w:rsidP="00187212">
            <w:pPr>
              <w:widowControl w:val="0"/>
              <w:autoSpaceDE w:val="0"/>
              <w:autoSpaceDN w:val="0"/>
              <w:rPr>
                <w:rFonts w:ascii="Times New Roman" w:eastAsia="Calibri" w:hAnsi="Times New Roman"/>
                <w:sz w:val="24"/>
                <w:szCs w:val="24"/>
              </w:rPr>
            </w:pPr>
          </w:p>
        </w:tc>
      </w:tr>
      <w:tr w:rsidR="00365202" w:rsidRPr="00365202" w14:paraId="79526D53" w14:textId="77777777" w:rsidTr="00187212">
        <w:tc>
          <w:tcPr>
            <w:tcW w:w="1099" w:type="pct"/>
            <w:hideMark/>
          </w:tcPr>
          <w:p w14:paraId="6E423CB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Alanine </w:t>
            </w:r>
          </w:p>
        </w:tc>
        <w:tc>
          <w:tcPr>
            <w:tcW w:w="311" w:type="pct"/>
            <w:hideMark/>
          </w:tcPr>
          <w:p w14:paraId="7E1FBDC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4.13</w:t>
            </w:r>
            <w:r w:rsidRPr="00365202">
              <w:rPr>
                <w:rFonts w:ascii="Times New Roman" w:eastAsia="Calibri" w:hAnsi="Times New Roman"/>
                <w:sz w:val="24"/>
                <w:szCs w:val="24"/>
                <w:vertAlign w:val="superscript"/>
              </w:rPr>
              <w:t>b</w:t>
            </w:r>
          </w:p>
        </w:tc>
        <w:tc>
          <w:tcPr>
            <w:tcW w:w="315" w:type="pct"/>
            <w:hideMark/>
          </w:tcPr>
          <w:p w14:paraId="22C1376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4.53</w:t>
            </w:r>
            <w:r w:rsidRPr="00365202">
              <w:rPr>
                <w:rFonts w:ascii="Times New Roman" w:eastAsia="Calibri" w:hAnsi="Times New Roman"/>
                <w:sz w:val="24"/>
                <w:szCs w:val="24"/>
                <w:vertAlign w:val="superscript"/>
              </w:rPr>
              <w:t>a</w:t>
            </w:r>
          </w:p>
        </w:tc>
        <w:tc>
          <w:tcPr>
            <w:tcW w:w="318" w:type="pct"/>
            <w:hideMark/>
          </w:tcPr>
          <w:p w14:paraId="6977C48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4.23</w:t>
            </w:r>
            <w:r w:rsidRPr="00365202">
              <w:rPr>
                <w:rFonts w:ascii="Times New Roman" w:eastAsia="Calibri" w:hAnsi="Times New Roman"/>
                <w:sz w:val="24"/>
                <w:szCs w:val="24"/>
                <w:vertAlign w:val="superscript"/>
              </w:rPr>
              <w:t>b</w:t>
            </w:r>
          </w:p>
        </w:tc>
        <w:tc>
          <w:tcPr>
            <w:tcW w:w="343" w:type="pct"/>
            <w:hideMark/>
          </w:tcPr>
          <w:p w14:paraId="32BB8C3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4.23</w:t>
            </w:r>
            <w:r w:rsidRPr="00365202">
              <w:rPr>
                <w:rFonts w:ascii="Times New Roman" w:eastAsia="Calibri" w:hAnsi="Times New Roman"/>
                <w:sz w:val="24"/>
                <w:szCs w:val="24"/>
                <w:vertAlign w:val="superscript"/>
              </w:rPr>
              <w:t>b</w:t>
            </w:r>
          </w:p>
        </w:tc>
        <w:tc>
          <w:tcPr>
            <w:tcW w:w="315" w:type="pct"/>
            <w:hideMark/>
          </w:tcPr>
          <w:p w14:paraId="6000038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0.05</w:t>
            </w:r>
          </w:p>
        </w:tc>
        <w:tc>
          <w:tcPr>
            <w:tcW w:w="373" w:type="pct"/>
            <w:hideMark/>
          </w:tcPr>
          <w:p w14:paraId="7B937C0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0.003</w:t>
            </w:r>
          </w:p>
        </w:tc>
        <w:tc>
          <w:tcPr>
            <w:tcW w:w="318" w:type="pct"/>
            <w:hideMark/>
          </w:tcPr>
          <w:p w14:paraId="6409DE4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3.80</w:t>
            </w:r>
            <w:r w:rsidRPr="00365202">
              <w:rPr>
                <w:rFonts w:ascii="Times New Roman" w:eastAsia="Calibri" w:hAnsi="Times New Roman"/>
                <w:sz w:val="24"/>
                <w:szCs w:val="24"/>
                <w:vertAlign w:val="superscript"/>
              </w:rPr>
              <w:t>c</w:t>
            </w:r>
          </w:p>
        </w:tc>
        <w:tc>
          <w:tcPr>
            <w:tcW w:w="315" w:type="pct"/>
            <w:hideMark/>
          </w:tcPr>
          <w:p w14:paraId="69A20E0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4.30</w:t>
            </w:r>
            <w:r w:rsidRPr="00365202">
              <w:rPr>
                <w:rFonts w:ascii="Times New Roman" w:eastAsia="Calibri" w:hAnsi="Times New Roman"/>
                <w:sz w:val="24"/>
                <w:szCs w:val="24"/>
                <w:vertAlign w:val="superscript"/>
              </w:rPr>
              <w:t>a</w:t>
            </w:r>
          </w:p>
        </w:tc>
        <w:tc>
          <w:tcPr>
            <w:tcW w:w="346" w:type="pct"/>
            <w:hideMark/>
          </w:tcPr>
          <w:p w14:paraId="09003AF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4.13</w:t>
            </w:r>
            <w:r w:rsidRPr="00365202">
              <w:rPr>
                <w:rFonts w:ascii="Times New Roman" w:eastAsia="Calibri" w:hAnsi="Times New Roman"/>
                <w:sz w:val="24"/>
                <w:szCs w:val="24"/>
                <w:vertAlign w:val="superscript"/>
              </w:rPr>
              <w:t>ab</w:t>
            </w:r>
          </w:p>
        </w:tc>
        <w:tc>
          <w:tcPr>
            <w:tcW w:w="324" w:type="pct"/>
            <w:hideMark/>
          </w:tcPr>
          <w:p w14:paraId="68E3FB1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3.96</w:t>
            </w:r>
            <w:r w:rsidRPr="00365202">
              <w:rPr>
                <w:rFonts w:ascii="Times New Roman" w:eastAsia="Calibri" w:hAnsi="Times New Roman"/>
                <w:sz w:val="24"/>
                <w:szCs w:val="24"/>
                <w:vertAlign w:val="superscript"/>
              </w:rPr>
              <w:t>bc</w:t>
            </w:r>
          </w:p>
        </w:tc>
        <w:tc>
          <w:tcPr>
            <w:tcW w:w="272" w:type="pct"/>
            <w:hideMark/>
          </w:tcPr>
          <w:p w14:paraId="0D23780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0.08</w:t>
            </w:r>
          </w:p>
        </w:tc>
        <w:tc>
          <w:tcPr>
            <w:tcW w:w="354" w:type="pct"/>
            <w:hideMark/>
          </w:tcPr>
          <w:p w14:paraId="24C01E2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0.021</w:t>
            </w:r>
          </w:p>
        </w:tc>
      </w:tr>
      <w:tr w:rsidR="00365202" w:rsidRPr="00365202" w14:paraId="11042593" w14:textId="77777777" w:rsidTr="00187212">
        <w:tc>
          <w:tcPr>
            <w:tcW w:w="1099" w:type="pct"/>
            <w:hideMark/>
          </w:tcPr>
          <w:p w14:paraId="6A390635"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Aspartic acid </w:t>
            </w:r>
          </w:p>
        </w:tc>
        <w:tc>
          <w:tcPr>
            <w:tcW w:w="311" w:type="pct"/>
            <w:hideMark/>
          </w:tcPr>
          <w:p w14:paraId="28AFFF3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6.86</w:t>
            </w:r>
          </w:p>
        </w:tc>
        <w:tc>
          <w:tcPr>
            <w:tcW w:w="315" w:type="pct"/>
            <w:hideMark/>
          </w:tcPr>
          <w:p w14:paraId="02DF94C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7.00</w:t>
            </w:r>
          </w:p>
        </w:tc>
        <w:tc>
          <w:tcPr>
            <w:tcW w:w="318" w:type="pct"/>
            <w:hideMark/>
          </w:tcPr>
          <w:p w14:paraId="565BC3C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6.80</w:t>
            </w:r>
          </w:p>
        </w:tc>
        <w:tc>
          <w:tcPr>
            <w:tcW w:w="343" w:type="pct"/>
            <w:hideMark/>
          </w:tcPr>
          <w:p w14:paraId="197189B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6.93</w:t>
            </w:r>
          </w:p>
        </w:tc>
        <w:tc>
          <w:tcPr>
            <w:tcW w:w="315" w:type="pct"/>
            <w:hideMark/>
          </w:tcPr>
          <w:p w14:paraId="33BC668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0.09</w:t>
            </w:r>
          </w:p>
        </w:tc>
        <w:tc>
          <w:tcPr>
            <w:tcW w:w="373" w:type="pct"/>
            <w:hideMark/>
          </w:tcPr>
          <w:p w14:paraId="5DB716D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0.546</w:t>
            </w:r>
          </w:p>
        </w:tc>
        <w:tc>
          <w:tcPr>
            <w:tcW w:w="318" w:type="pct"/>
            <w:hideMark/>
          </w:tcPr>
          <w:p w14:paraId="53F464B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6.20</w:t>
            </w:r>
          </w:p>
        </w:tc>
        <w:tc>
          <w:tcPr>
            <w:tcW w:w="315" w:type="pct"/>
            <w:hideMark/>
          </w:tcPr>
          <w:p w14:paraId="61C7965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6.43</w:t>
            </w:r>
          </w:p>
        </w:tc>
        <w:tc>
          <w:tcPr>
            <w:tcW w:w="346" w:type="pct"/>
            <w:hideMark/>
          </w:tcPr>
          <w:p w14:paraId="40DE8E3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6.70</w:t>
            </w:r>
          </w:p>
        </w:tc>
        <w:tc>
          <w:tcPr>
            <w:tcW w:w="324" w:type="pct"/>
            <w:hideMark/>
          </w:tcPr>
          <w:p w14:paraId="3502F0A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6.36</w:t>
            </w:r>
          </w:p>
        </w:tc>
        <w:tc>
          <w:tcPr>
            <w:tcW w:w="272" w:type="pct"/>
            <w:hideMark/>
          </w:tcPr>
          <w:p w14:paraId="4CD72F9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0.15</w:t>
            </w:r>
          </w:p>
        </w:tc>
        <w:tc>
          <w:tcPr>
            <w:tcW w:w="354" w:type="pct"/>
            <w:hideMark/>
          </w:tcPr>
          <w:p w14:paraId="764A073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0.234</w:t>
            </w:r>
          </w:p>
        </w:tc>
      </w:tr>
      <w:tr w:rsidR="00365202" w:rsidRPr="00365202" w14:paraId="3A4536F0" w14:textId="77777777" w:rsidTr="00187212">
        <w:tc>
          <w:tcPr>
            <w:tcW w:w="1099" w:type="pct"/>
            <w:hideMark/>
          </w:tcPr>
          <w:p w14:paraId="6722224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Cysteine </w:t>
            </w:r>
          </w:p>
        </w:tc>
        <w:tc>
          <w:tcPr>
            <w:tcW w:w="311" w:type="pct"/>
            <w:hideMark/>
          </w:tcPr>
          <w:p w14:paraId="238A38F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0.60</w:t>
            </w:r>
          </w:p>
        </w:tc>
        <w:tc>
          <w:tcPr>
            <w:tcW w:w="315" w:type="pct"/>
            <w:hideMark/>
          </w:tcPr>
          <w:p w14:paraId="08B82B8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0.66</w:t>
            </w:r>
          </w:p>
        </w:tc>
        <w:tc>
          <w:tcPr>
            <w:tcW w:w="318" w:type="pct"/>
            <w:hideMark/>
          </w:tcPr>
          <w:p w14:paraId="1C6AC50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0.66</w:t>
            </w:r>
          </w:p>
        </w:tc>
        <w:tc>
          <w:tcPr>
            <w:tcW w:w="343" w:type="pct"/>
            <w:hideMark/>
          </w:tcPr>
          <w:p w14:paraId="4715F92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0.63</w:t>
            </w:r>
          </w:p>
        </w:tc>
        <w:tc>
          <w:tcPr>
            <w:tcW w:w="315" w:type="pct"/>
            <w:hideMark/>
          </w:tcPr>
          <w:p w14:paraId="31045C4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0.05</w:t>
            </w:r>
          </w:p>
        </w:tc>
        <w:tc>
          <w:tcPr>
            <w:tcW w:w="373" w:type="pct"/>
            <w:hideMark/>
          </w:tcPr>
          <w:p w14:paraId="0F550D7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0.752</w:t>
            </w:r>
          </w:p>
        </w:tc>
        <w:tc>
          <w:tcPr>
            <w:tcW w:w="318" w:type="pct"/>
            <w:hideMark/>
          </w:tcPr>
          <w:p w14:paraId="4CF1BFB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0.56</w:t>
            </w:r>
          </w:p>
        </w:tc>
        <w:tc>
          <w:tcPr>
            <w:tcW w:w="315" w:type="pct"/>
            <w:hideMark/>
          </w:tcPr>
          <w:p w14:paraId="71544EC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0.63</w:t>
            </w:r>
          </w:p>
        </w:tc>
        <w:tc>
          <w:tcPr>
            <w:tcW w:w="346" w:type="pct"/>
            <w:hideMark/>
          </w:tcPr>
          <w:p w14:paraId="4A601CB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0.66</w:t>
            </w:r>
          </w:p>
        </w:tc>
        <w:tc>
          <w:tcPr>
            <w:tcW w:w="324" w:type="pct"/>
            <w:hideMark/>
          </w:tcPr>
          <w:p w14:paraId="64395C5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0.53</w:t>
            </w:r>
          </w:p>
        </w:tc>
        <w:tc>
          <w:tcPr>
            <w:tcW w:w="272" w:type="pct"/>
            <w:hideMark/>
          </w:tcPr>
          <w:p w14:paraId="0798254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54" w:type="pct"/>
            <w:hideMark/>
          </w:tcPr>
          <w:p w14:paraId="72DA42E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0.207</w:t>
            </w:r>
          </w:p>
        </w:tc>
      </w:tr>
      <w:tr w:rsidR="00365202" w:rsidRPr="00365202" w14:paraId="76A4CB2B" w14:textId="77777777" w:rsidTr="00187212">
        <w:tc>
          <w:tcPr>
            <w:tcW w:w="1099" w:type="pct"/>
            <w:hideMark/>
          </w:tcPr>
          <w:p w14:paraId="0C5976AC"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Glutamic acid </w:t>
            </w:r>
          </w:p>
        </w:tc>
        <w:tc>
          <w:tcPr>
            <w:tcW w:w="311" w:type="pct"/>
            <w:hideMark/>
          </w:tcPr>
          <w:p w14:paraId="5F2A640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9.70</w:t>
            </w:r>
            <w:r w:rsidRPr="00365202">
              <w:rPr>
                <w:rFonts w:ascii="Times New Roman" w:eastAsia="Calibri" w:hAnsi="Times New Roman"/>
                <w:sz w:val="24"/>
                <w:szCs w:val="24"/>
                <w:vertAlign w:val="superscript"/>
              </w:rPr>
              <w:t>b</w:t>
            </w:r>
          </w:p>
        </w:tc>
        <w:tc>
          <w:tcPr>
            <w:tcW w:w="315" w:type="pct"/>
            <w:hideMark/>
          </w:tcPr>
          <w:p w14:paraId="784C153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10.36</w:t>
            </w:r>
            <w:r w:rsidRPr="00365202">
              <w:rPr>
                <w:rFonts w:ascii="Times New Roman" w:eastAsia="Calibri" w:hAnsi="Times New Roman"/>
                <w:sz w:val="24"/>
                <w:szCs w:val="24"/>
                <w:vertAlign w:val="superscript"/>
              </w:rPr>
              <w:t>a</w:t>
            </w:r>
          </w:p>
        </w:tc>
        <w:tc>
          <w:tcPr>
            <w:tcW w:w="318" w:type="pct"/>
            <w:hideMark/>
          </w:tcPr>
          <w:p w14:paraId="19D6D36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9.83</w:t>
            </w:r>
            <w:r w:rsidRPr="00365202">
              <w:rPr>
                <w:rFonts w:ascii="Times New Roman" w:eastAsia="Calibri" w:hAnsi="Times New Roman"/>
                <w:sz w:val="24"/>
                <w:szCs w:val="24"/>
                <w:vertAlign w:val="superscript"/>
              </w:rPr>
              <w:t>b</w:t>
            </w:r>
          </w:p>
        </w:tc>
        <w:tc>
          <w:tcPr>
            <w:tcW w:w="343" w:type="pct"/>
            <w:hideMark/>
          </w:tcPr>
          <w:p w14:paraId="6179940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9.83</w:t>
            </w:r>
            <w:r w:rsidRPr="00365202">
              <w:rPr>
                <w:rFonts w:ascii="Times New Roman" w:eastAsia="Calibri" w:hAnsi="Times New Roman"/>
                <w:sz w:val="24"/>
                <w:szCs w:val="24"/>
                <w:vertAlign w:val="superscript"/>
              </w:rPr>
              <w:t>b</w:t>
            </w:r>
          </w:p>
        </w:tc>
        <w:tc>
          <w:tcPr>
            <w:tcW w:w="315" w:type="pct"/>
            <w:hideMark/>
          </w:tcPr>
          <w:p w14:paraId="10318AF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0.10</w:t>
            </w:r>
          </w:p>
        </w:tc>
        <w:tc>
          <w:tcPr>
            <w:tcW w:w="373" w:type="pct"/>
            <w:hideMark/>
          </w:tcPr>
          <w:p w14:paraId="57AC1FA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0.010</w:t>
            </w:r>
          </w:p>
        </w:tc>
        <w:tc>
          <w:tcPr>
            <w:tcW w:w="318" w:type="pct"/>
            <w:hideMark/>
          </w:tcPr>
          <w:p w14:paraId="0148582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9.46</w:t>
            </w:r>
          </w:p>
        </w:tc>
        <w:tc>
          <w:tcPr>
            <w:tcW w:w="315" w:type="pct"/>
            <w:hideMark/>
          </w:tcPr>
          <w:p w14:paraId="4F6A0F3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10.13</w:t>
            </w:r>
          </w:p>
        </w:tc>
        <w:tc>
          <w:tcPr>
            <w:tcW w:w="346" w:type="pct"/>
            <w:hideMark/>
          </w:tcPr>
          <w:p w14:paraId="32D62B9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10.10</w:t>
            </w:r>
          </w:p>
        </w:tc>
        <w:tc>
          <w:tcPr>
            <w:tcW w:w="324" w:type="pct"/>
            <w:hideMark/>
          </w:tcPr>
          <w:p w14:paraId="5D52FBC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9.80</w:t>
            </w:r>
          </w:p>
        </w:tc>
        <w:tc>
          <w:tcPr>
            <w:tcW w:w="272" w:type="pct"/>
            <w:hideMark/>
          </w:tcPr>
          <w:p w14:paraId="5392A6F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0.17</w:t>
            </w:r>
          </w:p>
        </w:tc>
        <w:tc>
          <w:tcPr>
            <w:tcW w:w="354" w:type="pct"/>
            <w:hideMark/>
          </w:tcPr>
          <w:p w14:paraId="3C1B194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0.090</w:t>
            </w:r>
          </w:p>
        </w:tc>
      </w:tr>
      <w:tr w:rsidR="00365202" w:rsidRPr="00365202" w14:paraId="541A792A" w14:textId="77777777" w:rsidTr="00187212">
        <w:tc>
          <w:tcPr>
            <w:tcW w:w="1099" w:type="pct"/>
            <w:hideMark/>
          </w:tcPr>
          <w:p w14:paraId="2B133ACA"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Glycine </w:t>
            </w:r>
          </w:p>
        </w:tc>
        <w:tc>
          <w:tcPr>
            <w:tcW w:w="311" w:type="pct"/>
            <w:hideMark/>
          </w:tcPr>
          <w:p w14:paraId="1BC32F2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2.90</w:t>
            </w:r>
            <w:r w:rsidRPr="00365202">
              <w:rPr>
                <w:rFonts w:ascii="Times New Roman" w:eastAsia="Calibri" w:hAnsi="Times New Roman"/>
                <w:sz w:val="24"/>
                <w:szCs w:val="24"/>
                <w:vertAlign w:val="superscript"/>
              </w:rPr>
              <w:t>c</w:t>
            </w:r>
          </w:p>
        </w:tc>
        <w:tc>
          <w:tcPr>
            <w:tcW w:w="315" w:type="pct"/>
            <w:hideMark/>
          </w:tcPr>
          <w:p w14:paraId="29F3AD0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3.43</w:t>
            </w:r>
            <w:r w:rsidRPr="00365202">
              <w:rPr>
                <w:rFonts w:ascii="Times New Roman" w:eastAsia="Calibri" w:hAnsi="Times New Roman"/>
                <w:sz w:val="24"/>
                <w:szCs w:val="24"/>
                <w:vertAlign w:val="superscript"/>
              </w:rPr>
              <w:t>a</w:t>
            </w:r>
          </w:p>
        </w:tc>
        <w:tc>
          <w:tcPr>
            <w:tcW w:w="318" w:type="pct"/>
            <w:hideMark/>
          </w:tcPr>
          <w:p w14:paraId="0440B2B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3.36</w:t>
            </w:r>
            <w:r w:rsidRPr="00365202">
              <w:rPr>
                <w:rFonts w:ascii="Times New Roman" w:eastAsia="Calibri" w:hAnsi="Times New Roman"/>
                <w:sz w:val="24"/>
                <w:szCs w:val="24"/>
                <w:vertAlign w:val="superscript"/>
              </w:rPr>
              <w:t>a</w:t>
            </w:r>
          </w:p>
        </w:tc>
        <w:tc>
          <w:tcPr>
            <w:tcW w:w="343" w:type="pct"/>
            <w:hideMark/>
          </w:tcPr>
          <w:p w14:paraId="4113F40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3.20</w:t>
            </w:r>
            <w:r w:rsidRPr="00365202">
              <w:rPr>
                <w:rFonts w:ascii="Times New Roman" w:eastAsia="Calibri" w:hAnsi="Times New Roman"/>
                <w:sz w:val="24"/>
                <w:szCs w:val="24"/>
                <w:vertAlign w:val="superscript"/>
              </w:rPr>
              <w:t>b</w:t>
            </w:r>
          </w:p>
        </w:tc>
        <w:tc>
          <w:tcPr>
            <w:tcW w:w="315" w:type="pct"/>
            <w:hideMark/>
          </w:tcPr>
          <w:p w14:paraId="3585DEE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73" w:type="pct"/>
            <w:hideMark/>
          </w:tcPr>
          <w:p w14:paraId="6BC5116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0.000</w:t>
            </w:r>
          </w:p>
        </w:tc>
        <w:tc>
          <w:tcPr>
            <w:tcW w:w="318" w:type="pct"/>
            <w:hideMark/>
          </w:tcPr>
          <w:p w14:paraId="0239227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2.96</w:t>
            </w:r>
            <w:r w:rsidRPr="00365202">
              <w:rPr>
                <w:rFonts w:ascii="Times New Roman" w:eastAsia="Calibri" w:hAnsi="Times New Roman"/>
                <w:sz w:val="24"/>
                <w:szCs w:val="24"/>
                <w:vertAlign w:val="superscript"/>
              </w:rPr>
              <w:t>c</w:t>
            </w:r>
          </w:p>
        </w:tc>
        <w:tc>
          <w:tcPr>
            <w:tcW w:w="315" w:type="pct"/>
            <w:hideMark/>
          </w:tcPr>
          <w:p w14:paraId="64ECE44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3.60</w:t>
            </w:r>
            <w:r w:rsidRPr="00365202">
              <w:rPr>
                <w:rFonts w:ascii="Times New Roman" w:eastAsia="Calibri" w:hAnsi="Times New Roman"/>
                <w:sz w:val="24"/>
                <w:szCs w:val="24"/>
                <w:vertAlign w:val="superscript"/>
              </w:rPr>
              <w:t>a</w:t>
            </w:r>
          </w:p>
        </w:tc>
        <w:tc>
          <w:tcPr>
            <w:tcW w:w="346" w:type="pct"/>
            <w:hideMark/>
          </w:tcPr>
          <w:p w14:paraId="6EFF8EC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3.36</w:t>
            </w:r>
            <w:r w:rsidRPr="00365202">
              <w:rPr>
                <w:rFonts w:ascii="Times New Roman" w:eastAsia="Calibri" w:hAnsi="Times New Roman"/>
                <w:sz w:val="24"/>
                <w:szCs w:val="24"/>
                <w:vertAlign w:val="superscript"/>
              </w:rPr>
              <w:t>ab</w:t>
            </w:r>
          </w:p>
        </w:tc>
        <w:tc>
          <w:tcPr>
            <w:tcW w:w="324" w:type="pct"/>
            <w:hideMark/>
          </w:tcPr>
          <w:p w14:paraId="5D16591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3.23</w:t>
            </w:r>
            <w:r w:rsidRPr="00365202">
              <w:rPr>
                <w:rFonts w:ascii="Times New Roman" w:eastAsia="Calibri" w:hAnsi="Times New Roman"/>
                <w:sz w:val="24"/>
                <w:szCs w:val="24"/>
                <w:vertAlign w:val="superscript"/>
              </w:rPr>
              <w:t>bc</w:t>
            </w:r>
          </w:p>
        </w:tc>
        <w:tc>
          <w:tcPr>
            <w:tcW w:w="272" w:type="pct"/>
            <w:hideMark/>
          </w:tcPr>
          <w:p w14:paraId="3D64A28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0.09</w:t>
            </w:r>
          </w:p>
        </w:tc>
        <w:tc>
          <w:tcPr>
            <w:tcW w:w="354" w:type="pct"/>
            <w:hideMark/>
          </w:tcPr>
          <w:p w14:paraId="58BC8A8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0.007</w:t>
            </w:r>
          </w:p>
        </w:tc>
      </w:tr>
      <w:tr w:rsidR="00365202" w:rsidRPr="00365202" w14:paraId="209D1C3E" w14:textId="77777777" w:rsidTr="00187212">
        <w:tc>
          <w:tcPr>
            <w:tcW w:w="1099" w:type="pct"/>
            <w:hideMark/>
          </w:tcPr>
          <w:p w14:paraId="16A7153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Proline </w:t>
            </w:r>
          </w:p>
        </w:tc>
        <w:tc>
          <w:tcPr>
            <w:tcW w:w="311" w:type="pct"/>
            <w:hideMark/>
          </w:tcPr>
          <w:p w14:paraId="22E62B2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2.03</w:t>
            </w:r>
          </w:p>
        </w:tc>
        <w:tc>
          <w:tcPr>
            <w:tcW w:w="315" w:type="pct"/>
            <w:hideMark/>
          </w:tcPr>
          <w:p w14:paraId="73129C9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2.06</w:t>
            </w:r>
          </w:p>
        </w:tc>
        <w:tc>
          <w:tcPr>
            <w:tcW w:w="318" w:type="pct"/>
            <w:hideMark/>
          </w:tcPr>
          <w:p w14:paraId="2C0EE8E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2.26</w:t>
            </w:r>
          </w:p>
        </w:tc>
        <w:tc>
          <w:tcPr>
            <w:tcW w:w="343" w:type="pct"/>
            <w:hideMark/>
          </w:tcPr>
          <w:p w14:paraId="5309FD3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1.90</w:t>
            </w:r>
          </w:p>
        </w:tc>
        <w:tc>
          <w:tcPr>
            <w:tcW w:w="315" w:type="pct"/>
            <w:hideMark/>
          </w:tcPr>
          <w:p w14:paraId="41435D1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0.09</w:t>
            </w:r>
          </w:p>
        </w:tc>
        <w:tc>
          <w:tcPr>
            <w:tcW w:w="373" w:type="pct"/>
            <w:hideMark/>
          </w:tcPr>
          <w:p w14:paraId="5057848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0.112</w:t>
            </w:r>
          </w:p>
        </w:tc>
        <w:tc>
          <w:tcPr>
            <w:tcW w:w="318" w:type="pct"/>
            <w:hideMark/>
          </w:tcPr>
          <w:p w14:paraId="488470A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1.93</w:t>
            </w:r>
          </w:p>
        </w:tc>
        <w:tc>
          <w:tcPr>
            <w:tcW w:w="315" w:type="pct"/>
            <w:hideMark/>
          </w:tcPr>
          <w:p w14:paraId="1BE2C4A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2.20</w:t>
            </w:r>
          </w:p>
        </w:tc>
        <w:tc>
          <w:tcPr>
            <w:tcW w:w="346" w:type="pct"/>
            <w:hideMark/>
          </w:tcPr>
          <w:p w14:paraId="659F42E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2.00</w:t>
            </w:r>
          </w:p>
        </w:tc>
        <w:tc>
          <w:tcPr>
            <w:tcW w:w="324" w:type="pct"/>
            <w:hideMark/>
          </w:tcPr>
          <w:p w14:paraId="29D5E0D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2.06</w:t>
            </w:r>
          </w:p>
        </w:tc>
        <w:tc>
          <w:tcPr>
            <w:tcW w:w="272" w:type="pct"/>
            <w:hideMark/>
          </w:tcPr>
          <w:p w14:paraId="0D1FAB4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0.11</w:t>
            </w:r>
          </w:p>
        </w:tc>
        <w:tc>
          <w:tcPr>
            <w:tcW w:w="354" w:type="pct"/>
            <w:hideMark/>
          </w:tcPr>
          <w:p w14:paraId="12FA1FA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0.468</w:t>
            </w:r>
          </w:p>
        </w:tc>
      </w:tr>
      <w:tr w:rsidR="00365202" w:rsidRPr="00365202" w14:paraId="4BFFE64D" w14:textId="77777777" w:rsidTr="00187212">
        <w:tc>
          <w:tcPr>
            <w:tcW w:w="1099" w:type="pct"/>
            <w:hideMark/>
          </w:tcPr>
          <w:p w14:paraId="46513071"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Serine </w:t>
            </w:r>
          </w:p>
        </w:tc>
        <w:tc>
          <w:tcPr>
            <w:tcW w:w="311" w:type="pct"/>
            <w:hideMark/>
          </w:tcPr>
          <w:p w14:paraId="33BC488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2.60</w:t>
            </w:r>
          </w:p>
        </w:tc>
        <w:tc>
          <w:tcPr>
            <w:tcW w:w="315" w:type="pct"/>
            <w:hideMark/>
          </w:tcPr>
          <w:p w14:paraId="5938197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2.60</w:t>
            </w:r>
          </w:p>
        </w:tc>
        <w:tc>
          <w:tcPr>
            <w:tcW w:w="318" w:type="pct"/>
            <w:hideMark/>
          </w:tcPr>
          <w:p w14:paraId="5835FF0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2.63</w:t>
            </w:r>
          </w:p>
        </w:tc>
        <w:tc>
          <w:tcPr>
            <w:tcW w:w="343" w:type="pct"/>
            <w:hideMark/>
          </w:tcPr>
          <w:p w14:paraId="2A85F26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2.63</w:t>
            </w:r>
          </w:p>
        </w:tc>
        <w:tc>
          <w:tcPr>
            <w:tcW w:w="315" w:type="pct"/>
            <w:hideMark/>
          </w:tcPr>
          <w:p w14:paraId="6FB250F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0.03</w:t>
            </w:r>
          </w:p>
        </w:tc>
        <w:tc>
          <w:tcPr>
            <w:tcW w:w="373" w:type="pct"/>
            <w:hideMark/>
          </w:tcPr>
          <w:p w14:paraId="26D8AF8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0.847</w:t>
            </w:r>
          </w:p>
        </w:tc>
        <w:tc>
          <w:tcPr>
            <w:tcW w:w="318" w:type="pct"/>
            <w:hideMark/>
          </w:tcPr>
          <w:p w14:paraId="61D2B6DE"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2.36</w:t>
            </w:r>
            <w:r w:rsidRPr="00365202">
              <w:rPr>
                <w:rFonts w:ascii="Times New Roman" w:eastAsia="Calibri" w:hAnsi="Times New Roman"/>
                <w:sz w:val="24"/>
                <w:szCs w:val="24"/>
                <w:vertAlign w:val="superscript"/>
              </w:rPr>
              <w:t>b</w:t>
            </w:r>
          </w:p>
        </w:tc>
        <w:tc>
          <w:tcPr>
            <w:tcW w:w="315" w:type="pct"/>
            <w:hideMark/>
          </w:tcPr>
          <w:p w14:paraId="6BBE40E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2.70</w:t>
            </w:r>
            <w:r w:rsidRPr="00365202">
              <w:rPr>
                <w:rFonts w:ascii="Times New Roman" w:eastAsia="Calibri" w:hAnsi="Times New Roman"/>
                <w:sz w:val="24"/>
                <w:szCs w:val="24"/>
                <w:vertAlign w:val="superscript"/>
              </w:rPr>
              <w:t>a</w:t>
            </w:r>
          </w:p>
        </w:tc>
        <w:tc>
          <w:tcPr>
            <w:tcW w:w="346" w:type="pct"/>
            <w:hideMark/>
          </w:tcPr>
          <w:p w14:paraId="7CCCF17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2.63</w:t>
            </w:r>
            <w:r w:rsidRPr="00365202">
              <w:rPr>
                <w:rFonts w:ascii="Times New Roman" w:eastAsia="Calibri" w:hAnsi="Times New Roman"/>
                <w:sz w:val="24"/>
                <w:szCs w:val="24"/>
                <w:vertAlign w:val="superscript"/>
              </w:rPr>
              <w:t>a</w:t>
            </w:r>
          </w:p>
        </w:tc>
        <w:tc>
          <w:tcPr>
            <w:tcW w:w="324" w:type="pct"/>
            <w:hideMark/>
          </w:tcPr>
          <w:p w14:paraId="5D57BBA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2.40</w:t>
            </w:r>
            <w:r w:rsidRPr="00365202">
              <w:rPr>
                <w:rFonts w:ascii="Times New Roman" w:eastAsia="Calibri" w:hAnsi="Times New Roman"/>
                <w:sz w:val="24"/>
                <w:szCs w:val="24"/>
                <w:vertAlign w:val="superscript"/>
              </w:rPr>
              <w:t>b</w:t>
            </w:r>
          </w:p>
        </w:tc>
        <w:tc>
          <w:tcPr>
            <w:tcW w:w="272" w:type="pct"/>
            <w:hideMark/>
          </w:tcPr>
          <w:p w14:paraId="09C66DF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54" w:type="pct"/>
            <w:hideMark/>
          </w:tcPr>
          <w:p w14:paraId="1C74E84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0.002</w:t>
            </w:r>
          </w:p>
        </w:tc>
      </w:tr>
      <w:tr w:rsidR="00365202" w:rsidRPr="00365202" w14:paraId="4681F696" w14:textId="77777777" w:rsidTr="00187212">
        <w:tc>
          <w:tcPr>
            <w:tcW w:w="1099" w:type="pct"/>
            <w:hideMark/>
          </w:tcPr>
          <w:p w14:paraId="3332F12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Tyrosine </w:t>
            </w:r>
          </w:p>
        </w:tc>
        <w:tc>
          <w:tcPr>
            <w:tcW w:w="311" w:type="pct"/>
            <w:hideMark/>
          </w:tcPr>
          <w:p w14:paraId="4459AB6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1.96</w:t>
            </w:r>
          </w:p>
        </w:tc>
        <w:tc>
          <w:tcPr>
            <w:tcW w:w="315" w:type="pct"/>
            <w:hideMark/>
          </w:tcPr>
          <w:p w14:paraId="3F11402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2.00</w:t>
            </w:r>
          </w:p>
        </w:tc>
        <w:tc>
          <w:tcPr>
            <w:tcW w:w="318" w:type="pct"/>
            <w:hideMark/>
          </w:tcPr>
          <w:p w14:paraId="13D7A2D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1.90</w:t>
            </w:r>
          </w:p>
        </w:tc>
        <w:tc>
          <w:tcPr>
            <w:tcW w:w="343" w:type="pct"/>
            <w:hideMark/>
          </w:tcPr>
          <w:p w14:paraId="528ED73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1.93</w:t>
            </w:r>
          </w:p>
        </w:tc>
        <w:tc>
          <w:tcPr>
            <w:tcW w:w="315" w:type="pct"/>
            <w:hideMark/>
          </w:tcPr>
          <w:p w14:paraId="4CE2386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0.04</w:t>
            </w:r>
          </w:p>
        </w:tc>
        <w:tc>
          <w:tcPr>
            <w:tcW w:w="373" w:type="pct"/>
            <w:hideMark/>
          </w:tcPr>
          <w:p w14:paraId="1D9AE42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0.512</w:t>
            </w:r>
          </w:p>
        </w:tc>
        <w:tc>
          <w:tcPr>
            <w:tcW w:w="318" w:type="pct"/>
            <w:hideMark/>
          </w:tcPr>
          <w:p w14:paraId="5A301F2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1.73</w:t>
            </w:r>
          </w:p>
        </w:tc>
        <w:tc>
          <w:tcPr>
            <w:tcW w:w="315" w:type="pct"/>
            <w:hideMark/>
          </w:tcPr>
          <w:p w14:paraId="0328440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1.90</w:t>
            </w:r>
          </w:p>
        </w:tc>
        <w:tc>
          <w:tcPr>
            <w:tcW w:w="346" w:type="pct"/>
            <w:hideMark/>
          </w:tcPr>
          <w:p w14:paraId="3AC7B6F6"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1.83</w:t>
            </w:r>
          </w:p>
        </w:tc>
        <w:tc>
          <w:tcPr>
            <w:tcW w:w="324" w:type="pct"/>
            <w:hideMark/>
          </w:tcPr>
          <w:p w14:paraId="1AC2C81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1.83</w:t>
            </w:r>
          </w:p>
        </w:tc>
        <w:tc>
          <w:tcPr>
            <w:tcW w:w="272" w:type="pct"/>
            <w:hideMark/>
          </w:tcPr>
          <w:p w14:paraId="3D83319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0.05</w:t>
            </w:r>
          </w:p>
        </w:tc>
        <w:tc>
          <w:tcPr>
            <w:tcW w:w="354" w:type="pct"/>
            <w:hideMark/>
          </w:tcPr>
          <w:p w14:paraId="6D1129E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0.307</w:t>
            </w:r>
          </w:p>
        </w:tc>
      </w:tr>
      <w:tr w:rsidR="00365202" w:rsidRPr="00365202" w14:paraId="2EFBBB91" w14:textId="77777777" w:rsidTr="00187212">
        <w:tc>
          <w:tcPr>
            <w:tcW w:w="1099" w:type="pct"/>
            <w:hideMark/>
          </w:tcPr>
          <w:p w14:paraId="02DDA6A5"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Total NEAA</w:t>
            </w:r>
          </w:p>
        </w:tc>
        <w:tc>
          <w:tcPr>
            <w:tcW w:w="311" w:type="pct"/>
            <w:hideMark/>
          </w:tcPr>
          <w:p w14:paraId="0C4ECCB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30.80</w:t>
            </w:r>
            <w:r w:rsidRPr="00365202">
              <w:rPr>
                <w:rFonts w:ascii="Times New Roman" w:eastAsia="Calibri" w:hAnsi="Times New Roman"/>
                <w:sz w:val="24"/>
                <w:szCs w:val="24"/>
                <w:vertAlign w:val="superscript"/>
              </w:rPr>
              <w:t>c</w:t>
            </w:r>
          </w:p>
        </w:tc>
        <w:tc>
          <w:tcPr>
            <w:tcW w:w="315" w:type="pct"/>
            <w:hideMark/>
          </w:tcPr>
          <w:p w14:paraId="4610CBA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32.66</w:t>
            </w:r>
            <w:r w:rsidRPr="00365202">
              <w:rPr>
                <w:rFonts w:ascii="Times New Roman" w:eastAsia="Calibri" w:hAnsi="Times New Roman"/>
                <w:sz w:val="24"/>
                <w:szCs w:val="24"/>
                <w:vertAlign w:val="superscript"/>
              </w:rPr>
              <w:t>a</w:t>
            </w:r>
          </w:p>
        </w:tc>
        <w:tc>
          <w:tcPr>
            <w:tcW w:w="318" w:type="pct"/>
            <w:hideMark/>
          </w:tcPr>
          <w:p w14:paraId="0D6256A0"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31.70</w:t>
            </w:r>
            <w:r w:rsidRPr="00365202">
              <w:rPr>
                <w:rFonts w:ascii="Times New Roman" w:eastAsia="Calibri" w:hAnsi="Times New Roman"/>
                <w:sz w:val="24"/>
                <w:szCs w:val="24"/>
                <w:vertAlign w:val="superscript"/>
              </w:rPr>
              <w:t>b</w:t>
            </w:r>
          </w:p>
        </w:tc>
        <w:tc>
          <w:tcPr>
            <w:tcW w:w="343" w:type="pct"/>
            <w:hideMark/>
          </w:tcPr>
          <w:p w14:paraId="10A1F7D1"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31.30</w:t>
            </w:r>
            <w:r w:rsidRPr="00365202">
              <w:rPr>
                <w:rFonts w:ascii="Times New Roman" w:eastAsia="Calibri" w:hAnsi="Times New Roman"/>
                <w:sz w:val="24"/>
                <w:szCs w:val="24"/>
                <w:vertAlign w:val="superscript"/>
              </w:rPr>
              <w:t>bc</w:t>
            </w:r>
          </w:p>
        </w:tc>
        <w:tc>
          <w:tcPr>
            <w:tcW w:w="315" w:type="pct"/>
            <w:hideMark/>
          </w:tcPr>
          <w:p w14:paraId="30ACCF8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0.24</w:t>
            </w:r>
          </w:p>
        </w:tc>
        <w:tc>
          <w:tcPr>
            <w:tcW w:w="373" w:type="pct"/>
            <w:hideMark/>
          </w:tcPr>
          <w:p w14:paraId="70A2A6F7"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0.0039</w:t>
            </w:r>
          </w:p>
        </w:tc>
        <w:tc>
          <w:tcPr>
            <w:tcW w:w="318" w:type="pct"/>
            <w:hideMark/>
          </w:tcPr>
          <w:p w14:paraId="2AEC36A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29.03</w:t>
            </w:r>
            <w:r w:rsidRPr="00365202">
              <w:rPr>
                <w:rFonts w:ascii="Times New Roman" w:eastAsia="Calibri" w:hAnsi="Times New Roman"/>
                <w:sz w:val="24"/>
                <w:szCs w:val="24"/>
                <w:vertAlign w:val="superscript"/>
              </w:rPr>
              <w:t>c</w:t>
            </w:r>
          </w:p>
        </w:tc>
        <w:tc>
          <w:tcPr>
            <w:tcW w:w="315" w:type="pct"/>
            <w:hideMark/>
          </w:tcPr>
          <w:p w14:paraId="42F9BEA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31.90</w:t>
            </w:r>
            <w:r w:rsidRPr="00365202">
              <w:rPr>
                <w:rFonts w:ascii="Times New Roman" w:eastAsia="Calibri" w:hAnsi="Times New Roman"/>
                <w:sz w:val="24"/>
                <w:szCs w:val="24"/>
                <w:vertAlign w:val="superscript"/>
              </w:rPr>
              <w:t>a</w:t>
            </w:r>
          </w:p>
        </w:tc>
        <w:tc>
          <w:tcPr>
            <w:tcW w:w="346" w:type="pct"/>
            <w:hideMark/>
          </w:tcPr>
          <w:p w14:paraId="0213A43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31.43</w:t>
            </w:r>
            <w:r w:rsidRPr="00365202">
              <w:rPr>
                <w:rFonts w:ascii="Times New Roman" w:eastAsia="Calibri" w:hAnsi="Times New Roman"/>
                <w:sz w:val="24"/>
                <w:szCs w:val="24"/>
                <w:vertAlign w:val="superscript"/>
              </w:rPr>
              <w:t>ab</w:t>
            </w:r>
          </w:p>
        </w:tc>
        <w:tc>
          <w:tcPr>
            <w:tcW w:w="324" w:type="pct"/>
            <w:hideMark/>
          </w:tcPr>
          <w:p w14:paraId="468EED5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30.20</w:t>
            </w:r>
            <w:r w:rsidRPr="00365202">
              <w:rPr>
                <w:rFonts w:ascii="Times New Roman" w:eastAsia="Calibri" w:hAnsi="Times New Roman"/>
                <w:sz w:val="24"/>
                <w:szCs w:val="24"/>
                <w:vertAlign w:val="superscript"/>
              </w:rPr>
              <w:t>c</w:t>
            </w:r>
          </w:p>
        </w:tc>
        <w:tc>
          <w:tcPr>
            <w:tcW w:w="272" w:type="pct"/>
            <w:hideMark/>
          </w:tcPr>
          <w:p w14:paraId="743471B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0.48</w:t>
            </w:r>
          </w:p>
        </w:tc>
        <w:tc>
          <w:tcPr>
            <w:tcW w:w="354" w:type="pct"/>
            <w:hideMark/>
          </w:tcPr>
          <w:p w14:paraId="1AFB1FB2"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0.012</w:t>
            </w:r>
          </w:p>
        </w:tc>
      </w:tr>
      <w:tr w:rsidR="00365202" w:rsidRPr="00365202" w14:paraId="265EA36A" w14:textId="77777777" w:rsidTr="00187212">
        <w:tc>
          <w:tcPr>
            <w:tcW w:w="1099" w:type="pct"/>
            <w:tcBorders>
              <w:top w:val="nil"/>
              <w:left w:val="nil"/>
              <w:bottom w:val="single" w:sz="4" w:space="0" w:color="auto"/>
              <w:right w:val="nil"/>
            </w:tcBorders>
            <w:hideMark/>
          </w:tcPr>
          <w:p w14:paraId="0A57839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EAA/NEAA ratio</w:t>
            </w:r>
          </w:p>
        </w:tc>
        <w:tc>
          <w:tcPr>
            <w:tcW w:w="311" w:type="pct"/>
            <w:tcBorders>
              <w:top w:val="nil"/>
              <w:left w:val="nil"/>
              <w:bottom w:val="single" w:sz="4" w:space="0" w:color="auto"/>
              <w:right w:val="nil"/>
            </w:tcBorders>
            <w:vAlign w:val="center"/>
            <w:hideMark/>
          </w:tcPr>
          <w:p w14:paraId="5A60107F"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1.12</w:t>
            </w:r>
          </w:p>
        </w:tc>
        <w:tc>
          <w:tcPr>
            <w:tcW w:w="315" w:type="pct"/>
            <w:tcBorders>
              <w:top w:val="nil"/>
              <w:left w:val="nil"/>
              <w:bottom w:val="single" w:sz="4" w:space="0" w:color="auto"/>
              <w:right w:val="nil"/>
            </w:tcBorders>
            <w:vAlign w:val="center"/>
            <w:hideMark/>
          </w:tcPr>
          <w:p w14:paraId="3265AD68"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1.08</w:t>
            </w:r>
          </w:p>
        </w:tc>
        <w:tc>
          <w:tcPr>
            <w:tcW w:w="318" w:type="pct"/>
            <w:tcBorders>
              <w:top w:val="nil"/>
              <w:left w:val="nil"/>
              <w:bottom w:val="single" w:sz="4" w:space="0" w:color="auto"/>
              <w:right w:val="nil"/>
            </w:tcBorders>
            <w:vAlign w:val="center"/>
            <w:hideMark/>
          </w:tcPr>
          <w:p w14:paraId="01BA3D63"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1.06</w:t>
            </w:r>
          </w:p>
        </w:tc>
        <w:tc>
          <w:tcPr>
            <w:tcW w:w="343" w:type="pct"/>
            <w:tcBorders>
              <w:top w:val="nil"/>
              <w:left w:val="nil"/>
              <w:bottom w:val="single" w:sz="4" w:space="0" w:color="auto"/>
              <w:right w:val="nil"/>
            </w:tcBorders>
            <w:vAlign w:val="center"/>
            <w:hideMark/>
          </w:tcPr>
          <w:p w14:paraId="60D1A0D5"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1.09</w:t>
            </w:r>
          </w:p>
        </w:tc>
        <w:tc>
          <w:tcPr>
            <w:tcW w:w="315" w:type="pct"/>
            <w:tcBorders>
              <w:top w:val="nil"/>
              <w:left w:val="nil"/>
              <w:bottom w:val="single" w:sz="4" w:space="0" w:color="auto"/>
              <w:right w:val="nil"/>
            </w:tcBorders>
            <w:hideMark/>
          </w:tcPr>
          <w:p w14:paraId="6513E91D"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w:t>
            </w:r>
          </w:p>
        </w:tc>
        <w:tc>
          <w:tcPr>
            <w:tcW w:w="373" w:type="pct"/>
            <w:tcBorders>
              <w:top w:val="nil"/>
              <w:left w:val="nil"/>
              <w:bottom w:val="single" w:sz="4" w:space="0" w:color="auto"/>
              <w:right w:val="nil"/>
            </w:tcBorders>
            <w:hideMark/>
          </w:tcPr>
          <w:p w14:paraId="47E2F74B"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0.0850</w:t>
            </w:r>
          </w:p>
        </w:tc>
        <w:tc>
          <w:tcPr>
            <w:tcW w:w="318" w:type="pct"/>
            <w:tcBorders>
              <w:top w:val="nil"/>
              <w:left w:val="nil"/>
              <w:bottom w:val="single" w:sz="4" w:space="0" w:color="auto"/>
              <w:right w:val="nil"/>
            </w:tcBorders>
            <w:vAlign w:val="center"/>
            <w:hideMark/>
          </w:tcPr>
          <w:p w14:paraId="6935D87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1.03</w:t>
            </w:r>
          </w:p>
        </w:tc>
        <w:tc>
          <w:tcPr>
            <w:tcW w:w="315" w:type="pct"/>
            <w:tcBorders>
              <w:top w:val="nil"/>
              <w:left w:val="nil"/>
              <w:bottom w:val="single" w:sz="4" w:space="0" w:color="auto"/>
              <w:right w:val="nil"/>
            </w:tcBorders>
            <w:vAlign w:val="center"/>
            <w:hideMark/>
          </w:tcPr>
          <w:p w14:paraId="51BDBCAC"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1.02</w:t>
            </w:r>
          </w:p>
        </w:tc>
        <w:tc>
          <w:tcPr>
            <w:tcW w:w="346" w:type="pct"/>
            <w:tcBorders>
              <w:top w:val="nil"/>
              <w:left w:val="nil"/>
              <w:bottom w:val="single" w:sz="4" w:space="0" w:color="auto"/>
              <w:right w:val="nil"/>
            </w:tcBorders>
            <w:vAlign w:val="center"/>
            <w:hideMark/>
          </w:tcPr>
          <w:p w14:paraId="76FBE6D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1.04</w:t>
            </w:r>
          </w:p>
        </w:tc>
        <w:tc>
          <w:tcPr>
            <w:tcW w:w="324" w:type="pct"/>
            <w:tcBorders>
              <w:top w:val="nil"/>
              <w:left w:val="nil"/>
              <w:bottom w:val="single" w:sz="4" w:space="0" w:color="auto"/>
              <w:right w:val="nil"/>
            </w:tcBorders>
            <w:vAlign w:val="center"/>
            <w:hideMark/>
          </w:tcPr>
          <w:p w14:paraId="38D42744"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1.01</w:t>
            </w:r>
          </w:p>
        </w:tc>
        <w:tc>
          <w:tcPr>
            <w:tcW w:w="272" w:type="pct"/>
            <w:tcBorders>
              <w:top w:val="nil"/>
              <w:left w:val="nil"/>
              <w:bottom w:val="single" w:sz="4" w:space="0" w:color="auto"/>
              <w:right w:val="nil"/>
            </w:tcBorders>
            <w:hideMark/>
          </w:tcPr>
          <w:p w14:paraId="3DF32F19"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0.01</w:t>
            </w:r>
          </w:p>
        </w:tc>
        <w:tc>
          <w:tcPr>
            <w:tcW w:w="354" w:type="pct"/>
            <w:tcBorders>
              <w:top w:val="nil"/>
              <w:left w:val="nil"/>
              <w:bottom w:val="single" w:sz="4" w:space="0" w:color="auto"/>
              <w:right w:val="nil"/>
            </w:tcBorders>
            <w:hideMark/>
          </w:tcPr>
          <w:p w14:paraId="3562B24A" w14:textId="77777777" w:rsidR="00365202" w:rsidRPr="00365202" w:rsidRDefault="00365202" w:rsidP="00187212">
            <w:pPr>
              <w:widowControl w:val="0"/>
              <w:autoSpaceDE w:val="0"/>
              <w:autoSpaceDN w:val="0"/>
              <w:jc w:val="center"/>
              <w:rPr>
                <w:rFonts w:ascii="Times New Roman" w:eastAsia="Calibri" w:hAnsi="Times New Roman"/>
                <w:sz w:val="24"/>
                <w:szCs w:val="24"/>
              </w:rPr>
            </w:pPr>
            <w:r w:rsidRPr="00365202">
              <w:rPr>
                <w:rFonts w:ascii="Times New Roman" w:eastAsia="Calibri" w:hAnsi="Times New Roman"/>
                <w:sz w:val="24"/>
                <w:szCs w:val="24"/>
              </w:rPr>
              <w:t>0.7196</w:t>
            </w:r>
          </w:p>
        </w:tc>
      </w:tr>
      <w:tr w:rsidR="00365202" w:rsidRPr="00365202" w14:paraId="53459872" w14:textId="77777777" w:rsidTr="00187212">
        <w:tc>
          <w:tcPr>
            <w:tcW w:w="5000" w:type="pct"/>
            <w:gridSpan w:val="13"/>
            <w:tcBorders>
              <w:top w:val="single" w:sz="4" w:space="0" w:color="auto"/>
              <w:left w:val="nil"/>
              <w:bottom w:val="nil"/>
              <w:right w:val="nil"/>
            </w:tcBorders>
            <w:hideMark/>
          </w:tcPr>
          <w:p w14:paraId="17AFEDE1" w14:textId="77777777" w:rsidR="00365202" w:rsidRPr="00365202" w:rsidRDefault="00365202" w:rsidP="00187212">
            <w:pPr>
              <w:widowControl w:val="0"/>
              <w:autoSpaceDE w:val="0"/>
              <w:autoSpaceDN w:val="0"/>
              <w:rPr>
                <w:rFonts w:ascii="Times New Roman" w:eastAsia="Calibri" w:hAnsi="Times New Roman"/>
                <w:i/>
                <w:sz w:val="24"/>
                <w:szCs w:val="24"/>
              </w:rPr>
            </w:pPr>
            <w:r w:rsidRPr="00365202">
              <w:rPr>
                <w:rFonts w:ascii="Times New Roman" w:eastAsia="Calibri" w:hAnsi="Times New Roman"/>
                <w:bCs/>
                <w:i/>
                <w:sz w:val="24"/>
                <w:szCs w:val="24"/>
                <w:vertAlign w:val="superscript"/>
              </w:rPr>
              <w:t>a,b,c</w:t>
            </w:r>
            <w:r w:rsidRPr="00365202">
              <w:rPr>
                <w:rFonts w:ascii="Times New Roman" w:eastAsia="Calibri" w:hAnsi="Times New Roman"/>
                <w:bCs/>
                <w:i/>
                <w:sz w:val="24"/>
                <w:szCs w:val="24"/>
              </w:rPr>
              <w:t xml:space="preserve">Means within a row and category with different superscripts differ (P &lt; 0.05); GF = Guineafowl; HR = Horro local chickens; TL = Tilili local chickens; PK = Potchefstroom Koekoek; EAA = Essential amino acid; NEAA = Nonessential amino acid; </w:t>
            </w:r>
            <w:r w:rsidRPr="00365202">
              <w:rPr>
                <w:rFonts w:ascii="Times New Roman" w:eastAsia="Calibri" w:hAnsi="Times New Roman"/>
                <w:i/>
                <w:sz w:val="24"/>
                <w:szCs w:val="24"/>
              </w:rPr>
              <w:t xml:space="preserve">SEM = Standard error of the mean; </w:t>
            </w:r>
            <w:r w:rsidRPr="00365202">
              <w:rPr>
                <w:rFonts w:ascii="Times New Roman" w:eastAsia="Calibri" w:hAnsi="Times New Roman"/>
                <w:i/>
                <w:color w:val="131413"/>
                <w:sz w:val="24"/>
                <w:szCs w:val="24"/>
              </w:rPr>
              <w:t>AAs are expressed on a dry matter basis (g/100 g).</w:t>
            </w:r>
          </w:p>
        </w:tc>
      </w:tr>
    </w:tbl>
    <w:p w14:paraId="2FF620BC" w14:textId="77777777" w:rsidR="00365202" w:rsidRPr="00365202" w:rsidRDefault="00365202" w:rsidP="00365202">
      <w:pPr>
        <w:widowControl w:val="0"/>
        <w:autoSpaceDE w:val="0"/>
        <w:autoSpaceDN w:val="0"/>
        <w:rPr>
          <w:rFonts w:ascii="Times New Roman" w:eastAsia="Calibri" w:hAnsi="Times New Roman"/>
          <w:color w:val="2B2A29"/>
          <w:sz w:val="24"/>
          <w:szCs w:val="24"/>
        </w:rPr>
        <w:sectPr w:rsidR="00365202" w:rsidRPr="00365202" w:rsidSect="00365202">
          <w:pgSz w:w="16839" w:h="11907" w:orient="landscape" w:code="9"/>
          <w:pgMar w:top="1440" w:right="1440" w:bottom="1440" w:left="1440" w:header="720" w:footer="720" w:gutter="0"/>
          <w:cols w:space="720"/>
          <w:docGrid w:linePitch="272"/>
        </w:sectPr>
      </w:pPr>
    </w:p>
    <w:p w14:paraId="1052A58A"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lastRenderedPageBreak/>
        <w:t xml:space="preserve">Fatty Acid Profiles </w:t>
      </w:r>
    </w:p>
    <w:p w14:paraId="4DA55F6C" w14:textId="77777777"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Tricosanoic acid (C23:0) was only present in PK breast meat, while the contents of the other saturated fatty acids (SFA) and the total saturated fatty acid content for breast meat were similar (</w:t>
      </w:r>
      <w:r w:rsidRPr="00365202">
        <w:rPr>
          <w:rFonts w:ascii="Times New Roman" w:eastAsia="Calibri" w:hAnsi="Times New Roman"/>
          <w:i/>
          <w:iCs/>
          <w:sz w:val="24"/>
          <w:szCs w:val="24"/>
        </w:rPr>
        <w:t xml:space="preserve">P </w:t>
      </w:r>
      <w:r w:rsidRPr="00365202">
        <w:rPr>
          <w:rFonts w:ascii="Times New Roman" w:eastAsia="Calibri" w:hAnsi="Times New Roman"/>
          <w:sz w:val="24"/>
          <w:szCs w:val="24"/>
        </w:rPr>
        <w:t>&gt; 0.05) between genotypes (Table 3). The monounsaturated hexadecenoic acid (C16:1n-7) content of breast meat differed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only between PK and HR and the value is higher for the former. The eicosenoic acid (C20:1n-9) content was undetected in the breast meat of HR, while the value did not significantly differ among the other three genotypes. Contents of the octadecaenoic or oleic acid (C18:1n-9c) and total monounsaturated fatty acids varied between genotypes in the order of TL &gt; PK = GF &gt; HR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The contents of linoleic, linoladic, alpha-linolenic and e</w:t>
      </w:r>
      <w:r w:rsidRPr="00365202">
        <w:rPr>
          <w:rFonts w:ascii="Times New Roman" w:eastAsia="Calibri" w:hAnsi="Times New Roman"/>
          <w:bCs/>
          <w:sz w:val="24"/>
          <w:szCs w:val="24"/>
        </w:rPr>
        <w:t>icosadienoi</w:t>
      </w:r>
      <w:r w:rsidRPr="00365202">
        <w:rPr>
          <w:rFonts w:ascii="Times New Roman" w:eastAsia="Calibri" w:hAnsi="Times New Roman"/>
          <w:sz w:val="24"/>
          <w:szCs w:val="24"/>
        </w:rPr>
        <w:t>c polyunsaturated fatty acids (PUFA) of breast meat did not statistically differ among genotypes. The eicosatrienoic (C20:2n-3) content of breast meat was higher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in GF than the values for HR and TL, while the value for PK was similar to GF and HR. The arachidonic acid (C20:4n-6) content was lower for PK than the value for other genotypes. Eicosapentaenoic acid (C20:5n-3) was present in breast meat of GF and HR, while it was not detected in TL and PK genotypes. The docosahexaenoic acid content of breast meat and the sum of n-3 PUFA were lower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HR than the values for other genotypes, while the sum of n-3 and total PUFA did not differ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&gt; 0.05) between genotypes. The total fatty acids content is lower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w:t>
      </w:r>
      <w:r w:rsidRPr="00365202">
        <w:rPr>
          <w:rFonts w:ascii="Times New Roman" w:eastAsia="Calibri" w:hAnsi="Times New Roman"/>
          <w:sz w:val="24"/>
          <w:szCs w:val="24"/>
        </w:rPr>
        <w:t>HR than the values for the other three genotypes, while the ratio of PUFA: SFA did not statistically differ among the genotypes.</w:t>
      </w:r>
    </w:p>
    <w:p w14:paraId="5C4A863A" w14:textId="77777777" w:rsidR="00365202" w:rsidRPr="00365202" w:rsidRDefault="00365202" w:rsidP="00365202">
      <w:pPr>
        <w:widowControl w:val="0"/>
        <w:autoSpaceDE w:val="0"/>
        <w:autoSpaceDN w:val="0"/>
        <w:rPr>
          <w:rFonts w:ascii="Times New Roman" w:eastAsia="Calibri" w:hAnsi="Times New Roman"/>
          <w:sz w:val="24"/>
          <w:szCs w:val="24"/>
        </w:rPr>
      </w:pPr>
    </w:p>
    <w:p w14:paraId="320C50AA" w14:textId="77777777"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Lauric acid was not detected in the thigh muscle (Table 4). Except for myristic, heptadecanoic and tetracosanoic acids, other SFA and total SFA contents of thigh meat differ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among genotypes, where the values were consistently higher for GF than for the other genotypes. The hexadecenoic, tetracosenoic and total monounsaturated fatty acid (MUFA) contents of thigh muscle were statistically similar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&gt; 0.05) among genotypes. The oleic or octadecanoic acid and eicosenoic fatty acids contents were greater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GF than HR and TL, while the value for PK did not differ from the other three genotypes. The docosenoic acid was significantly lower for TL than GF and PK, and the value for HR was similar to all of the other genotypes. Among the PUFA the contents of linoleic (</w:t>
      </w:r>
      <w:r w:rsidRPr="00365202">
        <w:rPr>
          <w:rFonts w:ascii="Times New Roman" w:eastAsia="Calibri" w:hAnsi="Times New Roman"/>
          <w:bCs/>
          <w:sz w:val="24"/>
          <w:szCs w:val="24"/>
        </w:rPr>
        <w:t>C18:2n-6c), linolaidic (C18:2n-6t), gamma-</w:t>
      </w:r>
      <w:r w:rsidRPr="00365202">
        <w:rPr>
          <w:rFonts w:ascii="Times New Roman" w:eastAsia="Calibri" w:hAnsi="Times New Roman"/>
          <w:sz w:val="24"/>
          <w:szCs w:val="24"/>
        </w:rPr>
        <w:t>linoleic (</w:t>
      </w:r>
      <w:r w:rsidRPr="00365202">
        <w:rPr>
          <w:rFonts w:ascii="Times New Roman" w:eastAsia="Calibri" w:hAnsi="Times New Roman"/>
          <w:bCs/>
          <w:sz w:val="24"/>
          <w:szCs w:val="24"/>
        </w:rPr>
        <w:t>C18:3n-6), and eicosapentaenoic (C20:5n-3) fatty acids were higher (</w:t>
      </w:r>
      <w:r w:rsidRPr="00365202">
        <w:rPr>
          <w:rFonts w:ascii="Times New Roman" w:eastAsia="Calibri" w:hAnsi="Times New Roman"/>
          <w:bCs/>
          <w:i/>
          <w:iCs/>
          <w:sz w:val="24"/>
          <w:szCs w:val="24"/>
        </w:rPr>
        <w:t>P</w:t>
      </w:r>
      <w:r w:rsidRPr="00365202">
        <w:rPr>
          <w:rFonts w:ascii="Times New Roman" w:eastAsia="Calibri" w:hAnsi="Times New Roman"/>
          <w:bCs/>
          <w:sz w:val="24"/>
          <w:szCs w:val="24"/>
        </w:rPr>
        <w:t xml:space="preserve"> &lt; 0.05) in GF compared to chicken genotypes, but linoleic acid content of GF and PK did not differ statistically. There was no difference (</w:t>
      </w:r>
      <w:r w:rsidRPr="00365202">
        <w:rPr>
          <w:rFonts w:ascii="Times New Roman" w:eastAsia="Calibri" w:hAnsi="Times New Roman"/>
          <w:bCs/>
          <w:i/>
          <w:iCs/>
          <w:sz w:val="24"/>
          <w:szCs w:val="24"/>
        </w:rPr>
        <w:t xml:space="preserve">P </w:t>
      </w:r>
      <w:r w:rsidRPr="00365202">
        <w:rPr>
          <w:rFonts w:ascii="Times New Roman" w:eastAsia="Calibri" w:hAnsi="Times New Roman"/>
          <w:bCs/>
          <w:sz w:val="24"/>
          <w:szCs w:val="24"/>
        </w:rPr>
        <w:t>&gt; 0.05) between genotypes in alpha-linolenic, eicosadienoic, eicosatrienoic, arachidonic, and docosahexaenoic acid contents and PUFA: SFA ratio of thigh meat. Total PUFA content was in the order of GF &gt; PK &gt; HR, while the value for TL differed only from that of GF.</w:t>
      </w:r>
    </w:p>
    <w:p w14:paraId="1D7F4B53" w14:textId="77777777" w:rsidR="00365202" w:rsidRPr="00365202" w:rsidRDefault="00365202" w:rsidP="00365202">
      <w:pPr>
        <w:widowControl w:val="0"/>
        <w:autoSpaceDE w:val="0"/>
        <w:autoSpaceDN w:val="0"/>
        <w:rPr>
          <w:rFonts w:ascii="Times New Roman" w:eastAsia="Calibri" w:hAnsi="Times New Roman"/>
          <w:b/>
          <w:sz w:val="24"/>
          <w:szCs w:val="24"/>
        </w:rPr>
      </w:pPr>
    </w:p>
    <w:p w14:paraId="37796028" w14:textId="77777777" w:rsidR="00365202" w:rsidRPr="00365202" w:rsidRDefault="00365202" w:rsidP="00365202">
      <w:pPr>
        <w:widowControl w:val="0"/>
        <w:autoSpaceDE w:val="0"/>
        <w:autoSpaceDN w:val="0"/>
        <w:rPr>
          <w:rFonts w:ascii="Times New Roman" w:eastAsia="Calibri" w:hAnsi="Times New Roman"/>
          <w:b/>
          <w:sz w:val="24"/>
          <w:szCs w:val="24"/>
        </w:rPr>
        <w:sectPr w:rsidR="00365202" w:rsidRPr="00365202" w:rsidSect="00365202">
          <w:pgSz w:w="11907" w:h="16839" w:code="9"/>
          <w:pgMar w:top="1440" w:right="1440" w:bottom="1440" w:left="1440" w:header="720" w:footer="720" w:gutter="0"/>
          <w:cols w:num="2" w:space="720"/>
        </w:sectPr>
      </w:pPr>
    </w:p>
    <w:p w14:paraId="042F3969" w14:textId="77777777" w:rsidR="00365202" w:rsidRDefault="00365202" w:rsidP="00365202">
      <w:pPr>
        <w:widowControl w:val="0"/>
        <w:autoSpaceDE w:val="0"/>
        <w:autoSpaceDN w:val="0"/>
        <w:rPr>
          <w:rFonts w:ascii="Times New Roman" w:eastAsia="Calibri" w:hAnsi="Times New Roman"/>
          <w:bCs/>
          <w:sz w:val="24"/>
          <w:szCs w:val="24"/>
        </w:rPr>
      </w:pPr>
    </w:p>
    <w:p w14:paraId="466AB06E" w14:textId="77777777" w:rsidR="00365202" w:rsidRPr="00365202" w:rsidRDefault="00365202" w:rsidP="00365202">
      <w:pPr>
        <w:widowControl w:val="0"/>
        <w:autoSpaceDE w:val="0"/>
        <w:autoSpaceDN w:val="0"/>
        <w:rPr>
          <w:rFonts w:ascii="Times New Roman" w:eastAsia="Calibri" w:hAnsi="Times New Roman"/>
          <w:b/>
          <w:sz w:val="24"/>
          <w:szCs w:val="24"/>
        </w:rPr>
      </w:pPr>
      <w:r w:rsidRPr="00365202">
        <w:rPr>
          <w:rFonts w:ascii="Times New Roman" w:eastAsia="Calibri" w:hAnsi="Times New Roman"/>
          <w:bCs/>
          <w:sz w:val="24"/>
          <w:szCs w:val="24"/>
        </w:rPr>
        <w:t xml:space="preserve">Table 3: </w:t>
      </w:r>
      <w:r w:rsidRPr="00365202">
        <w:rPr>
          <w:rFonts w:ascii="Times New Roman" w:eastAsia="Calibri" w:hAnsi="Times New Roman"/>
          <w:color w:val="231F20"/>
          <w:sz w:val="24"/>
          <w:szCs w:val="24"/>
        </w:rPr>
        <w:t xml:space="preserve">Fatty acid composition </w:t>
      </w:r>
      <w:r w:rsidRPr="00365202">
        <w:rPr>
          <w:rFonts w:ascii="Times New Roman" w:eastAsia="Calibri" w:hAnsi="Times New Roman"/>
          <w:sz w:val="24"/>
          <w:szCs w:val="24"/>
        </w:rPr>
        <w:t>(g/100 g)</w:t>
      </w:r>
      <w:r w:rsidRPr="00365202">
        <w:rPr>
          <w:rFonts w:ascii="Times New Roman" w:eastAsia="Calibri" w:hAnsi="Times New Roman"/>
          <w:color w:val="231F20"/>
          <w:sz w:val="24"/>
          <w:szCs w:val="24"/>
        </w:rPr>
        <w:t xml:space="preserve"> </w:t>
      </w:r>
      <w:r w:rsidRPr="00365202">
        <w:rPr>
          <w:rFonts w:ascii="Times New Roman" w:eastAsia="Calibri" w:hAnsi="Times New Roman"/>
          <w:sz w:val="24"/>
          <w:szCs w:val="24"/>
        </w:rPr>
        <w:t>of breast muscle cuts of Guineafowl, Horro and Tillili local chickens and Potchefstroom Koekoek exotic chicken breeds kept under the indoor system</w:t>
      </w:r>
    </w:p>
    <w:tbl>
      <w:tblPr>
        <w:tblW w:w="9542" w:type="dxa"/>
        <w:tblLook w:val="04A0" w:firstRow="1" w:lastRow="0" w:firstColumn="1" w:lastColumn="0" w:noHBand="0" w:noVBand="1"/>
      </w:tblPr>
      <w:tblGrid>
        <w:gridCol w:w="3900"/>
        <w:gridCol w:w="840"/>
        <w:gridCol w:w="915"/>
        <w:gridCol w:w="924"/>
        <w:gridCol w:w="886"/>
        <w:gridCol w:w="957"/>
        <w:gridCol w:w="1120"/>
      </w:tblGrid>
      <w:tr w:rsidR="00365202" w:rsidRPr="00365202" w14:paraId="62C8B4DF" w14:textId="77777777" w:rsidTr="00187212">
        <w:tc>
          <w:tcPr>
            <w:tcW w:w="3900" w:type="dxa"/>
            <w:vMerge w:val="restart"/>
            <w:tcBorders>
              <w:top w:val="single" w:sz="4" w:space="0" w:color="auto"/>
              <w:left w:val="nil"/>
              <w:bottom w:val="single" w:sz="4" w:space="0" w:color="auto"/>
              <w:right w:val="nil"/>
            </w:tcBorders>
            <w:hideMark/>
          </w:tcPr>
          <w:p w14:paraId="05FF33E5"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 xml:space="preserve">Parameters </w:t>
            </w:r>
          </w:p>
        </w:tc>
        <w:tc>
          <w:tcPr>
            <w:tcW w:w="3565" w:type="dxa"/>
            <w:gridSpan w:val="4"/>
            <w:tcBorders>
              <w:top w:val="single" w:sz="4" w:space="0" w:color="auto"/>
              <w:left w:val="nil"/>
              <w:bottom w:val="single" w:sz="4" w:space="0" w:color="auto"/>
              <w:right w:val="nil"/>
            </w:tcBorders>
            <w:hideMark/>
          </w:tcPr>
          <w:p w14:paraId="2A769A0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Genotype</w:t>
            </w:r>
          </w:p>
        </w:tc>
        <w:tc>
          <w:tcPr>
            <w:tcW w:w="957" w:type="dxa"/>
            <w:vMerge w:val="restart"/>
            <w:tcBorders>
              <w:top w:val="single" w:sz="4" w:space="0" w:color="auto"/>
              <w:left w:val="nil"/>
              <w:bottom w:val="single" w:sz="4" w:space="0" w:color="auto"/>
              <w:right w:val="nil"/>
            </w:tcBorders>
            <w:hideMark/>
          </w:tcPr>
          <w:p w14:paraId="2300D7F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SEM</w:t>
            </w:r>
          </w:p>
        </w:tc>
        <w:tc>
          <w:tcPr>
            <w:tcW w:w="1120" w:type="dxa"/>
            <w:vMerge w:val="restart"/>
            <w:tcBorders>
              <w:top w:val="single" w:sz="4" w:space="0" w:color="auto"/>
              <w:left w:val="nil"/>
              <w:bottom w:val="single" w:sz="4" w:space="0" w:color="auto"/>
              <w:right w:val="nil"/>
            </w:tcBorders>
            <w:hideMark/>
          </w:tcPr>
          <w:p w14:paraId="7269E02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i/>
                <w:iCs/>
                <w:sz w:val="24"/>
                <w:szCs w:val="24"/>
              </w:rPr>
              <w:t>P</w:t>
            </w:r>
            <w:r w:rsidRPr="00365202">
              <w:rPr>
                <w:rFonts w:ascii="Times New Roman" w:eastAsia="Calibri" w:hAnsi="Times New Roman"/>
                <w:bCs/>
                <w:sz w:val="24"/>
                <w:szCs w:val="24"/>
              </w:rPr>
              <w:t>-Values</w:t>
            </w:r>
          </w:p>
        </w:tc>
      </w:tr>
      <w:tr w:rsidR="00365202" w:rsidRPr="00365202" w14:paraId="59996ADF" w14:textId="77777777" w:rsidTr="00187212">
        <w:tc>
          <w:tcPr>
            <w:tcW w:w="0" w:type="auto"/>
            <w:vMerge/>
            <w:tcBorders>
              <w:top w:val="single" w:sz="4" w:space="0" w:color="auto"/>
              <w:left w:val="nil"/>
              <w:bottom w:val="single" w:sz="4" w:space="0" w:color="auto"/>
              <w:right w:val="nil"/>
            </w:tcBorders>
            <w:vAlign w:val="center"/>
            <w:hideMark/>
          </w:tcPr>
          <w:p w14:paraId="48CFA926" w14:textId="77777777" w:rsidR="00365202" w:rsidRPr="00365202" w:rsidRDefault="00365202" w:rsidP="00187212">
            <w:pPr>
              <w:widowControl w:val="0"/>
              <w:autoSpaceDE w:val="0"/>
              <w:autoSpaceDN w:val="0"/>
              <w:rPr>
                <w:rFonts w:ascii="Times New Roman" w:eastAsia="Calibri" w:hAnsi="Times New Roman"/>
                <w:bCs/>
                <w:sz w:val="24"/>
                <w:szCs w:val="24"/>
              </w:rPr>
            </w:pPr>
          </w:p>
        </w:tc>
        <w:tc>
          <w:tcPr>
            <w:tcW w:w="840" w:type="dxa"/>
            <w:tcBorders>
              <w:top w:val="single" w:sz="4" w:space="0" w:color="auto"/>
              <w:left w:val="nil"/>
              <w:bottom w:val="single" w:sz="4" w:space="0" w:color="auto"/>
              <w:right w:val="nil"/>
            </w:tcBorders>
            <w:hideMark/>
          </w:tcPr>
          <w:p w14:paraId="6199045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GF</w:t>
            </w:r>
          </w:p>
        </w:tc>
        <w:tc>
          <w:tcPr>
            <w:tcW w:w="915" w:type="dxa"/>
            <w:tcBorders>
              <w:top w:val="single" w:sz="4" w:space="0" w:color="auto"/>
              <w:left w:val="nil"/>
              <w:bottom w:val="single" w:sz="4" w:space="0" w:color="auto"/>
              <w:right w:val="nil"/>
            </w:tcBorders>
            <w:hideMark/>
          </w:tcPr>
          <w:p w14:paraId="4648B99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HR</w:t>
            </w:r>
          </w:p>
        </w:tc>
        <w:tc>
          <w:tcPr>
            <w:tcW w:w="924" w:type="dxa"/>
            <w:tcBorders>
              <w:top w:val="single" w:sz="4" w:space="0" w:color="auto"/>
              <w:left w:val="nil"/>
              <w:bottom w:val="single" w:sz="4" w:space="0" w:color="auto"/>
              <w:right w:val="nil"/>
            </w:tcBorders>
            <w:hideMark/>
          </w:tcPr>
          <w:p w14:paraId="6F0518A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TL</w:t>
            </w:r>
          </w:p>
        </w:tc>
        <w:tc>
          <w:tcPr>
            <w:tcW w:w="886" w:type="dxa"/>
            <w:tcBorders>
              <w:top w:val="single" w:sz="4" w:space="0" w:color="auto"/>
              <w:left w:val="nil"/>
              <w:bottom w:val="single" w:sz="4" w:space="0" w:color="auto"/>
              <w:right w:val="nil"/>
            </w:tcBorders>
            <w:hideMark/>
          </w:tcPr>
          <w:p w14:paraId="31903C2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PK</w:t>
            </w:r>
          </w:p>
        </w:tc>
        <w:tc>
          <w:tcPr>
            <w:tcW w:w="0" w:type="auto"/>
            <w:vMerge/>
            <w:tcBorders>
              <w:top w:val="single" w:sz="4" w:space="0" w:color="auto"/>
              <w:left w:val="nil"/>
              <w:bottom w:val="single" w:sz="4" w:space="0" w:color="auto"/>
              <w:right w:val="nil"/>
            </w:tcBorders>
            <w:vAlign w:val="center"/>
            <w:hideMark/>
          </w:tcPr>
          <w:p w14:paraId="05606A88" w14:textId="77777777" w:rsidR="00365202" w:rsidRPr="00365202" w:rsidRDefault="00365202" w:rsidP="00187212">
            <w:pPr>
              <w:widowControl w:val="0"/>
              <w:autoSpaceDE w:val="0"/>
              <w:autoSpaceDN w:val="0"/>
              <w:rPr>
                <w:rFonts w:ascii="Times New Roman" w:eastAsia="Calibri" w:hAnsi="Times New Roman"/>
                <w:bCs/>
                <w:sz w:val="24"/>
                <w:szCs w:val="24"/>
              </w:rPr>
            </w:pPr>
          </w:p>
        </w:tc>
        <w:tc>
          <w:tcPr>
            <w:tcW w:w="0" w:type="auto"/>
            <w:vMerge/>
            <w:tcBorders>
              <w:top w:val="single" w:sz="4" w:space="0" w:color="auto"/>
              <w:left w:val="nil"/>
              <w:bottom w:val="single" w:sz="4" w:space="0" w:color="auto"/>
              <w:right w:val="nil"/>
            </w:tcBorders>
            <w:vAlign w:val="center"/>
            <w:hideMark/>
          </w:tcPr>
          <w:p w14:paraId="5EE38606" w14:textId="77777777" w:rsidR="00365202" w:rsidRPr="00365202" w:rsidRDefault="00365202" w:rsidP="00187212">
            <w:pPr>
              <w:widowControl w:val="0"/>
              <w:autoSpaceDE w:val="0"/>
              <w:autoSpaceDN w:val="0"/>
              <w:rPr>
                <w:rFonts w:ascii="Times New Roman" w:eastAsia="Calibri" w:hAnsi="Times New Roman"/>
                <w:bCs/>
                <w:sz w:val="24"/>
                <w:szCs w:val="24"/>
              </w:rPr>
            </w:pPr>
          </w:p>
        </w:tc>
      </w:tr>
      <w:tr w:rsidR="00365202" w:rsidRPr="00365202" w14:paraId="6042BCF7" w14:textId="77777777" w:rsidTr="00187212">
        <w:tc>
          <w:tcPr>
            <w:tcW w:w="3900" w:type="dxa"/>
            <w:tcBorders>
              <w:top w:val="single" w:sz="4" w:space="0" w:color="auto"/>
              <w:left w:val="nil"/>
              <w:bottom w:val="nil"/>
              <w:right w:val="nil"/>
            </w:tcBorders>
            <w:hideMark/>
          </w:tcPr>
          <w:p w14:paraId="6DA5CCEB"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Saturated fatty acids (SFA)</w:t>
            </w:r>
          </w:p>
        </w:tc>
        <w:tc>
          <w:tcPr>
            <w:tcW w:w="840" w:type="dxa"/>
            <w:tcBorders>
              <w:top w:val="single" w:sz="4" w:space="0" w:color="auto"/>
              <w:left w:val="nil"/>
              <w:bottom w:val="nil"/>
              <w:right w:val="nil"/>
            </w:tcBorders>
          </w:tcPr>
          <w:p w14:paraId="0CB3406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15" w:type="dxa"/>
            <w:tcBorders>
              <w:top w:val="single" w:sz="4" w:space="0" w:color="auto"/>
              <w:left w:val="nil"/>
              <w:bottom w:val="nil"/>
              <w:right w:val="nil"/>
            </w:tcBorders>
          </w:tcPr>
          <w:p w14:paraId="53BA214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24" w:type="dxa"/>
            <w:tcBorders>
              <w:top w:val="single" w:sz="4" w:space="0" w:color="auto"/>
              <w:left w:val="nil"/>
              <w:bottom w:val="nil"/>
              <w:right w:val="nil"/>
            </w:tcBorders>
          </w:tcPr>
          <w:p w14:paraId="269AAE2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886" w:type="dxa"/>
            <w:tcBorders>
              <w:top w:val="single" w:sz="4" w:space="0" w:color="auto"/>
              <w:left w:val="nil"/>
              <w:bottom w:val="nil"/>
              <w:right w:val="nil"/>
            </w:tcBorders>
          </w:tcPr>
          <w:p w14:paraId="1717EB7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57" w:type="dxa"/>
            <w:tcBorders>
              <w:top w:val="single" w:sz="4" w:space="0" w:color="auto"/>
              <w:left w:val="nil"/>
              <w:bottom w:val="nil"/>
              <w:right w:val="nil"/>
            </w:tcBorders>
          </w:tcPr>
          <w:p w14:paraId="0BB0A07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1120" w:type="dxa"/>
            <w:tcBorders>
              <w:top w:val="single" w:sz="4" w:space="0" w:color="auto"/>
              <w:left w:val="nil"/>
              <w:bottom w:val="nil"/>
              <w:right w:val="nil"/>
            </w:tcBorders>
          </w:tcPr>
          <w:p w14:paraId="1208376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r>
      <w:tr w:rsidR="00365202" w:rsidRPr="00365202" w14:paraId="5F5FAC7B" w14:textId="77777777" w:rsidTr="00187212">
        <w:tc>
          <w:tcPr>
            <w:tcW w:w="3900" w:type="dxa"/>
            <w:hideMark/>
          </w:tcPr>
          <w:p w14:paraId="7B58394D"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color w:val="000000"/>
                <w:sz w:val="24"/>
                <w:szCs w:val="24"/>
              </w:rPr>
              <w:t>C12:0 (Lauric acid)</w:t>
            </w:r>
          </w:p>
        </w:tc>
        <w:tc>
          <w:tcPr>
            <w:tcW w:w="840" w:type="dxa"/>
            <w:hideMark/>
          </w:tcPr>
          <w:p w14:paraId="029B3C8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15" w:type="dxa"/>
            <w:hideMark/>
          </w:tcPr>
          <w:p w14:paraId="186ED78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24" w:type="dxa"/>
            <w:hideMark/>
          </w:tcPr>
          <w:p w14:paraId="6F4FE60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886" w:type="dxa"/>
            <w:hideMark/>
          </w:tcPr>
          <w:p w14:paraId="6738BF6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57" w:type="dxa"/>
            <w:hideMark/>
          </w:tcPr>
          <w:p w14:paraId="071303D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w:t>
            </w:r>
          </w:p>
        </w:tc>
        <w:tc>
          <w:tcPr>
            <w:tcW w:w="1120" w:type="dxa"/>
            <w:hideMark/>
          </w:tcPr>
          <w:p w14:paraId="7F86545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w:t>
            </w:r>
          </w:p>
        </w:tc>
      </w:tr>
      <w:tr w:rsidR="00365202" w:rsidRPr="00365202" w14:paraId="7C328664" w14:textId="77777777" w:rsidTr="00187212">
        <w:tc>
          <w:tcPr>
            <w:tcW w:w="3900" w:type="dxa"/>
            <w:hideMark/>
          </w:tcPr>
          <w:p w14:paraId="7468E124"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 xml:space="preserve">C14:0 (Myristic acid) </w:t>
            </w:r>
          </w:p>
        </w:tc>
        <w:tc>
          <w:tcPr>
            <w:tcW w:w="840" w:type="dxa"/>
            <w:hideMark/>
          </w:tcPr>
          <w:p w14:paraId="769228F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15" w:type="dxa"/>
            <w:hideMark/>
          </w:tcPr>
          <w:p w14:paraId="6039CA5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24" w:type="dxa"/>
            <w:hideMark/>
          </w:tcPr>
          <w:p w14:paraId="24136FC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886" w:type="dxa"/>
            <w:hideMark/>
          </w:tcPr>
          <w:p w14:paraId="18B2E8E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57" w:type="dxa"/>
            <w:hideMark/>
          </w:tcPr>
          <w:p w14:paraId="229E8D3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0.001</w:t>
            </w:r>
          </w:p>
        </w:tc>
        <w:tc>
          <w:tcPr>
            <w:tcW w:w="1120" w:type="dxa"/>
            <w:hideMark/>
          </w:tcPr>
          <w:p w14:paraId="379C248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0.0519</w:t>
            </w:r>
          </w:p>
        </w:tc>
      </w:tr>
      <w:tr w:rsidR="00365202" w:rsidRPr="00365202" w14:paraId="35876E40" w14:textId="77777777" w:rsidTr="00187212">
        <w:tc>
          <w:tcPr>
            <w:tcW w:w="3900" w:type="dxa"/>
            <w:hideMark/>
          </w:tcPr>
          <w:p w14:paraId="395A9660"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C16:0 (Palmitic acid)</w:t>
            </w:r>
          </w:p>
        </w:tc>
        <w:tc>
          <w:tcPr>
            <w:tcW w:w="840" w:type="dxa"/>
            <w:hideMark/>
          </w:tcPr>
          <w:p w14:paraId="6347B7D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0.48</w:t>
            </w:r>
          </w:p>
        </w:tc>
        <w:tc>
          <w:tcPr>
            <w:tcW w:w="915" w:type="dxa"/>
            <w:hideMark/>
          </w:tcPr>
          <w:p w14:paraId="5165951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0.26</w:t>
            </w:r>
          </w:p>
        </w:tc>
        <w:tc>
          <w:tcPr>
            <w:tcW w:w="924" w:type="dxa"/>
            <w:hideMark/>
          </w:tcPr>
          <w:p w14:paraId="411489B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0.53</w:t>
            </w:r>
          </w:p>
        </w:tc>
        <w:tc>
          <w:tcPr>
            <w:tcW w:w="886" w:type="dxa"/>
            <w:hideMark/>
          </w:tcPr>
          <w:p w14:paraId="4BF3F17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0.58</w:t>
            </w:r>
          </w:p>
        </w:tc>
        <w:tc>
          <w:tcPr>
            <w:tcW w:w="957" w:type="dxa"/>
            <w:hideMark/>
          </w:tcPr>
          <w:p w14:paraId="6883671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0.080</w:t>
            </w:r>
          </w:p>
        </w:tc>
        <w:tc>
          <w:tcPr>
            <w:tcW w:w="1120" w:type="dxa"/>
            <w:hideMark/>
          </w:tcPr>
          <w:p w14:paraId="141645F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0.0952</w:t>
            </w:r>
          </w:p>
        </w:tc>
      </w:tr>
      <w:tr w:rsidR="00365202" w:rsidRPr="00365202" w14:paraId="3A4D95BF" w14:textId="77777777" w:rsidTr="00187212">
        <w:tc>
          <w:tcPr>
            <w:tcW w:w="3900" w:type="dxa"/>
            <w:hideMark/>
          </w:tcPr>
          <w:p w14:paraId="279D4C57"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lastRenderedPageBreak/>
              <w:t>C18:0 (Stearic acid)</w:t>
            </w:r>
          </w:p>
        </w:tc>
        <w:tc>
          <w:tcPr>
            <w:tcW w:w="840" w:type="dxa"/>
            <w:hideMark/>
          </w:tcPr>
          <w:p w14:paraId="58867D3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0.43</w:t>
            </w:r>
          </w:p>
        </w:tc>
        <w:tc>
          <w:tcPr>
            <w:tcW w:w="915" w:type="dxa"/>
            <w:hideMark/>
          </w:tcPr>
          <w:p w14:paraId="3A7DCDF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0.25</w:t>
            </w:r>
          </w:p>
        </w:tc>
        <w:tc>
          <w:tcPr>
            <w:tcW w:w="924" w:type="dxa"/>
            <w:hideMark/>
          </w:tcPr>
          <w:p w14:paraId="07535EA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0.38</w:t>
            </w:r>
          </w:p>
        </w:tc>
        <w:tc>
          <w:tcPr>
            <w:tcW w:w="886" w:type="dxa"/>
            <w:hideMark/>
          </w:tcPr>
          <w:p w14:paraId="246362B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0.34</w:t>
            </w:r>
          </w:p>
        </w:tc>
        <w:tc>
          <w:tcPr>
            <w:tcW w:w="957" w:type="dxa"/>
            <w:hideMark/>
          </w:tcPr>
          <w:p w14:paraId="13CFFBB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0.04</w:t>
            </w:r>
          </w:p>
        </w:tc>
        <w:tc>
          <w:tcPr>
            <w:tcW w:w="1120" w:type="dxa"/>
            <w:hideMark/>
          </w:tcPr>
          <w:p w14:paraId="2CF7D25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0.0853</w:t>
            </w:r>
          </w:p>
        </w:tc>
      </w:tr>
      <w:tr w:rsidR="00365202" w:rsidRPr="00365202" w14:paraId="32C558F8" w14:textId="77777777" w:rsidTr="00187212">
        <w:tc>
          <w:tcPr>
            <w:tcW w:w="3900" w:type="dxa"/>
            <w:hideMark/>
          </w:tcPr>
          <w:p w14:paraId="4D768C10"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C20:0 (Arachidic acid)</w:t>
            </w:r>
          </w:p>
        </w:tc>
        <w:tc>
          <w:tcPr>
            <w:tcW w:w="840" w:type="dxa"/>
            <w:hideMark/>
          </w:tcPr>
          <w:p w14:paraId="57E82D2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15" w:type="dxa"/>
            <w:hideMark/>
          </w:tcPr>
          <w:p w14:paraId="011A491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w:t>
            </w:r>
          </w:p>
        </w:tc>
        <w:tc>
          <w:tcPr>
            <w:tcW w:w="924" w:type="dxa"/>
            <w:hideMark/>
          </w:tcPr>
          <w:p w14:paraId="6872586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886" w:type="dxa"/>
            <w:hideMark/>
          </w:tcPr>
          <w:p w14:paraId="05B68D5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57" w:type="dxa"/>
            <w:hideMark/>
          </w:tcPr>
          <w:p w14:paraId="4757FAD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153F26E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0.0672</w:t>
            </w:r>
          </w:p>
        </w:tc>
      </w:tr>
      <w:tr w:rsidR="00365202" w:rsidRPr="00365202" w14:paraId="2FEEAC9F" w14:textId="77777777" w:rsidTr="00187212">
        <w:tc>
          <w:tcPr>
            <w:tcW w:w="3900" w:type="dxa"/>
            <w:hideMark/>
          </w:tcPr>
          <w:p w14:paraId="57F2FA22"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C22:0 (Docosanoic acid)</w:t>
            </w:r>
          </w:p>
        </w:tc>
        <w:tc>
          <w:tcPr>
            <w:tcW w:w="840" w:type="dxa"/>
            <w:hideMark/>
          </w:tcPr>
          <w:p w14:paraId="1F72D49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15" w:type="dxa"/>
            <w:hideMark/>
          </w:tcPr>
          <w:p w14:paraId="1352E12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24" w:type="dxa"/>
            <w:hideMark/>
          </w:tcPr>
          <w:p w14:paraId="6D945A6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886" w:type="dxa"/>
            <w:hideMark/>
          </w:tcPr>
          <w:p w14:paraId="6F5CF4F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57" w:type="dxa"/>
            <w:hideMark/>
          </w:tcPr>
          <w:p w14:paraId="5C2E6F9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7C7BAED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0.8592</w:t>
            </w:r>
          </w:p>
        </w:tc>
      </w:tr>
      <w:tr w:rsidR="00365202" w:rsidRPr="00365202" w14:paraId="011C60BA" w14:textId="77777777" w:rsidTr="00187212">
        <w:tc>
          <w:tcPr>
            <w:tcW w:w="3900" w:type="dxa"/>
            <w:hideMark/>
          </w:tcPr>
          <w:p w14:paraId="72610CAD"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 xml:space="preserve">C23:0 (Tricosanoic acid) </w:t>
            </w:r>
          </w:p>
        </w:tc>
        <w:tc>
          <w:tcPr>
            <w:tcW w:w="840" w:type="dxa"/>
            <w:hideMark/>
          </w:tcPr>
          <w:p w14:paraId="10303C8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15" w:type="dxa"/>
            <w:hideMark/>
          </w:tcPr>
          <w:p w14:paraId="258F3EF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24" w:type="dxa"/>
            <w:hideMark/>
          </w:tcPr>
          <w:p w14:paraId="03706D5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886" w:type="dxa"/>
            <w:hideMark/>
          </w:tcPr>
          <w:p w14:paraId="0B1F7EF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57" w:type="dxa"/>
            <w:hideMark/>
          </w:tcPr>
          <w:p w14:paraId="5257AEB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0.002</w:t>
            </w:r>
          </w:p>
        </w:tc>
        <w:tc>
          <w:tcPr>
            <w:tcW w:w="1120" w:type="dxa"/>
            <w:hideMark/>
          </w:tcPr>
          <w:p w14:paraId="08D57CA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0.0030</w:t>
            </w:r>
          </w:p>
        </w:tc>
      </w:tr>
      <w:tr w:rsidR="00365202" w:rsidRPr="00365202" w14:paraId="074C6F4E" w14:textId="77777777" w:rsidTr="00187212">
        <w:tc>
          <w:tcPr>
            <w:tcW w:w="3900" w:type="dxa"/>
            <w:hideMark/>
          </w:tcPr>
          <w:p w14:paraId="38B76051"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C24:0 (Tetracosanoic acid)</w:t>
            </w:r>
          </w:p>
        </w:tc>
        <w:tc>
          <w:tcPr>
            <w:tcW w:w="840" w:type="dxa"/>
            <w:hideMark/>
          </w:tcPr>
          <w:p w14:paraId="6DF6C55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15" w:type="dxa"/>
            <w:hideMark/>
          </w:tcPr>
          <w:p w14:paraId="2EFE601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24" w:type="dxa"/>
            <w:hideMark/>
          </w:tcPr>
          <w:p w14:paraId="6FB9545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886" w:type="dxa"/>
            <w:hideMark/>
          </w:tcPr>
          <w:p w14:paraId="33E6068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57" w:type="dxa"/>
            <w:hideMark/>
          </w:tcPr>
          <w:p w14:paraId="1A94DF8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5C50154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0.1631</w:t>
            </w:r>
          </w:p>
        </w:tc>
      </w:tr>
      <w:tr w:rsidR="00365202" w:rsidRPr="00365202" w14:paraId="2DDD8998" w14:textId="77777777" w:rsidTr="00187212">
        <w:tc>
          <w:tcPr>
            <w:tcW w:w="3900" w:type="dxa"/>
            <w:hideMark/>
          </w:tcPr>
          <w:p w14:paraId="1A56AD26"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w:t>
            </w:r>
            <w:r w:rsidRPr="00365202">
              <w:rPr>
                <w:rFonts w:ascii="Times New Roman" w:eastAsia="Calibri" w:hAnsi="Times New Roman"/>
                <w:b/>
                <w:bCs/>
                <w:sz w:val="24"/>
                <w:szCs w:val="24"/>
              </w:rPr>
              <w:t>SFA</w:t>
            </w:r>
          </w:p>
        </w:tc>
        <w:tc>
          <w:tcPr>
            <w:tcW w:w="840" w:type="dxa"/>
            <w:hideMark/>
          </w:tcPr>
          <w:p w14:paraId="0A3D4BE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0.97</w:t>
            </w:r>
          </w:p>
        </w:tc>
        <w:tc>
          <w:tcPr>
            <w:tcW w:w="915" w:type="dxa"/>
            <w:hideMark/>
          </w:tcPr>
          <w:p w14:paraId="6C964A4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0.56</w:t>
            </w:r>
          </w:p>
        </w:tc>
        <w:tc>
          <w:tcPr>
            <w:tcW w:w="924" w:type="dxa"/>
            <w:hideMark/>
          </w:tcPr>
          <w:p w14:paraId="5CACE38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0.94</w:t>
            </w:r>
          </w:p>
        </w:tc>
        <w:tc>
          <w:tcPr>
            <w:tcW w:w="886" w:type="dxa"/>
            <w:hideMark/>
          </w:tcPr>
          <w:p w14:paraId="6FA0B7F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0.97</w:t>
            </w:r>
          </w:p>
        </w:tc>
        <w:tc>
          <w:tcPr>
            <w:tcW w:w="957" w:type="dxa"/>
            <w:hideMark/>
          </w:tcPr>
          <w:p w14:paraId="03BF1C8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0.114</w:t>
            </w:r>
          </w:p>
        </w:tc>
        <w:tc>
          <w:tcPr>
            <w:tcW w:w="1120" w:type="dxa"/>
            <w:hideMark/>
          </w:tcPr>
          <w:p w14:paraId="55B5788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0.0865</w:t>
            </w:r>
          </w:p>
        </w:tc>
      </w:tr>
      <w:tr w:rsidR="00365202" w:rsidRPr="00365202" w14:paraId="75FA63C7" w14:textId="77777777" w:rsidTr="00187212">
        <w:tc>
          <w:tcPr>
            <w:tcW w:w="3900" w:type="dxa"/>
            <w:hideMark/>
          </w:tcPr>
          <w:p w14:paraId="26F448B0"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Monounsaturated fatty acids (MUFA)</w:t>
            </w:r>
          </w:p>
        </w:tc>
        <w:tc>
          <w:tcPr>
            <w:tcW w:w="840" w:type="dxa"/>
          </w:tcPr>
          <w:p w14:paraId="049551D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15" w:type="dxa"/>
          </w:tcPr>
          <w:p w14:paraId="6F709C8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24" w:type="dxa"/>
          </w:tcPr>
          <w:p w14:paraId="4E31226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886" w:type="dxa"/>
          </w:tcPr>
          <w:p w14:paraId="4E01E14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57" w:type="dxa"/>
          </w:tcPr>
          <w:p w14:paraId="392D019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1120" w:type="dxa"/>
          </w:tcPr>
          <w:p w14:paraId="0EA1F32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r>
      <w:tr w:rsidR="00365202" w:rsidRPr="00365202" w14:paraId="723ED49C" w14:textId="77777777" w:rsidTr="00187212">
        <w:tc>
          <w:tcPr>
            <w:tcW w:w="3900" w:type="dxa"/>
            <w:hideMark/>
          </w:tcPr>
          <w:p w14:paraId="21D2BB1C"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C16:1n-7 (Cis-9-Hexadecenoic acid)</w:t>
            </w:r>
          </w:p>
        </w:tc>
        <w:tc>
          <w:tcPr>
            <w:tcW w:w="840" w:type="dxa"/>
            <w:hideMark/>
          </w:tcPr>
          <w:p w14:paraId="2C60F7B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r w:rsidRPr="00365202">
              <w:rPr>
                <w:rFonts w:ascii="Times New Roman" w:eastAsia="Calibri" w:hAnsi="Times New Roman"/>
                <w:bCs/>
                <w:sz w:val="24"/>
                <w:szCs w:val="24"/>
                <w:vertAlign w:val="superscript"/>
              </w:rPr>
              <w:t>ab</w:t>
            </w:r>
          </w:p>
        </w:tc>
        <w:tc>
          <w:tcPr>
            <w:tcW w:w="915" w:type="dxa"/>
            <w:hideMark/>
          </w:tcPr>
          <w:p w14:paraId="1F0BF97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r w:rsidRPr="00365202">
              <w:rPr>
                <w:rFonts w:ascii="Times New Roman" w:eastAsia="Calibri" w:hAnsi="Times New Roman"/>
                <w:bCs/>
                <w:sz w:val="24"/>
                <w:szCs w:val="24"/>
                <w:vertAlign w:val="superscript"/>
              </w:rPr>
              <w:t>b</w:t>
            </w:r>
          </w:p>
        </w:tc>
        <w:tc>
          <w:tcPr>
            <w:tcW w:w="924" w:type="dxa"/>
            <w:hideMark/>
          </w:tcPr>
          <w:p w14:paraId="296DA60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0.023</w:t>
            </w:r>
            <w:r w:rsidRPr="00365202">
              <w:rPr>
                <w:rFonts w:ascii="Times New Roman" w:eastAsia="Calibri" w:hAnsi="Times New Roman"/>
                <w:bCs/>
                <w:sz w:val="24"/>
                <w:szCs w:val="24"/>
                <w:vertAlign w:val="superscript"/>
              </w:rPr>
              <w:t>ab</w:t>
            </w:r>
          </w:p>
        </w:tc>
        <w:tc>
          <w:tcPr>
            <w:tcW w:w="886" w:type="dxa"/>
            <w:hideMark/>
          </w:tcPr>
          <w:p w14:paraId="6E87B1B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0.05</w:t>
            </w:r>
            <w:r w:rsidRPr="00365202">
              <w:rPr>
                <w:rFonts w:ascii="Times New Roman" w:eastAsia="Calibri" w:hAnsi="Times New Roman"/>
                <w:bCs/>
                <w:sz w:val="24"/>
                <w:szCs w:val="24"/>
                <w:vertAlign w:val="superscript"/>
              </w:rPr>
              <w:t>a</w:t>
            </w:r>
          </w:p>
        </w:tc>
        <w:tc>
          <w:tcPr>
            <w:tcW w:w="957" w:type="dxa"/>
            <w:hideMark/>
          </w:tcPr>
          <w:p w14:paraId="66BA6CE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1120" w:type="dxa"/>
            <w:hideMark/>
          </w:tcPr>
          <w:p w14:paraId="18F10AF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0.0316</w:t>
            </w:r>
          </w:p>
        </w:tc>
      </w:tr>
      <w:tr w:rsidR="00365202" w:rsidRPr="00365202" w14:paraId="10890347" w14:textId="77777777" w:rsidTr="00187212">
        <w:tc>
          <w:tcPr>
            <w:tcW w:w="3900" w:type="dxa"/>
            <w:hideMark/>
          </w:tcPr>
          <w:p w14:paraId="6F6F62EC" w14:textId="77777777" w:rsidR="00365202" w:rsidRPr="00365202" w:rsidRDefault="00365202" w:rsidP="00187212">
            <w:pPr>
              <w:widowControl w:val="0"/>
              <w:autoSpaceDE w:val="0"/>
              <w:autoSpaceDN w:val="0"/>
              <w:rPr>
                <w:rFonts w:ascii="Times New Roman" w:eastAsia="Calibri" w:hAnsi="Times New Roman"/>
                <w:bCs/>
                <w:sz w:val="24"/>
                <w:szCs w:val="24"/>
                <w:lang w:val="es-ES"/>
              </w:rPr>
            </w:pPr>
            <w:r w:rsidRPr="00365202">
              <w:rPr>
                <w:rFonts w:ascii="Times New Roman" w:eastAsia="Calibri" w:hAnsi="Times New Roman"/>
                <w:bCs/>
                <w:sz w:val="24"/>
                <w:szCs w:val="24"/>
                <w:lang w:val="es-ES"/>
              </w:rPr>
              <w:t xml:space="preserve">C18:1n-9 (Cis-9-Octadecaenoic </w:t>
            </w:r>
            <w:proofErr w:type="spellStart"/>
            <w:r w:rsidRPr="00365202">
              <w:rPr>
                <w:rFonts w:ascii="Times New Roman" w:eastAsia="Calibri" w:hAnsi="Times New Roman"/>
                <w:bCs/>
                <w:sz w:val="24"/>
                <w:szCs w:val="24"/>
                <w:lang w:val="es-ES"/>
              </w:rPr>
              <w:t>acid</w:t>
            </w:r>
            <w:proofErr w:type="spellEnd"/>
            <w:r w:rsidRPr="00365202">
              <w:rPr>
                <w:rFonts w:ascii="Times New Roman" w:eastAsia="Calibri" w:hAnsi="Times New Roman"/>
                <w:bCs/>
                <w:sz w:val="24"/>
                <w:szCs w:val="24"/>
                <w:lang w:val="es-ES"/>
              </w:rPr>
              <w:t>)</w:t>
            </w:r>
          </w:p>
        </w:tc>
        <w:tc>
          <w:tcPr>
            <w:tcW w:w="840" w:type="dxa"/>
            <w:hideMark/>
          </w:tcPr>
          <w:p w14:paraId="1F32FA7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0.80</w:t>
            </w:r>
            <w:r w:rsidRPr="00365202">
              <w:rPr>
                <w:rFonts w:ascii="Times New Roman" w:eastAsia="Calibri" w:hAnsi="Times New Roman"/>
                <w:bCs/>
                <w:sz w:val="24"/>
                <w:szCs w:val="24"/>
                <w:vertAlign w:val="superscript"/>
              </w:rPr>
              <w:t>b</w:t>
            </w:r>
          </w:p>
        </w:tc>
        <w:tc>
          <w:tcPr>
            <w:tcW w:w="915" w:type="dxa"/>
            <w:hideMark/>
          </w:tcPr>
          <w:p w14:paraId="01C03F8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0.32</w:t>
            </w:r>
            <w:r w:rsidRPr="00365202">
              <w:rPr>
                <w:rFonts w:ascii="Times New Roman" w:eastAsia="Calibri" w:hAnsi="Times New Roman"/>
                <w:bCs/>
                <w:sz w:val="24"/>
                <w:szCs w:val="24"/>
                <w:vertAlign w:val="superscript"/>
              </w:rPr>
              <w:t>c</w:t>
            </w:r>
          </w:p>
        </w:tc>
        <w:tc>
          <w:tcPr>
            <w:tcW w:w="924" w:type="dxa"/>
            <w:hideMark/>
          </w:tcPr>
          <w:p w14:paraId="4752587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1.32</w:t>
            </w:r>
            <w:r w:rsidRPr="00365202">
              <w:rPr>
                <w:rFonts w:ascii="Times New Roman" w:eastAsia="Calibri" w:hAnsi="Times New Roman"/>
                <w:bCs/>
                <w:sz w:val="24"/>
                <w:szCs w:val="24"/>
                <w:vertAlign w:val="superscript"/>
              </w:rPr>
              <w:t>a</w:t>
            </w:r>
          </w:p>
        </w:tc>
        <w:tc>
          <w:tcPr>
            <w:tcW w:w="886" w:type="dxa"/>
            <w:hideMark/>
          </w:tcPr>
          <w:p w14:paraId="3D18A41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0.94</w:t>
            </w:r>
            <w:r w:rsidRPr="00365202">
              <w:rPr>
                <w:rFonts w:ascii="Times New Roman" w:eastAsia="Calibri" w:hAnsi="Times New Roman"/>
                <w:bCs/>
                <w:sz w:val="24"/>
                <w:szCs w:val="24"/>
                <w:vertAlign w:val="superscript"/>
              </w:rPr>
              <w:t>b</w:t>
            </w:r>
          </w:p>
        </w:tc>
        <w:tc>
          <w:tcPr>
            <w:tcW w:w="957" w:type="dxa"/>
            <w:hideMark/>
          </w:tcPr>
          <w:p w14:paraId="755B4B6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0.09</w:t>
            </w:r>
          </w:p>
        </w:tc>
        <w:tc>
          <w:tcPr>
            <w:tcW w:w="1120" w:type="dxa"/>
            <w:hideMark/>
          </w:tcPr>
          <w:p w14:paraId="4A67F0A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0.0004</w:t>
            </w:r>
          </w:p>
        </w:tc>
      </w:tr>
      <w:tr w:rsidR="00365202" w:rsidRPr="00365202" w14:paraId="3CDF7A0E" w14:textId="77777777" w:rsidTr="00187212">
        <w:tc>
          <w:tcPr>
            <w:tcW w:w="3900" w:type="dxa"/>
            <w:hideMark/>
          </w:tcPr>
          <w:p w14:paraId="734F79E1"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C20:1n-9 (Cis-11-Eicosenoic acid)</w:t>
            </w:r>
          </w:p>
        </w:tc>
        <w:tc>
          <w:tcPr>
            <w:tcW w:w="840" w:type="dxa"/>
            <w:hideMark/>
          </w:tcPr>
          <w:p w14:paraId="4B03AAB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r w:rsidRPr="00365202">
              <w:rPr>
                <w:rFonts w:ascii="Times New Roman" w:eastAsia="Calibri" w:hAnsi="Times New Roman"/>
                <w:bCs/>
                <w:sz w:val="24"/>
                <w:szCs w:val="24"/>
                <w:vertAlign w:val="superscript"/>
              </w:rPr>
              <w:t>a</w:t>
            </w:r>
          </w:p>
        </w:tc>
        <w:tc>
          <w:tcPr>
            <w:tcW w:w="915" w:type="dxa"/>
            <w:hideMark/>
          </w:tcPr>
          <w:p w14:paraId="66B82F2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r w:rsidRPr="00365202">
              <w:rPr>
                <w:rFonts w:ascii="Times New Roman" w:eastAsia="Calibri" w:hAnsi="Times New Roman"/>
                <w:bCs/>
                <w:sz w:val="24"/>
                <w:szCs w:val="24"/>
                <w:vertAlign w:val="superscript"/>
              </w:rPr>
              <w:t>b</w:t>
            </w:r>
          </w:p>
        </w:tc>
        <w:tc>
          <w:tcPr>
            <w:tcW w:w="924" w:type="dxa"/>
            <w:hideMark/>
          </w:tcPr>
          <w:p w14:paraId="42F6BA3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r w:rsidRPr="00365202">
              <w:rPr>
                <w:rFonts w:ascii="Times New Roman" w:eastAsia="Calibri" w:hAnsi="Times New Roman"/>
                <w:bCs/>
                <w:sz w:val="24"/>
                <w:szCs w:val="24"/>
                <w:vertAlign w:val="superscript"/>
              </w:rPr>
              <w:t>a</w:t>
            </w:r>
          </w:p>
        </w:tc>
        <w:tc>
          <w:tcPr>
            <w:tcW w:w="886" w:type="dxa"/>
            <w:hideMark/>
          </w:tcPr>
          <w:p w14:paraId="0E53E81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r w:rsidRPr="00365202">
              <w:rPr>
                <w:rFonts w:ascii="Times New Roman" w:eastAsia="Calibri" w:hAnsi="Times New Roman"/>
                <w:bCs/>
                <w:sz w:val="24"/>
                <w:szCs w:val="24"/>
                <w:vertAlign w:val="superscript"/>
              </w:rPr>
              <w:t>a</w:t>
            </w:r>
          </w:p>
        </w:tc>
        <w:tc>
          <w:tcPr>
            <w:tcW w:w="957" w:type="dxa"/>
            <w:hideMark/>
          </w:tcPr>
          <w:p w14:paraId="43FC899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0.004</w:t>
            </w:r>
          </w:p>
        </w:tc>
        <w:tc>
          <w:tcPr>
            <w:tcW w:w="1120" w:type="dxa"/>
            <w:hideMark/>
          </w:tcPr>
          <w:p w14:paraId="4A370C4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0.0095</w:t>
            </w:r>
          </w:p>
        </w:tc>
      </w:tr>
      <w:tr w:rsidR="00365202" w:rsidRPr="00365202" w14:paraId="4CB5E7B3" w14:textId="77777777" w:rsidTr="00187212">
        <w:tc>
          <w:tcPr>
            <w:tcW w:w="3900" w:type="dxa"/>
            <w:hideMark/>
          </w:tcPr>
          <w:p w14:paraId="645A38A3" w14:textId="77777777" w:rsidR="00365202" w:rsidRPr="00365202" w:rsidRDefault="00365202" w:rsidP="00187212">
            <w:pPr>
              <w:widowControl w:val="0"/>
              <w:autoSpaceDE w:val="0"/>
              <w:autoSpaceDN w:val="0"/>
              <w:rPr>
                <w:rFonts w:ascii="Times New Roman" w:eastAsia="Calibri" w:hAnsi="Times New Roman"/>
                <w:bCs/>
                <w:sz w:val="24"/>
                <w:szCs w:val="24"/>
                <w:lang w:val="es-ES"/>
              </w:rPr>
            </w:pPr>
            <w:r w:rsidRPr="00365202">
              <w:rPr>
                <w:rFonts w:ascii="Times New Roman" w:eastAsia="Calibri" w:hAnsi="Times New Roman"/>
                <w:bCs/>
                <w:sz w:val="24"/>
                <w:szCs w:val="24"/>
                <w:lang w:val="es-ES"/>
              </w:rPr>
              <w:t>C22:1n-9 (13 Z-</w:t>
            </w:r>
            <w:proofErr w:type="spellStart"/>
            <w:r w:rsidRPr="00365202">
              <w:rPr>
                <w:rFonts w:ascii="Times New Roman" w:eastAsia="Calibri" w:hAnsi="Times New Roman"/>
                <w:bCs/>
                <w:sz w:val="24"/>
                <w:szCs w:val="24"/>
                <w:lang w:val="es-ES"/>
              </w:rPr>
              <w:t>Docosenoic</w:t>
            </w:r>
            <w:proofErr w:type="spellEnd"/>
            <w:r w:rsidRPr="00365202">
              <w:rPr>
                <w:rFonts w:ascii="Times New Roman" w:eastAsia="Calibri" w:hAnsi="Times New Roman"/>
                <w:bCs/>
                <w:sz w:val="24"/>
                <w:szCs w:val="24"/>
                <w:lang w:val="es-ES"/>
              </w:rPr>
              <w:t xml:space="preserve"> </w:t>
            </w:r>
            <w:proofErr w:type="spellStart"/>
            <w:r w:rsidRPr="00365202">
              <w:rPr>
                <w:rFonts w:ascii="Times New Roman" w:eastAsia="Calibri" w:hAnsi="Times New Roman"/>
                <w:bCs/>
                <w:sz w:val="24"/>
                <w:szCs w:val="24"/>
                <w:lang w:val="es-ES"/>
              </w:rPr>
              <w:t>acid</w:t>
            </w:r>
            <w:proofErr w:type="spellEnd"/>
            <w:r w:rsidRPr="00365202">
              <w:rPr>
                <w:rFonts w:ascii="Times New Roman" w:eastAsia="Calibri" w:hAnsi="Times New Roman"/>
                <w:bCs/>
                <w:sz w:val="24"/>
                <w:szCs w:val="24"/>
                <w:lang w:val="es-ES"/>
              </w:rPr>
              <w:t>)</w:t>
            </w:r>
          </w:p>
        </w:tc>
        <w:tc>
          <w:tcPr>
            <w:tcW w:w="840" w:type="dxa"/>
            <w:hideMark/>
          </w:tcPr>
          <w:p w14:paraId="743B9EF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15" w:type="dxa"/>
            <w:hideMark/>
          </w:tcPr>
          <w:p w14:paraId="2E4ECDE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24" w:type="dxa"/>
            <w:hideMark/>
          </w:tcPr>
          <w:p w14:paraId="203D5B0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886" w:type="dxa"/>
            <w:hideMark/>
          </w:tcPr>
          <w:p w14:paraId="6CDAD68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57" w:type="dxa"/>
            <w:hideMark/>
          </w:tcPr>
          <w:p w14:paraId="22655DA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0.006</w:t>
            </w:r>
          </w:p>
        </w:tc>
        <w:tc>
          <w:tcPr>
            <w:tcW w:w="1120" w:type="dxa"/>
            <w:hideMark/>
          </w:tcPr>
          <w:p w14:paraId="25C68A5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0.8630</w:t>
            </w:r>
          </w:p>
        </w:tc>
      </w:tr>
      <w:tr w:rsidR="00365202" w:rsidRPr="00365202" w14:paraId="2BAE0362" w14:textId="77777777" w:rsidTr="00187212">
        <w:tc>
          <w:tcPr>
            <w:tcW w:w="3900" w:type="dxa"/>
            <w:hideMark/>
          </w:tcPr>
          <w:p w14:paraId="79868B6D" w14:textId="77777777" w:rsidR="00365202" w:rsidRPr="00365202" w:rsidRDefault="00365202" w:rsidP="00187212">
            <w:pPr>
              <w:widowControl w:val="0"/>
              <w:autoSpaceDE w:val="0"/>
              <w:autoSpaceDN w:val="0"/>
              <w:rPr>
                <w:rFonts w:ascii="Times New Roman" w:eastAsia="Calibri" w:hAnsi="Times New Roman"/>
                <w:bCs/>
                <w:sz w:val="24"/>
                <w:szCs w:val="24"/>
                <w:lang w:val="fr-FR"/>
              </w:rPr>
            </w:pPr>
            <w:r w:rsidRPr="00365202">
              <w:rPr>
                <w:rFonts w:ascii="Times New Roman" w:eastAsia="Calibri" w:hAnsi="Times New Roman"/>
                <w:bCs/>
                <w:sz w:val="24"/>
                <w:szCs w:val="24"/>
                <w:lang w:val="fr-FR"/>
              </w:rPr>
              <w:t>C</w:t>
            </w:r>
            <w:proofErr w:type="gramStart"/>
            <w:r w:rsidRPr="00365202">
              <w:rPr>
                <w:rFonts w:ascii="Times New Roman" w:eastAsia="Calibri" w:hAnsi="Times New Roman"/>
                <w:bCs/>
                <w:sz w:val="24"/>
                <w:szCs w:val="24"/>
                <w:lang w:val="fr-FR"/>
              </w:rPr>
              <w:t>24:</w:t>
            </w:r>
            <w:proofErr w:type="gramEnd"/>
            <w:r w:rsidRPr="00365202">
              <w:rPr>
                <w:rFonts w:ascii="Times New Roman" w:eastAsia="Calibri" w:hAnsi="Times New Roman"/>
                <w:bCs/>
                <w:sz w:val="24"/>
                <w:szCs w:val="24"/>
                <w:lang w:val="fr-FR"/>
              </w:rPr>
              <w:t xml:space="preserve">1n-9 (Cis-15-Tetracosenoic </w:t>
            </w:r>
            <w:proofErr w:type="spellStart"/>
            <w:r w:rsidRPr="00365202">
              <w:rPr>
                <w:rFonts w:ascii="Times New Roman" w:eastAsia="Calibri" w:hAnsi="Times New Roman"/>
                <w:bCs/>
                <w:sz w:val="24"/>
                <w:szCs w:val="24"/>
                <w:lang w:val="fr-FR"/>
              </w:rPr>
              <w:t>acid</w:t>
            </w:r>
            <w:proofErr w:type="spellEnd"/>
            <w:r w:rsidRPr="00365202">
              <w:rPr>
                <w:rFonts w:ascii="Times New Roman" w:eastAsia="Calibri" w:hAnsi="Times New Roman"/>
                <w:bCs/>
                <w:sz w:val="24"/>
                <w:szCs w:val="24"/>
                <w:lang w:val="fr-FR"/>
              </w:rPr>
              <w:t>)</w:t>
            </w:r>
          </w:p>
        </w:tc>
        <w:tc>
          <w:tcPr>
            <w:tcW w:w="840" w:type="dxa"/>
            <w:hideMark/>
          </w:tcPr>
          <w:p w14:paraId="399FC6C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15" w:type="dxa"/>
            <w:hideMark/>
          </w:tcPr>
          <w:p w14:paraId="419A065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24" w:type="dxa"/>
            <w:hideMark/>
          </w:tcPr>
          <w:p w14:paraId="4CF1A14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886" w:type="dxa"/>
            <w:hideMark/>
          </w:tcPr>
          <w:p w14:paraId="6CC4F5A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57" w:type="dxa"/>
            <w:hideMark/>
          </w:tcPr>
          <w:p w14:paraId="5B12330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0.004</w:t>
            </w:r>
          </w:p>
        </w:tc>
        <w:tc>
          <w:tcPr>
            <w:tcW w:w="1120" w:type="dxa"/>
            <w:hideMark/>
          </w:tcPr>
          <w:p w14:paraId="643DA34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0.1039</w:t>
            </w:r>
          </w:p>
        </w:tc>
      </w:tr>
      <w:tr w:rsidR="00365202" w:rsidRPr="00365202" w14:paraId="54ADFCB8" w14:textId="77777777" w:rsidTr="00187212">
        <w:tc>
          <w:tcPr>
            <w:tcW w:w="3900" w:type="dxa"/>
            <w:hideMark/>
          </w:tcPr>
          <w:p w14:paraId="4DC4949A"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w:t>
            </w:r>
            <w:r w:rsidRPr="00365202">
              <w:rPr>
                <w:rFonts w:ascii="Times New Roman" w:eastAsia="Calibri" w:hAnsi="Times New Roman"/>
                <w:b/>
                <w:bCs/>
                <w:sz w:val="24"/>
                <w:szCs w:val="24"/>
              </w:rPr>
              <w:t>MUFA</w:t>
            </w:r>
          </w:p>
        </w:tc>
        <w:tc>
          <w:tcPr>
            <w:tcW w:w="840" w:type="dxa"/>
            <w:hideMark/>
          </w:tcPr>
          <w:p w14:paraId="0985B52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0.87</w:t>
            </w:r>
            <w:r w:rsidRPr="00365202">
              <w:rPr>
                <w:rFonts w:ascii="Times New Roman" w:eastAsia="Calibri" w:hAnsi="Times New Roman"/>
                <w:bCs/>
                <w:sz w:val="24"/>
                <w:szCs w:val="24"/>
                <w:vertAlign w:val="superscript"/>
              </w:rPr>
              <w:t>b</w:t>
            </w:r>
          </w:p>
        </w:tc>
        <w:tc>
          <w:tcPr>
            <w:tcW w:w="915" w:type="dxa"/>
            <w:hideMark/>
          </w:tcPr>
          <w:p w14:paraId="698397D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0.35</w:t>
            </w:r>
            <w:r w:rsidRPr="00365202">
              <w:rPr>
                <w:rFonts w:ascii="Times New Roman" w:eastAsia="Calibri" w:hAnsi="Times New Roman"/>
                <w:bCs/>
                <w:sz w:val="24"/>
                <w:szCs w:val="24"/>
                <w:vertAlign w:val="superscript"/>
              </w:rPr>
              <w:t>c</w:t>
            </w:r>
          </w:p>
        </w:tc>
        <w:tc>
          <w:tcPr>
            <w:tcW w:w="924" w:type="dxa"/>
            <w:hideMark/>
          </w:tcPr>
          <w:p w14:paraId="786625C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1.39</w:t>
            </w:r>
            <w:r w:rsidRPr="00365202">
              <w:rPr>
                <w:rFonts w:ascii="Times New Roman" w:eastAsia="Calibri" w:hAnsi="Times New Roman"/>
                <w:bCs/>
                <w:sz w:val="24"/>
                <w:szCs w:val="24"/>
                <w:vertAlign w:val="superscript"/>
              </w:rPr>
              <w:t>a</w:t>
            </w:r>
          </w:p>
        </w:tc>
        <w:tc>
          <w:tcPr>
            <w:tcW w:w="886" w:type="dxa"/>
            <w:hideMark/>
          </w:tcPr>
          <w:p w14:paraId="01C3D5A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1.03</w:t>
            </w:r>
            <w:r w:rsidRPr="00365202">
              <w:rPr>
                <w:rFonts w:ascii="Times New Roman" w:eastAsia="Calibri" w:hAnsi="Times New Roman"/>
                <w:bCs/>
                <w:sz w:val="24"/>
                <w:szCs w:val="24"/>
                <w:vertAlign w:val="superscript"/>
              </w:rPr>
              <w:t>b</w:t>
            </w:r>
          </w:p>
        </w:tc>
        <w:tc>
          <w:tcPr>
            <w:tcW w:w="957" w:type="dxa"/>
            <w:hideMark/>
          </w:tcPr>
          <w:p w14:paraId="50E82E7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0.096</w:t>
            </w:r>
          </w:p>
        </w:tc>
        <w:tc>
          <w:tcPr>
            <w:tcW w:w="1120" w:type="dxa"/>
            <w:hideMark/>
          </w:tcPr>
          <w:p w14:paraId="764BCAB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0.0004</w:t>
            </w:r>
          </w:p>
        </w:tc>
      </w:tr>
      <w:tr w:rsidR="00365202" w:rsidRPr="00365202" w14:paraId="31A6FB1A" w14:textId="77777777" w:rsidTr="00187212">
        <w:tc>
          <w:tcPr>
            <w:tcW w:w="3900" w:type="dxa"/>
            <w:hideMark/>
          </w:tcPr>
          <w:p w14:paraId="31C4F7EF"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Polyunsaturated fatty acids (PUFA)</w:t>
            </w:r>
          </w:p>
        </w:tc>
        <w:tc>
          <w:tcPr>
            <w:tcW w:w="840" w:type="dxa"/>
          </w:tcPr>
          <w:p w14:paraId="6C68648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15" w:type="dxa"/>
          </w:tcPr>
          <w:p w14:paraId="7BE5DE5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24" w:type="dxa"/>
          </w:tcPr>
          <w:p w14:paraId="3C90AD1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886" w:type="dxa"/>
          </w:tcPr>
          <w:p w14:paraId="154C34D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957" w:type="dxa"/>
          </w:tcPr>
          <w:p w14:paraId="27935FB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c>
          <w:tcPr>
            <w:tcW w:w="1120" w:type="dxa"/>
          </w:tcPr>
          <w:p w14:paraId="5BCBB9E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p>
        </w:tc>
      </w:tr>
      <w:tr w:rsidR="00365202" w:rsidRPr="00365202" w14:paraId="11F09F27" w14:textId="77777777" w:rsidTr="00187212">
        <w:tc>
          <w:tcPr>
            <w:tcW w:w="3900" w:type="dxa"/>
            <w:hideMark/>
          </w:tcPr>
          <w:p w14:paraId="6DFBF2C7" w14:textId="77777777" w:rsidR="00365202" w:rsidRPr="00365202" w:rsidRDefault="00365202" w:rsidP="00187212">
            <w:pPr>
              <w:widowControl w:val="0"/>
              <w:autoSpaceDE w:val="0"/>
              <w:autoSpaceDN w:val="0"/>
              <w:rPr>
                <w:rFonts w:ascii="Times New Roman" w:eastAsia="Calibri" w:hAnsi="Times New Roman"/>
                <w:bCs/>
                <w:sz w:val="24"/>
                <w:szCs w:val="24"/>
                <w:lang w:val="fr-FR"/>
              </w:rPr>
            </w:pPr>
            <w:r w:rsidRPr="00365202">
              <w:rPr>
                <w:rFonts w:ascii="Times New Roman" w:eastAsia="Calibri" w:hAnsi="Times New Roman"/>
                <w:bCs/>
                <w:sz w:val="24"/>
                <w:szCs w:val="24"/>
                <w:lang w:val="fr-FR"/>
              </w:rPr>
              <w:t>C</w:t>
            </w:r>
            <w:proofErr w:type="gramStart"/>
            <w:r w:rsidRPr="00365202">
              <w:rPr>
                <w:rFonts w:ascii="Times New Roman" w:eastAsia="Calibri" w:hAnsi="Times New Roman"/>
                <w:bCs/>
                <w:sz w:val="24"/>
                <w:szCs w:val="24"/>
                <w:lang w:val="fr-FR"/>
              </w:rPr>
              <w:t>18:</w:t>
            </w:r>
            <w:proofErr w:type="gramEnd"/>
            <w:r w:rsidRPr="00365202">
              <w:rPr>
                <w:rFonts w:ascii="Times New Roman" w:eastAsia="Calibri" w:hAnsi="Times New Roman"/>
                <w:bCs/>
                <w:sz w:val="24"/>
                <w:szCs w:val="24"/>
                <w:lang w:val="fr-FR"/>
              </w:rPr>
              <w:t>2n-6, cis (</w:t>
            </w:r>
            <w:proofErr w:type="spellStart"/>
            <w:r w:rsidRPr="00365202">
              <w:rPr>
                <w:rFonts w:ascii="Times New Roman" w:eastAsia="Calibri" w:hAnsi="Times New Roman"/>
                <w:bCs/>
                <w:sz w:val="24"/>
                <w:szCs w:val="24"/>
                <w:lang w:val="fr-FR"/>
              </w:rPr>
              <w:t>Linoleic</w:t>
            </w:r>
            <w:proofErr w:type="spellEnd"/>
            <w:r w:rsidRPr="00365202">
              <w:rPr>
                <w:rFonts w:ascii="Times New Roman" w:eastAsia="Calibri" w:hAnsi="Times New Roman"/>
                <w:bCs/>
                <w:sz w:val="24"/>
                <w:szCs w:val="24"/>
                <w:lang w:val="fr-FR"/>
              </w:rPr>
              <w:t xml:space="preserve"> </w:t>
            </w:r>
            <w:proofErr w:type="spellStart"/>
            <w:r w:rsidRPr="00365202">
              <w:rPr>
                <w:rFonts w:ascii="Times New Roman" w:eastAsia="Calibri" w:hAnsi="Times New Roman"/>
                <w:bCs/>
                <w:sz w:val="24"/>
                <w:szCs w:val="24"/>
                <w:lang w:val="fr-FR"/>
              </w:rPr>
              <w:t>acid</w:t>
            </w:r>
            <w:proofErr w:type="spellEnd"/>
            <w:r w:rsidRPr="00365202">
              <w:rPr>
                <w:rFonts w:ascii="Times New Roman" w:eastAsia="Calibri" w:hAnsi="Times New Roman"/>
                <w:bCs/>
                <w:sz w:val="24"/>
                <w:szCs w:val="24"/>
                <w:lang w:val="fr-FR"/>
              </w:rPr>
              <w:t>)</w:t>
            </w:r>
          </w:p>
        </w:tc>
        <w:tc>
          <w:tcPr>
            <w:tcW w:w="840" w:type="dxa"/>
            <w:hideMark/>
          </w:tcPr>
          <w:p w14:paraId="759DB06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0.63</w:t>
            </w:r>
          </w:p>
        </w:tc>
        <w:tc>
          <w:tcPr>
            <w:tcW w:w="915" w:type="dxa"/>
            <w:hideMark/>
          </w:tcPr>
          <w:p w14:paraId="3D865AA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0.26</w:t>
            </w:r>
          </w:p>
        </w:tc>
        <w:tc>
          <w:tcPr>
            <w:tcW w:w="924" w:type="dxa"/>
            <w:hideMark/>
          </w:tcPr>
          <w:p w14:paraId="664FB74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0.69</w:t>
            </w:r>
          </w:p>
        </w:tc>
        <w:tc>
          <w:tcPr>
            <w:tcW w:w="886" w:type="dxa"/>
            <w:hideMark/>
          </w:tcPr>
          <w:p w14:paraId="1B36914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0.66</w:t>
            </w:r>
          </w:p>
        </w:tc>
        <w:tc>
          <w:tcPr>
            <w:tcW w:w="957" w:type="dxa"/>
            <w:hideMark/>
          </w:tcPr>
          <w:p w14:paraId="177142D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0.105</w:t>
            </w:r>
          </w:p>
        </w:tc>
        <w:tc>
          <w:tcPr>
            <w:tcW w:w="1120" w:type="dxa"/>
            <w:hideMark/>
          </w:tcPr>
          <w:p w14:paraId="6F1EF6D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0.0660</w:t>
            </w:r>
          </w:p>
        </w:tc>
      </w:tr>
      <w:tr w:rsidR="00365202" w:rsidRPr="00365202" w14:paraId="7BCAF710" w14:textId="77777777" w:rsidTr="00187212">
        <w:tc>
          <w:tcPr>
            <w:tcW w:w="3900" w:type="dxa"/>
            <w:hideMark/>
          </w:tcPr>
          <w:p w14:paraId="5716572F" w14:textId="77777777" w:rsidR="00365202" w:rsidRPr="00365202" w:rsidRDefault="00365202" w:rsidP="00187212">
            <w:pPr>
              <w:widowControl w:val="0"/>
              <w:autoSpaceDE w:val="0"/>
              <w:autoSpaceDN w:val="0"/>
              <w:rPr>
                <w:rFonts w:ascii="Times New Roman" w:eastAsia="Calibri" w:hAnsi="Times New Roman"/>
                <w:bCs/>
                <w:sz w:val="24"/>
                <w:szCs w:val="24"/>
                <w:lang w:val="fr-FR"/>
              </w:rPr>
            </w:pPr>
            <w:r w:rsidRPr="00365202">
              <w:rPr>
                <w:rFonts w:ascii="Times New Roman" w:eastAsia="Calibri" w:hAnsi="Times New Roman"/>
                <w:bCs/>
                <w:sz w:val="24"/>
                <w:szCs w:val="24"/>
                <w:lang w:val="fr-FR"/>
              </w:rPr>
              <w:t>C</w:t>
            </w:r>
            <w:proofErr w:type="gramStart"/>
            <w:r w:rsidRPr="00365202">
              <w:rPr>
                <w:rFonts w:ascii="Times New Roman" w:eastAsia="Calibri" w:hAnsi="Times New Roman"/>
                <w:bCs/>
                <w:sz w:val="24"/>
                <w:szCs w:val="24"/>
                <w:lang w:val="fr-FR"/>
              </w:rPr>
              <w:t>18:</w:t>
            </w:r>
            <w:proofErr w:type="gramEnd"/>
            <w:r w:rsidRPr="00365202">
              <w:rPr>
                <w:rFonts w:ascii="Times New Roman" w:eastAsia="Calibri" w:hAnsi="Times New Roman"/>
                <w:bCs/>
                <w:sz w:val="24"/>
                <w:szCs w:val="24"/>
                <w:lang w:val="fr-FR"/>
              </w:rPr>
              <w:t>2n-6 trans (</w:t>
            </w:r>
            <w:proofErr w:type="spellStart"/>
            <w:r w:rsidRPr="00365202">
              <w:rPr>
                <w:rFonts w:ascii="Times New Roman" w:eastAsia="Calibri" w:hAnsi="Times New Roman"/>
                <w:bCs/>
                <w:sz w:val="24"/>
                <w:szCs w:val="24"/>
                <w:lang w:val="fr-FR"/>
              </w:rPr>
              <w:t>Linolaidic</w:t>
            </w:r>
            <w:proofErr w:type="spellEnd"/>
            <w:r w:rsidRPr="00365202">
              <w:rPr>
                <w:rFonts w:ascii="Times New Roman" w:eastAsia="Calibri" w:hAnsi="Times New Roman"/>
                <w:bCs/>
                <w:sz w:val="24"/>
                <w:szCs w:val="24"/>
                <w:lang w:val="fr-FR"/>
              </w:rPr>
              <w:t xml:space="preserve"> </w:t>
            </w:r>
            <w:proofErr w:type="spellStart"/>
            <w:r w:rsidRPr="00365202">
              <w:rPr>
                <w:rFonts w:ascii="Times New Roman" w:eastAsia="Calibri" w:hAnsi="Times New Roman"/>
                <w:bCs/>
                <w:sz w:val="24"/>
                <w:szCs w:val="24"/>
                <w:lang w:val="fr-FR"/>
              </w:rPr>
              <w:t>acid</w:t>
            </w:r>
            <w:proofErr w:type="spellEnd"/>
            <w:r w:rsidRPr="00365202">
              <w:rPr>
                <w:rFonts w:ascii="Times New Roman" w:eastAsia="Calibri" w:hAnsi="Times New Roman"/>
                <w:bCs/>
                <w:sz w:val="24"/>
                <w:szCs w:val="24"/>
                <w:lang w:val="fr-FR"/>
              </w:rPr>
              <w:t>)</w:t>
            </w:r>
          </w:p>
        </w:tc>
        <w:tc>
          <w:tcPr>
            <w:tcW w:w="840" w:type="dxa"/>
            <w:hideMark/>
          </w:tcPr>
          <w:p w14:paraId="0F1B92E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15" w:type="dxa"/>
            <w:hideMark/>
          </w:tcPr>
          <w:p w14:paraId="2FDE44F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24" w:type="dxa"/>
            <w:hideMark/>
          </w:tcPr>
          <w:p w14:paraId="7D0863E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886" w:type="dxa"/>
            <w:hideMark/>
          </w:tcPr>
          <w:p w14:paraId="45EECE7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57" w:type="dxa"/>
            <w:hideMark/>
          </w:tcPr>
          <w:p w14:paraId="7573BB2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w:t>
            </w:r>
          </w:p>
        </w:tc>
        <w:tc>
          <w:tcPr>
            <w:tcW w:w="1120" w:type="dxa"/>
            <w:hideMark/>
          </w:tcPr>
          <w:p w14:paraId="73E037D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w:t>
            </w:r>
          </w:p>
        </w:tc>
      </w:tr>
      <w:tr w:rsidR="00365202" w:rsidRPr="00365202" w14:paraId="65FA68BB" w14:textId="77777777" w:rsidTr="00187212">
        <w:tc>
          <w:tcPr>
            <w:tcW w:w="3900" w:type="dxa"/>
            <w:hideMark/>
          </w:tcPr>
          <w:p w14:paraId="3475176D"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C18:3n-3 (Alpha lenolenic acid)</w:t>
            </w:r>
          </w:p>
        </w:tc>
        <w:tc>
          <w:tcPr>
            <w:tcW w:w="840" w:type="dxa"/>
            <w:hideMark/>
          </w:tcPr>
          <w:p w14:paraId="0B1078C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15" w:type="dxa"/>
            <w:hideMark/>
          </w:tcPr>
          <w:p w14:paraId="11F55AE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24" w:type="dxa"/>
            <w:hideMark/>
          </w:tcPr>
          <w:p w14:paraId="0CAC509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886" w:type="dxa"/>
            <w:hideMark/>
          </w:tcPr>
          <w:p w14:paraId="499D7FE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57" w:type="dxa"/>
            <w:hideMark/>
          </w:tcPr>
          <w:p w14:paraId="3A41D90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0.004</w:t>
            </w:r>
          </w:p>
        </w:tc>
        <w:tc>
          <w:tcPr>
            <w:tcW w:w="1120" w:type="dxa"/>
            <w:hideMark/>
          </w:tcPr>
          <w:p w14:paraId="0B30B0C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0.8477</w:t>
            </w:r>
          </w:p>
        </w:tc>
      </w:tr>
      <w:tr w:rsidR="00365202" w:rsidRPr="00365202" w14:paraId="2145DC80" w14:textId="77777777" w:rsidTr="00187212">
        <w:tc>
          <w:tcPr>
            <w:tcW w:w="3900" w:type="dxa"/>
            <w:hideMark/>
          </w:tcPr>
          <w:p w14:paraId="5290AEBD"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C20:2n-3 (Eicosadienoic acid)</w:t>
            </w:r>
          </w:p>
        </w:tc>
        <w:tc>
          <w:tcPr>
            <w:tcW w:w="840" w:type="dxa"/>
            <w:hideMark/>
          </w:tcPr>
          <w:p w14:paraId="138C7C9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15" w:type="dxa"/>
            <w:hideMark/>
          </w:tcPr>
          <w:p w14:paraId="0F93ED2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924" w:type="dxa"/>
            <w:hideMark/>
          </w:tcPr>
          <w:p w14:paraId="38FE555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p>
        </w:tc>
        <w:tc>
          <w:tcPr>
            <w:tcW w:w="886" w:type="dxa"/>
            <w:hideMark/>
          </w:tcPr>
          <w:p w14:paraId="101C2EA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w:t>
            </w:r>
          </w:p>
        </w:tc>
        <w:tc>
          <w:tcPr>
            <w:tcW w:w="957" w:type="dxa"/>
            <w:hideMark/>
          </w:tcPr>
          <w:p w14:paraId="2436FD9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6CAC18F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0.0553</w:t>
            </w:r>
          </w:p>
        </w:tc>
      </w:tr>
      <w:tr w:rsidR="00365202" w:rsidRPr="00365202" w14:paraId="4068EB6C" w14:textId="77777777" w:rsidTr="00187212">
        <w:tc>
          <w:tcPr>
            <w:tcW w:w="3900" w:type="dxa"/>
            <w:hideMark/>
          </w:tcPr>
          <w:p w14:paraId="1028D339"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C20:2n-6 (Eicosatrienoic acid)</w:t>
            </w:r>
          </w:p>
        </w:tc>
        <w:tc>
          <w:tcPr>
            <w:tcW w:w="840" w:type="dxa"/>
            <w:hideMark/>
          </w:tcPr>
          <w:p w14:paraId="093BF87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0.013</w:t>
            </w:r>
            <w:r w:rsidRPr="00365202">
              <w:rPr>
                <w:rFonts w:ascii="Times New Roman" w:eastAsia="Calibri" w:hAnsi="Times New Roman"/>
                <w:bCs/>
                <w:sz w:val="24"/>
                <w:szCs w:val="24"/>
                <w:vertAlign w:val="superscript"/>
              </w:rPr>
              <w:t>a</w:t>
            </w:r>
          </w:p>
        </w:tc>
        <w:tc>
          <w:tcPr>
            <w:tcW w:w="915" w:type="dxa"/>
            <w:hideMark/>
          </w:tcPr>
          <w:p w14:paraId="5CB6CC8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r w:rsidRPr="00365202">
              <w:rPr>
                <w:rFonts w:ascii="Times New Roman" w:eastAsia="Calibri" w:hAnsi="Times New Roman"/>
                <w:bCs/>
                <w:sz w:val="24"/>
                <w:szCs w:val="24"/>
                <w:vertAlign w:val="superscript"/>
              </w:rPr>
              <w:t>bc</w:t>
            </w:r>
          </w:p>
        </w:tc>
        <w:tc>
          <w:tcPr>
            <w:tcW w:w="924" w:type="dxa"/>
            <w:hideMark/>
          </w:tcPr>
          <w:p w14:paraId="6BD07FA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w:t>
            </w:r>
            <w:r w:rsidRPr="00365202">
              <w:rPr>
                <w:rFonts w:ascii="Times New Roman" w:eastAsia="Calibri" w:hAnsi="Times New Roman"/>
                <w:bCs/>
                <w:sz w:val="24"/>
                <w:szCs w:val="24"/>
                <w:vertAlign w:val="superscript"/>
              </w:rPr>
              <w:t>c</w:t>
            </w:r>
          </w:p>
        </w:tc>
        <w:tc>
          <w:tcPr>
            <w:tcW w:w="886" w:type="dxa"/>
            <w:hideMark/>
          </w:tcPr>
          <w:p w14:paraId="38BEF1A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w:t>
            </w:r>
            <w:r w:rsidRPr="00365202">
              <w:rPr>
                <w:rFonts w:ascii="Times New Roman" w:eastAsia="Calibri" w:hAnsi="Times New Roman"/>
                <w:bCs/>
                <w:sz w:val="24"/>
                <w:szCs w:val="24"/>
                <w:vertAlign w:val="superscript"/>
              </w:rPr>
              <w:t>ab</w:t>
            </w:r>
          </w:p>
        </w:tc>
        <w:tc>
          <w:tcPr>
            <w:tcW w:w="957" w:type="dxa"/>
            <w:hideMark/>
          </w:tcPr>
          <w:p w14:paraId="104888F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0.002</w:t>
            </w:r>
          </w:p>
        </w:tc>
        <w:tc>
          <w:tcPr>
            <w:tcW w:w="1120" w:type="dxa"/>
            <w:hideMark/>
          </w:tcPr>
          <w:p w14:paraId="49BBB05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0.0144</w:t>
            </w:r>
          </w:p>
        </w:tc>
      </w:tr>
      <w:tr w:rsidR="00365202" w:rsidRPr="00365202" w14:paraId="2A93A6B9" w14:textId="77777777" w:rsidTr="00187212">
        <w:tc>
          <w:tcPr>
            <w:tcW w:w="3900" w:type="dxa"/>
            <w:hideMark/>
          </w:tcPr>
          <w:p w14:paraId="141C64B4"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C20:4n-6 (Arachidonic acid)</w:t>
            </w:r>
          </w:p>
        </w:tc>
        <w:tc>
          <w:tcPr>
            <w:tcW w:w="840" w:type="dxa"/>
            <w:hideMark/>
          </w:tcPr>
          <w:p w14:paraId="2050186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0.280</w:t>
            </w:r>
            <w:r w:rsidRPr="00365202">
              <w:rPr>
                <w:rFonts w:ascii="Times New Roman" w:eastAsia="Calibri" w:hAnsi="Times New Roman"/>
                <w:bCs/>
                <w:sz w:val="24"/>
                <w:szCs w:val="24"/>
                <w:vertAlign w:val="superscript"/>
              </w:rPr>
              <w:t>a</w:t>
            </w:r>
          </w:p>
        </w:tc>
        <w:tc>
          <w:tcPr>
            <w:tcW w:w="915" w:type="dxa"/>
            <w:hideMark/>
          </w:tcPr>
          <w:p w14:paraId="3BC4ADB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0.260</w:t>
            </w:r>
            <w:r w:rsidRPr="00365202">
              <w:rPr>
                <w:rFonts w:ascii="Times New Roman" w:eastAsia="Calibri" w:hAnsi="Times New Roman"/>
                <w:bCs/>
                <w:sz w:val="24"/>
                <w:szCs w:val="24"/>
                <w:vertAlign w:val="superscript"/>
              </w:rPr>
              <w:t>a</w:t>
            </w:r>
          </w:p>
        </w:tc>
        <w:tc>
          <w:tcPr>
            <w:tcW w:w="924" w:type="dxa"/>
            <w:hideMark/>
          </w:tcPr>
          <w:p w14:paraId="034902D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0.260</w:t>
            </w:r>
            <w:r w:rsidRPr="00365202">
              <w:rPr>
                <w:rFonts w:ascii="Times New Roman" w:eastAsia="Calibri" w:hAnsi="Times New Roman"/>
                <w:bCs/>
                <w:sz w:val="24"/>
                <w:szCs w:val="24"/>
                <w:vertAlign w:val="superscript"/>
              </w:rPr>
              <w:t>a</w:t>
            </w:r>
          </w:p>
        </w:tc>
        <w:tc>
          <w:tcPr>
            <w:tcW w:w="886" w:type="dxa"/>
            <w:hideMark/>
          </w:tcPr>
          <w:p w14:paraId="22FF0F9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0.200</w:t>
            </w:r>
            <w:r w:rsidRPr="00365202">
              <w:rPr>
                <w:rFonts w:ascii="Times New Roman" w:eastAsia="Calibri" w:hAnsi="Times New Roman"/>
                <w:bCs/>
                <w:sz w:val="24"/>
                <w:szCs w:val="24"/>
                <w:vertAlign w:val="superscript"/>
              </w:rPr>
              <w:t>b</w:t>
            </w:r>
          </w:p>
        </w:tc>
        <w:tc>
          <w:tcPr>
            <w:tcW w:w="957" w:type="dxa"/>
            <w:hideMark/>
          </w:tcPr>
          <w:p w14:paraId="2E067FC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0.011</w:t>
            </w:r>
          </w:p>
        </w:tc>
        <w:tc>
          <w:tcPr>
            <w:tcW w:w="1120" w:type="dxa"/>
            <w:hideMark/>
          </w:tcPr>
          <w:p w14:paraId="4A61F22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0.0063</w:t>
            </w:r>
          </w:p>
        </w:tc>
      </w:tr>
      <w:tr w:rsidR="00365202" w:rsidRPr="00365202" w14:paraId="1588EB35" w14:textId="77777777" w:rsidTr="00187212">
        <w:tc>
          <w:tcPr>
            <w:tcW w:w="3900" w:type="dxa"/>
            <w:hideMark/>
          </w:tcPr>
          <w:p w14:paraId="7D6FD7E7"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C20:5n-3 (Eicosapentaenoic)</w:t>
            </w:r>
          </w:p>
        </w:tc>
        <w:tc>
          <w:tcPr>
            <w:tcW w:w="840" w:type="dxa"/>
            <w:hideMark/>
          </w:tcPr>
          <w:p w14:paraId="46BAAAC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0.013</w:t>
            </w:r>
            <w:r w:rsidRPr="00365202">
              <w:rPr>
                <w:rFonts w:ascii="Times New Roman" w:eastAsia="Calibri" w:hAnsi="Times New Roman"/>
                <w:bCs/>
                <w:sz w:val="24"/>
                <w:szCs w:val="24"/>
                <w:vertAlign w:val="superscript"/>
              </w:rPr>
              <w:t>a</w:t>
            </w:r>
          </w:p>
        </w:tc>
        <w:tc>
          <w:tcPr>
            <w:tcW w:w="915" w:type="dxa"/>
            <w:hideMark/>
          </w:tcPr>
          <w:p w14:paraId="0237A4A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0.010</w:t>
            </w:r>
            <w:r w:rsidRPr="00365202">
              <w:rPr>
                <w:rFonts w:ascii="Times New Roman" w:eastAsia="Calibri" w:hAnsi="Times New Roman"/>
                <w:bCs/>
                <w:sz w:val="24"/>
                <w:szCs w:val="24"/>
                <w:vertAlign w:val="superscript"/>
              </w:rPr>
              <w:t>a</w:t>
            </w:r>
          </w:p>
        </w:tc>
        <w:tc>
          <w:tcPr>
            <w:tcW w:w="924" w:type="dxa"/>
            <w:hideMark/>
          </w:tcPr>
          <w:p w14:paraId="2BB3C81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886" w:type="dxa"/>
            <w:hideMark/>
          </w:tcPr>
          <w:p w14:paraId="2B103A7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nd</w:t>
            </w:r>
          </w:p>
        </w:tc>
        <w:tc>
          <w:tcPr>
            <w:tcW w:w="957" w:type="dxa"/>
            <w:hideMark/>
          </w:tcPr>
          <w:p w14:paraId="28A0518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0.002</w:t>
            </w:r>
          </w:p>
        </w:tc>
        <w:tc>
          <w:tcPr>
            <w:tcW w:w="1120" w:type="dxa"/>
            <w:hideMark/>
          </w:tcPr>
          <w:p w14:paraId="2964A7D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0.0110</w:t>
            </w:r>
          </w:p>
        </w:tc>
      </w:tr>
      <w:tr w:rsidR="00365202" w:rsidRPr="00365202" w14:paraId="65D3E50F" w14:textId="77777777" w:rsidTr="00187212">
        <w:tc>
          <w:tcPr>
            <w:tcW w:w="3900" w:type="dxa"/>
            <w:hideMark/>
          </w:tcPr>
          <w:p w14:paraId="40B417E3"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C22:6n-3 (Docosahexaenoic acid)</w:t>
            </w:r>
          </w:p>
        </w:tc>
        <w:tc>
          <w:tcPr>
            <w:tcW w:w="840" w:type="dxa"/>
            <w:hideMark/>
          </w:tcPr>
          <w:p w14:paraId="58052BD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0.050</w:t>
            </w:r>
            <w:r w:rsidRPr="00365202">
              <w:rPr>
                <w:rFonts w:ascii="Times New Roman" w:eastAsia="Calibri" w:hAnsi="Times New Roman"/>
                <w:bCs/>
                <w:sz w:val="24"/>
                <w:szCs w:val="24"/>
                <w:vertAlign w:val="superscript"/>
              </w:rPr>
              <w:t>a</w:t>
            </w:r>
          </w:p>
        </w:tc>
        <w:tc>
          <w:tcPr>
            <w:tcW w:w="915" w:type="dxa"/>
            <w:hideMark/>
          </w:tcPr>
          <w:p w14:paraId="596ECE4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0.030</w:t>
            </w:r>
            <w:r w:rsidRPr="00365202">
              <w:rPr>
                <w:rFonts w:ascii="Times New Roman" w:eastAsia="Calibri" w:hAnsi="Times New Roman"/>
                <w:bCs/>
                <w:sz w:val="24"/>
                <w:szCs w:val="24"/>
                <w:vertAlign w:val="superscript"/>
              </w:rPr>
              <w:t>b</w:t>
            </w:r>
          </w:p>
        </w:tc>
        <w:tc>
          <w:tcPr>
            <w:tcW w:w="924" w:type="dxa"/>
            <w:hideMark/>
          </w:tcPr>
          <w:p w14:paraId="0AECACC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0.030</w:t>
            </w:r>
            <w:r w:rsidRPr="00365202">
              <w:rPr>
                <w:rFonts w:ascii="Times New Roman" w:eastAsia="Calibri" w:hAnsi="Times New Roman"/>
                <w:bCs/>
                <w:sz w:val="24"/>
                <w:szCs w:val="24"/>
                <w:vertAlign w:val="superscript"/>
              </w:rPr>
              <w:t>b</w:t>
            </w:r>
          </w:p>
        </w:tc>
        <w:tc>
          <w:tcPr>
            <w:tcW w:w="886" w:type="dxa"/>
            <w:hideMark/>
          </w:tcPr>
          <w:p w14:paraId="34ADE5A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0.020</w:t>
            </w:r>
            <w:r w:rsidRPr="00365202">
              <w:rPr>
                <w:rFonts w:ascii="Times New Roman" w:eastAsia="Calibri" w:hAnsi="Times New Roman"/>
                <w:bCs/>
                <w:sz w:val="24"/>
                <w:szCs w:val="24"/>
                <w:vertAlign w:val="superscript"/>
              </w:rPr>
              <w:t>b</w:t>
            </w:r>
          </w:p>
        </w:tc>
        <w:tc>
          <w:tcPr>
            <w:tcW w:w="957" w:type="dxa"/>
            <w:hideMark/>
          </w:tcPr>
          <w:p w14:paraId="0E4F0AF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09643F0F"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0.0014</w:t>
            </w:r>
          </w:p>
        </w:tc>
      </w:tr>
      <w:tr w:rsidR="00365202" w:rsidRPr="00365202" w14:paraId="007699A4" w14:textId="77777777" w:rsidTr="00187212">
        <w:tc>
          <w:tcPr>
            <w:tcW w:w="3900" w:type="dxa"/>
            <w:hideMark/>
          </w:tcPr>
          <w:p w14:paraId="0D075CA6"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∑PUFA n-6</w:t>
            </w:r>
          </w:p>
        </w:tc>
        <w:tc>
          <w:tcPr>
            <w:tcW w:w="840" w:type="dxa"/>
            <w:hideMark/>
          </w:tcPr>
          <w:p w14:paraId="6E7A0AD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0.930</w:t>
            </w:r>
          </w:p>
        </w:tc>
        <w:tc>
          <w:tcPr>
            <w:tcW w:w="915" w:type="dxa"/>
            <w:hideMark/>
          </w:tcPr>
          <w:p w14:paraId="5AFFDA30"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0.520</w:t>
            </w:r>
          </w:p>
        </w:tc>
        <w:tc>
          <w:tcPr>
            <w:tcW w:w="924" w:type="dxa"/>
            <w:hideMark/>
          </w:tcPr>
          <w:p w14:paraId="246240B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0.980</w:t>
            </w:r>
          </w:p>
        </w:tc>
        <w:tc>
          <w:tcPr>
            <w:tcW w:w="886" w:type="dxa"/>
            <w:hideMark/>
          </w:tcPr>
          <w:p w14:paraId="6859D88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0.870</w:t>
            </w:r>
          </w:p>
        </w:tc>
        <w:tc>
          <w:tcPr>
            <w:tcW w:w="957" w:type="dxa"/>
            <w:hideMark/>
          </w:tcPr>
          <w:p w14:paraId="59D41B9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0.110</w:t>
            </w:r>
          </w:p>
        </w:tc>
        <w:tc>
          <w:tcPr>
            <w:tcW w:w="1120" w:type="dxa"/>
            <w:hideMark/>
          </w:tcPr>
          <w:p w14:paraId="39334F51"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0.0736</w:t>
            </w:r>
          </w:p>
        </w:tc>
      </w:tr>
      <w:tr w:rsidR="00365202" w:rsidRPr="00365202" w14:paraId="56DA4ED2" w14:textId="77777777" w:rsidTr="00187212">
        <w:tc>
          <w:tcPr>
            <w:tcW w:w="3900" w:type="dxa"/>
            <w:hideMark/>
          </w:tcPr>
          <w:p w14:paraId="60F0D96E"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∑PUFA n-3</w:t>
            </w:r>
          </w:p>
        </w:tc>
        <w:tc>
          <w:tcPr>
            <w:tcW w:w="840" w:type="dxa"/>
            <w:hideMark/>
          </w:tcPr>
          <w:p w14:paraId="12D23B4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0.110</w:t>
            </w:r>
            <w:r w:rsidRPr="00365202">
              <w:rPr>
                <w:rFonts w:ascii="Times New Roman" w:eastAsia="Calibri" w:hAnsi="Times New Roman"/>
                <w:bCs/>
                <w:sz w:val="24"/>
                <w:szCs w:val="24"/>
                <w:vertAlign w:val="superscript"/>
              </w:rPr>
              <w:t>a</w:t>
            </w:r>
          </w:p>
        </w:tc>
        <w:tc>
          <w:tcPr>
            <w:tcW w:w="915" w:type="dxa"/>
            <w:hideMark/>
          </w:tcPr>
          <w:p w14:paraId="26393B2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0.060</w:t>
            </w:r>
            <w:r w:rsidRPr="00365202">
              <w:rPr>
                <w:rFonts w:ascii="Times New Roman" w:eastAsia="Calibri" w:hAnsi="Times New Roman"/>
                <w:bCs/>
                <w:sz w:val="24"/>
                <w:szCs w:val="24"/>
                <w:vertAlign w:val="superscript"/>
              </w:rPr>
              <w:t>b</w:t>
            </w:r>
          </w:p>
        </w:tc>
        <w:tc>
          <w:tcPr>
            <w:tcW w:w="924" w:type="dxa"/>
            <w:hideMark/>
          </w:tcPr>
          <w:p w14:paraId="7C9F4CF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0.070</w:t>
            </w:r>
            <w:r w:rsidRPr="00365202">
              <w:rPr>
                <w:rFonts w:ascii="Times New Roman" w:eastAsia="Calibri" w:hAnsi="Times New Roman"/>
                <w:bCs/>
                <w:sz w:val="24"/>
                <w:szCs w:val="24"/>
                <w:vertAlign w:val="superscript"/>
              </w:rPr>
              <w:t>b</w:t>
            </w:r>
          </w:p>
        </w:tc>
        <w:tc>
          <w:tcPr>
            <w:tcW w:w="886" w:type="dxa"/>
            <w:hideMark/>
          </w:tcPr>
          <w:p w14:paraId="06596F7D"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0.060</w:t>
            </w:r>
            <w:r w:rsidRPr="00365202">
              <w:rPr>
                <w:rFonts w:ascii="Times New Roman" w:eastAsia="Calibri" w:hAnsi="Times New Roman"/>
                <w:bCs/>
                <w:sz w:val="24"/>
                <w:szCs w:val="24"/>
                <w:vertAlign w:val="superscript"/>
              </w:rPr>
              <w:t>b</w:t>
            </w:r>
          </w:p>
        </w:tc>
        <w:tc>
          <w:tcPr>
            <w:tcW w:w="957" w:type="dxa"/>
            <w:hideMark/>
          </w:tcPr>
          <w:p w14:paraId="3016BF5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0.003</w:t>
            </w:r>
          </w:p>
        </w:tc>
        <w:tc>
          <w:tcPr>
            <w:tcW w:w="1120" w:type="dxa"/>
            <w:hideMark/>
          </w:tcPr>
          <w:p w14:paraId="73B7378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&lt;0.0001</w:t>
            </w:r>
          </w:p>
        </w:tc>
      </w:tr>
      <w:tr w:rsidR="00365202" w:rsidRPr="00365202" w14:paraId="2A0924A8" w14:textId="77777777" w:rsidTr="00187212">
        <w:tc>
          <w:tcPr>
            <w:tcW w:w="3900" w:type="dxa"/>
            <w:hideMark/>
          </w:tcPr>
          <w:p w14:paraId="100EB638"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 xml:space="preserve">∑PUFA </w:t>
            </w:r>
          </w:p>
        </w:tc>
        <w:tc>
          <w:tcPr>
            <w:tcW w:w="840" w:type="dxa"/>
            <w:hideMark/>
          </w:tcPr>
          <w:p w14:paraId="1F713359"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1.040</w:t>
            </w:r>
          </w:p>
        </w:tc>
        <w:tc>
          <w:tcPr>
            <w:tcW w:w="915" w:type="dxa"/>
            <w:hideMark/>
          </w:tcPr>
          <w:p w14:paraId="54CBAF3A"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0.580</w:t>
            </w:r>
          </w:p>
        </w:tc>
        <w:tc>
          <w:tcPr>
            <w:tcW w:w="924" w:type="dxa"/>
            <w:hideMark/>
          </w:tcPr>
          <w:p w14:paraId="250E325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1.050</w:t>
            </w:r>
          </w:p>
        </w:tc>
        <w:tc>
          <w:tcPr>
            <w:tcW w:w="886" w:type="dxa"/>
            <w:hideMark/>
          </w:tcPr>
          <w:p w14:paraId="2CAF020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0.930</w:t>
            </w:r>
          </w:p>
        </w:tc>
        <w:tc>
          <w:tcPr>
            <w:tcW w:w="957" w:type="dxa"/>
            <w:hideMark/>
          </w:tcPr>
          <w:p w14:paraId="50ECF9F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0.110</w:t>
            </w:r>
          </w:p>
        </w:tc>
        <w:tc>
          <w:tcPr>
            <w:tcW w:w="1120" w:type="dxa"/>
            <w:hideMark/>
          </w:tcPr>
          <w:p w14:paraId="2E3E608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0.594</w:t>
            </w:r>
          </w:p>
        </w:tc>
      </w:tr>
      <w:tr w:rsidR="00365202" w:rsidRPr="00365202" w14:paraId="4D0BE664" w14:textId="77777777" w:rsidTr="00187212">
        <w:tc>
          <w:tcPr>
            <w:tcW w:w="3900" w:type="dxa"/>
            <w:hideMark/>
          </w:tcPr>
          <w:p w14:paraId="3BD01B2C"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Total Fatty Acids (TFA)</w:t>
            </w:r>
          </w:p>
        </w:tc>
        <w:tc>
          <w:tcPr>
            <w:tcW w:w="840" w:type="dxa"/>
            <w:hideMark/>
          </w:tcPr>
          <w:p w14:paraId="39AF2E2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2.870</w:t>
            </w:r>
            <w:r w:rsidRPr="00365202">
              <w:rPr>
                <w:rFonts w:ascii="Times New Roman" w:eastAsia="Calibri" w:hAnsi="Times New Roman"/>
                <w:bCs/>
                <w:sz w:val="24"/>
                <w:szCs w:val="24"/>
                <w:vertAlign w:val="superscript"/>
              </w:rPr>
              <w:t>a</w:t>
            </w:r>
          </w:p>
        </w:tc>
        <w:tc>
          <w:tcPr>
            <w:tcW w:w="915" w:type="dxa"/>
            <w:hideMark/>
          </w:tcPr>
          <w:p w14:paraId="108AF08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1.490</w:t>
            </w:r>
            <w:r w:rsidRPr="00365202">
              <w:rPr>
                <w:rFonts w:ascii="Times New Roman" w:eastAsia="Calibri" w:hAnsi="Times New Roman"/>
                <w:bCs/>
                <w:sz w:val="24"/>
                <w:szCs w:val="24"/>
                <w:vertAlign w:val="superscript"/>
              </w:rPr>
              <w:t>b</w:t>
            </w:r>
          </w:p>
        </w:tc>
        <w:tc>
          <w:tcPr>
            <w:tcW w:w="924" w:type="dxa"/>
            <w:hideMark/>
          </w:tcPr>
          <w:p w14:paraId="3D3A3AC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3.380</w:t>
            </w:r>
            <w:r w:rsidRPr="00365202">
              <w:rPr>
                <w:rFonts w:ascii="Times New Roman" w:eastAsia="Calibri" w:hAnsi="Times New Roman"/>
                <w:bCs/>
                <w:sz w:val="24"/>
                <w:szCs w:val="24"/>
                <w:vertAlign w:val="superscript"/>
              </w:rPr>
              <w:t>a</w:t>
            </w:r>
          </w:p>
        </w:tc>
        <w:tc>
          <w:tcPr>
            <w:tcW w:w="886" w:type="dxa"/>
            <w:hideMark/>
          </w:tcPr>
          <w:p w14:paraId="7DED553B"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2.930</w:t>
            </w:r>
            <w:r w:rsidRPr="00365202">
              <w:rPr>
                <w:rFonts w:ascii="Times New Roman" w:eastAsia="Calibri" w:hAnsi="Times New Roman"/>
                <w:bCs/>
                <w:sz w:val="24"/>
                <w:szCs w:val="24"/>
                <w:vertAlign w:val="superscript"/>
              </w:rPr>
              <w:t>a</w:t>
            </w:r>
          </w:p>
        </w:tc>
        <w:tc>
          <w:tcPr>
            <w:tcW w:w="957" w:type="dxa"/>
            <w:hideMark/>
          </w:tcPr>
          <w:p w14:paraId="14EBA51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0.270</w:t>
            </w:r>
          </w:p>
        </w:tc>
        <w:tc>
          <w:tcPr>
            <w:tcW w:w="1120" w:type="dxa"/>
            <w:hideMark/>
          </w:tcPr>
          <w:p w14:paraId="2F28D8A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0.005</w:t>
            </w:r>
          </w:p>
        </w:tc>
      </w:tr>
      <w:tr w:rsidR="00365202" w:rsidRPr="00365202" w14:paraId="66A3D775" w14:textId="77777777" w:rsidTr="00187212">
        <w:tc>
          <w:tcPr>
            <w:tcW w:w="3900" w:type="dxa"/>
            <w:hideMark/>
          </w:tcPr>
          <w:p w14:paraId="5C9269DC"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n-6: n-3 ratio</w:t>
            </w:r>
          </w:p>
        </w:tc>
        <w:tc>
          <w:tcPr>
            <w:tcW w:w="840" w:type="dxa"/>
            <w:hideMark/>
          </w:tcPr>
          <w:p w14:paraId="77F40D76"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8.74</w:t>
            </w:r>
            <w:r w:rsidRPr="00365202">
              <w:rPr>
                <w:rFonts w:ascii="Times New Roman" w:eastAsia="Calibri" w:hAnsi="Times New Roman"/>
                <w:bCs/>
                <w:sz w:val="24"/>
                <w:szCs w:val="24"/>
                <w:vertAlign w:val="superscript"/>
              </w:rPr>
              <w:t>bc</w:t>
            </w:r>
          </w:p>
        </w:tc>
        <w:tc>
          <w:tcPr>
            <w:tcW w:w="915" w:type="dxa"/>
            <w:hideMark/>
          </w:tcPr>
          <w:p w14:paraId="68B5615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8.27</w:t>
            </w:r>
            <w:r w:rsidRPr="00365202">
              <w:rPr>
                <w:rFonts w:ascii="Times New Roman" w:eastAsia="Calibri" w:hAnsi="Times New Roman"/>
                <w:bCs/>
                <w:sz w:val="24"/>
                <w:szCs w:val="24"/>
                <w:vertAlign w:val="superscript"/>
              </w:rPr>
              <w:t>c</w:t>
            </w:r>
          </w:p>
        </w:tc>
        <w:tc>
          <w:tcPr>
            <w:tcW w:w="924" w:type="dxa"/>
            <w:hideMark/>
          </w:tcPr>
          <w:p w14:paraId="116397EE"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14.94</w:t>
            </w:r>
            <w:r w:rsidRPr="00365202">
              <w:rPr>
                <w:rFonts w:ascii="Times New Roman" w:eastAsia="Calibri" w:hAnsi="Times New Roman"/>
                <w:bCs/>
                <w:sz w:val="24"/>
                <w:szCs w:val="24"/>
                <w:vertAlign w:val="superscript"/>
              </w:rPr>
              <w:t>ab</w:t>
            </w:r>
          </w:p>
        </w:tc>
        <w:tc>
          <w:tcPr>
            <w:tcW w:w="886" w:type="dxa"/>
            <w:hideMark/>
          </w:tcPr>
          <w:p w14:paraId="34C832B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15.42</w:t>
            </w:r>
            <w:r w:rsidRPr="00365202">
              <w:rPr>
                <w:rFonts w:ascii="Times New Roman" w:eastAsia="Calibri" w:hAnsi="Times New Roman"/>
                <w:bCs/>
                <w:sz w:val="24"/>
                <w:szCs w:val="24"/>
                <w:vertAlign w:val="superscript"/>
              </w:rPr>
              <w:t>a</w:t>
            </w:r>
          </w:p>
        </w:tc>
        <w:tc>
          <w:tcPr>
            <w:tcW w:w="957" w:type="dxa"/>
            <w:hideMark/>
          </w:tcPr>
          <w:p w14:paraId="7F4E8B97"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1.91</w:t>
            </w:r>
          </w:p>
        </w:tc>
        <w:tc>
          <w:tcPr>
            <w:tcW w:w="1120" w:type="dxa"/>
            <w:hideMark/>
          </w:tcPr>
          <w:p w14:paraId="034E1C64"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0.0490</w:t>
            </w:r>
          </w:p>
        </w:tc>
      </w:tr>
      <w:tr w:rsidR="00365202" w:rsidRPr="00365202" w14:paraId="37EF57B2" w14:textId="77777777" w:rsidTr="00187212">
        <w:tc>
          <w:tcPr>
            <w:tcW w:w="3900" w:type="dxa"/>
            <w:tcBorders>
              <w:top w:val="nil"/>
              <w:left w:val="nil"/>
              <w:bottom w:val="single" w:sz="4" w:space="0" w:color="auto"/>
              <w:right w:val="nil"/>
            </w:tcBorders>
            <w:hideMark/>
          </w:tcPr>
          <w:p w14:paraId="368D8703" w14:textId="77777777" w:rsidR="00365202" w:rsidRPr="00365202" w:rsidRDefault="00365202" w:rsidP="00187212">
            <w:pPr>
              <w:widowControl w:val="0"/>
              <w:autoSpaceDE w:val="0"/>
              <w:autoSpaceDN w:val="0"/>
              <w:rPr>
                <w:rFonts w:ascii="Times New Roman" w:eastAsia="Calibri" w:hAnsi="Times New Roman"/>
                <w:bCs/>
                <w:sz w:val="24"/>
                <w:szCs w:val="24"/>
              </w:rPr>
            </w:pPr>
            <w:r w:rsidRPr="00365202">
              <w:rPr>
                <w:rFonts w:ascii="Times New Roman" w:eastAsia="Calibri" w:hAnsi="Times New Roman"/>
                <w:bCs/>
                <w:sz w:val="24"/>
                <w:szCs w:val="24"/>
              </w:rPr>
              <w:t>PUFA: SFA ratio</w:t>
            </w:r>
          </w:p>
        </w:tc>
        <w:tc>
          <w:tcPr>
            <w:tcW w:w="840" w:type="dxa"/>
            <w:tcBorders>
              <w:top w:val="nil"/>
              <w:left w:val="nil"/>
              <w:bottom w:val="single" w:sz="4" w:space="0" w:color="auto"/>
              <w:right w:val="nil"/>
            </w:tcBorders>
            <w:hideMark/>
          </w:tcPr>
          <w:p w14:paraId="6E8150F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1.07</w:t>
            </w:r>
          </w:p>
        </w:tc>
        <w:tc>
          <w:tcPr>
            <w:tcW w:w="915" w:type="dxa"/>
            <w:tcBorders>
              <w:top w:val="nil"/>
              <w:left w:val="nil"/>
              <w:bottom w:val="single" w:sz="4" w:space="0" w:color="auto"/>
              <w:right w:val="nil"/>
            </w:tcBorders>
            <w:hideMark/>
          </w:tcPr>
          <w:p w14:paraId="720BC328"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1.06</w:t>
            </w:r>
          </w:p>
        </w:tc>
        <w:tc>
          <w:tcPr>
            <w:tcW w:w="924" w:type="dxa"/>
            <w:tcBorders>
              <w:top w:val="nil"/>
              <w:left w:val="nil"/>
              <w:bottom w:val="single" w:sz="4" w:space="0" w:color="auto"/>
              <w:right w:val="nil"/>
            </w:tcBorders>
            <w:hideMark/>
          </w:tcPr>
          <w:p w14:paraId="484AD4FC"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1.13</w:t>
            </w:r>
          </w:p>
        </w:tc>
        <w:tc>
          <w:tcPr>
            <w:tcW w:w="886" w:type="dxa"/>
            <w:tcBorders>
              <w:top w:val="nil"/>
              <w:left w:val="nil"/>
              <w:bottom w:val="single" w:sz="4" w:space="0" w:color="auto"/>
              <w:right w:val="nil"/>
            </w:tcBorders>
            <w:hideMark/>
          </w:tcPr>
          <w:p w14:paraId="79D9A055"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0.96</w:t>
            </w:r>
          </w:p>
        </w:tc>
        <w:tc>
          <w:tcPr>
            <w:tcW w:w="957" w:type="dxa"/>
            <w:tcBorders>
              <w:top w:val="nil"/>
              <w:left w:val="nil"/>
              <w:bottom w:val="single" w:sz="4" w:space="0" w:color="auto"/>
              <w:right w:val="nil"/>
            </w:tcBorders>
            <w:hideMark/>
          </w:tcPr>
          <w:p w14:paraId="2CE8E673"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0.05</w:t>
            </w:r>
          </w:p>
        </w:tc>
        <w:tc>
          <w:tcPr>
            <w:tcW w:w="1120" w:type="dxa"/>
            <w:tcBorders>
              <w:top w:val="nil"/>
              <w:left w:val="nil"/>
              <w:bottom w:val="single" w:sz="4" w:space="0" w:color="auto"/>
              <w:right w:val="nil"/>
            </w:tcBorders>
            <w:hideMark/>
          </w:tcPr>
          <w:p w14:paraId="7DDD9022" w14:textId="77777777" w:rsidR="00365202" w:rsidRPr="00365202" w:rsidRDefault="00365202" w:rsidP="00187212">
            <w:pPr>
              <w:widowControl w:val="0"/>
              <w:autoSpaceDE w:val="0"/>
              <w:autoSpaceDN w:val="0"/>
              <w:jc w:val="center"/>
              <w:rPr>
                <w:rFonts w:ascii="Times New Roman" w:eastAsia="Calibri" w:hAnsi="Times New Roman"/>
                <w:bCs/>
                <w:sz w:val="24"/>
                <w:szCs w:val="24"/>
              </w:rPr>
            </w:pPr>
            <w:r w:rsidRPr="00365202">
              <w:rPr>
                <w:rFonts w:ascii="Times New Roman" w:eastAsia="Calibri" w:hAnsi="Times New Roman"/>
                <w:bCs/>
                <w:sz w:val="24"/>
                <w:szCs w:val="24"/>
              </w:rPr>
              <w:t>0.1846</w:t>
            </w:r>
          </w:p>
        </w:tc>
      </w:tr>
      <w:tr w:rsidR="00365202" w:rsidRPr="00365202" w14:paraId="5D0D68F7" w14:textId="77777777" w:rsidTr="00187212">
        <w:tc>
          <w:tcPr>
            <w:tcW w:w="9542" w:type="dxa"/>
            <w:gridSpan w:val="7"/>
            <w:tcBorders>
              <w:top w:val="single" w:sz="4" w:space="0" w:color="auto"/>
              <w:left w:val="nil"/>
              <w:bottom w:val="nil"/>
              <w:right w:val="nil"/>
            </w:tcBorders>
            <w:hideMark/>
          </w:tcPr>
          <w:p w14:paraId="74041E5A" w14:textId="77777777" w:rsidR="00365202" w:rsidRPr="00365202" w:rsidRDefault="00365202" w:rsidP="00187212">
            <w:pPr>
              <w:widowControl w:val="0"/>
              <w:autoSpaceDE w:val="0"/>
              <w:autoSpaceDN w:val="0"/>
              <w:rPr>
                <w:rFonts w:ascii="Times New Roman" w:eastAsia="Calibri" w:hAnsi="Times New Roman"/>
                <w:bCs/>
                <w:i/>
                <w:sz w:val="24"/>
                <w:szCs w:val="24"/>
              </w:rPr>
            </w:pPr>
            <w:r w:rsidRPr="00365202">
              <w:rPr>
                <w:rFonts w:ascii="Times New Roman" w:eastAsia="Calibri" w:hAnsi="Times New Roman"/>
                <w:i/>
                <w:sz w:val="24"/>
                <w:szCs w:val="24"/>
                <w:vertAlign w:val="superscript"/>
              </w:rPr>
              <w:t xml:space="preserve">a,b,c </w:t>
            </w:r>
            <w:r w:rsidRPr="00365202">
              <w:rPr>
                <w:rFonts w:ascii="Times New Roman" w:eastAsia="Calibri" w:hAnsi="Times New Roman"/>
                <w:i/>
                <w:sz w:val="24"/>
                <w:szCs w:val="24"/>
              </w:rPr>
              <w:t xml:space="preserve">Means within a row with different superscripts differ (p&lt;0.05); GF = Guineafowl; HR = Horro local chicken; TL = Tilili local chickens; PK = Potchefstroom Koekoek; </w:t>
            </w:r>
            <w:r w:rsidRPr="00365202">
              <w:rPr>
                <w:rFonts w:ascii="Times New Roman" w:eastAsia="Calibri" w:hAnsi="Times New Roman"/>
                <w:bCs/>
                <w:i/>
                <w:sz w:val="24"/>
                <w:szCs w:val="24"/>
              </w:rPr>
              <w:t>∑ = Summation;  ∑SFA= Saturated fatty acids; ∑MUFA = Monounsaturated fatty acids; ∑PUFA = Polyunsaturated fatty acids; TFA = Total Fatty Acids; n-6 = omega 6 fatty acid; n-3 = omega 3 fatty acid; nd = not detected; SEM = Standard error of the mean.</w:t>
            </w:r>
            <w:r w:rsidRPr="00365202">
              <w:rPr>
                <w:rFonts w:ascii="Times New Roman" w:eastAsia="Calibri" w:hAnsi="Times New Roman"/>
                <w:i/>
                <w:color w:val="131413"/>
                <w:sz w:val="24"/>
                <w:szCs w:val="24"/>
              </w:rPr>
              <w:t xml:space="preserve"> </w:t>
            </w:r>
          </w:p>
        </w:tc>
      </w:tr>
    </w:tbl>
    <w:p w14:paraId="6680B8C0" w14:textId="77777777" w:rsidR="00365202" w:rsidRPr="00365202" w:rsidRDefault="00365202" w:rsidP="00365202">
      <w:pPr>
        <w:widowControl w:val="0"/>
        <w:autoSpaceDE w:val="0"/>
        <w:autoSpaceDN w:val="0"/>
        <w:rPr>
          <w:rFonts w:ascii="Times New Roman" w:eastAsia="Calibri" w:hAnsi="Times New Roman"/>
          <w:b/>
          <w:sz w:val="24"/>
          <w:szCs w:val="24"/>
        </w:rPr>
      </w:pPr>
    </w:p>
    <w:p w14:paraId="733C829A" w14:textId="77777777" w:rsidR="00365202" w:rsidRPr="00365202" w:rsidRDefault="00365202" w:rsidP="00365202">
      <w:pPr>
        <w:widowControl w:val="0"/>
        <w:autoSpaceDE w:val="0"/>
        <w:autoSpaceDN w:val="0"/>
        <w:adjustRightInd w:val="0"/>
        <w:rPr>
          <w:rFonts w:ascii="Times New Roman" w:eastAsia="Calibri" w:hAnsi="Times New Roman"/>
          <w:bCs/>
          <w:sz w:val="24"/>
          <w:szCs w:val="24"/>
        </w:rPr>
      </w:pPr>
      <w:r w:rsidRPr="00365202">
        <w:rPr>
          <w:rFonts w:ascii="Times New Roman" w:eastAsia="Calibri" w:hAnsi="Times New Roman"/>
          <w:sz w:val="24"/>
          <w:szCs w:val="24"/>
        </w:rPr>
        <w:br w:type="page"/>
      </w:r>
      <w:r w:rsidRPr="00365202">
        <w:rPr>
          <w:rFonts w:ascii="Times New Roman" w:eastAsia="Calibri" w:hAnsi="Times New Roman"/>
          <w:bCs/>
          <w:sz w:val="24"/>
          <w:szCs w:val="24"/>
        </w:rPr>
        <w:lastRenderedPageBreak/>
        <w:t xml:space="preserve">Table 4: </w:t>
      </w:r>
      <w:r w:rsidRPr="00365202">
        <w:rPr>
          <w:rFonts w:ascii="Times New Roman" w:eastAsia="Calibri" w:hAnsi="Times New Roman"/>
          <w:color w:val="231F20"/>
          <w:sz w:val="24"/>
          <w:szCs w:val="24"/>
        </w:rPr>
        <w:t xml:space="preserve">Fatty acid composition </w:t>
      </w:r>
      <w:r w:rsidRPr="00365202">
        <w:rPr>
          <w:rFonts w:ascii="Times New Roman" w:eastAsia="Calibri" w:hAnsi="Times New Roman"/>
          <w:sz w:val="24"/>
          <w:szCs w:val="24"/>
        </w:rPr>
        <w:t>(g/100 g)</w:t>
      </w:r>
      <w:r w:rsidRPr="00365202">
        <w:rPr>
          <w:rFonts w:ascii="Times New Roman" w:eastAsia="Calibri" w:hAnsi="Times New Roman"/>
          <w:color w:val="231F20"/>
          <w:sz w:val="24"/>
          <w:szCs w:val="24"/>
        </w:rPr>
        <w:t xml:space="preserve"> </w:t>
      </w:r>
      <w:r w:rsidRPr="00365202">
        <w:rPr>
          <w:rFonts w:ascii="Times New Roman" w:eastAsia="Calibri" w:hAnsi="Times New Roman"/>
          <w:sz w:val="24"/>
          <w:szCs w:val="24"/>
        </w:rPr>
        <w:t>of thigh muscle cuts of Guineafowl, Horro and Tilili local chickens and Potchefstroom Koekoek exotic chicken breeds kept under the indoor system</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6"/>
        <w:gridCol w:w="841"/>
        <w:gridCol w:w="8"/>
        <w:gridCol w:w="915"/>
        <w:gridCol w:w="9"/>
        <w:gridCol w:w="906"/>
        <w:gridCol w:w="9"/>
        <w:gridCol w:w="916"/>
        <w:gridCol w:w="8"/>
        <w:gridCol w:w="948"/>
        <w:gridCol w:w="1118"/>
      </w:tblGrid>
      <w:tr w:rsidR="00365202" w:rsidRPr="00365202" w14:paraId="18199503" w14:textId="77777777" w:rsidTr="00187212">
        <w:tc>
          <w:tcPr>
            <w:tcW w:w="3828" w:type="dxa"/>
            <w:vMerge w:val="restart"/>
            <w:hideMark/>
          </w:tcPr>
          <w:p w14:paraId="736B3A83"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 xml:space="preserve">Parameters </w:t>
            </w:r>
          </w:p>
        </w:tc>
        <w:tc>
          <w:tcPr>
            <w:tcW w:w="3648" w:type="dxa"/>
            <w:gridSpan w:val="9"/>
            <w:hideMark/>
          </w:tcPr>
          <w:p w14:paraId="73B0BB6F"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Genotype</w:t>
            </w:r>
          </w:p>
        </w:tc>
        <w:tc>
          <w:tcPr>
            <w:tcW w:w="948" w:type="dxa"/>
            <w:vMerge w:val="restart"/>
            <w:hideMark/>
          </w:tcPr>
          <w:p w14:paraId="5E13774D"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SEM</w:t>
            </w:r>
          </w:p>
        </w:tc>
        <w:tc>
          <w:tcPr>
            <w:tcW w:w="1118" w:type="dxa"/>
            <w:vMerge w:val="restart"/>
            <w:hideMark/>
          </w:tcPr>
          <w:p w14:paraId="2BD4A70E"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i/>
                <w:iCs/>
                <w:sz w:val="24"/>
                <w:szCs w:val="24"/>
              </w:rPr>
              <w:t>P</w:t>
            </w:r>
            <w:r w:rsidRPr="00365202">
              <w:rPr>
                <w:rFonts w:ascii="Times New Roman" w:eastAsia="Calibri" w:hAnsi="Times New Roman"/>
                <w:b/>
                <w:sz w:val="24"/>
                <w:szCs w:val="24"/>
              </w:rPr>
              <w:t>-Values</w:t>
            </w:r>
          </w:p>
        </w:tc>
      </w:tr>
      <w:tr w:rsidR="00365202" w:rsidRPr="00365202" w14:paraId="68E3A66C" w14:textId="77777777" w:rsidTr="00187212">
        <w:tc>
          <w:tcPr>
            <w:tcW w:w="0" w:type="auto"/>
            <w:vMerge/>
            <w:vAlign w:val="center"/>
            <w:hideMark/>
          </w:tcPr>
          <w:p w14:paraId="28764E29"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885" w:type="dxa"/>
            <w:gridSpan w:val="3"/>
            <w:hideMark/>
          </w:tcPr>
          <w:p w14:paraId="5DA14BF7"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GF</w:t>
            </w:r>
          </w:p>
        </w:tc>
        <w:tc>
          <w:tcPr>
            <w:tcW w:w="924" w:type="dxa"/>
            <w:gridSpan w:val="2"/>
            <w:hideMark/>
          </w:tcPr>
          <w:p w14:paraId="0FEC311A"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HR</w:t>
            </w:r>
          </w:p>
        </w:tc>
        <w:tc>
          <w:tcPr>
            <w:tcW w:w="915" w:type="dxa"/>
            <w:gridSpan w:val="2"/>
            <w:hideMark/>
          </w:tcPr>
          <w:p w14:paraId="73247B46"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TL</w:t>
            </w:r>
          </w:p>
        </w:tc>
        <w:tc>
          <w:tcPr>
            <w:tcW w:w="924" w:type="dxa"/>
            <w:gridSpan w:val="2"/>
            <w:hideMark/>
          </w:tcPr>
          <w:p w14:paraId="599A1B8C" w14:textId="77777777" w:rsidR="00365202" w:rsidRPr="00365202" w:rsidRDefault="00365202" w:rsidP="00187212">
            <w:pPr>
              <w:widowControl w:val="0"/>
              <w:autoSpaceDE w:val="0"/>
              <w:autoSpaceDN w:val="0"/>
              <w:jc w:val="center"/>
              <w:rPr>
                <w:rFonts w:ascii="Times New Roman" w:eastAsia="Calibri" w:hAnsi="Times New Roman"/>
                <w:b/>
                <w:sz w:val="24"/>
                <w:szCs w:val="24"/>
              </w:rPr>
            </w:pPr>
            <w:r w:rsidRPr="00365202">
              <w:rPr>
                <w:rFonts w:ascii="Times New Roman" w:eastAsia="Calibri" w:hAnsi="Times New Roman"/>
                <w:b/>
                <w:sz w:val="24"/>
                <w:szCs w:val="24"/>
              </w:rPr>
              <w:t>PK</w:t>
            </w:r>
          </w:p>
        </w:tc>
        <w:tc>
          <w:tcPr>
            <w:tcW w:w="0" w:type="auto"/>
            <w:vMerge/>
            <w:vAlign w:val="center"/>
            <w:hideMark/>
          </w:tcPr>
          <w:p w14:paraId="081FB217"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0" w:type="auto"/>
            <w:vMerge/>
            <w:vAlign w:val="center"/>
            <w:hideMark/>
          </w:tcPr>
          <w:p w14:paraId="42FFC2DE" w14:textId="77777777" w:rsidR="00365202" w:rsidRPr="00365202" w:rsidRDefault="00365202" w:rsidP="00187212">
            <w:pPr>
              <w:widowControl w:val="0"/>
              <w:autoSpaceDE w:val="0"/>
              <w:autoSpaceDN w:val="0"/>
              <w:rPr>
                <w:rFonts w:ascii="Times New Roman" w:eastAsia="Calibri" w:hAnsi="Times New Roman"/>
                <w:b/>
                <w:sz w:val="24"/>
                <w:szCs w:val="24"/>
              </w:rPr>
            </w:pPr>
          </w:p>
        </w:tc>
      </w:tr>
      <w:tr w:rsidR="00365202" w:rsidRPr="00365202" w14:paraId="413C3C9D" w14:textId="77777777" w:rsidTr="00187212">
        <w:tc>
          <w:tcPr>
            <w:tcW w:w="3828" w:type="dxa"/>
            <w:hideMark/>
          </w:tcPr>
          <w:p w14:paraId="00746D08" w14:textId="77777777" w:rsidR="00365202" w:rsidRPr="00365202" w:rsidRDefault="00365202" w:rsidP="00187212">
            <w:pPr>
              <w:widowControl w:val="0"/>
              <w:autoSpaceDE w:val="0"/>
              <w:autoSpaceDN w:val="0"/>
              <w:rPr>
                <w:rFonts w:ascii="Times New Roman" w:eastAsia="Calibri" w:hAnsi="Times New Roman"/>
                <w:b/>
                <w:bCs/>
              </w:rPr>
            </w:pPr>
            <w:r w:rsidRPr="00365202">
              <w:rPr>
                <w:rFonts w:ascii="Times New Roman" w:eastAsia="Calibri" w:hAnsi="Times New Roman"/>
                <w:b/>
                <w:bCs/>
              </w:rPr>
              <w:t>Saturated fatty acids (SFA)</w:t>
            </w:r>
          </w:p>
        </w:tc>
        <w:tc>
          <w:tcPr>
            <w:tcW w:w="885" w:type="dxa"/>
            <w:gridSpan w:val="3"/>
          </w:tcPr>
          <w:p w14:paraId="0D877FAF"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223A23C2"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15" w:type="dxa"/>
            <w:gridSpan w:val="2"/>
          </w:tcPr>
          <w:p w14:paraId="2B7A9DE3"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1A07C57A"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48" w:type="dxa"/>
          </w:tcPr>
          <w:p w14:paraId="372F9766" w14:textId="77777777" w:rsidR="00365202" w:rsidRPr="00365202" w:rsidRDefault="00365202" w:rsidP="00187212">
            <w:pPr>
              <w:widowControl w:val="0"/>
              <w:autoSpaceDE w:val="0"/>
              <w:autoSpaceDN w:val="0"/>
              <w:jc w:val="center"/>
              <w:rPr>
                <w:rFonts w:ascii="Times New Roman" w:eastAsia="Calibri" w:hAnsi="Times New Roman"/>
                <w:bCs/>
              </w:rPr>
            </w:pPr>
          </w:p>
        </w:tc>
        <w:tc>
          <w:tcPr>
            <w:tcW w:w="1118" w:type="dxa"/>
          </w:tcPr>
          <w:p w14:paraId="37CFFD7C" w14:textId="77777777" w:rsidR="00365202" w:rsidRPr="00365202" w:rsidRDefault="00365202" w:rsidP="00187212">
            <w:pPr>
              <w:widowControl w:val="0"/>
              <w:autoSpaceDE w:val="0"/>
              <w:autoSpaceDN w:val="0"/>
              <w:jc w:val="center"/>
              <w:rPr>
                <w:rFonts w:ascii="Times New Roman" w:eastAsia="Calibri" w:hAnsi="Times New Roman"/>
                <w:bCs/>
              </w:rPr>
            </w:pPr>
          </w:p>
        </w:tc>
      </w:tr>
      <w:tr w:rsidR="00365202" w:rsidRPr="00365202" w14:paraId="45F9DF47" w14:textId="77777777" w:rsidTr="00187212">
        <w:tc>
          <w:tcPr>
            <w:tcW w:w="3828" w:type="dxa"/>
            <w:hideMark/>
          </w:tcPr>
          <w:p w14:paraId="3EEE2036"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C6:0 (Caproic acid)</w:t>
            </w:r>
          </w:p>
        </w:tc>
        <w:tc>
          <w:tcPr>
            <w:tcW w:w="885" w:type="dxa"/>
            <w:gridSpan w:val="3"/>
            <w:hideMark/>
          </w:tcPr>
          <w:p w14:paraId="505694E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0.017</w:t>
            </w:r>
          </w:p>
        </w:tc>
        <w:tc>
          <w:tcPr>
            <w:tcW w:w="924" w:type="dxa"/>
            <w:gridSpan w:val="2"/>
            <w:hideMark/>
          </w:tcPr>
          <w:p w14:paraId="249B413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732229B4" w14:textId="77777777" w:rsidR="00365202" w:rsidRPr="00365202" w:rsidRDefault="00365202" w:rsidP="00187212">
            <w:pPr>
              <w:widowControl w:val="0"/>
              <w:autoSpaceDE w:val="0"/>
              <w:autoSpaceDN w:val="0"/>
              <w:jc w:val="center"/>
              <w:rPr>
                <w:rFonts w:ascii="Times New Roman" w:eastAsia="Calibri" w:hAnsi="Times New Roman"/>
                <w:bCs/>
                <w:strike/>
                <w:color w:val="FF0000"/>
              </w:rPr>
            </w:pPr>
            <w:r w:rsidRPr="00365202">
              <w:rPr>
                <w:rFonts w:ascii="Times New Roman" w:eastAsia="Calibri" w:hAnsi="Times New Roman"/>
                <w:bCs/>
              </w:rPr>
              <w:t>nd</w:t>
            </w:r>
          </w:p>
        </w:tc>
        <w:tc>
          <w:tcPr>
            <w:tcW w:w="924" w:type="dxa"/>
            <w:gridSpan w:val="2"/>
            <w:hideMark/>
          </w:tcPr>
          <w:p w14:paraId="00A6E43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48" w:type="dxa"/>
            <w:hideMark/>
          </w:tcPr>
          <w:p w14:paraId="1D8DD53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c>
          <w:tcPr>
            <w:tcW w:w="1118" w:type="dxa"/>
            <w:hideMark/>
          </w:tcPr>
          <w:p w14:paraId="6538900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r>
      <w:tr w:rsidR="00365202" w:rsidRPr="00365202" w14:paraId="180CDA6B" w14:textId="77777777" w:rsidTr="00187212">
        <w:tc>
          <w:tcPr>
            <w:tcW w:w="3828" w:type="dxa"/>
            <w:hideMark/>
          </w:tcPr>
          <w:p w14:paraId="1DF785A8"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C8:0 (Octanoic acid)</w:t>
            </w:r>
          </w:p>
        </w:tc>
        <w:tc>
          <w:tcPr>
            <w:tcW w:w="885" w:type="dxa"/>
            <w:gridSpan w:val="3"/>
            <w:hideMark/>
          </w:tcPr>
          <w:p w14:paraId="3BCF2FD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24" w:type="dxa"/>
            <w:gridSpan w:val="2"/>
            <w:hideMark/>
          </w:tcPr>
          <w:p w14:paraId="166BDCB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43004C5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4" w:type="dxa"/>
            <w:gridSpan w:val="2"/>
            <w:hideMark/>
          </w:tcPr>
          <w:p w14:paraId="7D7DDEAD" w14:textId="77777777" w:rsidR="00365202" w:rsidRPr="00365202" w:rsidRDefault="00365202" w:rsidP="00187212">
            <w:pPr>
              <w:widowControl w:val="0"/>
              <w:autoSpaceDE w:val="0"/>
              <w:autoSpaceDN w:val="0"/>
              <w:jc w:val="center"/>
              <w:rPr>
                <w:rFonts w:ascii="Times New Roman" w:eastAsia="Calibri" w:hAnsi="Times New Roman"/>
                <w:b/>
              </w:rPr>
            </w:pPr>
            <w:r w:rsidRPr="00365202">
              <w:rPr>
                <w:rFonts w:ascii="Times New Roman" w:eastAsia="Calibri" w:hAnsi="Times New Roman"/>
                <w:bCs/>
              </w:rPr>
              <w:t>nd</w:t>
            </w:r>
          </w:p>
        </w:tc>
        <w:tc>
          <w:tcPr>
            <w:tcW w:w="948" w:type="dxa"/>
            <w:hideMark/>
          </w:tcPr>
          <w:p w14:paraId="60D485B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w:t>
            </w:r>
          </w:p>
        </w:tc>
        <w:tc>
          <w:tcPr>
            <w:tcW w:w="1118" w:type="dxa"/>
            <w:hideMark/>
          </w:tcPr>
          <w:p w14:paraId="541A827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0.0001</w:t>
            </w:r>
          </w:p>
        </w:tc>
      </w:tr>
      <w:tr w:rsidR="00365202" w:rsidRPr="00365202" w14:paraId="5848DB8D" w14:textId="77777777" w:rsidTr="00187212">
        <w:tc>
          <w:tcPr>
            <w:tcW w:w="3828" w:type="dxa"/>
            <w:hideMark/>
          </w:tcPr>
          <w:p w14:paraId="4023E8A7"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C10:0 (Decanoic acid)</w:t>
            </w:r>
          </w:p>
        </w:tc>
        <w:tc>
          <w:tcPr>
            <w:tcW w:w="885" w:type="dxa"/>
            <w:gridSpan w:val="3"/>
            <w:hideMark/>
          </w:tcPr>
          <w:p w14:paraId="3CA127D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0.030</w:t>
            </w:r>
            <w:r w:rsidRPr="00365202">
              <w:rPr>
                <w:rFonts w:ascii="Times New Roman" w:eastAsia="Calibri" w:hAnsi="Times New Roman"/>
                <w:bCs/>
                <w:vertAlign w:val="superscript"/>
              </w:rPr>
              <w:t>a</w:t>
            </w:r>
          </w:p>
        </w:tc>
        <w:tc>
          <w:tcPr>
            <w:tcW w:w="924" w:type="dxa"/>
            <w:gridSpan w:val="2"/>
            <w:hideMark/>
          </w:tcPr>
          <w:p w14:paraId="0D81F61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r w:rsidRPr="00365202">
              <w:rPr>
                <w:rFonts w:ascii="Times New Roman" w:eastAsia="Calibri" w:hAnsi="Times New Roman"/>
                <w:bCs/>
                <w:vertAlign w:val="superscript"/>
              </w:rPr>
              <w:t>b</w:t>
            </w:r>
          </w:p>
        </w:tc>
        <w:tc>
          <w:tcPr>
            <w:tcW w:w="915" w:type="dxa"/>
            <w:gridSpan w:val="2"/>
            <w:hideMark/>
          </w:tcPr>
          <w:p w14:paraId="4DC99BE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w:t>
            </w:r>
            <w:r w:rsidRPr="00365202">
              <w:rPr>
                <w:rFonts w:ascii="Times New Roman" w:eastAsia="Calibri" w:hAnsi="Times New Roman"/>
                <w:bCs/>
                <w:vertAlign w:val="superscript"/>
              </w:rPr>
              <w:t>b</w:t>
            </w:r>
          </w:p>
        </w:tc>
        <w:tc>
          <w:tcPr>
            <w:tcW w:w="924" w:type="dxa"/>
            <w:gridSpan w:val="2"/>
            <w:hideMark/>
          </w:tcPr>
          <w:p w14:paraId="4A6FC4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r w:rsidRPr="00365202">
              <w:rPr>
                <w:rFonts w:ascii="Times New Roman" w:eastAsia="Calibri" w:hAnsi="Times New Roman"/>
                <w:bCs/>
                <w:vertAlign w:val="superscript"/>
              </w:rPr>
              <w:t>c</w:t>
            </w:r>
          </w:p>
        </w:tc>
        <w:tc>
          <w:tcPr>
            <w:tcW w:w="948" w:type="dxa"/>
            <w:hideMark/>
          </w:tcPr>
          <w:p w14:paraId="3CCB1C8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0.004</w:t>
            </w:r>
          </w:p>
        </w:tc>
        <w:tc>
          <w:tcPr>
            <w:tcW w:w="1118" w:type="dxa"/>
            <w:hideMark/>
          </w:tcPr>
          <w:p w14:paraId="5711933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0.0018</w:t>
            </w:r>
          </w:p>
        </w:tc>
      </w:tr>
      <w:tr w:rsidR="00365202" w:rsidRPr="00365202" w14:paraId="162AAC0D" w14:textId="77777777" w:rsidTr="00187212">
        <w:tc>
          <w:tcPr>
            <w:tcW w:w="3864" w:type="dxa"/>
            <w:gridSpan w:val="2"/>
            <w:hideMark/>
          </w:tcPr>
          <w:p w14:paraId="7E1B89C2"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color w:val="000000"/>
              </w:rPr>
              <w:t>C12:0 (Lauric acid)</w:t>
            </w:r>
          </w:p>
        </w:tc>
        <w:tc>
          <w:tcPr>
            <w:tcW w:w="841" w:type="dxa"/>
            <w:hideMark/>
          </w:tcPr>
          <w:p w14:paraId="0180DA0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3" w:type="dxa"/>
            <w:gridSpan w:val="2"/>
            <w:hideMark/>
          </w:tcPr>
          <w:p w14:paraId="47381BE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4E922D1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5" w:type="dxa"/>
            <w:gridSpan w:val="2"/>
            <w:hideMark/>
          </w:tcPr>
          <w:p w14:paraId="58D923B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56" w:type="dxa"/>
            <w:gridSpan w:val="2"/>
            <w:hideMark/>
          </w:tcPr>
          <w:p w14:paraId="1D3D466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w:t>
            </w:r>
          </w:p>
        </w:tc>
        <w:tc>
          <w:tcPr>
            <w:tcW w:w="1118" w:type="dxa"/>
            <w:hideMark/>
          </w:tcPr>
          <w:p w14:paraId="52C2CC7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w:t>
            </w:r>
          </w:p>
        </w:tc>
      </w:tr>
      <w:tr w:rsidR="00365202" w:rsidRPr="00365202" w14:paraId="23B84D6D" w14:textId="77777777" w:rsidTr="00187212">
        <w:tc>
          <w:tcPr>
            <w:tcW w:w="3828" w:type="dxa"/>
            <w:hideMark/>
          </w:tcPr>
          <w:p w14:paraId="7E1738C0"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 xml:space="preserve">C14:0 (Myristic acid) </w:t>
            </w:r>
          </w:p>
        </w:tc>
        <w:tc>
          <w:tcPr>
            <w:tcW w:w="885" w:type="dxa"/>
            <w:gridSpan w:val="3"/>
            <w:hideMark/>
          </w:tcPr>
          <w:p w14:paraId="5BE9094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w:t>
            </w:r>
          </w:p>
        </w:tc>
        <w:tc>
          <w:tcPr>
            <w:tcW w:w="924" w:type="dxa"/>
            <w:gridSpan w:val="2"/>
            <w:hideMark/>
          </w:tcPr>
          <w:p w14:paraId="16158F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w:t>
            </w:r>
          </w:p>
        </w:tc>
        <w:tc>
          <w:tcPr>
            <w:tcW w:w="915" w:type="dxa"/>
            <w:gridSpan w:val="2"/>
            <w:hideMark/>
          </w:tcPr>
          <w:p w14:paraId="541EEB8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w:t>
            </w:r>
          </w:p>
        </w:tc>
        <w:tc>
          <w:tcPr>
            <w:tcW w:w="924" w:type="dxa"/>
            <w:gridSpan w:val="2"/>
            <w:hideMark/>
          </w:tcPr>
          <w:p w14:paraId="413D634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48" w:type="dxa"/>
            <w:hideMark/>
          </w:tcPr>
          <w:p w14:paraId="6B170D4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0.001</w:t>
            </w:r>
          </w:p>
        </w:tc>
        <w:tc>
          <w:tcPr>
            <w:tcW w:w="1118" w:type="dxa"/>
            <w:hideMark/>
          </w:tcPr>
          <w:p w14:paraId="6E6495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0.0519</w:t>
            </w:r>
          </w:p>
        </w:tc>
      </w:tr>
      <w:tr w:rsidR="00365202" w:rsidRPr="00365202" w14:paraId="65051D68" w14:textId="77777777" w:rsidTr="00187212">
        <w:tc>
          <w:tcPr>
            <w:tcW w:w="3828" w:type="dxa"/>
            <w:hideMark/>
          </w:tcPr>
          <w:p w14:paraId="707F1FBE"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C15:0 (Pentadecanoic acid)</w:t>
            </w:r>
          </w:p>
        </w:tc>
        <w:tc>
          <w:tcPr>
            <w:tcW w:w="885" w:type="dxa"/>
            <w:gridSpan w:val="3"/>
            <w:hideMark/>
          </w:tcPr>
          <w:p w14:paraId="57F1B15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w:t>
            </w:r>
          </w:p>
        </w:tc>
        <w:tc>
          <w:tcPr>
            <w:tcW w:w="924" w:type="dxa"/>
            <w:gridSpan w:val="2"/>
            <w:hideMark/>
          </w:tcPr>
          <w:p w14:paraId="6E2E017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75FC2E4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4" w:type="dxa"/>
            <w:gridSpan w:val="2"/>
            <w:hideMark/>
          </w:tcPr>
          <w:p w14:paraId="6687CB5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48" w:type="dxa"/>
            <w:hideMark/>
          </w:tcPr>
          <w:p w14:paraId="029053A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0.000</w:t>
            </w:r>
          </w:p>
        </w:tc>
        <w:tc>
          <w:tcPr>
            <w:tcW w:w="1118" w:type="dxa"/>
            <w:hideMark/>
          </w:tcPr>
          <w:p w14:paraId="75E4C92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&lt;0.0001</w:t>
            </w:r>
          </w:p>
        </w:tc>
      </w:tr>
      <w:tr w:rsidR="00365202" w:rsidRPr="00365202" w14:paraId="12A2BE87" w14:textId="77777777" w:rsidTr="00187212">
        <w:tc>
          <w:tcPr>
            <w:tcW w:w="3828" w:type="dxa"/>
            <w:hideMark/>
          </w:tcPr>
          <w:p w14:paraId="1045F986"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C16:0 (Palmitic acid)</w:t>
            </w:r>
          </w:p>
        </w:tc>
        <w:tc>
          <w:tcPr>
            <w:tcW w:w="885" w:type="dxa"/>
            <w:gridSpan w:val="3"/>
            <w:hideMark/>
          </w:tcPr>
          <w:p w14:paraId="67823BE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1.360</w:t>
            </w:r>
            <w:r w:rsidRPr="00365202">
              <w:rPr>
                <w:rFonts w:ascii="Times New Roman" w:eastAsia="Calibri" w:hAnsi="Times New Roman"/>
                <w:bCs/>
                <w:vertAlign w:val="superscript"/>
              </w:rPr>
              <w:t>a</w:t>
            </w:r>
          </w:p>
        </w:tc>
        <w:tc>
          <w:tcPr>
            <w:tcW w:w="924" w:type="dxa"/>
            <w:gridSpan w:val="2"/>
            <w:hideMark/>
          </w:tcPr>
          <w:p w14:paraId="0A401B6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0.617</w:t>
            </w:r>
            <w:r w:rsidRPr="00365202">
              <w:rPr>
                <w:rFonts w:ascii="Times New Roman" w:eastAsia="Calibri" w:hAnsi="Times New Roman"/>
                <w:bCs/>
                <w:vertAlign w:val="superscript"/>
              </w:rPr>
              <w:t>b</w:t>
            </w:r>
          </w:p>
        </w:tc>
        <w:tc>
          <w:tcPr>
            <w:tcW w:w="915" w:type="dxa"/>
            <w:gridSpan w:val="2"/>
            <w:hideMark/>
          </w:tcPr>
          <w:p w14:paraId="5868112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0.587</w:t>
            </w:r>
            <w:r w:rsidRPr="00365202">
              <w:rPr>
                <w:rFonts w:ascii="Times New Roman" w:eastAsia="Calibri" w:hAnsi="Times New Roman"/>
                <w:bCs/>
                <w:vertAlign w:val="superscript"/>
              </w:rPr>
              <w:t>b</w:t>
            </w:r>
          </w:p>
        </w:tc>
        <w:tc>
          <w:tcPr>
            <w:tcW w:w="924" w:type="dxa"/>
            <w:gridSpan w:val="2"/>
            <w:hideMark/>
          </w:tcPr>
          <w:p w14:paraId="2B6659F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1.103</w:t>
            </w:r>
            <w:r w:rsidRPr="00365202">
              <w:rPr>
                <w:rFonts w:ascii="Times New Roman" w:eastAsia="Calibri" w:hAnsi="Times New Roman"/>
                <w:bCs/>
                <w:vertAlign w:val="superscript"/>
              </w:rPr>
              <w:t>ab</w:t>
            </w:r>
          </w:p>
        </w:tc>
        <w:tc>
          <w:tcPr>
            <w:tcW w:w="948" w:type="dxa"/>
            <w:hideMark/>
          </w:tcPr>
          <w:p w14:paraId="109507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0.174</w:t>
            </w:r>
          </w:p>
        </w:tc>
        <w:tc>
          <w:tcPr>
            <w:tcW w:w="1118" w:type="dxa"/>
            <w:hideMark/>
          </w:tcPr>
          <w:p w14:paraId="403D81A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0.0348</w:t>
            </w:r>
          </w:p>
        </w:tc>
      </w:tr>
      <w:tr w:rsidR="00365202" w:rsidRPr="00365202" w14:paraId="1439F140" w14:textId="77777777" w:rsidTr="00187212">
        <w:tc>
          <w:tcPr>
            <w:tcW w:w="3828" w:type="dxa"/>
            <w:hideMark/>
          </w:tcPr>
          <w:p w14:paraId="08740DFF"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C17:0 (Heptadecanoic acid)</w:t>
            </w:r>
          </w:p>
        </w:tc>
        <w:tc>
          <w:tcPr>
            <w:tcW w:w="885" w:type="dxa"/>
            <w:gridSpan w:val="3"/>
            <w:hideMark/>
          </w:tcPr>
          <w:p w14:paraId="6749B80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0.017</w:t>
            </w:r>
          </w:p>
        </w:tc>
        <w:tc>
          <w:tcPr>
            <w:tcW w:w="924" w:type="dxa"/>
            <w:gridSpan w:val="2"/>
            <w:hideMark/>
          </w:tcPr>
          <w:p w14:paraId="12255D2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915" w:type="dxa"/>
            <w:gridSpan w:val="2"/>
            <w:hideMark/>
          </w:tcPr>
          <w:p w14:paraId="3E726F2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924" w:type="dxa"/>
            <w:gridSpan w:val="2"/>
            <w:hideMark/>
          </w:tcPr>
          <w:p w14:paraId="471E7BB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0.017</w:t>
            </w:r>
          </w:p>
        </w:tc>
        <w:tc>
          <w:tcPr>
            <w:tcW w:w="948" w:type="dxa"/>
            <w:hideMark/>
          </w:tcPr>
          <w:p w14:paraId="777DDC5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0.005</w:t>
            </w:r>
          </w:p>
        </w:tc>
        <w:tc>
          <w:tcPr>
            <w:tcW w:w="1118" w:type="dxa"/>
            <w:hideMark/>
          </w:tcPr>
          <w:p w14:paraId="327A2DC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0.1742</w:t>
            </w:r>
          </w:p>
        </w:tc>
      </w:tr>
      <w:tr w:rsidR="00365202" w:rsidRPr="00365202" w14:paraId="722E8B33" w14:textId="77777777" w:rsidTr="00187212">
        <w:tc>
          <w:tcPr>
            <w:tcW w:w="3828" w:type="dxa"/>
            <w:hideMark/>
          </w:tcPr>
          <w:p w14:paraId="0DE8D734"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C18:0 (Stearic acid)</w:t>
            </w:r>
          </w:p>
        </w:tc>
        <w:tc>
          <w:tcPr>
            <w:tcW w:w="885" w:type="dxa"/>
            <w:gridSpan w:val="3"/>
            <w:hideMark/>
          </w:tcPr>
          <w:p w14:paraId="3894AD2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1.220</w:t>
            </w:r>
            <w:r w:rsidRPr="00365202">
              <w:rPr>
                <w:rFonts w:ascii="Times New Roman" w:eastAsia="Calibri" w:hAnsi="Times New Roman"/>
                <w:bCs/>
                <w:vertAlign w:val="superscript"/>
              </w:rPr>
              <w:t>a</w:t>
            </w:r>
          </w:p>
        </w:tc>
        <w:tc>
          <w:tcPr>
            <w:tcW w:w="924" w:type="dxa"/>
            <w:gridSpan w:val="2"/>
            <w:hideMark/>
          </w:tcPr>
          <w:p w14:paraId="3AC35AA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0.590</w:t>
            </w:r>
            <w:r w:rsidRPr="00365202">
              <w:rPr>
                <w:rFonts w:ascii="Times New Roman" w:eastAsia="Calibri" w:hAnsi="Times New Roman"/>
                <w:bCs/>
                <w:vertAlign w:val="superscript"/>
              </w:rPr>
              <w:t>b</w:t>
            </w:r>
          </w:p>
        </w:tc>
        <w:tc>
          <w:tcPr>
            <w:tcW w:w="915" w:type="dxa"/>
            <w:gridSpan w:val="2"/>
            <w:hideMark/>
          </w:tcPr>
          <w:p w14:paraId="737A90D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0.540</w:t>
            </w:r>
            <w:r w:rsidRPr="00365202">
              <w:rPr>
                <w:rFonts w:ascii="Times New Roman" w:eastAsia="Calibri" w:hAnsi="Times New Roman"/>
                <w:bCs/>
                <w:vertAlign w:val="superscript"/>
              </w:rPr>
              <w:t>b</w:t>
            </w:r>
          </w:p>
        </w:tc>
        <w:tc>
          <w:tcPr>
            <w:tcW w:w="924" w:type="dxa"/>
            <w:gridSpan w:val="2"/>
            <w:hideMark/>
          </w:tcPr>
          <w:p w14:paraId="40125FF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0.737</w:t>
            </w:r>
            <w:r w:rsidRPr="00365202">
              <w:rPr>
                <w:rFonts w:ascii="Times New Roman" w:eastAsia="Calibri" w:hAnsi="Times New Roman"/>
                <w:bCs/>
                <w:vertAlign w:val="superscript"/>
              </w:rPr>
              <w:t>b</w:t>
            </w:r>
          </w:p>
        </w:tc>
        <w:tc>
          <w:tcPr>
            <w:tcW w:w="948" w:type="dxa"/>
            <w:hideMark/>
          </w:tcPr>
          <w:p w14:paraId="1BF86FD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0.088</w:t>
            </w:r>
          </w:p>
        </w:tc>
        <w:tc>
          <w:tcPr>
            <w:tcW w:w="1118" w:type="dxa"/>
            <w:hideMark/>
          </w:tcPr>
          <w:p w14:paraId="24E7F85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0.0022</w:t>
            </w:r>
          </w:p>
        </w:tc>
      </w:tr>
      <w:tr w:rsidR="00365202" w:rsidRPr="00365202" w14:paraId="532EACE1" w14:textId="77777777" w:rsidTr="00187212">
        <w:tc>
          <w:tcPr>
            <w:tcW w:w="3828" w:type="dxa"/>
            <w:hideMark/>
          </w:tcPr>
          <w:p w14:paraId="7E9F17D0"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C20:0 (Arachidic acid)</w:t>
            </w:r>
          </w:p>
        </w:tc>
        <w:tc>
          <w:tcPr>
            <w:tcW w:w="885" w:type="dxa"/>
            <w:gridSpan w:val="3"/>
            <w:hideMark/>
          </w:tcPr>
          <w:p w14:paraId="3861832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0.047</w:t>
            </w:r>
            <w:r w:rsidRPr="00365202">
              <w:rPr>
                <w:rFonts w:ascii="Times New Roman" w:eastAsia="Calibri" w:hAnsi="Times New Roman"/>
                <w:bCs/>
                <w:vertAlign w:val="superscript"/>
              </w:rPr>
              <w:t>a</w:t>
            </w:r>
          </w:p>
        </w:tc>
        <w:tc>
          <w:tcPr>
            <w:tcW w:w="924" w:type="dxa"/>
            <w:gridSpan w:val="2"/>
            <w:hideMark/>
          </w:tcPr>
          <w:p w14:paraId="0FF1E52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0.023</w:t>
            </w:r>
            <w:r w:rsidRPr="00365202">
              <w:rPr>
                <w:rFonts w:ascii="Times New Roman" w:eastAsia="Calibri" w:hAnsi="Times New Roman"/>
                <w:bCs/>
                <w:vertAlign w:val="superscript"/>
              </w:rPr>
              <w:t>b</w:t>
            </w:r>
          </w:p>
        </w:tc>
        <w:tc>
          <w:tcPr>
            <w:tcW w:w="915" w:type="dxa"/>
            <w:gridSpan w:val="2"/>
            <w:hideMark/>
          </w:tcPr>
          <w:p w14:paraId="4DF115E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0.013</w:t>
            </w:r>
            <w:r w:rsidRPr="00365202">
              <w:rPr>
                <w:rFonts w:ascii="Times New Roman" w:eastAsia="Calibri" w:hAnsi="Times New Roman"/>
                <w:bCs/>
                <w:vertAlign w:val="superscript"/>
              </w:rPr>
              <w:t>b</w:t>
            </w:r>
          </w:p>
        </w:tc>
        <w:tc>
          <w:tcPr>
            <w:tcW w:w="924" w:type="dxa"/>
            <w:gridSpan w:val="2"/>
            <w:hideMark/>
          </w:tcPr>
          <w:p w14:paraId="34E15D9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0.027</w:t>
            </w:r>
            <w:r w:rsidRPr="00365202">
              <w:rPr>
                <w:rFonts w:ascii="Times New Roman" w:eastAsia="Calibri" w:hAnsi="Times New Roman"/>
                <w:bCs/>
                <w:vertAlign w:val="superscript"/>
              </w:rPr>
              <w:t>b</w:t>
            </w:r>
          </w:p>
        </w:tc>
        <w:tc>
          <w:tcPr>
            <w:tcW w:w="948" w:type="dxa"/>
            <w:hideMark/>
          </w:tcPr>
          <w:p w14:paraId="44D01F3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0.004</w:t>
            </w:r>
          </w:p>
        </w:tc>
        <w:tc>
          <w:tcPr>
            <w:tcW w:w="1118" w:type="dxa"/>
            <w:hideMark/>
          </w:tcPr>
          <w:p w14:paraId="7F49F4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0.0043</w:t>
            </w:r>
          </w:p>
        </w:tc>
      </w:tr>
      <w:tr w:rsidR="00365202" w:rsidRPr="00365202" w14:paraId="1B864451" w14:textId="77777777" w:rsidTr="00187212">
        <w:tc>
          <w:tcPr>
            <w:tcW w:w="3828" w:type="dxa"/>
            <w:hideMark/>
          </w:tcPr>
          <w:p w14:paraId="40AB0B54"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C22:0 (Docosanoic acid)</w:t>
            </w:r>
          </w:p>
        </w:tc>
        <w:tc>
          <w:tcPr>
            <w:tcW w:w="885" w:type="dxa"/>
            <w:gridSpan w:val="3"/>
            <w:hideMark/>
          </w:tcPr>
          <w:p w14:paraId="7CDE7C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0.033</w:t>
            </w:r>
            <w:r w:rsidRPr="00365202">
              <w:rPr>
                <w:rFonts w:ascii="Times New Roman" w:eastAsia="Calibri" w:hAnsi="Times New Roman"/>
                <w:bCs/>
                <w:vertAlign w:val="superscript"/>
              </w:rPr>
              <w:t>a</w:t>
            </w:r>
          </w:p>
        </w:tc>
        <w:tc>
          <w:tcPr>
            <w:tcW w:w="924" w:type="dxa"/>
            <w:gridSpan w:val="2"/>
            <w:hideMark/>
          </w:tcPr>
          <w:p w14:paraId="7E54115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r w:rsidRPr="00365202">
              <w:rPr>
                <w:rFonts w:ascii="Times New Roman" w:eastAsia="Calibri" w:hAnsi="Times New Roman"/>
                <w:bCs/>
                <w:vertAlign w:val="superscript"/>
              </w:rPr>
              <w:t>b</w:t>
            </w:r>
          </w:p>
        </w:tc>
        <w:tc>
          <w:tcPr>
            <w:tcW w:w="915" w:type="dxa"/>
            <w:gridSpan w:val="2"/>
            <w:hideMark/>
          </w:tcPr>
          <w:p w14:paraId="7A2AB97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r w:rsidRPr="00365202">
              <w:rPr>
                <w:rFonts w:ascii="Times New Roman" w:eastAsia="Calibri" w:hAnsi="Times New Roman"/>
                <w:bCs/>
                <w:vertAlign w:val="superscript"/>
              </w:rPr>
              <w:t>b</w:t>
            </w:r>
          </w:p>
        </w:tc>
        <w:tc>
          <w:tcPr>
            <w:tcW w:w="924" w:type="dxa"/>
            <w:gridSpan w:val="2"/>
            <w:hideMark/>
          </w:tcPr>
          <w:p w14:paraId="541A936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r w:rsidRPr="00365202">
              <w:rPr>
                <w:rFonts w:ascii="Times New Roman" w:eastAsia="Calibri" w:hAnsi="Times New Roman"/>
                <w:bCs/>
                <w:vertAlign w:val="superscript"/>
              </w:rPr>
              <w:t>b</w:t>
            </w:r>
          </w:p>
        </w:tc>
        <w:tc>
          <w:tcPr>
            <w:tcW w:w="948" w:type="dxa"/>
            <w:hideMark/>
          </w:tcPr>
          <w:p w14:paraId="1A95A9A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c>
          <w:tcPr>
            <w:tcW w:w="1118" w:type="dxa"/>
            <w:hideMark/>
          </w:tcPr>
          <w:p w14:paraId="7A9AB10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&lt;0.0001</w:t>
            </w:r>
          </w:p>
        </w:tc>
      </w:tr>
      <w:tr w:rsidR="00365202" w:rsidRPr="00365202" w14:paraId="6905998F" w14:textId="77777777" w:rsidTr="00187212">
        <w:tc>
          <w:tcPr>
            <w:tcW w:w="3828" w:type="dxa"/>
            <w:hideMark/>
          </w:tcPr>
          <w:p w14:paraId="08F7AB20"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C24:0 (Tetracosanoic acid)</w:t>
            </w:r>
          </w:p>
        </w:tc>
        <w:tc>
          <w:tcPr>
            <w:tcW w:w="885" w:type="dxa"/>
            <w:gridSpan w:val="3"/>
            <w:hideMark/>
          </w:tcPr>
          <w:p w14:paraId="206C99F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24" w:type="dxa"/>
            <w:gridSpan w:val="2"/>
            <w:hideMark/>
          </w:tcPr>
          <w:p w14:paraId="015C043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15" w:type="dxa"/>
            <w:gridSpan w:val="2"/>
            <w:hideMark/>
          </w:tcPr>
          <w:p w14:paraId="421B214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24" w:type="dxa"/>
            <w:gridSpan w:val="2"/>
            <w:hideMark/>
          </w:tcPr>
          <w:p w14:paraId="25D966F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48" w:type="dxa"/>
            <w:hideMark/>
          </w:tcPr>
          <w:p w14:paraId="204F9E1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1118" w:type="dxa"/>
            <w:hideMark/>
          </w:tcPr>
          <w:p w14:paraId="2970D77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0.0951</w:t>
            </w:r>
          </w:p>
        </w:tc>
      </w:tr>
      <w:tr w:rsidR="00365202" w:rsidRPr="00365202" w14:paraId="6150FF5E" w14:textId="77777777" w:rsidTr="00187212">
        <w:tc>
          <w:tcPr>
            <w:tcW w:w="3828" w:type="dxa"/>
            <w:hideMark/>
          </w:tcPr>
          <w:p w14:paraId="16E0F3CB"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w:t>
            </w:r>
            <w:r w:rsidRPr="00365202">
              <w:rPr>
                <w:rFonts w:ascii="Times New Roman" w:eastAsia="Calibri" w:hAnsi="Times New Roman"/>
                <w:b/>
              </w:rPr>
              <w:t>SFA</w:t>
            </w:r>
          </w:p>
        </w:tc>
        <w:tc>
          <w:tcPr>
            <w:tcW w:w="885" w:type="dxa"/>
            <w:gridSpan w:val="3"/>
            <w:hideMark/>
          </w:tcPr>
          <w:p w14:paraId="4EF57B5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2.807</w:t>
            </w:r>
            <w:r w:rsidRPr="00365202">
              <w:rPr>
                <w:rFonts w:ascii="Times New Roman" w:eastAsia="Calibri" w:hAnsi="Times New Roman"/>
                <w:bCs/>
                <w:vertAlign w:val="superscript"/>
              </w:rPr>
              <w:t>a</w:t>
            </w:r>
          </w:p>
        </w:tc>
        <w:tc>
          <w:tcPr>
            <w:tcW w:w="924" w:type="dxa"/>
            <w:gridSpan w:val="2"/>
            <w:hideMark/>
          </w:tcPr>
          <w:p w14:paraId="3A8A05E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1.280</w:t>
            </w:r>
            <w:r w:rsidRPr="00365202">
              <w:rPr>
                <w:rFonts w:ascii="Times New Roman" w:eastAsia="Calibri" w:hAnsi="Times New Roman"/>
                <w:bCs/>
                <w:vertAlign w:val="superscript"/>
              </w:rPr>
              <w:t>b</w:t>
            </w:r>
          </w:p>
        </w:tc>
        <w:tc>
          <w:tcPr>
            <w:tcW w:w="915" w:type="dxa"/>
            <w:gridSpan w:val="2"/>
            <w:hideMark/>
          </w:tcPr>
          <w:p w14:paraId="5C1189C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1.177</w:t>
            </w:r>
            <w:r w:rsidRPr="00365202">
              <w:rPr>
                <w:rFonts w:ascii="Times New Roman" w:eastAsia="Calibri" w:hAnsi="Times New Roman"/>
                <w:bCs/>
                <w:vertAlign w:val="superscript"/>
              </w:rPr>
              <w:t>b</w:t>
            </w:r>
          </w:p>
        </w:tc>
        <w:tc>
          <w:tcPr>
            <w:tcW w:w="924" w:type="dxa"/>
            <w:gridSpan w:val="2"/>
            <w:hideMark/>
          </w:tcPr>
          <w:p w14:paraId="27E01BE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1.940</w:t>
            </w:r>
            <w:r w:rsidRPr="00365202">
              <w:rPr>
                <w:rFonts w:ascii="Times New Roman" w:eastAsia="Calibri" w:hAnsi="Times New Roman"/>
                <w:bCs/>
                <w:vertAlign w:val="superscript"/>
              </w:rPr>
              <w:t>b</w:t>
            </w:r>
          </w:p>
        </w:tc>
        <w:tc>
          <w:tcPr>
            <w:tcW w:w="948" w:type="dxa"/>
            <w:hideMark/>
          </w:tcPr>
          <w:p w14:paraId="5B9AF04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0.263</w:t>
            </w:r>
          </w:p>
        </w:tc>
        <w:tc>
          <w:tcPr>
            <w:tcW w:w="1118" w:type="dxa"/>
            <w:hideMark/>
          </w:tcPr>
          <w:p w14:paraId="6201276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0.0082</w:t>
            </w:r>
          </w:p>
        </w:tc>
      </w:tr>
      <w:tr w:rsidR="00365202" w:rsidRPr="00365202" w14:paraId="1E3D5799" w14:textId="77777777" w:rsidTr="00187212">
        <w:tc>
          <w:tcPr>
            <w:tcW w:w="3828" w:type="dxa"/>
            <w:hideMark/>
          </w:tcPr>
          <w:p w14:paraId="7B61A365" w14:textId="77777777" w:rsidR="00365202" w:rsidRPr="00365202" w:rsidRDefault="00365202" w:rsidP="00187212">
            <w:pPr>
              <w:widowControl w:val="0"/>
              <w:autoSpaceDE w:val="0"/>
              <w:autoSpaceDN w:val="0"/>
              <w:rPr>
                <w:rFonts w:ascii="Times New Roman" w:eastAsia="Calibri" w:hAnsi="Times New Roman"/>
                <w:b/>
                <w:bCs/>
              </w:rPr>
            </w:pPr>
            <w:r w:rsidRPr="00365202">
              <w:rPr>
                <w:rFonts w:ascii="Times New Roman" w:eastAsia="Calibri" w:hAnsi="Times New Roman"/>
                <w:b/>
                <w:bCs/>
              </w:rPr>
              <w:t>Monounsaturated fatty acids (MUFA)</w:t>
            </w:r>
          </w:p>
        </w:tc>
        <w:tc>
          <w:tcPr>
            <w:tcW w:w="885" w:type="dxa"/>
            <w:gridSpan w:val="3"/>
          </w:tcPr>
          <w:p w14:paraId="6BC64942"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30F554A6"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15" w:type="dxa"/>
            <w:gridSpan w:val="2"/>
          </w:tcPr>
          <w:p w14:paraId="4EBD3EE4"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4D22A1D2"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48" w:type="dxa"/>
          </w:tcPr>
          <w:p w14:paraId="44A6CBD5" w14:textId="77777777" w:rsidR="00365202" w:rsidRPr="00365202" w:rsidRDefault="00365202" w:rsidP="00187212">
            <w:pPr>
              <w:widowControl w:val="0"/>
              <w:autoSpaceDE w:val="0"/>
              <w:autoSpaceDN w:val="0"/>
              <w:jc w:val="center"/>
              <w:rPr>
                <w:rFonts w:ascii="Times New Roman" w:eastAsia="Calibri" w:hAnsi="Times New Roman"/>
                <w:bCs/>
              </w:rPr>
            </w:pPr>
          </w:p>
        </w:tc>
        <w:tc>
          <w:tcPr>
            <w:tcW w:w="1118" w:type="dxa"/>
          </w:tcPr>
          <w:p w14:paraId="4DE67C5A" w14:textId="77777777" w:rsidR="00365202" w:rsidRPr="00365202" w:rsidRDefault="00365202" w:rsidP="00187212">
            <w:pPr>
              <w:widowControl w:val="0"/>
              <w:autoSpaceDE w:val="0"/>
              <w:autoSpaceDN w:val="0"/>
              <w:jc w:val="center"/>
              <w:rPr>
                <w:rFonts w:ascii="Times New Roman" w:eastAsia="Calibri" w:hAnsi="Times New Roman"/>
                <w:bCs/>
              </w:rPr>
            </w:pPr>
          </w:p>
        </w:tc>
      </w:tr>
      <w:tr w:rsidR="00365202" w:rsidRPr="00365202" w14:paraId="316F461A" w14:textId="77777777" w:rsidTr="00187212">
        <w:tc>
          <w:tcPr>
            <w:tcW w:w="3828" w:type="dxa"/>
            <w:hideMark/>
          </w:tcPr>
          <w:p w14:paraId="32564653"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C16:1n-7 (Cis-9-Hexadecenoic acid)</w:t>
            </w:r>
          </w:p>
        </w:tc>
        <w:tc>
          <w:tcPr>
            <w:tcW w:w="885" w:type="dxa"/>
            <w:gridSpan w:val="3"/>
            <w:hideMark/>
          </w:tcPr>
          <w:p w14:paraId="32D4AB6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0.053</w:t>
            </w:r>
          </w:p>
        </w:tc>
        <w:tc>
          <w:tcPr>
            <w:tcW w:w="924" w:type="dxa"/>
            <w:gridSpan w:val="2"/>
            <w:hideMark/>
          </w:tcPr>
          <w:p w14:paraId="23C072A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0.083</w:t>
            </w:r>
          </w:p>
        </w:tc>
        <w:tc>
          <w:tcPr>
            <w:tcW w:w="915" w:type="dxa"/>
            <w:gridSpan w:val="2"/>
            <w:hideMark/>
          </w:tcPr>
          <w:p w14:paraId="28FC0BA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0.050</w:t>
            </w:r>
          </w:p>
        </w:tc>
        <w:tc>
          <w:tcPr>
            <w:tcW w:w="924" w:type="dxa"/>
            <w:gridSpan w:val="2"/>
            <w:hideMark/>
          </w:tcPr>
          <w:p w14:paraId="6858A17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0.063</w:t>
            </w:r>
          </w:p>
        </w:tc>
        <w:tc>
          <w:tcPr>
            <w:tcW w:w="948" w:type="dxa"/>
            <w:hideMark/>
          </w:tcPr>
          <w:p w14:paraId="2B38611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0.034</w:t>
            </w:r>
          </w:p>
        </w:tc>
        <w:tc>
          <w:tcPr>
            <w:tcW w:w="1118" w:type="dxa"/>
            <w:hideMark/>
          </w:tcPr>
          <w:p w14:paraId="2CF0EAD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0.8945</w:t>
            </w:r>
          </w:p>
        </w:tc>
      </w:tr>
      <w:tr w:rsidR="00365202" w:rsidRPr="00365202" w14:paraId="7CF7498B" w14:textId="77777777" w:rsidTr="00187212">
        <w:tc>
          <w:tcPr>
            <w:tcW w:w="3828" w:type="dxa"/>
            <w:hideMark/>
          </w:tcPr>
          <w:p w14:paraId="14E12C2A" w14:textId="77777777" w:rsidR="00365202" w:rsidRPr="00365202" w:rsidRDefault="00365202" w:rsidP="00187212">
            <w:pPr>
              <w:widowControl w:val="0"/>
              <w:autoSpaceDE w:val="0"/>
              <w:autoSpaceDN w:val="0"/>
              <w:rPr>
                <w:rFonts w:ascii="Times New Roman" w:eastAsia="Calibri" w:hAnsi="Times New Roman"/>
                <w:bCs/>
                <w:lang w:val="es-ES"/>
              </w:rPr>
            </w:pPr>
            <w:r w:rsidRPr="00365202">
              <w:rPr>
                <w:rFonts w:ascii="Times New Roman" w:eastAsia="Calibri" w:hAnsi="Times New Roman"/>
                <w:bCs/>
                <w:lang w:val="es-ES"/>
              </w:rPr>
              <w:t xml:space="preserve">C18:1n-9 (Cis-9-Octadecaenoic </w:t>
            </w:r>
            <w:proofErr w:type="spellStart"/>
            <w:r w:rsidRPr="00365202">
              <w:rPr>
                <w:rFonts w:ascii="Times New Roman" w:eastAsia="Calibri" w:hAnsi="Times New Roman"/>
                <w:bCs/>
                <w:lang w:val="es-ES"/>
              </w:rPr>
              <w:t>acid</w:t>
            </w:r>
            <w:proofErr w:type="spellEnd"/>
            <w:r w:rsidRPr="00365202">
              <w:rPr>
                <w:rFonts w:ascii="Times New Roman" w:eastAsia="Calibri" w:hAnsi="Times New Roman"/>
                <w:bCs/>
                <w:lang w:val="es-ES"/>
              </w:rPr>
              <w:t>)</w:t>
            </w:r>
          </w:p>
        </w:tc>
        <w:tc>
          <w:tcPr>
            <w:tcW w:w="885" w:type="dxa"/>
            <w:gridSpan w:val="3"/>
            <w:hideMark/>
          </w:tcPr>
          <w:p w14:paraId="1D67FD2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2.170</w:t>
            </w:r>
            <w:r w:rsidRPr="00365202">
              <w:rPr>
                <w:rFonts w:ascii="Times New Roman" w:eastAsia="Calibri" w:hAnsi="Times New Roman"/>
                <w:bCs/>
                <w:vertAlign w:val="superscript"/>
              </w:rPr>
              <w:t>a</w:t>
            </w:r>
          </w:p>
        </w:tc>
        <w:tc>
          <w:tcPr>
            <w:tcW w:w="924" w:type="dxa"/>
            <w:gridSpan w:val="2"/>
            <w:hideMark/>
          </w:tcPr>
          <w:p w14:paraId="3966CBD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1.197</w:t>
            </w:r>
            <w:r w:rsidRPr="00365202">
              <w:rPr>
                <w:rFonts w:ascii="Times New Roman" w:eastAsia="Calibri" w:hAnsi="Times New Roman"/>
                <w:bCs/>
                <w:vertAlign w:val="superscript"/>
              </w:rPr>
              <w:t>b</w:t>
            </w:r>
          </w:p>
        </w:tc>
        <w:tc>
          <w:tcPr>
            <w:tcW w:w="915" w:type="dxa"/>
            <w:gridSpan w:val="2"/>
            <w:hideMark/>
          </w:tcPr>
          <w:p w14:paraId="37A672F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1.353</w:t>
            </w:r>
            <w:r w:rsidRPr="00365202">
              <w:rPr>
                <w:rFonts w:ascii="Times New Roman" w:eastAsia="Calibri" w:hAnsi="Times New Roman"/>
                <w:bCs/>
                <w:vertAlign w:val="superscript"/>
              </w:rPr>
              <w:t>b</w:t>
            </w:r>
          </w:p>
        </w:tc>
        <w:tc>
          <w:tcPr>
            <w:tcW w:w="924" w:type="dxa"/>
            <w:gridSpan w:val="2"/>
            <w:hideMark/>
          </w:tcPr>
          <w:p w14:paraId="079607C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1.953</w:t>
            </w:r>
            <w:r w:rsidRPr="00365202">
              <w:rPr>
                <w:rFonts w:ascii="Times New Roman" w:eastAsia="Calibri" w:hAnsi="Times New Roman"/>
                <w:bCs/>
                <w:vertAlign w:val="superscript"/>
              </w:rPr>
              <w:t>ab</w:t>
            </w:r>
          </w:p>
        </w:tc>
        <w:tc>
          <w:tcPr>
            <w:tcW w:w="948" w:type="dxa"/>
            <w:hideMark/>
          </w:tcPr>
          <w:p w14:paraId="21B491F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0.246</w:t>
            </w:r>
          </w:p>
        </w:tc>
        <w:tc>
          <w:tcPr>
            <w:tcW w:w="1118" w:type="dxa"/>
            <w:hideMark/>
          </w:tcPr>
          <w:p w14:paraId="2751820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0.0465</w:t>
            </w:r>
          </w:p>
        </w:tc>
      </w:tr>
      <w:tr w:rsidR="00365202" w:rsidRPr="00365202" w14:paraId="42B63473" w14:textId="77777777" w:rsidTr="00187212">
        <w:tc>
          <w:tcPr>
            <w:tcW w:w="3828" w:type="dxa"/>
            <w:hideMark/>
          </w:tcPr>
          <w:p w14:paraId="35CD605E"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C20:1n-9 (Cis-11-Eicosenoic acid)</w:t>
            </w:r>
          </w:p>
        </w:tc>
        <w:tc>
          <w:tcPr>
            <w:tcW w:w="885" w:type="dxa"/>
            <w:gridSpan w:val="3"/>
            <w:hideMark/>
          </w:tcPr>
          <w:p w14:paraId="22F6CE3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0.087</w:t>
            </w:r>
            <w:r w:rsidRPr="00365202">
              <w:rPr>
                <w:rFonts w:ascii="Times New Roman" w:eastAsia="Calibri" w:hAnsi="Times New Roman"/>
                <w:bCs/>
                <w:vertAlign w:val="superscript"/>
              </w:rPr>
              <w:t>a</w:t>
            </w:r>
          </w:p>
        </w:tc>
        <w:tc>
          <w:tcPr>
            <w:tcW w:w="924" w:type="dxa"/>
            <w:gridSpan w:val="2"/>
            <w:hideMark/>
          </w:tcPr>
          <w:p w14:paraId="7150F1A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0.027</w:t>
            </w:r>
            <w:r w:rsidRPr="00365202">
              <w:rPr>
                <w:rFonts w:ascii="Times New Roman" w:eastAsia="Calibri" w:hAnsi="Times New Roman"/>
                <w:bCs/>
                <w:vertAlign w:val="superscript"/>
              </w:rPr>
              <w:t>b</w:t>
            </w:r>
          </w:p>
        </w:tc>
        <w:tc>
          <w:tcPr>
            <w:tcW w:w="915" w:type="dxa"/>
            <w:gridSpan w:val="2"/>
            <w:hideMark/>
          </w:tcPr>
          <w:p w14:paraId="4954B62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r w:rsidRPr="00365202">
              <w:rPr>
                <w:rFonts w:ascii="Times New Roman" w:eastAsia="Calibri" w:hAnsi="Times New Roman"/>
                <w:bCs/>
                <w:vertAlign w:val="superscript"/>
              </w:rPr>
              <w:t>b</w:t>
            </w:r>
          </w:p>
        </w:tc>
        <w:tc>
          <w:tcPr>
            <w:tcW w:w="924" w:type="dxa"/>
            <w:gridSpan w:val="2"/>
            <w:hideMark/>
          </w:tcPr>
          <w:p w14:paraId="51DC6EC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0.053</w:t>
            </w:r>
            <w:r w:rsidRPr="00365202">
              <w:rPr>
                <w:rFonts w:ascii="Times New Roman" w:eastAsia="Calibri" w:hAnsi="Times New Roman"/>
                <w:bCs/>
                <w:vertAlign w:val="superscript"/>
              </w:rPr>
              <w:t>ab</w:t>
            </w:r>
          </w:p>
        </w:tc>
        <w:tc>
          <w:tcPr>
            <w:tcW w:w="948" w:type="dxa"/>
            <w:hideMark/>
          </w:tcPr>
          <w:p w14:paraId="1091964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0.011</w:t>
            </w:r>
          </w:p>
        </w:tc>
        <w:tc>
          <w:tcPr>
            <w:tcW w:w="1118" w:type="dxa"/>
            <w:hideMark/>
          </w:tcPr>
          <w:p w14:paraId="3C3E725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0.0090</w:t>
            </w:r>
          </w:p>
        </w:tc>
      </w:tr>
      <w:tr w:rsidR="00365202" w:rsidRPr="00365202" w14:paraId="6B1485B7" w14:textId="77777777" w:rsidTr="00187212">
        <w:tc>
          <w:tcPr>
            <w:tcW w:w="3828" w:type="dxa"/>
            <w:hideMark/>
          </w:tcPr>
          <w:p w14:paraId="6306F15F" w14:textId="77777777" w:rsidR="00365202" w:rsidRPr="00365202" w:rsidRDefault="00365202" w:rsidP="00187212">
            <w:pPr>
              <w:widowControl w:val="0"/>
              <w:autoSpaceDE w:val="0"/>
              <w:autoSpaceDN w:val="0"/>
              <w:rPr>
                <w:rFonts w:ascii="Times New Roman" w:eastAsia="Calibri" w:hAnsi="Times New Roman"/>
                <w:bCs/>
                <w:lang w:val="es-ES"/>
              </w:rPr>
            </w:pPr>
            <w:r w:rsidRPr="00365202">
              <w:rPr>
                <w:rFonts w:ascii="Times New Roman" w:eastAsia="Calibri" w:hAnsi="Times New Roman"/>
                <w:bCs/>
                <w:lang w:val="es-ES"/>
              </w:rPr>
              <w:t>C22:1n-9 (13 Z-</w:t>
            </w:r>
            <w:proofErr w:type="spellStart"/>
            <w:r w:rsidRPr="00365202">
              <w:rPr>
                <w:rFonts w:ascii="Times New Roman" w:eastAsia="Calibri" w:hAnsi="Times New Roman"/>
                <w:bCs/>
                <w:lang w:val="es-ES"/>
              </w:rPr>
              <w:t>Docosenoic</w:t>
            </w:r>
            <w:proofErr w:type="spellEnd"/>
            <w:r w:rsidRPr="00365202">
              <w:rPr>
                <w:rFonts w:ascii="Times New Roman" w:eastAsia="Calibri" w:hAnsi="Times New Roman"/>
                <w:bCs/>
                <w:lang w:val="es-ES"/>
              </w:rPr>
              <w:t xml:space="preserve"> </w:t>
            </w:r>
            <w:proofErr w:type="spellStart"/>
            <w:r w:rsidRPr="00365202">
              <w:rPr>
                <w:rFonts w:ascii="Times New Roman" w:eastAsia="Calibri" w:hAnsi="Times New Roman"/>
                <w:bCs/>
                <w:lang w:val="es-ES"/>
              </w:rPr>
              <w:t>acid</w:t>
            </w:r>
            <w:proofErr w:type="spellEnd"/>
            <w:r w:rsidRPr="00365202">
              <w:rPr>
                <w:rFonts w:ascii="Times New Roman" w:eastAsia="Calibri" w:hAnsi="Times New Roman"/>
                <w:bCs/>
                <w:lang w:val="es-ES"/>
              </w:rPr>
              <w:t>)</w:t>
            </w:r>
          </w:p>
        </w:tc>
        <w:tc>
          <w:tcPr>
            <w:tcW w:w="885" w:type="dxa"/>
            <w:gridSpan w:val="3"/>
            <w:hideMark/>
          </w:tcPr>
          <w:p w14:paraId="1C66C24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0.033</w:t>
            </w:r>
            <w:r w:rsidRPr="00365202">
              <w:rPr>
                <w:rFonts w:ascii="Times New Roman" w:eastAsia="Calibri" w:hAnsi="Times New Roman"/>
                <w:bCs/>
                <w:vertAlign w:val="superscript"/>
              </w:rPr>
              <w:t>a</w:t>
            </w:r>
          </w:p>
        </w:tc>
        <w:tc>
          <w:tcPr>
            <w:tcW w:w="924" w:type="dxa"/>
            <w:gridSpan w:val="2"/>
            <w:hideMark/>
          </w:tcPr>
          <w:p w14:paraId="2D38AFF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0.017</w:t>
            </w:r>
            <w:r w:rsidRPr="00365202">
              <w:rPr>
                <w:rFonts w:ascii="Times New Roman" w:eastAsia="Calibri" w:hAnsi="Times New Roman"/>
                <w:bCs/>
                <w:vertAlign w:val="superscript"/>
              </w:rPr>
              <w:t>ab</w:t>
            </w:r>
          </w:p>
        </w:tc>
        <w:tc>
          <w:tcPr>
            <w:tcW w:w="915" w:type="dxa"/>
            <w:gridSpan w:val="2"/>
            <w:hideMark/>
          </w:tcPr>
          <w:p w14:paraId="72C3156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r w:rsidRPr="00365202">
              <w:rPr>
                <w:rFonts w:ascii="Times New Roman" w:eastAsia="Calibri" w:hAnsi="Times New Roman"/>
                <w:bCs/>
                <w:vertAlign w:val="superscript"/>
              </w:rPr>
              <w:t>b</w:t>
            </w:r>
          </w:p>
        </w:tc>
        <w:tc>
          <w:tcPr>
            <w:tcW w:w="924" w:type="dxa"/>
            <w:gridSpan w:val="2"/>
            <w:hideMark/>
          </w:tcPr>
          <w:p w14:paraId="4118201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0.033</w:t>
            </w:r>
            <w:r w:rsidRPr="00365202">
              <w:rPr>
                <w:rFonts w:ascii="Times New Roman" w:eastAsia="Calibri" w:hAnsi="Times New Roman"/>
                <w:bCs/>
                <w:vertAlign w:val="superscript"/>
              </w:rPr>
              <w:t>a</w:t>
            </w:r>
          </w:p>
        </w:tc>
        <w:tc>
          <w:tcPr>
            <w:tcW w:w="948" w:type="dxa"/>
            <w:hideMark/>
          </w:tcPr>
          <w:p w14:paraId="559454A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0.006</w:t>
            </w:r>
          </w:p>
        </w:tc>
        <w:tc>
          <w:tcPr>
            <w:tcW w:w="1118" w:type="dxa"/>
            <w:hideMark/>
          </w:tcPr>
          <w:p w14:paraId="3680178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0.0459</w:t>
            </w:r>
          </w:p>
        </w:tc>
      </w:tr>
      <w:tr w:rsidR="00365202" w:rsidRPr="00365202" w14:paraId="50CD4BE8" w14:textId="77777777" w:rsidTr="00187212">
        <w:tc>
          <w:tcPr>
            <w:tcW w:w="3828" w:type="dxa"/>
            <w:hideMark/>
          </w:tcPr>
          <w:p w14:paraId="0D5AA33D" w14:textId="77777777" w:rsidR="00365202" w:rsidRPr="00365202" w:rsidRDefault="00365202" w:rsidP="00187212">
            <w:pPr>
              <w:widowControl w:val="0"/>
              <w:autoSpaceDE w:val="0"/>
              <w:autoSpaceDN w:val="0"/>
              <w:rPr>
                <w:rFonts w:ascii="Times New Roman" w:eastAsia="Calibri" w:hAnsi="Times New Roman"/>
                <w:bCs/>
                <w:lang w:val="fr-FR"/>
              </w:rPr>
            </w:pPr>
            <w:r w:rsidRPr="00365202">
              <w:rPr>
                <w:rFonts w:ascii="Times New Roman" w:eastAsia="Calibri" w:hAnsi="Times New Roman"/>
                <w:bCs/>
                <w:lang w:val="fr-FR"/>
              </w:rPr>
              <w:t>C</w:t>
            </w:r>
            <w:proofErr w:type="gramStart"/>
            <w:r w:rsidRPr="00365202">
              <w:rPr>
                <w:rFonts w:ascii="Times New Roman" w:eastAsia="Calibri" w:hAnsi="Times New Roman"/>
                <w:bCs/>
                <w:lang w:val="fr-FR"/>
              </w:rPr>
              <w:t>24:</w:t>
            </w:r>
            <w:proofErr w:type="gramEnd"/>
            <w:r w:rsidRPr="00365202">
              <w:rPr>
                <w:rFonts w:ascii="Times New Roman" w:eastAsia="Calibri" w:hAnsi="Times New Roman"/>
                <w:bCs/>
                <w:lang w:val="fr-FR"/>
              </w:rPr>
              <w:t xml:space="preserve">1n-9 (Cis-15-Tetracosenoic </w:t>
            </w:r>
            <w:proofErr w:type="spellStart"/>
            <w:r w:rsidRPr="00365202">
              <w:rPr>
                <w:rFonts w:ascii="Times New Roman" w:eastAsia="Calibri" w:hAnsi="Times New Roman"/>
                <w:bCs/>
                <w:lang w:val="fr-FR"/>
              </w:rPr>
              <w:t>acid</w:t>
            </w:r>
            <w:proofErr w:type="spellEnd"/>
            <w:r w:rsidRPr="00365202">
              <w:rPr>
                <w:rFonts w:ascii="Times New Roman" w:eastAsia="Calibri" w:hAnsi="Times New Roman"/>
                <w:bCs/>
                <w:lang w:val="fr-FR"/>
              </w:rPr>
              <w:t>)</w:t>
            </w:r>
          </w:p>
        </w:tc>
        <w:tc>
          <w:tcPr>
            <w:tcW w:w="885" w:type="dxa"/>
            <w:gridSpan w:val="3"/>
            <w:hideMark/>
          </w:tcPr>
          <w:p w14:paraId="693501E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0.017</w:t>
            </w:r>
          </w:p>
        </w:tc>
        <w:tc>
          <w:tcPr>
            <w:tcW w:w="924" w:type="dxa"/>
            <w:gridSpan w:val="2"/>
            <w:hideMark/>
          </w:tcPr>
          <w:p w14:paraId="3196AAE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0.013</w:t>
            </w:r>
          </w:p>
        </w:tc>
        <w:tc>
          <w:tcPr>
            <w:tcW w:w="915" w:type="dxa"/>
            <w:gridSpan w:val="2"/>
            <w:hideMark/>
          </w:tcPr>
          <w:p w14:paraId="7C26107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24" w:type="dxa"/>
            <w:gridSpan w:val="2"/>
            <w:hideMark/>
          </w:tcPr>
          <w:p w14:paraId="5B519A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48" w:type="dxa"/>
            <w:hideMark/>
          </w:tcPr>
          <w:p w14:paraId="6499D20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c>
          <w:tcPr>
            <w:tcW w:w="1118" w:type="dxa"/>
            <w:hideMark/>
          </w:tcPr>
          <w:p w14:paraId="7C1BC7C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0.0770</w:t>
            </w:r>
          </w:p>
        </w:tc>
      </w:tr>
      <w:tr w:rsidR="00365202" w:rsidRPr="00365202" w14:paraId="719E3C80" w14:textId="77777777" w:rsidTr="00187212">
        <w:tc>
          <w:tcPr>
            <w:tcW w:w="3828" w:type="dxa"/>
            <w:hideMark/>
          </w:tcPr>
          <w:p w14:paraId="6EE5D8EC"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w:t>
            </w:r>
            <w:r w:rsidRPr="00365202">
              <w:rPr>
                <w:rFonts w:ascii="Times New Roman" w:eastAsia="Calibri" w:hAnsi="Times New Roman"/>
                <w:b/>
                <w:bCs/>
              </w:rPr>
              <w:t>MUFA</w:t>
            </w:r>
          </w:p>
        </w:tc>
        <w:tc>
          <w:tcPr>
            <w:tcW w:w="885" w:type="dxa"/>
            <w:gridSpan w:val="3"/>
            <w:hideMark/>
          </w:tcPr>
          <w:p w14:paraId="02BFC72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2.460</w:t>
            </w:r>
          </w:p>
        </w:tc>
        <w:tc>
          <w:tcPr>
            <w:tcW w:w="924" w:type="dxa"/>
            <w:gridSpan w:val="2"/>
            <w:hideMark/>
          </w:tcPr>
          <w:p w14:paraId="1248E35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1.337</w:t>
            </w:r>
          </w:p>
        </w:tc>
        <w:tc>
          <w:tcPr>
            <w:tcW w:w="915" w:type="dxa"/>
            <w:gridSpan w:val="2"/>
            <w:hideMark/>
          </w:tcPr>
          <w:p w14:paraId="114639D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1.443</w:t>
            </w:r>
          </w:p>
        </w:tc>
        <w:tc>
          <w:tcPr>
            <w:tcW w:w="924" w:type="dxa"/>
            <w:gridSpan w:val="2"/>
            <w:hideMark/>
          </w:tcPr>
          <w:p w14:paraId="4E26485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2.123</w:t>
            </w:r>
          </w:p>
        </w:tc>
        <w:tc>
          <w:tcPr>
            <w:tcW w:w="948" w:type="dxa"/>
            <w:hideMark/>
          </w:tcPr>
          <w:p w14:paraId="2DB2443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0.275</w:t>
            </w:r>
          </w:p>
        </w:tc>
        <w:tc>
          <w:tcPr>
            <w:tcW w:w="1118" w:type="dxa"/>
            <w:hideMark/>
          </w:tcPr>
          <w:p w14:paraId="2AF0C40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0.0565</w:t>
            </w:r>
          </w:p>
        </w:tc>
      </w:tr>
      <w:tr w:rsidR="00365202" w:rsidRPr="00365202" w14:paraId="7740BD3F" w14:textId="77777777" w:rsidTr="00187212">
        <w:tc>
          <w:tcPr>
            <w:tcW w:w="3828" w:type="dxa"/>
            <w:hideMark/>
          </w:tcPr>
          <w:p w14:paraId="5E83FE86" w14:textId="77777777" w:rsidR="00365202" w:rsidRPr="00365202" w:rsidRDefault="00365202" w:rsidP="00187212">
            <w:pPr>
              <w:widowControl w:val="0"/>
              <w:autoSpaceDE w:val="0"/>
              <w:autoSpaceDN w:val="0"/>
              <w:rPr>
                <w:rFonts w:ascii="Times New Roman" w:eastAsia="Calibri" w:hAnsi="Times New Roman"/>
                <w:b/>
                <w:bCs/>
              </w:rPr>
            </w:pPr>
            <w:r w:rsidRPr="00365202">
              <w:rPr>
                <w:rFonts w:ascii="Times New Roman" w:eastAsia="Calibri" w:hAnsi="Times New Roman"/>
                <w:b/>
                <w:bCs/>
              </w:rPr>
              <w:t>Polyunsaturated fatty acids (PUFA)</w:t>
            </w:r>
          </w:p>
        </w:tc>
        <w:tc>
          <w:tcPr>
            <w:tcW w:w="885" w:type="dxa"/>
            <w:gridSpan w:val="3"/>
          </w:tcPr>
          <w:p w14:paraId="08C83678"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03DE60A1"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15" w:type="dxa"/>
            <w:gridSpan w:val="2"/>
          </w:tcPr>
          <w:p w14:paraId="052DBB76"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24" w:type="dxa"/>
            <w:gridSpan w:val="2"/>
          </w:tcPr>
          <w:p w14:paraId="467D4F78" w14:textId="77777777" w:rsidR="00365202" w:rsidRPr="00365202" w:rsidRDefault="00365202" w:rsidP="00187212">
            <w:pPr>
              <w:widowControl w:val="0"/>
              <w:autoSpaceDE w:val="0"/>
              <w:autoSpaceDN w:val="0"/>
              <w:jc w:val="center"/>
              <w:rPr>
                <w:rFonts w:ascii="Times New Roman" w:eastAsia="Calibri" w:hAnsi="Times New Roman"/>
                <w:bCs/>
              </w:rPr>
            </w:pPr>
          </w:p>
        </w:tc>
        <w:tc>
          <w:tcPr>
            <w:tcW w:w="948" w:type="dxa"/>
          </w:tcPr>
          <w:p w14:paraId="505E91E0" w14:textId="77777777" w:rsidR="00365202" w:rsidRPr="00365202" w:rsidRDefault="00365202" w:rsidP="00187212">
            <w:pPr>
              <w:widowControl w:val="0"/>
              <w:autoSpaceDE w:val="0"/>
              <w:autoSpaceDN w:val="0"/>
              <w:jc w:val="center"/>
              <w:rPr>
                <w:rFonts w:ascii="Times New Roman" w:eastAsia="Calibri" w:hAnsi="Times New Roman"/>
                <w:bCs/>
              </w:rPr>
            </w:pPr>
          </w:p>
        </w:tc>
        <w:tc>
          <w:tcPr>
            <w:tcW w:w="1118" w:type="dxa"/>
          </w:tcPr>
          <w:p w14:paraId="570F0BB3" w14:textId="77777777" w:rsidR="00365202" w:rsidRPr="00365202" w:rsidRDefault="00365202" w:rsidP="00187212">
            <w:pPr>
              <w:widowControl w:val="0"/>
              <w:autoSpaceDE w:val="0"/>
              <w:autoSpaceDN w:val="0"/>
              <w:jc w:val="center"/>
              <w:rPr>
                <w:rFonts w:ascii="Times New Roman" w:eastAsia="Calibri" w:hAnsi="Times New Roman"/>
                <w:bCs/>
              </w:rPr>
            </w:pPr>
          </w:p>
        </w:tc>
      </w:tr>
      <w:tr w:rsidR="00365202" w:rsidRPr="00365202" w14:paraId="35186C24" w14:textId="77777777" w:rsidTr="00187212">
        <w:tc>
          <w:tcPr>
            <w:tcW w:w="3828" w:type="dxa"/>
            <w:hideMark/>
          </w:tcPr>
          <w:p w14:paraId="09A91752" w14:textId="77777777" w:rsidR="00365202" w:rsidRPr="00365202" w:rsidRDefault="00365202" w:rsidP="00187212">
            <w:pPr>
              <w:widowControl w:val="0"/>
              <w:autoSpaceDE w:val="0"/>
              <w:autoSpaceDN w:val="0"/>
              <w:rPr>
                <w:rFonts w:ascii="Times New Roman" w:eastAsia="Calibri" w:hAnsi="Times New Roman"/>
                <w:bCs/>
                <w:lang w:val="fr-FR"/>
              </w:rPr>
            </w:pPr>
            <w:r w:rsidRPr="00365202">
              <w:rPr>
                <w:rFonts w:ascii="Times New Roman" w:eastAsia="Calibri" w:hAnsi="Times New Roman"/>
                <w:bCs/>
                <w:lang w:val="fr-FR"/>
              </w:rPr>
              <w:t>C</w:t>
            </w:r>
            <w:proofErr w:type="gramStart"/>
            <w:r w:rsidRPr="00365202">
              <w:rPr>
                <w:rFonts w:ascii="Times New Roman" w:eastAsia="Calibri" w:hAnsi="Times New Roman"/>
                <w:bCs/>
                <w:lang w:val="fr-FR"/>
              </w:rPr>
              <w:t>18:</w:t>
            </w:r>
            <w:proofErr w:type="gramEnd"/>
            <w:r w:rsidRPr="00365202">
              <w:rPr>
                <w:rFonts w:ascii="Times New Roman" w:eastAsia="Calibri" w:hAnsi="Times New Roman"/>
                <w:bCs/>
                <w:lang w:val="fr-FR"/>
              </w:rPr>
              <w:t>2n-6, cis (</w:t>
            </w:r>
            <w:proofErr w:type="spellStart"/>
            <w:r w:rsidRPr="00365202">
              <w:rPr>
                <w:rFonts w:ascii="Times New Roman" w:eastAsia="Calibri" w:hAnsi="Times New Roman"/>
                <w:bCs/>
                <w:lang w:val="fr-FR"/>
              </w:rPr>
              <w:t>Linoleic</w:t>
            </w:r>
            <w:proofErr w:type="spellEnd"/>
            <w:r w:rsidRPr="00365202">
              <w:rPr>
                <w:rFonts w:ascii="Times New Roman" w:eastAsia="Calibri" w:hAnsi="Times New Roman"/>
                <w:bCs/>
                <w:lang w:val="fr-FR"/>
              </w:rPr>
              <w:t xml:space="preserve"> </w:t>
            </w:r>
            <w:proofErr w:type="spellStart"/>
            <w:r w:rsidRPr="00365202">
              <w:rPr>
                <w:rFonts w:ascii="Times New Roman" w:eastAsia="Calibri" w:hAnsi="Times New Roman"/>
                <w:bCs/>
                <w:lang w:val="fr-FR"/>
              </w:rPr>
              <w:t>acid</w:t>
            </w:r>
            <w:proofErr w:type="spellEnd"/>
            <w:r w:rsidRPr="00365202">
              <w:rPr>
                <w:rFonts w:ascii="Times New Roman" w:eastAsia="Calibri" w:hAnsi="Times New Roman"/>
                <w:bCs/>
                <w:lang w:val="fr-FR"/>
              </w:rPr>
              <w:t>)</w:t>
            </w:r>
          </w:p>
        </w:tc>
        <w:tc>
          <w:tcPr>
            <w:tcW w:w="885" w:type="dxa"/>
            <w:gridSpan w:val="3"/>
            <w:hideMark/>
          </w:tcPr>
          <w:p w14:paraId="36F05AD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2.047</w:t>
            </w:r>
            <w:r w:rsidRPr="00365202">
              <w:rPr>
                <w:rFonts w:ascii="Times New Roman" w:eastAsia="Calibri" w:hAnsi="Times New Roman"/>
                <w:bCs/>
                <w:vertAlign w:val="superscript"/>
              </w:rPr>
              <w:t>a</w:t>
            </w:r>
          </w:p>
        </w:tc>
        <w:tc>
          <w:tcPr>
            <w:tcW w:w="924" w:type="dxa"/>
            <w:gridSpan w:val="2"/>
            <w:hideMark/>
          </w:tcPr>
          <w:p w14:paraId="3DD8B5F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1.043</w:t>
            </w:r>
            <w:r w:rsidRPr="00365202">
              <w:rPr>
                <w:rFonts w:ascii="Times New Roman" w:eastAsia="Calibri" w:hAnsi="Times New Roman"/>
                <w:bCs/>
                <w:vertAlign w:val="superscript"/>
              </w:rPr>
              <w:t>c</w:t>
            </w:r>
          </w:p>
        </w:tc>
        <w:tc>
          <w:tcPr>
            <w:tcW w:w="915" w:type="dxa"/>
            <w:gridSpan w:val="2"/>
            <w:hideMark/>
          </w:tcPr>
          <w:p w14:paraId="3DCA1E8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1.253</w:t>
            </w:r>
            <w:r w:rsidRPr="00365202">
              <w:rPr>
                <w:rFonts w:ascii="Times New Roman" w:eastAsia="Calibri" w:hAnsi="Times New Roman"/>
                <w:bCs/>
                <w:vertAlign w:val="superscript"/>
              </w:rPr>
              <w:t>bc</w:t>
            </w:r>
          </w:p>
        </w:tc>
        <w:tc>
          <w:tcPr>
            <w:tcW w:w="924" w:type="dxa"/>
            <w:gridSpan w:val="2"/>
            <w:hideMark/>
          </w:tcPr>
          <w:p w14:paraId="0E02BBD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1.623</w:t>
            </w:r>
            <w:r w:rsidRPr="00365202">
              <w:rPr>
                <w:rFonts w:ascii="Times New Roman" w:eastAsia="Calibri" w:hAnsi="Times New Roman"/>
                <w:bCs/>
                <w:vertAlign w:val="superscript"/>
              </w:rPr>
              <w:t>ab</w:t>
            </w:r>
          </w:p>
        </w:tc>
        <w:tc>
          <w:tcPr>
            <w:tcW w:w="948" w:type="dxa"/>
            <w:hideMark/>
          </w:tcPr>
          <w:p w14:paraId="19EC54C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0.169</w:t>
            </w:r>
          </w:p>
        </w:tc>
        <w:tc>
          <w:tcPr>
            <w:tcW w:w="1118" w:type="dxa"/>
            <w:hideMark/>
          </w:tcPr>
          <w:p w14:paraId="1A7C7EC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0.0139</w:t>
            </w:r>
          </w:p>
        </w:tc>
      </w:tr>
      <w:tr w:rsidR="00365202" w:rsidRPr="00365202" w14:paraId="21816BFC" w14:textId="77777777" w:rsidTr="00187212">
        <w:tc>
          <w:tcPr>
            <w:tcW w:w="3828" w:type="dxa"/>
            <w:hideMark/>
          </w:tcPr>
          <w:p w14:paraId="04F95E60" w14:textId="77777777" w:rsidR="00365202" w:rsidRPr="00365202" w:rsidRDefault="00365202" w:rsidP="00187212">
            <w:pPr>
              <w:widowControl w:val="0"/>
              <w:autoSpaceDE w:val="0"/>
              <w:autoSpaceDN w:val="0"/>
              <w:rPr>
                <w:rFonts w:ascii="Times New Roman" w:eastAsia="Calibri" w:hAnsi="Times New Roman"/>
                <w:bCs/>
                <w:lang w:val="fr-FR"/>
              </w:rPr>
            </w:pPr>
            <w:r w:rsidRPr="00365202">
              <w:rPr>
                <w:rFonts w:ascii="Times New Roman" w:eastAsia="Calibri" w:hAnsi="Times New Roman"/>
                <w:bCs/>
                <w:lang w:val="fr-FR"/>
              </w:rPr>
              <w:t>C</w:t>
            </w:r>
            <w:proofErr w:type="gramStart"/>
            <w:r w:rsidRPr="00365202">
              <w:rPr>
                <w:rFonts w:ascii="Times New Roman" w:eastAsia="Calibri" w:hAnsi="Times New Roman"/>
                <w:bCs/>
                <w:lang w:val="fr-FR"/>
              </w:rPr>
              <w:t>18:</w:t>
            </w:r>
            <w:proofErr w:type="gramEnd"/>
            <w:r w:rsidRPr="00365202">
              <w:rPr>
                <w:rFonts w:ascii="Times New Roman" w:eastAsia="Calibri" w:hAnsi="Times New Roman"/>
                <w:bCs/>
                <w:lang w:val="fr-FR"/>
              </w:rPr>
              <w:t>2n-6 trans (</w:t>
            </w:r>
            <w:proofErr w:type="spellStart"/>
            <w:r w:rsidRPr="00365202">
              <w:rPr>
                <w:rFonts w:ascii="Times New Roman" w:eastAsia="Calibri" w:hAnsi="Times New Roman"/>
                <w:bCs/>
                <w:lang w:val="fr-FR"/>
              </w:rPr>
              <w:t>Linolaidic</w:t>
            </w:r>
            <w:proofErr w:type="spellEnd"/>
            <w:r w:rsidRPr="00365202">
              <w:rPr>
                <w:rFonts w:ascii="Times New Roman" w:eastAsia="Calibri" w:hAnsi="Times New Roman"/>
                <w:bCs/>
                <w:lang w:val="fr-FR"/>
              </w:rPr>
              <w:t xml:space="preserve"> </w:t>
            </w:r>
            <w:proofErr w:type="spellStart"/>
            <w:r w:rsidRPr="00365202">
              <w:rPr>
                <w:rFonts w:ascii="Times New Roman" w:eastAsia="Calibri" w:hAnsi="Times New Roman"/>
                <w:bCs/>
                <w:lang w:val="fr-FR"/>
              </w:rPr>
              <w:t>acid</w:t>
            </w:r>
            <w:proofErr w:type="spellEnd"/>
            <w:r w:rsidRPr="00365202">
              <w:rPr>
                <w:rFonts w:ascii="Times New Roman" w:eastAsia="Calibri" w:hAnsi="Times New Roman"/>
                <w:bCs/>
                <w:lang w:val="fr-FR"/>
              </w:rPr>
              <w:t>)</w:t>
            </w:r>
          </w:p>
        </w:tc>
        <w:tc>
          <w:tcPr>
            <w:tcW w:w="885" w:type="dxa"/>
            <w:gridSpan w:val="3"/>
            <w:hideMark/>
          </w:tcPr>
          <w:p w14:paraId="6DA62C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0.023</w:t>
            </w:r>
            <w:r w:rsidRPr="00365202">
              <w:rPr>
                <w:rFonts w:ascii="Times New Roman" w:eastAsia="Calibri" w:hAnsi="Times New Roman"/>
                <w:bCs/>
                <w:vertAlign w:val="superscript"/>
              </w:rPr>
              <w:t>a</w:t>
            </w:r>
          </w:p>
        </w:tc>
        <w:tc>
          <w:tcPr>
            <w:tcW w:w="924" w:type="dxa"/>
            <w:gridSpan w:val="2"/>
            <w:hideMark/>
          </w:tcPr>
          <w:p w14:paraId="1AFEF60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4231DCF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4" w:type="dxa"/>
            <w:gridSpan w:val="2"/>
            <w:hideMark/>
          </w:tcPr>
          <w:p w14:paraId="0DF5ADF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w:t>
            </w:r>
            <w:r w:rsidRPr="00365202">
              <w:rPr>
                <w:rFonts w:ascii="Times New Roman" w:eastAsia="Calibri" w:hAnsi="Times New Roman"/>
                <w:bCs/>
                <w:vertAlign w:val="superscript"/>
              </w:rPr>
              <w:t>b</w:t>
            </w:r>
          </w:p>
        </w:tc>
        <w:tc>
          <w:tcPr>
            <w:tcW w:w="948" w:type="dxa"/>
            <w:hideMark/>
          </w:tcPr>
          <w:p w14:paraId="251FC13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c>
          <w:tcPr>
            <w:tcW w:w="1118" w:type="dxa"/>
            <w:hideMark/>
          </w:tcPr>
          <w:p w14:paraId="4E43FE5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0.0003</w:t>
            </w:r>
          </w:p>
        </w:tc>
      </w:tr>
      <w:tr w:rsidR="00365202" w:rsidRPr="00365202" w14:paraId="7C83647F" w14:textId="77777777" w:rsidTr="00187212">
        <w:tc>
          <w:tcPr>
            <w:tcW w:w="3828" w:type="dxa"/>
            <w:hideMark/>
          </w:tcPr>
          <w:p w14:paraId="7D18593E"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C18:3n-6 (Gamma linolenic acid)</w:t>
            </w:r>
          </w:p>
        </w:tc>
        <w:tc>
          <w:tcPr>
            <w:tcW w:w="885" w:type="dxa"/>
            <w:gridSpan w:val="3"/>
            <w:hideMark/>
          </w:tcPr>
          <w:p w14:paraId="2A24904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0.013</w:t>
            </w:r>
          </w:p>
        </w:tc>
        <w:tc>
          <w:tcPr>
            <w:tcW w:w="924" w:type="dxa"/>
            <w:gridSpan w:val="2"/>
            <w:hideMark/>
          </w:tcPr>
          <w:p w14:paraId="57C04EF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07A1F25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24" w:type="dxa"/>
            <w:gridSpan w:val="2"/>
            <w:hideMark/>
          </w:tcPr>
          <w:p w14:paraId="6AD98A5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48" w:type="dxa"/>
            <w:hideMark/>
          </w:tcPr>
          <w:p w14:paraId="369D8DB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1118" w:type="dxa"/>
            <w:hideMark/>
          </w:tcPr>
          <w:p w14:paraId="55536CD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0.0010</w:t>
            </w:r>
          </w:p>
        </w:tc>
      </w:tr>
      <w:tr w:rsidR="00365202" w:rsidRPr="00365202" w14:paraId="0DD3EAED" w14:textId="77777777" w:rsidTr="00187212">
        <w:tc>
          <w:tcPr>
            <w:tcW w:w="3828" w:type="dxa"/>
            <w:hideMark/>
          </w:tcPr>
          <w:p w14:paraId="57B347A8"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C18:3n-3 (Alpha linolenic acid)</w:t>
            </w:r>
          </w:p>
        </w:tc>
        <w:tc>
          <w:tcPr>
            <w:tcW w:w="885" w:type="dxa"/>
            <w:gridSpan w:val="3"/>
            <w:hideMark/>
          </w:tcPr>
          <w:p w14:paraId="13D0EB0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0.070</w:t>
            </w:r>
          </w:p>
        </w:tc>
        <w:tc>
          <w:tcPr>
            <w:tcW w:w="924" w:type="dxa"/>
            <w:gridSpan w:val="2"/>
            <w:hideMark/>
          </w:tcPr>
          <w:p w14:paraId="50D5FE3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15" w:type="dxa"/>
            <w:gridSpan w:val="2"/>
            <w:hideMark/>
          </w:tcPr>
          <w:p w14:paraId="3C86F33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24" w:type="dxa"/>
            <w:gridSpan w:val="2"/>
            <w:hideMark/>
          </w:tcPr>
          <w:p w14:paraId="202DD1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0.030</w:t>
            </w:r>
          </w:p>
        </w:tc>
        <w:tc>
          <w:tcPr>
            <w:tcW w:w="948" w:type="dxa"/>
            <w:hideMark/>
          </w:tcPr>
          <w:p w14:paraId="18BB0AB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0.012</w:t>
            </w:r>
          </w:p>
        </w:tc>
        <w:tc>
          <w:tcPr>
            <w:tcW w:w="1118" w:type="dxa"/>
            <w:hideMark/>
          </w:tcPr>
          <w:p w14:paraId="5A97D50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0.0788</w:t>
            </w:r>
          </w:p>
        </w:tc>
      </w:tr>
      <w:tr w:rsidR="00365202" w:rsidRPr="00365202" w14:paraId="7F58F6BC" w14:textId="77777777" w:rsidTr="00187212">
        <w:tc>
          <w:tcPr>
            <w:tcW w:w="3828" w:type="dxa"/>
            <w:hideMark/>
          </w:tcPr>
          <w:p w14:paraId="15E82BDD"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C20:2n-3 (Eicosadienoic)</w:t>
            </w:r>
          </w:p>
        </w:tc>
        <w:tc>
          <w:tcPr>
            <w:tcW w:w="885" w:type="dxa"/>
            <w:gridSpan w:val="3"/>
            <w:hideMark/>
          </w:tcPr>
          <w:p w14:paraId="06E785B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0.030</w:t>
            </w:r>
          </w:p>
        </w:tc>
        <w:tc>
          <w:tcPr>
            <w:tcW w:w="924" w:type="dxa"/>
            <w:gridSpan w:val="2"/>
            <w:hideMark/>
          </w:tcPr>
          <w:p w14:paraId="7B02964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15" w:type="dxa"/>
            <w:gridSpan w:val="2"/>
            <w:hideMark/>
          </w:tcPr>
          <w:p w14:paraId="2D4CDE5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24" w:type="dxa"/>
            <w:gridSpan w:val="2"/>
            <w:hideMark/>
          </w:tcPr>
          <w:p w14:paraId="78FB804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p>
        </w:tc>
        <w:tc>
          <w:tcPr>
            <w:tcW w:w="948" w:type="dxa"/>
            <w:hideMark/>
          </w:tcPr>
          <w:p w14:paraId="637442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0.004</w:t>
            </w:r>
          </w:p>
        </w:tc>
        <w:tc>
          <w:tcPr>
            <w:tcW w:w="1118" w:type="dxa"/>
            <w:hideMark/>
          </w:tcPr>
          <w:p w14:paraId="7E18253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0.1504</w:t>
            </w:r>
          </w:p>
        </w:tc>
      </w:tr>
      <w:tr w:rsidR="00365202" w:rsidRPr="00365202" w14:paraId="36AEE356" w14:textId="77777777" w:rsidTr="00187212">
        <w:tc>
          <w:tcPr>
            <w:tcW w:w="3828" w:type="dxa"/>
            <w:hideMark/>
          </w:tcPr>
          <w:p w14:paraId="12FE943E"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C20:3n-6 (Eicosatrienoic acid)</w:t>
            </w:r>
          </w:p>
        </w:tc>
        <w:tc>
          <w:tcPr>
            <w:tcW w:w="885" w:type="dxa"/>
            <w:gridSpan w:val="3"/>
            <w:hideMark/>
          </w:tcPr>
          <w:p w14:paraId="4B89D16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0.010</w:t>
            </w:r>
          </w:p>
        </w:tc>
        <w:tc>
          <w:tcPr>
            <w:tcW w:w="924" w:type="dxa"/>
            <w:gridSpan w:val="2"/>
            <w:hideMark/>
          </w:tcPr>
          <w:p w14:paraId="0134710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915" w:type="dxa"/>
            <w:gridSpan w:val="2"/>
            <w:hideMark/>
          </w:tcPr>
          <w:p w14:paraId="53E1145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w:t>
            </w:r>
          </w:p>
        </w:tc>
        <w:tc>
          <w:tcPr>
            <w:tcW w:w="924" w:type="dxa"/>
            <w:gridSpan w:val="2"/>
            <w:hideMark/>
          </w:tcPr>
          <w:p w14:paraId="7CD68F5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w:t>
            </w:r>
          </w:p>
        </w:tc>
        <w:tc>
          <w:tcPr>
            <w:tcW w:w="948" w:type="dxa"/>
            <w:hideMark/>
          </w:tcPr>
          <w:p w14:paraId="4E470A2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p>
        </w:tc>
        <w:tc>
          <w:tcPr>
            <w:tcW w:w="1118" w:type="dxa"/>
            <w:hideMark/>
          </w:tcPr>
          <w:p w14:paraId="165E31F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0.4872</w:t>
            </w:r>
          </w:p>
        </w:tc>
      </w:tr>
      <w:tr w:rsidR="00365202" w:rsidRPr="00365202" w14:paraId="784B78D1" w14:textId="77777777" w:rsidTr="00187212">
        <w:tc>
          <w:tcPr>
            <w:tcW w:w="3828" w:type="dxa"/>
            <w:hideMark/>
          </w:tcPr>
          <w:p w14:paraId="6E542C96"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C20:4n-6 (Arachidonic acid)</w:t>
            </w:r>
          </w:p>
        </w:tc>
        <w:tc>
          <w:tcPr>
            <w:tcW w:w="885" w:type="dxa"/>
            <w:gridSpan w:val="3"/>
            <w:hideMark/>
          </w:tcPr>
          <w:p w14:paraId="2E3F683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0.343</w:t>
            </w:r>
          </w:p>
        </w:tc>
        <w:tc>
          <w:tcPr>
            <w:tcW w:w="924" w:type="dxa"/>
            <w:gridSpan w:val="2"/>
            <w:hideMark/>
          </w:tcPr>
          <w:p w14:paraId="518E954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0.267</w:t>
            </w:r>
          </w:p>
        </w:tc>
        <w:tc>
          <w:tcPr>
            <w:tcW w:w="915" w:type="dxa"/>
            <w:gridSpan w:val="2"/>
            <w:hideMark/>
          </w:tcPr>
          <w:p w14:paraId="660253B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0.337</w:t>
            </w:r>
          </w:p>
        </w:tc>
        <w:tc>
          <w:tcPr>
            <w:tcW w:w="924" w:type="dxa"/>
            <w:gridSpan w:val="2"/>
            <w:hideMark/>
          </w:tcPr>
          <w:p w14:paraId="025325F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0.270</w:t>
            </w:r>
          </w:p>
        </w:tc>
        <w:tc>
          <w:tcPr>
            <w:tcW w:w="948" w:type="dxa"/>
            <w:hideMark/>
          </w:tcPr>
          <w:p w14:paraId="4AE375CD"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0.045</w:t>
            </w:r>
          </w:p>
        </w:tc>
        <w:tc>
          <w:tcPr>
            <w:tcW w:w="1118" w:type="dxa"/>
            <w:hideMark/>
          </w:tcPr>
          <w:p w14:paraId="132B1ED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0.4981</w:t>
            </w:r>
          </w:p>
        </w:tc>
      </w:tr>
      <w:tr w:rsidR="00365202" w:rsidRPr="00365202" w14:paraId="7A911E2A" w14:textId="77777777" w:rsidTr="00187212">
        <w:tc>
          <w:tcPr>
            <w:tcW w:w="3828" w:type="dxa"/>
            <w:hideMark/>
          </w:tcPr>
          <w:p w14:paraId="0266F226"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C20:5n-3 (Eicosapentaenoic)</w:t>
            </w:r>
          </w:p>
        </w:tc>
        <w:tc>
          <w:tcPr>
            <w:tcW w:w="885" w:type="dxa"/>
            <w:gridSpan w:val="3"/>
            <w:hideMark/>
          </w:tcPr>
          <w:p w14:paraId="426457D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0.020</w:t>
            </w:r>
            <w:r w:rsidRPr="00365202">
              <w:rPr>
                <w:rFonts w:ascii="Times New Roman" w:eastAsia="Calibri" w:hAnsi="Times New Roman"/>
                <w:bCs/>
                <w:vertAlign w:val="superscript"/>
              </w:rPr>
              <w:t>a</w:t>
            </w:r>
          </w:p>
        </w:tc>
        <w:tc>
          <w:tcPr>
            <w:tcW w:w="924" w:type="dxa"/>
            <w:gridSpan w:val="2"/>
            <w:hideMark/>
          </w:tcPr>
          <w:p w14:paraId="1E8A001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nd</w:t>
            </w:r>
          </w:p>
        </w:tc>
        <w:tc>
          <w:tcPr>
            <w:tcW w:w="915" w:type="dxa"/>
            <w:gridSpan w:val="2"/>
            <w:hideMark/>
          </w:tcPr>
          <w:p w14:paraId="2F3232F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w:t>
            </w:r>
            <w:r w:rsidRPr="00365202">
              <w:rPr>
                <w:rFonts w:ascii="Times New Roman" w:eastAsia="Calibri" w:hAnsi="Times New Roman"/>
                <w:bCs/>
                <w:vertAlign w:val="superscript"/>
              </w:rPr>
              <w:t>b</w:t>
            </w:r>
          </w:p>
        </w:tc>
        <w:tc>
          <w:tcPr>
            <w:tcW w:w="924" w:type="dxa"/>
            <w:gridSpan w:val="2"/>
            <w:hideMark/>
          </w:tcPr>
          <w:p w14:paraId="33D9376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w:t>
            </w:r>
            <w:r w:rsidRPr="00365202">
              <w:rPr>
                <w:rFonts w:ascii="Times New Roman" w:eastAsia="Calibri" w:hAnsi="Times New Roman"/>
                <w:bCs/>
                <w:vertAlign w:val="superscript"/>
              </w:rPr>
              <w:t>b</w:t>
            </w:r>
          </w:p>
        </w:tc>
        <w:tc>
          <w:tcPr>
            <w:tcW w:w="948" w:type="dxa"/>
            <w:hideMark/>
          </w:tcPr>
          <w:p w14:paraId="2F2FE4F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0.002</w:t>
            </w:r>
          </w:p>
        </w:tc>
        <w:tc>
          <w:tcPr>
            <w:tcW w:w="1118" w:type="dxa"/>
            <w:hideMark/>
          </w:tcPr>
          <w:p w14:paraId="5B70343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0.0016</w:t>
            </w:r>
          </w:p>
        </w:tc>
      </w:tr>
      <w:tr w:rsidR="00365202" w:rsidRPr="00365202" w14:paraId="3A55561B" w14:textId="77777777" w:rsidTr="00187212">
        <w:tc>
          <w:tcPr>
            <w:tcW w:w="3828" w:type="dxa"/>
            <w:hideMark/>
          </w:tcPr>
          <w:p w14:paraId="2C3F23D3"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C22:6n-3 (Docosahexaenoic acid)</w:t>
            </w:r>
          </w:p>
        </w:tc>
        <w:tc>
          <w:tcPr>
            <w:tcW w:w="885" w:type="dxa"/>
            <w:gridSpan w:val="3"/>
            <w:hideMark/>
          </w:tcPr>
          <w:p w14:paraId="0D4E252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0.037</w:t>
            </w:r>
          </w:p>
        </w:tc>
        <w:tc>
          <w:tcPr>
            <w:tcW w:w="924" w:type="dxa"/>
            <w:gridSpan w:val="2"/>
            <w:hideMark/>
          </w:tcPr>
          <w:p w14:paraId="09F4184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0.037</w:t>
            </w:r>
          </w:p>
        </w:tc>
        <w:tc>
          <w:tcPr>
            <w:tcW w:w="915" w:type="dxa"/>
            <w:gridSpan w:val="2"/>
            <w:hideMark/>
          </w:tcPr>
          <w:p w14:paraId="7454C7E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0.037</w:t>
            </w:r>
          </w:p>
        </w:tc>
        <w:tc>
          <w:tcPr>
            <w:tcW w:w="924" w:type="dxa"/>
            <w:gridSpan w:val="2"/>
            <w:hideMark/>
          </w:tcPr>
          <w:p w14:paraId="73855D1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0.033</w:t>
            </w:r>
          </w:p>
        </w:tc>
        <w:tc>
          <w:tcPr>
            <w:tcW w:w="948" w:type="dxa"/>
            <w:hideMark/>
          </w:tcPr>
          <w:p w14:paraId="5E50ADA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0.004</w:t>
            </w:r>
          </w:p>
        </w:tc>
        <w:tc>
          <w:tcPr>
            <w:tcW w:w="1118" w:type="dxa"/>
            <w:hideMark/>
          </w:tcPr>
          <w:p w14:paraId="582263A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0.9314</w:t>
            </w:r>
          </w:p>
        </w:tc>
      </w:tr>
      <w:tr w:rsidR="00365202" w:rsidRPr="00365202" w14:paraId="19D09CA4" w14:textId="77777777" w:rsidTr="00187212">
        <w:tc>
          <w:tcPr>
            <w:tcW w:w="3828" w:type="dxa"/>
            <w:hideMark/>
          </w:tcPr>
          <w:p w14:paraId="76D5273E"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∑PUFA n-6</w:t>
            </w:r>
          </w:p>
        </w:tc>
        <w:tc>
          <w:tcPr>
            <w:tcW w:w="885" w:type="dxa"/>
            <w:gridSpan w:val="3"/>
            <w:hideMark/>
          </w:tcPr>
          <w:p w14:paraId="6A4F62C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2.437</w:t>
            </w:r>
            <w:r w:rsidRPr="00365202">
              <w:rPr>
                <w:rFonts w:ascii="Times New Roman" w:eastAsia="Calibri" w:hAnsi="Times New Roman"/>
                <w:bCs/>
                <w:vertAlign w:val="superscript"/>
              </w:rPr>
              <w:t>a</w:t>
            </w:r>
          </w:p>
        </w:tc>
        <w:tc>
          <w:tcPr>
            <w:tcW w:w="924" w:type="dxa"/>
            <w:gridSpan w:val="2"/>
            <w:hideMark/>
          </w:tcPr>
          <w:p w14:paraId="028CF2F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1.313</w:t>
            </w:r>
            <w:r w:rsidRPr="00365202">
              <w:rPr>
                <w:rFonts w:ascii="Times New Roman" w:eastAsia="Calibri" w:hAnsi="Times New Roman"/>
                <w:bCs/>
                <w:vertAlign w:val="superscript"/>
              </w:rPr>
              <w:t>c</w:t>
            </w:r>
          </w:p>
        </w:tc>
        <w:tc>
          <w:tcPr>
            <w:tcW w:w="915" w:type="dxa"/>
            <w:gridSpan w:val="2"/>
            <w:hideMark/>
          </w:tcPr>
          <w:p w14:paraId="7451A79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1.597</w:t>
            </w:r>
            <w:r w:rsidRPr="00365202">
              <w:rPr>
                <w:rFonts w:ascii="Times New Roman" w:eastAsia="Calibri" w:hAnsi="Times New Roman"/>
                <w:bCs/>
                <w:vertAlign w:val="superscript"/>
              </w:rPr>
              <w:t>cb</w:t>
            </w:r>
          </w:p>
        </w:tc>
        <w:tc>
          <w:tcPr>
            <w:tcW w:w="924" w:type="dxa"/>
            <w:gridSpan w:val="2"/>
            <w:hideMark/>
          </w:tcPr>
          <w:p w14:paraId="7B9694E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1.907</w:t>
            </w:r>
            <w:r w:rsidRPr="00365202">
              <w:rPr>
                <w:rFonts w:ascii="Times New Roman" w:eastAsia="Calibri" w:hAnsi="Times New Roman"/>
                <w:bCs/>
                <w:vertAlign w:val="superscript"/>
              </w:rPr>
              <w:t>b</w:t>
            </w:r>
          </w:p>
        </w:tc>
        <w:tc>
          <w:tcPr>
            <w:tcW w:w="948" w:type="dxa"/>
            <w:hideMark/>
          </w:tcPr>
          <w:p w14:paraId="5ADC803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0.162</w:t>
            </w:r>
          </w:p>
        </w:tc>
        <w:tc>
          <w:tcPr>
            <w:tcW w:w="1118" w:type="dxa"/>
            <w:hideMark/>
          </w:tcPr>
          <w:p w14:paraId="582EE33E"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0.0064</w:t>
            </w:r>
          </w:p>
        </w:tc>
      </w:tr>
      <w:tr w:rsidR="00365202" w:rsidRPr="00365202" w14:paraId="11D3347B" w14:textId="77777777" w:rsidTr="00187212">
        <w:tc>
          <w:tcPr>
            <w:tcW w:w="3828" w:type="dxa"/>
            <w:hideMark/>
          </w:tcPr>
          <w:p w14:paraId="7315EE41"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∑PUFA n-3</w:t>
            </w:r>
          </w:p>
        </w:tc>
        <w:tc>
          <w:tcPr>
            <w:tcW w:w="885" w:type="dxa"/>
            <w:gridSpan w:val="3"/>
            <w:hideMark/>
          </w:tcPr>
          <w:p w14:paraId="2B623A0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0.180</w:t>
            </w:r>
            <w:r w:rsidRPr="00365202">
              <w:rPr>
                <w:rFonts w:ascii="Times New Roman" w:eastAsia="Calibri" w:hAnsi="Times New Roman"/>
                <w:bCs/>
                <w:vertAlign w:val="superscript"/>
              </w:rPr>
              <w:t>a</w:t>
            </w:r>
          </w:p>
        </w:tc>
        <w:tc>
          <w:tcPr>
            <w:tcW w:w="924" w:type="dxa"/>
            <w:gridSpan w:val="2"/>
            <w:hideMark/>
          </w:tcPr>
          <w:p w14:paraId="72593FDC"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0.077</w:t>
            </w:r>
            <w:r w:rsidRPr="00365202">
              <w:rPr>
                <w:rFonts w:ascii="Times New Roman" w:eastAsia="Calibri" w:hAnsi="Times New Roman"/>
                <w:bCs/>
                <w:vertAlign w:val="superscript"/>
              </w:rPr>
              <w:t>b</w:t>
            </w:r>
          </w:p>
        </w:tc>
        <w:tc>
          <w:tcPr>
            <w:tcW w:w="915" w:type="dxa"/>
            <w:gridSpan w:val="2"/>
            <w:hideMark/>
          </w:tcPr>
          <w:p w14:paraId="64F3DDE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0.080</w:t>
            </w:r>
            <w:r w:rsidRPr="00365202">
              <w:rPr>
                <w:rFonts w:ascii="Times New Roman" w:eastAsia="Calibri" w:hAnsi="Times New Roman"/>
                <w:bCs/>
                <w:vertAlign w:val="superscript"/>
              </w:rPr>
              <w:t>b</w:t>
            </w:r>
          </w:p>
        </w:tc>
        <w:tc>
          <w:tcPr>
            <w:tcW w:w="924" w:type="dxa"/>
            <w:gridSpan w:val="2"/>
            <w:hideMark/>
          </w:tcPr>
          <w:p w14:paraId="7A94878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0.093</w:t>
            </w:r>
            <w:r w:rsidRPr="00365202">
              <w:rPr>
                <w:rFonts w:ascii="Times New Roman" w:eastAsia="Calibri" w:hAnsi="Times New Roman"/>
                <w:bCs/>
                <w:vertAlign w:val="superscript"/>
              </w:rPr>
              <w:t>b</w:t>
            </w:r>
          </w:p>
        </w:tc>
        <w:tc>
          <w:tcPr>
            <w:tcW w:w="948" w:type="dxa"/>
            <w:hideMark/>
          </w:tcPr>
          <w:p w14:paraId="2F1F86F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0.015</w:t>
            </w:r>
          </w:p>
        </w:tc>
        <w:tc>
          <w:tcPr>
            <w:tcW w:w="1118" w:type="dxa"/>
            <w:hideMark/>
          </w:tcPr>
          <w:p w14:paraId="67891AB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0.0035</w:t>
            </w:r>
          </w:p>
        </w:tc>
      </w:tr>
      <w:tr w:rsidR="00365202" w:rsidRPr="00365202" w14:paraId="22E34700" w14:textId="77777777" w:rsidTr="00187212">
        <w:tc>
          <w:tcPr>
            <w:tcW w:w="3828" w:type="dxa"/>
            <w:hideMark/>
          </w:tcPr>
          <w:p w14:paraId="6E90FD2A"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 xml:space="preserve">∑PUFA </w:t>
            </w:r>
          </w:p>
        </w:tc>
        <w:tc>
          <w:tcPr>
            <w:tcW w:w="885" w:type="dxa"/>
            <w:gridSpan w:val="3"/>
            <w:hideMark/>
          </w:tcPr>
          <w:p w14:paraId="4B4D341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2.590</w:t>
            </w:r>
            <w:r w:rsidRPr="00365202">
              <w:rPr>
                <w:rFonts w:ascii="Times New Roman" w:eastAsia="Calibri" w:hAnsi="Times New Roman"/>
                <w:bCs/>
                <w:vertAlign w:val="superscript"/>
              </w:rPr>
              <w:t>a</w:t>
            </w:r>
          </w:p>
        </w:tc>
        <w:tc>
          <w:tcPr>
            <w:tcW w:w="924" w:type="dxa"/>
            <w:gridSpan w:val="2"/>
            <w:hideMark/>
          </w:tcPr>
          <w:p w14:paraId="6BD4052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1.390</w:t>
            </w:r>
            <w:r w:rsidRPr="00365202">
              <w:rPr>
                <w:rFonts w:ascii="Times New Roman" w:eastAsia="Calibri" w:hAnsi="Times New Roman"/>
                <w:bCs/>
                <w:vertAlign w:val="superscript"/>
              </w:rPr>
              <w:t>c</w:t>
            </w:r>
          </w:p>
        </w:tc>
        <w:tc>
          <w:tcPr>
            <w:tcW w:w="915" w:type="dxa"/>
            <w:gridSpan w:val="2"/>
            <w:hideMark/>
          </w:tcPr>
          <w:p w14:paraId="3FD7CA1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1.677</w:t>
            </w:r>
            <w:r w:rsidRPr="00365202">
              <w:rPr>
                <w:rFonts w:ascii="Times New Roman" w:eastAsia="Calibri" w:hAnsi="Times New Roman"/>
                <w:bCs/>
                <w:vertAlign w:val="superscript"/>
              </w:rPr>
              <w:t>bc</w:t>
            </w:r>
          </w:p>
        </w:tc>
        <w:tc>
          <w:tcPr>
            <w:tcW w:w="924" w:type="dxa"/>
            <w:gridSpan w:val="2"/>
            <w:hideMark/>
          </w:tcPr>
          <w:p w14:paraId="546FE0E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2.000</w:t>
            </w:r>
            <w:r w:rsidRPr="00365202">
              <w:rPr>
                <w:rFonts w:ascii="Times New Roman" w:eastAsia="Calibri" w:hAnsi="Times New Roman"/>
                <w:bCs/>
                <w:vertAlign w:val="superscript"/>
              </w:rPr>
              <w:t>b</w:t>
            </w:r>
          </w:p>
        </w:tc>
        <w:tc>
          <w:tcPr>
            <w:tcW w:w="948" w:type="dxa"/>
            <w:hideMark/>
          </w:tcPr>
          <w:p w14:paraId="63136830"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0.178</w:t>
            </w:r>
          </w:p>
        </w:tc>
        <w:tc>
          <w:tcPr>
            <w:tcW w:w="1118" w:type="dxa"/>
            <w:hideMark/>
          </w:tcPr>
          <w:p w14:paraId="7A90DFB6"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0.0074</w:t>
            </w:r>
          </w:p>
        </w:tc>
      </w:tr>
      <w:tr w:rsidR="00365202" w:rsidRPr="00365202" w14:paraId="270864D6" w14:textId="77777777" w:rsidTr="00187212">
        <w:tc>
          <w:tcPr>
            <w:tcW w:w="3828" w:type="dxa"/>
            <w:hideMark/>
          </w:tcPr>
          <w:p w14:paraId="04278479"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Total Fatty Acids (TFA)</w:t>
            </w:r>
          </w:p>
        </w:tc>
        <w:tc>
          <w:tcPr>
            <w:tcW w:w="885" w:type="dxa"/>
            <w:gridSpan w:val="3"/>
            <w:hideMark/>
          </w:tcPr>
          <w:p w14:paraId="7B11D5A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7.857</w:t>
            </w:r>
            <w:r w:rsidRPr="00365202">
              <w:rPr>
                <w:rFonts w:ascii="Times New Roman" w:eastAsia="Calibri" w:hAnsi="Times New Roman"/>
                <w:bCs/>
                <w:vertAlign w:val="superscript"/>
              </w:rPr>
              <w:t>a</w:t>
            </w:r>
          </w:p>
        </w:tc>
        <w:tc>
          <w:tcPr>
            <w:tcW w:w="924" w:type="dxa"/>
            <w:gridSpan w:val="2"/>
            <w:hideMark/>
          </w:tcPr>
          <w:p w14:paraId="763E03E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4.007</w:t>
            </w:r>
            <w:r w:rsidRPr="00365202">
              <w:rPr>
                <w:rFonts w:ascii="Times New Roman" w:eastAsia="Calibri" w:hAnsi="Times New Roman"/>
                <w:bCs/>
                <w:vertAlign w:val="superscript"/>
              </w:rPr>
              <w:t>b</w:t>
            </w:r>
          </w:p>
        </w:tc>
        <w:tc>
          <w:tcPr>
            <w:tcW w:w="915" w:type="dxa"/>
            <w:gridSpan w:val="2"/>
            <w:hideMark/>
          </w:tcPr>
          <w:p w14:paraId="4429144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4.297</w:t>
            </w:r>
            <w:r w:rsidRPr="00365202">
              <w:rPr>
                <w:rFonts w:ascii="Times New Roman" w:eastAsia="Calibri" w:hAnsi="Times New Roman"/>
                <w:bCs/>
                <w:vertAlign w:val="superscript"/>
              </w:rPr>
              <w:t>b</w:t>
            </w:r>
          </w:p>
        </w:tc>
        <w:tc>
          <w:tcPr>
            <w:tcW w:w="924" w:type="dxa"/>
            <w:gridSpan w:val="2"/>
            <w:hideMark/>
          </w:tcPr>
          <w:p w14:paraId="76FBD3C3"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6.063</w:t>
            </w:r>
            <w:r w:rsidRPr="00365202">
              <w:rPr>
                <w:rFonts w:ascii="Times New Roman" w:eastAsia="Calibri" w:hAnsi="Times New Roman"/>
                <w:bCs/>
                <w:vertAlign w:val="superscript"/>
              </w:rPr>
              <w:t>ab</w:t>
            </w:r>
          </w:p>
        </w:tc>
        <w:tc>
          <w:tcPr>
            <w:tcW w:w="948" w:type="dxa"/>
            <w:hideMark/>
          </w:tcPr>
          <w:p w14:paraId="35F7D63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0.679</w:t>
            </w:r>
          </w:p>
        </w:tc>
        <w:tc>
          <w:tcPr>
            <w:tcW w:w="1118" w:type="dxa"/>
            <w:hideMark/>
          </w:tcPr>
          <w:p w14:paraId="7FE2489B"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0.0131</w:t>
            </w:r>
          </w:p>
        </w:tc>
      </w:tr>
      <w:tr w:rsidR="00365202" w:rsidRPr="00365202" w14:paraId="1D3A148C" w14:textId="77777777" w:rsidTr="00187212">
        <w:tc>
          <w:tcPr>
            <w:tcW w:w="3828" w:type="dxa"/>
            <w:hideMark/>
          </w:tcPr>
          <w:p w14:paraId="08112942"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n-6: n-3 ratio</w:t>
            </w:r>
          </w:p>
        </w:tc>
        <w:tc>
          <w:tcPr>
            <w:tcW w:w="885" w:type="dxa"/>
            <w:gridSpan w:val="3"/>
            <w:hideMark/>
          </w:tcPr>
          <w:p w14:paraId="15686F58"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13.610</w:t>
            </w:r>
          </w:p>
        </w:tc>
        <w:tc>
          <w:tcPr>
            <w:tcW w:w="924" w:type="dxa"/>
            <w:gridSpan w:val="2"/>
            <w:hideMark/>
          </w:tcPr>
          <w:p w14:paraId="62843671"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17.167</w:t>
            </w:r>
          </w:p>
        </w:tc>
        <w:tc>
          <w:tcPr>
            <w:tcW w:w="915" w:type="dxa"/>
            <w:gridSpan w:val="2"/>
            <w:hideMark/>
          </w:tcPr>
          <w:p w14:paraId="0529851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21.013</w:t>
            </w:r>
          </w:p>
        </w:tc>
        <w:tc>
          <w:tcPr>
            <w:tcW w:w="924" w:type="dxa"/>
            <w:gridSpan w:val="2"/>
            <w:hideMark/>
          </w:tcPr>
          <w:p w14:paraId="24E3766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23.000</w:t>
            </w:r>
          </w:p>
        </w:tc>
        <w:tc>
          <w:tcPr>
            <w:tcW w:w="948" w:type="dxa"/>
            <w:hideMark/>
          </w:tcPr>
          <w:p w14:paraId="45415BD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3.286</w:t>
            </w:r>
          </w:p>
        </w:tc>
        <w:tc>
          <w:tcPr>
            <w:tcW w:w="1118" w:type="dxa"/>
            <w:hideMark/>
          </w:tcPr>
          <w:p w14:paraId="776C9FC4"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0.2625</w:t>
            </w:r>
          </w:p>
        </w:tc>
      </w:tr>
      <w:tr w:rsidR="00365202" w:rsidRPr="00365202" w14:paraId="4FA8173B" w14:textId="77777777" w:rsidTr="00187212">
        <w:tc>
          <w:tcPr>
            <w:tcW w:w="3828" w:type="dxa"/>
            <w:hideMark/>
          </w:tcPr>
          <w:p w14:paraId="5832F961" w14:textId="77777777" w:rsidR="00365202" w:rsidRPr="00365202" w:rsidRDefault="00365202" w:rsidP="00187212">
            <w:pPr>
              <w:widowControl w:val="0"/>
              <w:autoSpaceDE w:val="0"/>
              <w:autoSpaceDN w:val="0"/>
              <w:rPr>
                <w:rFonts w:ascii="Times New Roman" w:eastAsia="Calibri" w:hAnsi="Times New Roman"/>
                <w:bCs/>
              </w:rPr>
            </w:pPr>
            <w:r w:rsidRPr="00365202">
              <w:rPr>
                <w:rFonts w:ascii="Times New Roman" w:eastAsia="Calibri" w:hAnsi="Times New Roman"/>
                <w:bCs/>
              </w:rPr>
              <w:t>PUFA: SFA ratio</w:t>
            </w:r>
          </w:p>
        </w:tc>
        <w:tc>
          <w:tcPr>
            <w:tcW w:w="885" w:type="dxa"/>
            <w:gridSpan w:val="3"/>
            <w:hideMark/>
          </w:tcPr>
          <w:p w14:paraId="3695D2C2"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0.923</w:t>
            </w:r>
          </w:p>
        </w:tc>
        <w:tc>
          <w:tcPr>
            <w:tcW w:w="924" w:type="dxa"/>
            <w:gridSpan w:val="2"/>
            <w:hideMark/>
          </w:tcPr>
          <w:p w14:paraId="2CC3321F"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1.100</w:t>
            </w:r>
          </w:p>
        </w:tc>
        <w:tc>
          <w:tcPr>
            <w:tcW w:w="915" w:type="dxa"/>
            <w:gridSpan w:val="2"/>
            <w:hideMark/>
          </w:tcPr>
          <w:p w14:paraId="57669A57"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1.770</w:t>
            </w:r>
          </w:p>
        </w:tc>
        <w:tc>
          <w:tcPr>
            <w:tcW w:w="924" w:type="dxa"/>
            <w:gridSpan w:val="2"/>
            <w:hideMark/>
          </w:tcPr>
          <w:p w14:paraId="163BD599"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1.033</w:t>
            </w:r>
          </w:p>
        </w:tc>
        <w:tc>
          <w:tcPr>
            <w:tcW w:w="948" w:type="dxa"/>
            <w:hideMark/>
          </w:tcPr>
          <w:p w14:paraId="107E07D5"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0.307</w:t>
            </w:r>
          </w:p>
        </w:tc>
        <w:tc>
          <w:tcPr>
            <w:tcW w:w="1118" w:type="dxa"/>
            <w:hideMark/>
          </w:tcPr>
          <w:p w14:paraId="4DFF212A" w14:textId="77777777" w:rsidR="00365202" w:rsidRPr="00365202" w:rsidRDefault="00365202" w:rsidP="00187212">
            <w:pPr>
              <w:widowControl w:val="0"/>
              <w:autoSpaceDE w:val="0"/>
              <w:autoSpaceDN w:val="0"/>
              <w:jc w:val="center"/>
              <w:rPr>
                <w:rFonts w:ascii="Times New Roman" w:eastAsia="Calibri" w:hAnsi="Times New Roman"/>
                <w:bCs/>
              </w:rPr>
            </w:pPr>
            <w:r w:rsidRPr="00365202">
              <w:rPr>
                <w:rFonts w:ascii="Times New Roman" w:eastAsia="Calibri" w:hAnsi="Times New Roman"/>
                <w:bCs/>
              </w:rPr>
              <w:t>0.2747</w:t>
            </w:r>
          </w:p>
        </w:tc>
      </w:tr>
      <w:tr w:rsidR="00365202" w:rsidRPr="00365202" w14:paraId="79C8CD5A" w14:textId="77777777" w:rsidTr="00187212">
        <w:tc>
          <w:tcPr>
            <w:tcW w:w="9542" w:type="dxa"/>
            <w:gridSpan w:val="12"/>
            <w:hideMark/>
          </w:tcPr>
          <w:p w14:paraId="7E901D81" w14:textId="77777777" w:rsidR="00365202" w:rsidRPr="00365202" w:rsidRDefault="00365202" w:rsidP="00187212">
            <w:pPr>
              <w:widowControl w:val="0"/>
              <w:autoSpaceDE w:val="0"/>
              <w:autoSpaceDN w:val="0"/>
              <w:rPr>
                <w:rFonts w:ascii="Times New Roman" w:eastAsia="Calibri" w:hAnsi="Times New Roman"/>
                <w:bCs/>
                <w:i/>
              </w:rPr>
            </w:pPr>
            <w:r w:rsidRPr="00365202">
              <w:rPr>
                <w:rFonts w:ascii="Times New Roman" w:eastAsia="Calibri" w:hAnsi="Times New Roman"/>
                <w:i/>
                <w:vertAlign w:val="superscript"/>
              </w:rPr>
              <w:t xml:space="preserve">a,b,c </w:t>
            </w:r>
            <w:r w:rsidRPr="00365202">
              <w:rPr>
                <w:rFonts w:ascii="Times New Roman" w:eastAsia="Calibri" w:hAnsi="Times New Roman"/>
                <w:i/>
              </w:rPr>
              <w:t xml:space="preserve">Means within a row with different superscripts differ (p&lt;0.05); GF = Guineafowl; HR = Horro local chicken; TL = Tilili local chickens; PK = Potchefstroom Koekoek; </w:t>
            </w:r>
            <w:r w:rsidRPr="00365202">
              <w:rPr>
                <w:rFonts w:ascii="Times New Roman" w:eastAsia="Calibri" w:hAnsi="Times New Roman"/>
                <w:bCs/>
                <w:i/>
              </w:rPr>
              <w:t>∑= Summation;  ∑SFA= Sum of saturated fatty acids; ∑MUFA = Sum of monounsaturated fatty acids; ∑PUFA = Sum of polyunsaturated fatty acids; TFA = Total Fatty Acids; n-6 = omega 6 fatty acid; n-3 = omega 3 fatty acid; nd = not detected; SEM = Standard error of the mean</w:t>
            </w:r>
          </w:p>
        </w:tc>
      </w:tr>
    </w:tbl>
    <w:p w14:paraId="277B00B0" w14:textId="77777777" w:rsidR="00365202" w:rsidRPr="00365202" w:rsidRDefault="00365202" w:rsidP="00365202">
      <w:pPr>
        <w:widowControl w:val="0"/>
        <w:autoSpaceDE w:val="0"/>
        <w:autoSpaceDN w:val="0"/>
        <w:adjustRightInd w:val="0"/>
        <w:rPr>
          <w:rFonts w:ascii="Times New Roman" w:eastAsia="Calibri" w:hAnsi="Times New Roman"/>
          <w:b/>
          <w:sz w:val="24"/>
          <w:szCs w:val="24"/>
        </w:rPr>
      </w:pPr>
    </w:p>
    <w:p w14:paraId="1BF272D6" w14:textId="77777777" w:rsidR="00365202" w:rsidRDefault="00365202" w:rsidP="00365202">
      <w:pPr>
        <w:widowControl w:val="0"/>
        <w:autoSpaceDE w:val="0"/>
        <w:autoSpaceDN w:val="0"/>
        <w:rPr>
          <w:rFonts w:ascii="Times New Roman" w:eastAsia="Calibri" w:hAnsi="Times New Roman"/>
          <w:b/>
          <w:bCs/>
          <w:sz w:val="24"/>
          <w:szCs w:val="24"/>
        </w:rPr>
        <w:sectPr w:rsidR="00365202" w:rsidSect="00365202">
          <w:footerReference w:type="default" r:id="rId18"/>
          <w:type w:val="continuous"/>
          <w:pgSz w:w="11907" w:h="16839" w:code="9"/>
          <w:pgMar w:top="1440" w:right="1440" w:bottom="1440" w:left="1440" w:header="720" w:footer="720" w:gutter="0"/>
          <w:cols w:space="720"/>
          <w:docGrid w:linePitch="360"/>
        </w:sectPr>
      </w:pPr>
    </w:p>
    <w:p w14:paraId="34D637AE" w14:textId="3760E9B4"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Meat-Eating Quality</w:t>
      </w:r>
    </w:p>
    <w:p w14:paraId="1922DC97"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r w:rsidRPr="00365202">
        <w:rPr>
          <w:rFonts w:ascii="Times New Roman" w:eastAsia="Calibri" w:hAnsi="Times New Roman"/>
          <w:sz w:val="24"/>
          <w:szCs w:val="24"/>
        </w:rPr>
        <w:t>The tenderness of the breast meat was lower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GF compared to the chicken genotypes, while the values for the chicken genotypes were statistically similar (Table 5). The flavour and juiciness of breast meat did not differ among the genotypes. Overall acceptance </w:t>
      </w:r>
      <w:r w:rsidRPr="00365202">
        <w:rPr>
          <w:rFonts w:ascii="Times New Roman" w:eastAsia="Calibri" w:hAnsi="Times New Roman"/>
          <w:sz w:val="24"/>
          <w:szCs w:val="24"/>
        </w:rPr>
        <w:t>of breast meat was lower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GF compared to local chicken genotypes, while the value for PK was similar with other genotypes. The tenderness and flavor of thigh muscle were lower (</w:t>
      </w:r>
      <w:r w:rsidRPr="00365202">
        <w:rPr>
          <w:rFonts w:ascii="Times New Roman" w:eastAsia="Calibri" w:hAnsi="Times New Roman"/>
          <w:i/>
          <w:iCs/>
          <w:sz w:val="24"/>
          <w:szCs w:val="24"/>
        </w:rPr>
        <w:t>P</w:t>
      </w:r>
      <w:r w:rsidRPr="00365202">
        <w:rPr>
          <w:rFonts w:ascii="Times New Roman" w:eastAsia="Calibri" w:hAnsi="Times New Roman"/>
          <w:sz w:val="24"/>
          <w:szCs w:val="24"/>
        </w:rPr>
        <w:t xml:space="preserve"> &lt; 0.05) for GF compared to the chicken genotypes, while values for the chicken genotypes were similar. The juiciness of the thigh </w:t>
      </w:r>
      <w:r w:rsidRPr="00365202">
        <w:rPr>
          <w:rFonts w:ascii="Times New Roman" w:eastAsia="Calibri" w:hAnsi="Times New Roman"/>
          <w:sz w:val="24"/>
          <w:szCs w:val="24"/>
        </w:rPr>
        <w:lastRenderedPageBreak/>
        <w:t xml:space="preserve">muscle was higher for GF and PK than for the local chicken genotypes; while overall </w:t>
      </w:r>
      <w:r w:rsidRPr="00365202">
        <w:rPr>
          <w:rFonts w:ascii="Times New Roman" w:eastAsia="Calibri" w:hAnsi="Times New Roman"/>
          <w:sz w:val="24"/>
          <w:szCs w:val="24"/>
        </w:rPr>
        <w:t xml:space="preserve">acceptance was greater for the local chickens compared to GF. </w:t>
      </w:r>
    </w:p>
    <w:p w14:paraId="212FBA13" w14:textId="77777777" w:rsidR="00365202" w:rsidRDefault="00365202" w:rsidP="00365202">
      <w:pPr>
        <w:widowControl w:val="0"/>
        <w:autoSpaceDE w:val="0"/>
        <w:autoSpaceDN w:val="0"/>
        <w:adjustRightInd w:val="0"/>
        <w:rPr>
          <w:rFonts w:ascii="Times New Roman" w:eastAsia="Calibri" w:hAnsi="Times New Roman"/>
          <w:sz w:val="24"/>
          <w:szCs w:val="24"/>
        </w:rPr>
        <w:sectPr w:rsidR="00365202" w:rsidSect="00365202">
          <w:type w:val="continuous"/>
          <w:pgSz w:w="11907" w:h="16839" w:code="9"/>
          <w:pgMar w:top="1440" w:right="1440" w:bottom="1440" w:left="1440" w:header="720" w:footer="720" w:gutter="0"/>
          <w:cols w:num="2" w:space="720"/>
          <w:docGrid w:linePitch="360"/>
        </w:sectPr>
      </w:pPr>
    </w:p>
    <w:p w14:paraId="6975402E" w14:textId="3F2C4A6B" w:rsidR="00365202" w:rsidRPr="00365202" w:rsidRDefault="00365202" w:rsidP="00365202">
      <w:pPr>
        <w:widowControl w:val="0"/>
        <w:autoSpaceDE w:val="0"/>
        <w:autoSpaceDN w:val="0"/>
        <w:adjustRightInd w:val="0"/>
        <w:rPr>
          <w:rFonts w:ascii="Times New Roman" w:eastAsia="Calibri" w:hAnsi="Times New Roman"/>
          <w:sz w:val="24"/>
          <w:szCs w:val="24"/>
        </w:rPr>
      </w:pPr>
    </w:p>
    <w:p w14:paraId="522C0ECF"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r w:rsidRPr="00365202">
        <w:rPr>
          <w:rFonts w:ascii="Times New Roman" w:eastAsia="Calibri" w:hAnsi="Times New Roman"/>
          <w:sz w:val="24"/>
          <w:szCs w:val="24"/>
        </w:rPr>
        <w:t>Table 5: Meat sensory attributes of Guineafowl, Horro and Tilili local chickens and Potchefstroom Koekoek exotic chicken breeds kept under the indoor system</w:t>
      </w:r>
    </w:p>
    <w:tbl>
      <w:tblPr>
        <w:tblW w:w="5246" w:type="pct"/>
        <w:tblLook w:val="04A0" w:firstRow="1" w:lastRow="0" w:firstColumn="1" w:lastColumn="0" w:noHBand="0" w:noVBand="1"/>
      </w:tblPr>
      <w:tblGrid>
        <w:gridCol w:w="2060"/>
        <w:gridCol w:w="1284"/>
        <w:gridCol w:w="1270"/>
        <w:gridCol w:w="1280"/>
        <w:gridCol w:w="1286"/>
        <w:gridCol w:w="1329"/>
        <w:gridCol w:w="1189"/>
      </w:tblGrid>
      <w:tr w:rsidR="00365202" w:rsidRPr="00365202" w14:paraId="4F0FBF6C" w14:textId="77777777" w:rsidTr="00187212">
        <w:tc>
          <w:tcPr>
            <w:tcW w:w="1062" w:type="pct"/>
            <w:vMerge w:val="restart"/>
            <w:tcBorders>
              <w:top w:val="single" w:sz="4" w:space="0" w:color="auto"/>
              <w:left w:val="nil"/>
              <w:bottom w:val="single" w:sz="4" w:space="0" w:color="auto"/>
              <w:right w:val="nil"/>
            </w:tcBorders>
          </w:tcPr>
          <w:p w14:paraId="7F40FCD4"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 xml:space="preserve">Parameters </w:t>
            </w:r>
          </w:p>
          <w:p w14:paraId="7B3044DA" w14:textId="77777777" w:rsidR="00365202" w:rsidRPr="00365202" w:rsidRDefault="00365202" w:rsidP="00187212">
            <w:pPr>
              <w:widowControl w:val="0"/>
              <w:autoSpaceDE w:val="0"/>
              <w:autoSpaceDN w:val="0"/>
              <w:rPr>
                <w:rFonts w:ascii="Times New Roman" w:eastAsia="Calibri" w:hAnsi="Times New Roman"/>
                <w:b/>
                <w:bCs/>
                <w:sz w:val="24"/>
                <w:szCs w:val="24"/>
              </w:rPr>
            </w:pPr>
          </w:p>
        </w:tc>
        <w:tc>
          <w:tcPr>
            <w:tcW w:w="2640" w:type="pct"/>
            <w:gridSpan w:val="4"/>
            <w:tcBorders>
              <w:top w:val="single" w:sz="4" w:space="0" w:color="auto"/>
              <w:left w:val="nil"/>
              <w:bottom w:val="single" w:sz="4" w:space="0" w:color="auto"/>
              <w:right w:val="nil"/>
            </w:tcBorders>
            <w:hideMark/>
          </w:tcPr>
          <w:p w14:paraId="05CE585C" w14:textId="77777777" w:rsidR="00365202" w:rsidRPr="00365202" w:rsidRDefault="00365202" w:rsidP="00187212">
            <w:pPr>
              <w:widowControl w:val="0"/>
              <w:autoSpaceDE w:val="0"/>
              <w:autoSpaceDN w:val="0"/>
              <w:jc w:val="center"/>
              <w:rPr>
                <w:rFonts w:ascii="Times New Roman" w:eastAsia="Calibri" w:hAnsi="Times New Roman"/>
                <w:b/>
                <w:bCs/>
                <w:sz w:val="24"/>
                <w:szCs w:val="24"/>
              </w:rPr>
            </w:pPr>
            <w:r w:rsidRPr="00365202">
              <w:rPr>
                <w:rFonts w:ascii="Times New Roman" w:eastAsia="Calibri" w:hAnsi="Times New Roman"/>
                <w:b/>
                <w:bCs/>
                <w:sz w:val="24"/>
                <w:szCs w:val="24"/>
              </w:rPr>
              <w:t>Genotypes</w:t>
            </w:r>
          </w:p>
        </w:tc>
        <w:tc>
          <w:tcPr>
            <w:tcW w:w="685" w:type="pct"/>
            <w:tcBorders>
              <w:top w:val="single" w:sz="4" w:space="0" w:color="auto"/>
              <w:left w:val="nil"/>
              <w:bottom w:val="nil"/>
              <w:right w:val="nil"/>
            </w:tcBorders>
            <w:hideMark/>
          </w:tcPr>
          <w:p w14:paraId="582069F5"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SEM</w:t>
            </w:r>
          </w:p>
        </w:tc>
        <w:tc>
          <w:tcPr>
            <w:tcW w:w="614" w:type="pct"/>
            <w:tcBorders>
              <w:top w:val="single" w:sz="4" w:space="0" w:color="auto"/>
              <w:left w:val="nil"/>
              <w:bottom w:val="nil"/>
              <w:right w:val="nil"/>
            </w:tcBorders>
            <w:hideMark/>
          </w:tcPr>
          <w:p w14:paraId="6E8DC01B"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i/>
                <w:iCs/>
                <w:sz w:val="24"/>
                <w:szCs w:val="24"/>
              </w:rPr>
              <w:t>P</w:t>
            </w:r>
            <w:r w:rsidRPr="00365202">
              <w:rPr>
                <w:rFonts w:ascii="Times New Roman" w:eastAsia="Calibri" w:hAnsi="Times New Roman"/>
                <w:b/>
                <w:bCs/>
                <w:sz w:val="24"/>
                <w:szCs w:val="24"/>
              </w:rPr>
              <w:t xml:space="preserve"> - values</w:t>
            </w:r>
          </w:p>
        </w:tc>
      </w:tr>
      <w:tr w:rsidR="00365202" w:rsidRPr="00365202" w14:paraId="19E15092" w14:textId="77777777" w:rsidTr="00187212">
        <w:tc>
          <w:tcPr>
            <w:tcW w:w="0" w:type="auto"/>
            <w:vMerge/>
            <w:tcBorders>
              <w:top w:val="single" w:sz="4" w:space="0" w:color="auto"/>
              <w:left w:val="nil"/>
              <w:bottom w:val="single" w:sz="4" w:space="0" w:color="auto"/>
              <w:right w:val="nil"/>
            </w:tcBorders>
            <w:vAlign w:val="center"/>
            <w:hideMark/>
          </w:tcPr>
          <w:p w14:paraId="2A2F7691" w14:textId="77777777" w:rsidR="00365202" w:rsidRPr="00365202" w:rsidRDefault="00365202" w:rsidP="00187212">
            <w:pPr>
              <w:widowControl w:val="0"/>
              <w:autoSpaceDE w:val="0"/>
              <w:autoSpaceDN w:val="0"/>
              <w:rPr>
                <w:rFonts w:ascii="Times New Roman" w:eastAsia="Calibri" w:hAnsi="Times New Roman"/>
                <w:b/>
                <w:bCs/>
                <w:sz w:val="24"/>
                <w:szCs w:val="24"/>
              </w:rPr>
            </w:pPr>
          </w:p>
        </w:tc>
        <w:tc>
          <w:tcPr>
            <w:tcW w:w="662" w:type="pct"/>
            <w:tcBorders>
              <w:top w:val="single" w:sz="4" w:space="0" w:color="auto"/>
              <w:left w:val="nil"/>
              <w:bottom w:val="single" w:sz="4" w:space="0" w:color="auto"/>
              <w:right w:val="nil"/>
            </w:tcBorders>
            <w:hideMark/>
          </w:tcPr>
          <w:p w14:paraId="79E45477"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GF</w:t>
            </w:r>
          </w:p>
        </w:tc>
        <w:tc>
          <w:tcPr>
            <w:tcW w:w="655" w:type="pct"/>
            <w:tcBorders>
              <w:top w:val="single" w:sz="4" w:space="0" w:color="auto"/>
              <w:left w:val="nil"/>
              <w:bottom w:val="single" w:sz="4" w:space="0" w:color="auto"/>
              <w:right w:val="nil"/>
            </w:tcBorders>
            <w:hideMark/>
          </w:tcPr>
          <w:p w14:paraId="4789577C"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HR</w:t>
            </w:r>
          </w:p>
        </w:tc>
        <w:tc>
          <w:tcPr>
            <w:tcW w:w="660" w:type="pct"/>
            <w:tcBorders>
              <w:top w:val="single" w:sz="4" w:space="0" w:color="auto"/>
              <w:left w:val="nil"/>
              <w:bottom w:val="single" w:sz="4" w:space="0" w:color="auto"/>
              <w:right w:val="nil"/>
            </w:tcBorders>
            <w:hideMark/>
          </w:tcPr>
          <w:p w14:paraId="7AEE0C6E"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TL</w:t>
            </w:r>
          </w:p>
        </w:tc>
        <w:tc>
          <w:tcPr>
            <w:tcW w:w="663" w:type="pct"/>
            <w:tcBorders>
              <w:top w:val="single" w:sz="4" w:space="0" w:color="auto"/>
              <w:left w:val="nil"/>
              <w:bottom w:val="single" w:sz="4" w:space="0" w:color="auto"/>
              <w:right w:val="nil"/>
            </w:tcBorders>
            <w:hideMark/>
          </w:tcPr>
          <w:p w14:paraId="195FD6BE" w14:textId="77777777" w:rsidR="00365202" w:rsidRPr="00365202" w:rsidRDefault="00365202" w:rsidP="0018721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PK</w:t>
            </w:r>
          </w:p>
        </w:tc>
        <w:tc>
          <w:tcPr>
            <w:tcW w:w="685" w:type="pct"/>
            <w:tcBorders>
              <w:top w:val="nil"/>
              <w:left w:val="nil"/>
              <w:bottom w:val="single" w:sz="4" w:space="0" w:color="auto"/>
              <w:right w:val="nil"/>
            </w:tcBorders>
          </w:tcPr>
          <w:p w14:paraId="0CBDF764" w14:textId="77777777" w:rsidR="00365202" w:rsidRPr="00365202" w:rsidRDefault="00365202" w:rsidP="00187212">
            <w:pPr>
              <w:widowControl w:val="0"/>
              <w:autoSpaceDE w:val="0"/>
              <w:autoSpaceDN w:val="0"/>
              <w:rPr>
                <w:rFonts w:ascii="Times New Roman" w:eastAsia="Calibri" w:hAnsi="Times New Roman"/>
                <w:b/>
                <w:bCs/>
                <w:sz w:val="24"/>
                <w:szCs w:val="24"/>
              </w:rPr>
            </w:pPr>
          </w:p>
        </w:tc>
        <w:tc>
          <w:tcPr>
            <w:tcW w:w="614" w:type="pct"/>
            <w:tcBorders>
              <w:top w:val="nil"/>
              <w:left w:val="nil"/>
              <w:bottom w:val="single" w:sz="4" w:space="0" w:color="auto"/>
              <w:right w:val="nil"/>
            </w:tcBorders>
          </w:tcPr>
          <w:p w14:paraId="6EC86BED" w14:textId="77777777" w:rsidR="00365202" w:rsidRPr="00365202" w:rsidRDefault="00365202" w:rsidP="00187212">
            <w:pPr>
              <w:widowControl w:val="0"/>
              <w:autoSpaceDE w:val="0"/>
              <w:autoSpaceDN w:val="0"/>
              <w:rPr>
                <w:rFonts w:ascii="Times New Roman" w:eastAsia="Calibri" w:hAnsi="Times New Roman"/>
                <w:b/>
                <w:bCs/>
                <w:sz w:val="24"/>
                <w:szCs w:val="24"/>
              </w:rPr>
            </w:pPr>
          </w:p>
        </w:tc>
      </w:tr>
      <w:tr w:rsidR="00365202" w:rsidRPr="00365202" w14:paraId="40504AAF" w14:textId="77777777" w:rsidTr="00187212">
        <w:tc>
          <w:tcPr>
            <w:tcW w:w="1062" w:type="pct"/>
            <w:tcBorders>
              <w:top w:val="single" w:sz="4" w:space="0" w:color="auto"/>
              <w:left w:val="nil"/>
              <w:bottom w:val="nil"/>
              <w:right w:val="nil"/>
            </w:tcBorders>
            <w:hideMark/>
          </w:tcPr>
          <w:p w14:paraId="73DCB30C"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 xml:space="preserve">Breast </w:t>
            </w:r>
          </w:p>
        </w:tc>
        <w:tc>
          <w:tcPr>
            <w:tcW w:w="662" w:type="pct"/>
            <w:tcBorders>
              <w:top w:val="single" w:sz="4" w:space="0" w:color="auto"/>
              <w:left w:val="nil"/>
              <w:bottom w:val="nil"/>
              <w:right w:val="nil"/>
            </w:tcBorders>
          </w:tcPr>
          <w:p w14:paraId="74CDD488"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655" w:type="pct"/>
            <w:tcBorders>
              <w:top w:val="single" w:sz="4" w:space="0" w:color="auto"/>
              <w:left w:val="nil"/>
              <w:bottom w:val="nil"/>
              <w:right w:val="nil"/>
            </w:tcBorders>
          </w:tcPr>
          <w:p w14:paraId="175F6B4E"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660" w:type="pct"/>
            <w:tcBorders>
              <w:top w:val="single" w:sz="4" w:space="0" w:color="auto"/>
              <w:left w:val="nil"/>
              <w:bottom w:val="nil"/>
              <w:right w:val="nil"/>
            </w:tcBorders>
          </w:tcPr>
          <w:p w14:paraId="42A45997"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663" w:type="pct"/>
            <w:tcBorders>
              <w:top w:val="single" w:sz="4" w:space="0" w:color="auto"/>
              <w:left w:val="nil"/>
              <w:bottom w:val="nil"/>
              <w:right w:val="nil"/>
            </w:tcBorders>
          </w:tcPr>
          <w:p w14:paraId="360DCFEC"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685" w:type="pct"/>
            <w:tcBorders>
              <w:top w:val="single" w:sz="4" w:space="0" w:color="auto"/>
              <w:left w:val="nil"/>
              <w:bottom w:val="nil"/>
              <w:right w:val="nil"/>
            </w:tcBorders>
          </w:tcPr>
          <w:p w14:paraId="4AEE50F3" w14:textId="77777777" w:rsidR="00365202" w:rsidRPr="00365202" w:rsidRDefault="00365202" w:rsidP="00187212">
            <w:pPr>
              <w:widowControl w:val="0"/>
              <w:autoSpaceDE w:val="0"/>
              <w:autoSpaceDN w:val="0"/>
              <w:rPr>
                <w:rFonts w:ascii="Times New Roman" w:eastAsia="Calibri" w:hAnsi="Times New Roman"/>
                <w:sz w:val="24"/>
                <w:szCs w:val="24"/>
              </w:rPr>
            </w:pPr>
          </w:p>
        </w:tc>
        <w:tc>
          <w:tcPr>
            <w:tcW w:w="614" w:type="pct"/>
            <w:tcBorders>
              <w:top w:val="single" w:sz="4" w:space="0" w:color="auto"/>
              <w:left w:val="nil"/>
              <w:bottom w:val="nil"/>
              <w:right w:val="nil"/>
            </w:tcBorders>
          </w:tcPr>
          <w:p w14:paraId="33A4474E" w14:textId="77777777" w:rsidR="00365202" w:rsidRPr="00365202" w:rsidRDefault="00365202" w:rsidP="00187212">
            <w:pPr>
              <w:widowControl w:val="0"/>
              <w:autoSpaceDE w:val="0"/>
              <w:autoSpaceDN w:val="0"/>
              <w:rPr>
                <w:rFonts w:ascii="Times New Roman" w:eastAsia="Calibri" w:hAnsi="Times New Roman"/>
                <w:sz w:val="24"/>
                <w:szCs w:val="24"/>
              </w:rPr>
            </w:pPr>
          </w:p>
        </w:tc>
      </w:tr>
      <w:tr w:rsidR="00365202" w:rsidRPr="00365202" w14:paraId="6545A207" w14:textId="77777777" w:rsidTr="00187212">
        <w:tc>
          <w:tcPr>
            <w:tcW w:w="1062" w:type="pct"/>
            <w:hideMark/>
          </w:tcPr>
          <w:p w14:paraId="634E0320"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Tenderness</w:t>
            </w:r>
          </w:p>
        </w:tc>
        <w:tc>
          <w:tcPr>
            <w:tcW w:w="662" w:type="pct"/>
            <w:hideMark/>
          </w:tcPr>
          <w:p w14:paraId="42DABD8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6.16</w:t>
            </w:r>
            <w:r w:rsidRPr="00365202">
              <w:rPr>
                <w:rFonts w:ascii="Times New Roman" w:eastAsia="Calibri" w:hAnsi="Times New Roman"/>
                <w:sz w:val="24"/>
                <w:szCs w:val="24"/>
                <w:vertAlign w:val="superscript"/>
              </w:rPr>
              <w:t>b</w:t>
            </w:r>
          </w:p>
        </w:tc>
        <w:tc>
          <w:tcPr>
            <w:tcW w:w="655" w:type="pct"/>
            <w:hideMark/>
          </w:tcPr>
          <w:p w14:paraId="5CA5311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7.50</w:t>
            </w:r>
            <w:r w:rsidRPr="00365202">
              <w:rPr>
                <w:rFonts w:ascii="Times New Roman" w:eastAsia="Calibri" w:hAnsi="Times New Roman"/>
                <w:sz w:val="24"/>
                <w:szCs w:val="24"/>
                <w:vertAlign w:val="superscript"/>
              </w:rPr>
              <w:t>a</w:t>
            </w:r>
          </w:p>
        </w:tc>
        <w:tc>
          <w:tcPr>
            <w:tcW w:w="660" w:type="pct"/>
            <w:hideMark/>
          </w:tcPr>
          <w:p w14:paraId="48592BC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7.33</w:t>
            </w:r>
            <w:r w:rsidRPr="00365202">
              <w:rPr>
                <w:rFonts w:ascii="Times New Roman" w:eastAsia="Calibri" w:hAnsi="Times New Roman"/>
                <w:sz w:val="24"/>
                <w:szCs w:val="24"/>
                <w:vertAlign w:val="superscript"/>
              </w:rPr>
              <w:t>a</w:t>
            </w:r>
          </w:p>
        </w:tc>
        <w:tc>
          <w:tcPr>
            <w:tcW w:w="663" w:type="pct"/>
            <w:hideMark/>
          </w:tcPr>
          <w:p w14:paraId="1FF144C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7.33</w:t>
            </w:r>
            <w:r w:rsidRPr="00365202">
              <w:rPr>
                <w:rFonts w:ascii="Times New Roman" w:eastAsia="Calibri" w:hAnsi="Times New Roman"/>
                <w:sz w:val="24"/>
                <w:szCs w:val="24"/>
                <w:vertAlign w:val="superscript"/>
              </w:rPr>
              <w:t>a</w:t>
            </w:r>
          </w:p>
        </w:tc>
        <w:tc>
          <w:tcPr>
            <w:tcW w:w="685" w:type="pct"/>
            <w:hideMark/>
          </w:tcPr>
          <w:p w14:paraId="05E7D405"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0.24</w:t>
            </w:r>
          </w:p>
        </w:tc>
        <w:tc>
          <w:tcPr>
            <w:tcW w:w="614" w:type="pct"/>
            <w:hideMark/>
          </w:tcPr>
          <w:p w14:paraId="29BD7BD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0.003</w:t>
            </w:r>
          </w:p>
        </w:tc>
      </w:tr>
      <w:tr w:rsidR="00365202" w:rsidRPr="00365202" w14:paraId="654ED54C" w14:textId="77777777" w:rsidTr="00187212">
        <w:tc>
          <w:tcPr>
            <w:tcW w:w="1062" w:type="pct"/>
            <w:hideMark/>
          </w:tcPr>
          <w:p w14:paraId="3B65D11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Flavour</w:t>
            </w:r>
          </w:p>
        </w:tc>
        <w:tc>
          <w:tcPr>
            <w:tcW w:w="662" w:type="pct"/>
            <w:hideMark/>
          </w:tcPr>
          <w:p w14:paraId="4C13446F"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5.66</w:t>
            </w:r>
          </w:p>
        </w:tc>
        <w:tc>
          <w:tcPr>
            <w:tcW w:w="655" w:type="pct"/>
            <w:hideMark/>
          </w:tcPr>
          <w:p w14:paraId="1A353171"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6.00</w:t>
            </w:r>
          </w:p>
        </w:tc>
        <w:tc>
          <w:tcPr>
            <w:tcW w:w="660" w:type="pct"/>
            <w:hideMark/>
          </w:tcPr>
          <w:p w14:paraId="05B66ABC"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6.50</w:t>
            </w:r>
          </w:p>
        </w:tc>
        <w:tc>
          <w:tcPr>
            <w:tcW w:w="663" w:type="pct"/>
            <w:hideMark/>
          </w:tcPr>
          <w:p w14:paraId="422967F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5.83</w:t>
            </w:r>
          </w:p>
        </w:tc>
        <w:tc>
          <w:tcPr>
            <w:tcW w:w="685" w:type="pct"/>
            <w:hideMark/>
          </w:tcPr>
          <w:p w14:paraId="49874FD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0.36</w:t>
            </w:r>
          </w:p>
        </w:tc>
        <w:tc>
          <w:tcPr>
            <w:tcW w:w="614" w:type="pct"/>
            <w:hideMark/>
          </w:tcPr>
          <w:p w14:paraId="670FD442"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0.416</w:t>
            </w:r>
          </w:p>
        </w:tc>
      </w:tr>
      <w:tr w:rsidR="00365202" w:rsidRPr="00365202" w14:paraId="071D644E" w14:textId="77777777" w:rsidTr="00187212">
        <w:tc>
          <w:tcPr>
            <w:tcW w:w="1062" w:type="pct"/>
            <w:hideMark/>
          </w:tcPr>
          <w:p w14:paraId="1C599EFA"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Juiciness</w:t>
            </w:r>
          </w:p>
        </w:tc>
        <w:tc>
          <w:tcPr>
            <w:tcW w:w="662" w:type="pct"/>
            <w:hideMark/>
          </w:tcPr>
          <w:p w14:paraId="3534928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6.00</w:t>
            </w:r>
          </w:p>
        </w:tc>
        <w:tc>
          <w:tcPr>
            <w:tcW w:w="655" w:type="pct"/>
            <w:hideMark/>
          </w:tcPr>
          <w:p w14:paraId="3CE6C16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6.16</w:t>
            </w:r>
          </w:p>
        </w:tc>
        <w:tc>
          <w:tcPr>
            <w:tcW w:w="660" w:type="pct"/>
            <w:hideMark/>
          </w:tcPr>
          <w:p w14:paraId="7B965D4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6.33</w:t>
            </w:r>
          </w:p>
        </w:tc>
        <w:tc>
          <w:tcPr>
            <w:tcW w:w="663" w:type="pct"/>
            <w:hideMark/>
          </w:tcPr>
          <w:p w14:paraId="5284D32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6.33</w:t>
            </w:r>
          </w:p>
        </w:tc>
        <w:tc>
          <w:tcPr>
            <w:tcW w:w="685" w:type="pct"/>
            <w:hideMark/>
          </w:tcPr>
          <w:p w14:paraId="4CA5EDD0"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0.25</w:t>
            </w:r>
          </w:p>
        </w:tc>
        <w:tc>
          <w:tcPr>
            <w:tcW w:w="614" w:type="pct"/>
            <w:hideMark/>
          </w:tcPr>
          <w:p w14:paraId="14A1328F"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0.749</w:t>
            </w:r>
          </w:p>
        </w:tc>
      </w:tr>
      <w:tr w:rsidR="00365202" w:rsidRPr="00365202" w14:paraId="237A30DB" w14:textId="77777777" w:rsidTr="00187212">
        <w:tc>
          <w:tcPr>
            <w:tcW w:w="1062" w:type="pct"/>
            <w:hideMark/>
          </w:tcPr>
          <w:p w14:paraId="0D9DBB56"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Overall acceptance </w:t>
            </w:r>
          </w:p>
        </w:tc>
        <w:tc>
          <w:tcPr>
            <w:tcW w:w="662" w:type="pct"/>
            <w:hideMark/>
          </w:tcPr>
          <w:p w14:paraId="7728922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6.50</w:t>
            </w:r>
            <w:r w:rsidRPr="00365202">
              <w:rPr>
                <w:rFonts w:ascii="Times New Roman" w:eastAsia="Calibri" w:hAnsi="Times New Roman"/>
                <w:sz w:val="24"/>
                <w:szCs w:val="24"/>
                <w:vertAlign w:val="superscript"/>
              </w:rPr>
              <w:t>b</w:t>
            </w:r>
          </w:p>
        </w:tc>
        <w:tc>
          <w:tcPr>
            <w:tcW w:w="655" w:type="pct"/>
            <w:hideMark/>
          </w:tcPr>
          <w:p w14:paraId="6A7BE00C"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7.50</w:t>
            </w:r>
            <w:r w:rsidRPr="00365202">
              <w:rPr>
                <w:rFonts w:ascii="Times New Roman" w:eastAsia="Calibri" w:hAnsi="Times New Roman"/>
                <w:sz w:val="24"/>
                <w:szCs w:val="24"/>
                <w:vertAlign w:val="superscript"/>
              </w:rPr>
              <w:t>a</w:t>
            </w:r>
          </w:p>
        </w:tc>
        <w:tc>
          <w:tcPr>
            <w:tcW w:w="660" w:type="pct"/>
            <w:hideMark/>
          </w:tcPr>
          <w:p w14:paraId="2D4F0C32"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7.66</w:t>
            </w:r>
            <w:r w:rsidRPr="00365202">
              <w:rPr>
                <w:rFonts w:ascii="Times New Roman" w:eastAsia="Calibri" w:hAnsi="Times New Roman"/>
                <w:sz w:val="24"/>
                <w:szCs w:val="24"/>
                <w:vertAlign w:val="superscript"/>
              </w:rPr>
              <w:t>a</w:t>
            </w:r>
          </w:p>
        </w:tc>
        <w:tc>
          <w:tcPr>
            <w:tcW w:w="663" w:type="pct"/>
            <w:hideMark/>
          </w:tcPr>
          <w:p w14:paraId="4C9399DA"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7.00</w:t>
            </w:r>
            <w:r w:rsidRPr="00365202">
              <w:rPr>
                <w:rFonts w:ascii="Times New Roman" w:eastAsia="Calibri" w:hAnsi="Times New Roman"/>
                <w:sz w:val="24"/>
                <w:szCs w:val="24"/>
                <w:vertAlign w:val="superscript"/>
              </w:rPr>
              <w:t>ab</w:t>
            </w:r>
          </w:p>
        </w:tc>
        <w:tc>
          <w:tcPr>
            <w:tcW w:w="685" w:type="pct"/>
            <w:hideMark/>
          </w:tcPr>
          <w:p w14:paraId="5582292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0.22</w:t>
            </w:r>
          </w:p>
        </w:tc>
        <w:tc>
          <w:tcPr>
            <w:tcW w:w="614" w:type="pct"/>
            <w:hideMark/>
          </w:tcPr>
          <w:p w14:paraId="7D7242D0"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0.007</w:t>
            </w:r>
          </w:p>
        </w:tc>
      </w:tr>
      <w:tr w:rsidR="00365202" w:rsidRPr="00365202" w14:paraId="0BA26BB2" w14:textId="77777777" w:rsidTr="00187212">
        <w:tc>
          <w:tcPr>
            <w:tcW w:w="1062" w:type="pct"/>
            <w:hideMark/>
          </w:tcPr>
          <w:p w14:paraId="21B10ED0" w14:textId="77777777" w:rsidR="00365202" w:rsidRPr="00365202" w:rsidRDefault="00365202" w:rsidP="00187212">
            <w:pPr>
              <w:widowControl w:val="0"/>
              <w:autoSpaceDE w:val="0"/>
              <w:autoSpaceDN w:val="0"/>
              <w:rPr>
                <w:rFonts w:ascii="Times New Roman" w:eastAsia="Calibri" w:hAnsi="Times New Roman"/>
                <w:b/>
                <w:sz w:val="24"/>
                <w:szCs w:val="24"/>
              </w:rPr>
            </w:pPr>
            <w:r w:rsidRPr="00365202">
              <w:rPr>
                <w:rFonts w:ascii="Times New Roman" w:eastAsia="Calibri" w:hAnsi="Times New Roman"/>
                <w:b/>
                <w:sz w:val="24"/>
                <w:szCs w:val="24"/>
              </w:rPr>
              <w:t>Thigh</w:t>
            </w:r>
          </w:p>
        </w:tc>
        <w:tc>
          <w:tcPr>
            <w:tcW w:w="662" w:type="pct"/>
          </w:tcPr>
          <w:p w14:paraId="2091FF75"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655" w:type="pct"/>
          </w:tcPr>
          <w:p w14:paraId="1C01E055"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660" w:type="pct"/>
          </w:tcPr>
          <w:p w14:paraId="0F07D288"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663" w:type="pct"/>
          </w:tcPr>
          <w:p w14:paraId="3A2460FB"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685" w:type="pct"/>
          </w:tcPr>
          <w:p w14:paraId="20A95228" w14:textId="77777777" w:rsidR="00365202" w:rsidRPr="00365202" w:rsidRDefault="00365202" w:rsidP="00187212">
            <w:pPr>
              <w:widowControl w:val="0"/>
              <w:autoSpaceDE w:val="0"/>
              <w:autoSpaceDN w:val="0"/>
              <w:rPr>
                <w:rFonts w:ascii="Times New Roman" w:eastAsia="Calibri" w:hAnsi="Times New Roman"/>
                <w:b/>
                <w:sz w:val="24"/>
                <w:szCs w:val="24"/>
              </w:rPr>
            </w:pPr>
          </w:p>
        </w:tc>
        <w:tc>
          <w:tcPr>
            <w:tcW w:w="614" w:type="pct"/>
          </w:tcPr>
          <w:p w14:paraId="1AC17B43" w14:textId="77777777" w:rsidR="00365202" w:rsidRPr="00365202" w:rsidRDefault="00365202" w:rsidP="00187212">
            <w:pPr>
              <w:widowControl w:val="0"/>
              <w:autoSpaceDE w:val="0"/>
              <w:autoSpaceDN w:val="0"/>
              <w:rPr>
                <w:rFonts w:ascii="Times New Roman" w:eastAsia="Calibri" w:hAnsi="Times New Roman"/>
                <w:b/>
                <w:sz w:val="24"/>
                <w:szCs w:val="24"/>
              </w:rPr>
            </w:pPr>
          </w:p>
        </w:tc>
      </w:tr>
      <w:tr w:rsidR="00365202" w:rsidRPr="00365202" w14:paraId="013914E7" w14:textId="77777777" w:rsidTr="00187212">
        <w:tc>
          <w:tcPr>
            <w:tcW w:w="1062" w:type="pct"/>
            <w:hideMark/>
          </w:tcPr>
          <w:p w14:paraId="710A418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Tenderness</w:t>
            </w:r>
          </w:p>
        </w:tc>
        <w:tc>
          <w:tcPr>
            <w:tcW w:w="662" w:type="pct"/>
            <w:hideMark/>
          </w:tcPr>
          <w:p w14:paraId="3181159D"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7.00</w:t>
            </w:r>
            <w:r w:rsidRPr="00365202">
              <w:rPr>
                <w:rFonts w:ascii="Times New Roman" w:eastAsia="Calibri" w:hAnsi="Times New Roman"/>
                <w:sz w:val="24"/>
                <w:szCs w:val="24"/>
                <w:vertAlign w:val="superscript"/>
              </w:rPr>
              <w:t>b</w:t>
            </w:r>
          </w:p>
        </w:tc>
        <w:tc>
          <w:tcPr>
            <w:tcW w:w="655" w:type="pct"/>
            <w:hideMark/>
          </w:tcPr>
          <w:p w14:paraId="4026F0A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8.16</w:t>
            </w:r>
            <w:r w:rsidRPr="00365202">
              <w:rPr>
                <w:rFonts w:ascii="Times New Roman" w:eastAsia="Calibri" w:hAnsi="Times New Roman"/>
                <w:sz w:val="24"/>
                <w:szCs w:val="24"/>
                <w:vertAlign w:val="superscript"/>
              </w:rPr>
              <w:t>a</w:t>
            </w:r>
          </w:p>
        </w:tc>
        <w:tc>
          <w:tcPr>
            <w:tcW w:w="660" w:type="pct"/>
            <w:hideMark/>
          </w:tcPr>
          <w:p w14:paraId="30EA9DC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8.00</w:t>
            </w:r>
            <w:r w:rsidRPr="00365202">
              <w:rPr>
                <w:rFonts w:ascii="Times New Roman" w:eastAsia="Calibri" w:hAnsi="Times New Roman"/>
                <w:sz w:val="24"/>
                <w:szCs w:val="24"/>
                <w:vertAlign w:val="superscript"/>
              </w:rPr>
              <w:t>a</w:t>
            </w:r>
          </w:p>
        </w:tc>
        <w:tc>
          <w:tcPr>
            <w:tcW w:w="663" w:type="pct"/>
            <w:hideMark/>
          </w:tcPr>
          <w:p w14:paraId="33B442E6"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8.16</w:t>
            </w:r>
            <w:r w:rsidRPr="00365202">
              <w:rPr>
                <w:rFonts w:ascii="Times New Roman" w:eastAsia="Calibri" w:hAnsi="Times New Roman"/>
                <w:sz w:val="24"/>
                <w:szCs w:val="24"/>
                <w:vertAlign w:val="superscript"/>
              </w:rPr>
              <w:t>a</w:t>
            </w:r>
          </w:p>
        </w:tc>
        <w:tc>
          <w:tcPr>
            <w:tcW w:w="685" w:type="pct"/>
            <w:hideMark/>
          </w:tcPr>
          <w:p w14:paraId="2577365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0.25</w:t>
            </w:r>
          </w:p>
        </w:tc>
        <w:tc>
          <w:tcPr>
            <w:tcW w:w="614" w:type="pct"/>
            <w:hideMark/>
          </w:tcPr>
          <w:p w14:paraId="696C77B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0.010</w:t>
            </w:r>
          </w:p>
        </w:tc>
      </w:tr>
      <w:tr w:rsidR="00365202" w:rsidRPr="00365202" w14:paraId="0731B6A0" w14:textId="77777777" w:rsidTr="00187212">
        <w:tc>
          <w:tcPr>
            <w:tcW w:w="1062" w:type="pct"/>
            <w:hideMark/>
          </w:tcPr>
          <w:p w14:paraId="05E3939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Flavour</w:t>
            </w:r>
          </w:p>
        </w:tc>
        <w:tc>
          <w:tcPr>
            <w:tcW w:w="662" w:type="pct"/>
            <w:hideMark/>
          </w:tcPr>
          <w:p w14:paraId="06A2187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7.33</w:t>
            </w:r>
            <w:r w:rsidRPr="00365202">
              <w:rPr>
                <w:rFonts w:ascii="Times New Roman" w:eastAsia="Calibri" w:hAnsi="Times New Roman"/>
                <w:sz w:val="24"/>
                <w:szCs w:val="24"/>
                <w:vertAlign w:val="superscript"/>
              </w:rPr>
              <w:t>b</w:t>
            </w:r>
          </w:p>
        </w:tc>
        <w:tc>
          <w:tcPr>
            <w:tcW w:w="655" w:type="pct"/>
            <w:hideMark/>
          </w:tcPr>
          <w:p w14:paraId="1391884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8.50</w:t>
            </w:r>
            <w:r w:rsidRPr="00365202">
              <w:rPr>
                <w:rFonts w:ascii="Times New Roman" w:eastAsia="Calibri" w:hAnsi="Times New Roman"/>
                <w:sz w:val="24"/>
                <w:szCs w:val="24"/>
                <w:vertAlign w:val="superscript"/>
              </w:rPr>
              <w:t>a</w:t>
            </w:r>
          </w:p>
        </w:tc>
        <w:tc>
          <w:tcPr>
            <w:tcW w:w="660" w:type="pct"/>
            <w:hideMark/>
          </w:tcPr>
          <w:p w14:paraId="5126C5D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8.33</w:t>
            </w:r>
            <w:r w:rsidRPr="00365202">
              <w:rPr>
                <w:rFonts w:ascii="Times New Roman" w:eastAsia="Calibri" w:hAnsi="Times New Roman"/>
                <w:sz w:val="24"/>
                <w:szCs w:val="24"/>
                <w:vertAlign w:val="superscript"/>
              </w:rPr>
              <w:t>a</w:t>
            </w:r>
          </w:p>
        </w:tc>
        <w:tc>
          <w:tcPr>
            <w:tcW w:w="663" w:type="pct"/>
            <w:hideMark/>
          </w:tcPr>
          <w:p w14:paraId="5781368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8.16</w:t>
            </w:r>
            <w:r w:rsidRPr="00365202">
              <w:rPr>
                <w:rFonts w:ascii="Times New Roman" w:eastAsia="Calibri" w:hAnsi="Times New Roman"/>
                <w:sz w:val="24"/>
                <w:szCs w:val="24"/>
                <w:vertAlign w:val="superscript"/>
              </w:rPr>
              <w:t>a</w:t>
            </w:r>
          </w:p>
        </w:tc>
        <w:tc>
          <w:tcPr>
            <w:tcW w:w="685" w:type="pct"/>
            <w:hideMark/>
          </w:tcPr>
          <w:p w14:paraId="131540E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0.20</w:t>
            </w:r>
          </w:p>
        </w:tc>
        <w:tc>
          <w:tcPr>
            <w:tcW w:w="614" w:type="pct"/>
            <w:hideMark/>
          </w:tcPr>
          <w:p w14:paraId="31683E7B"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0.003</w:t>
            </w:r>
          </w:p>
        </w:tc>
      </w:tr>
      <w:tr w:rsidR="00365202" w:rsidRPr="00365202" w14:paraId="13B8C716" w14:textId="77777777" w:rsidTr="00187212">
        <w:tc>
          <w:tcPr>
            <w:tcW w:w="1062" w:type="pct"/>
            <w:hideMark/>
          </w:tcPr>
          <w:p w14:paraId="1937C59C"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Juiciness</w:t>
            </w:r>
          </w:p>
        </w:tc>
        <w:tc>
          <w:tcPr>
            <w:tcW w:w="662" w:type="pct"/>
            <w:hideMark/>
          </w:tcPr>
          <w:p w14:paraId="0BA4AEF7"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7.83</w:t>
            </w:r>
            <w:r w:rsidRPr="00365202">
              <w:rPr>
                <w:rFonts w:ascii="Times New Roman" w:eastAsia="Calibri" w:hAnsi="Times New Roman"/>
                <w:sz w:val="24"/>
                <w:szCs w:val="24"/>
                <w:vertAlign w:val="superscript"/>
              </w:rPr>
              <w:t>a</w:t>
            </w:r>
          </w:p>
        </w:tc>
        <w:tc>
          <w:tcPr>
            <w:tcW w:w="655" w:type="pct"/>
            <w:hideMark/>
          </w:tcPr>
          <w:p w14:paraId="47D90389"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6.33</w:t>
            </w:r>
            <w:r w:rsidRPr="00365202">
              <w:rPr>
                <w:rFonts w:ascii="Times New Roman" w:eastAsia="Calibri" w:hAnsi="Times New Roman"/>
                <w:sz w:val="24"/>
                <w:szCs w:val="24"/>
                <w:vertAlign w:val="superscript"/>
              </w:rPr>
              <w:t>b</w:t>
            </w:r>
          </w:p>
        </w:tc>
        <w:tc>
          <w:tcPr>
            <w:tcW w:w="660" w:type="pct"/>
            <w:hideMark/>
          </w:tcPr>
          <w:p w14:paraId="6B697562"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6.83</w:t>
            </w:r>
            <w:r w:rsidRPr="00365202">
              <w:rPr>
                <w:rFonts w:ascii="Times New Roman" w:eastAsia="Calibri" w:hAnsi="Times New Roman"/>
                <w:sz w:val="24"/>
                <w:szCs w:val="24"/>
                <w:vertAlign w:val="superscript"/>
              </w:rPr>
              <w:t>b</w:t>
            </w:r>
          </w:p>
        </w:tc>
        <w:tc>
          <w:tcPr>
            <w:tcW w:w="663" w:type="pct"/>
            <w:hideMark/>
          </w:tcPr>
          <w:p w14:paraId="47C92FE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8.00</w:t>
            </w:r>
            <w:r w:rsidRPr="00365202">
              <w:rPr>
                <w:rFonts w:ascii="Times New Roman" w:eastAsia="Calibri" w:hAnsi="Times New Roman"/>
                <w:sz w:val="24"/>
                <w:szCs w:val="24"/>
                <w:vertAlign w:val="superscript"/>
              </w:rPr>
              <w:t>a</w:t>
            </w:r>
          </w:p>
        </w:tc>
        <w:tc>
          <w:tcPr>
            <w:tcW w:w="685" w:type="pct"/>
            <w:hideMark/>
          </w:tcPr>
          <w:p w14:paraId="0C3FA22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0.24</w:t>
            </w:r>
          </w:p>
        </w:tc>
        <w:tc>
          <w:tcPr>
            <w:tcW w:w="614" w:type="pct"/>
            <w:hideMark/>
          </w:tcPr>
          <w:p w14:paraId="003BDDC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0.000</w:t>
            </w:r>
          </w:p>
        </w:tc>
      </w:tr>
      <w:tr w:rsidR="00365202" w:rsidRPr="00365202" w14:paraId="0E1252AC" w14:textId="77777777" w:rsidTr="00187212">
        <w:tc>
          <w:tcPr>
            <w:tcW w:w="1062" w:type="pct"/>
            <w:tcBorders>
              <w:top w:val="nil"/>
              <w:left w:val="nil"/>
              <w:bottom w:val="single" w:sz="4" w:space="0" w:color="auto"/>
              <w:right w:val="nil"/>
            </w:tcBorders>
            <w:hideMark/>
          </w:tcPr>
          <w:p w14:paraId="32BA40A8"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 Overall acceptance </w:t>
            </w:r>
          </w:p>
        </w:tc>
        <w:tc>
          <w:tcPr>
            <w:tcW w:w="662" w:type="pct"/>
            <w:tcBorders>
              <w:top w:val="nil"/>
              <w:left w:val="nil"/>
              <w:bottom w:val="single" w:sz="4" w:space="0" w:color="auto"/>
              <w:right w:val="nil"/>
            </w:tcBorders>
            <w:hideMark/>
          </w:tcPr>
          <w:p w14:paraId="2E4F2E94"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7.33</w:t>
            </w:r>
            <w:r w:rsidRPr="00365202">
              <w:rPr>
                <w:rFonts w:ascii="Times New Roman" w:eastAsia="Calibri" w:hAnsi="Times New Roman"/>
                <w:sz w:val="24"/>
                <w:szCs w:val="24"/>
                <w:vertAlign w:val="superscript"/>
              </w:rPr>
              <w:t>b</w:t>
            </w:r>
          </w:p>
        </w:tc>
        <w:tc>
          <w:tcPr>
            <w:tcW w:w="655" w:type="pct"/>
            <w:tcBorders>
              <w:top w:val="nil"/>
              <w:left w:val="nil"/>
              <w:bottom w:val="single" w:sz="4" w:space="0" w:color="auto"/>
              <w:right w:val="nil"/>
            </w:tcBorders>
            <w:hideMark/>
          </w:tcPr>
          <w:p w14:paraId="2EBA9CA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8.33</w:t>
            </w:r>
            <w:r w:rsidRPr="00365202">
              <w:rPr>
                <w:rFonts w:ascii="Times New Roman" w:eastAsia="Calibri" w:hAnsi="Times New Roman"/>
                <w:sz w:val="24"/>
                <w:szCs w:val="24"/>
                <w:vertAlign w:val="superscript"/>
              </w:rPr>
              <w:t>a</w:t>
            </w:r>
          </w:p>
        </w:tc>
        <w:tc>
          <w:tcPr>
            <w:tcW w:w="660" w:type="pct"/>
            <w:tcBorders>
              <w:top w:val="nil"/>
              <w:left w:val="nil"/>
              <w:bottom w:val="single" w:sz="4" w:space="0" w:color="auto"/>
              <w:right w:val="nil"/>
            </w:tcBorders>
            <w:hideMark/>
          </w:tcPr>
          <w:p w14:paraId="4817EDE2"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8.50</w:t>
            </w:r>
            <w:r w:rsidRPr="00365202">
              <w:rPr>
                <w:rFonts w:ascii="Times New Roman" w:eastAsia="Calibri" w:hAnsi="Times New Roman"/>
                <w:sz w:val="24"/>
                <w:szCs w:val="24"/>
                <w:vertAlign w:val="superscript"/>
              </w:rPr>
              <w:t>a</w:t>
            </w:r>
          </w:p>
        </w:tc>
        <w:tc>
          <w:tcPr>
            <w:tcW w:w="663" w:type="pct"/>
            <w:tcBorders>
              <w:top w:val="nil"/>
              <w:left w:val="nil"/>
              <w:bottom w:val="single" w:sz="4" w:space="0" w:color="auto"/>
              <w:right w:val="nil"/>
            </w:tcBorders>
            <w:hideMark/>
          </w:tcPr>
          <w:p w14:paraId="590DDAAE"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7.16</w:t>
            </w:r>
            <w:r w:rsidRPr="00365202">
              <w:rPr>
                <w:rFonts w:ascii="Times New Roman" w:eastAsia="Calibri" w:hAnsi="Times New Roman"/>
                <w:sz w:val="24"/>
                <w:szCs w:val="24"/>
                <w:vertAlign w:val="superscript"/>
              </w:rPr>
              <w:t>b</w:t>
            </w:r>
          </w:p>
        </w:tc>
        <w:tc>
          <w:tcPr>
            <w:tcW w:w="685" w:type="pct"/>
            <w:tcBorders>
              <w:top w:val="nil"/>
              <w:left w:val="nil"/>
              <w:bottom w:val="single" w:sz="4" w:space="0" w:color="auto"/>
              <w:right w:val="nil"/>
            </w:tcBorders>
            <w:hideMark/>
          </w:tcPr>
          <w:p w14:paraId="038B2E6A"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0.27</w:t>
            </w:r>
          </w:p>
        </w:tc>
        <w:tc>
          <w:tcPr>
            <w:tcW w:w="614" w:type="pct"/>
            <w:tcBorders>
              <w:top w:val="nil"/>
              <w:left w:val="nil"/>
              <w:bottom w:val="single" w:sz="4" w:space="0" w:color="auto"/>
              <w:right w:val="nil"/>
            </w:tcBorders>
            <w:hideMark/>
          </w:tcPr>
          <w:p w14:paraId="0D804CE3" w14:textId="77777777" w:rsidR="00365202" w:rsidRPr="00365202" w:rsidRDefault="00365202" w:rsidP="0018721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0.003</w:t>
            </w:r>
          </w:p>
        </w:tc>
      </w:tr>
      <w:tr w:rsidR="00365202" w:rsidRPr="00365202" w14:paraId="6D5359F4" w14:textId="77777777" w:rsidTr="00187212">
        <w:tc>
          <w:tcPr>
            <w:tcW w:w="5000" w:type="pct"/>
            <w:gridSpan w:val="7"/>
            <w:tcBorders>
              <w:top w:val="single" w:sz="4" w:space="0" w:color="auto"/>
              <w:left w:val="nil"/>
              <w:bottom w:val="nil"/>
              <w:right w:val="nil"/>
            </w:tcBorders>
            <w:hideMark/>
          </w:tcPr>
          <w:p w14:paraId="6FFA386B" w14:textId="77777777" w:rsidR="00365202" w:rsidRPr="00365202" w:rsidRDefault="00365202" w:rsidP="00187212">
            <w:pPr>
              <w:widowControl w:val="0"/>
              <w:autoSpaceDE w:val="0"/>
              <w:autoSpaceDN w:val="0"/>
              <w:rPr>
                <w:rFonts w:ascii="Times New Roman" w:eastAsia="Calibri" w:hAnsi="Times New Roman"/>
                <w:i/>
                <w:sz w:val="24"/>
                <w:szCs w:val="24"/>
              </w:rPr>
            </w:pPr>
            <w:r w:rsidRPr="00365202">
              <w:rPr>
                <w:rFonts w:ascii="Times New Roman" w:eastAsia="Calibri" w:hAnsi="Times New Roman"/>
                <w:i/>
                <w:sz w:val="24"/>
                <w:szCs w:val="24"/>
                <w:vertAlign w:val="superscript"/>
              </w:rPr>
              <w:t>a,b</w:t>
            </w:r>
            <w:r w:rsidRPr="00365202">
              <w:rPr>
                <w:rFonts w:ascii="Times New Roman" w:eastAsia="Calibri" w:hAnsi="Times New Roman"/>
                <w:i/>
                <w:sz w:val="24"/>
                <w:szCs w:val="24"/>
              </w:rPr>
              <w:t>Means within a row with different superscripts differ (</w:t>
            </w:r>
            <w:r w:rsidRPr="00365202">
              <w:rPr>
                <w:rFonts w:ascii="Times New Roman" w:eastAsia="Calibri" w:hAnsi="Times New Roman"/>
                <w:i/>
                <w:iCs/>
                <w:sz w:val="24"/>
                <w:szCs w:val="24"/>
              </w:rPr>
              <w:t>P</w:t>
            </w:r>
            <w:r w:rsidRPr="00365202">
              <w:rPr>
                <w:rFonts w:ascii="Times New Roman" w:eastAsia="Calibri" w:hAnsi="Times New Roman"/>
                <w:i/>
                <w:sz w:val="24"/>
                <w:szCs w:val="24"/>
              </w:rPr>
              <w:t xml:space="preserve"> &lt; 0.05); GF = Guineafowl; HR = Horro local chicknes; TL = Tilili local chickens; PK = Potchefstroom Koekoek; </w:t>
            </w:r>
            <w:r w:rsidRPr="00365202">
              <w:rPr>
                <w:rFonts w:ascii="Times New Roman" w:eastAsia="Calibri" w:hAnsi="Times New Roman"/>
                <w:bCs/>
                <w:i/>
                <w:sz w:val="24"/>
                <w:szCs w:val="24"/>
              </w:rPr>
              <w:t>SEM = Standard error of the mean.</w:t>
            </w:r>
          </w:p>
        </w:tc>
      </w:tr>
    </w:tbl>
    <w:p w14:paraId="31AED3DD" w14:textId="77777777" w:rsidR="00365202" w:rsidRPr="00365202" w:rsidRDefault="00365202" w:rsidP="00365202">
      <w:pPr>
        <w:widowControl w:val="0"/>
        <w:autoSpaceDE w:val="0"/>
        <w:autoSpaceDN w:val="0"/>
        <w:adjustRightInd w:val="0"/>
        <w:rPr>
          <w:rFonts w:ascii="Times New Roman" w:eastAsia="Calibri" w:hAnsi="Times New Roman"/>
          <w:b/>
          <w:sz w:val="24"/>
          <w:szCs w:val="24"/>
        </w:rPr>
      </w:pPr>
    </w:p>
    <w:p w14:paraId="4F4BA14C" w14:textId="77777777" w:rsidR="00365202" w:rsidRDefault="00365202" w:rsidP="00365202">
      <w:pPr>
        <w:widowControl w:val="0"/>
        <w:autoSpaceDE w:val="0"/>
        <w:autoSpaceDN w:val="0"/>
        <w:rPr>
          <w:rFonts w:ascii="Times New Roman" w:eastAsia="Calibri" w:hAnsi="Times New Roman"/>
          <w:b/>
          <w:bCs/>
          <w:sz w:val="24"/>
          <w:szCs w:val="24"/>
        </w:rPr>
        <w:sectPr w:rsidR="00365202" w:rsidSect="00365202">
          <w:type w:val="continuous"/>
          <w:pgSz w:w="11907" w:h="16839" w:code="9"/>
          <w:pgMar w:top="1440" w:right="1440" w:bottom="1440" w:left="1440" w:header="720" w:footer="720" w:gutter="0"/>
          <w:cols w:space="720"/>
          <w:docGrid w:linePitch="360"/>
        </w:sectPr>
      </w:pPr>
    </w:p>
    <w:p w14:paraId="1B028042" w14:textId="4141B711" w:rsidR="00365202" w:rsidRPr="0067194B" w:rsidRDefault="00365202" w:rsidP="0067194B">
      <w:pPr>
        <w:pStyle w:val="ListParagraph"/>
        <w:widowControl w:val="0"/>
        <w:numPr>
          <w:ilvl w:val="0"/>
          <w:numId w:val="31"/>
        </w:numPr>
        <w:autoSpaceDE w:val="0"/>
        <w:autoSpaceDN w:val="0"/>
        <w:ind w:firstLineChars="0"/>
        <w:rPr>
          <w:rFonts w:ascii="Times New Roman" w:eastAsia="Calibri" w:hAnsi="Times New Roman"/>
          <w:b/>
          <w:bCs/>
          <w:sz w:val="24"/>
          <w:szCs w:val="24"/>
        </w:rPr>
      </w:pPr>
      <w:r w:rsidRPr="0067194B">
        <w:rPr>
          <w:rFonts w:ascii="Times New Roman" w:eastAsia="Calibri" w:hAnsi="Times New Roman"/>
          <w:b/>
          <w:bCs/>
          <w:sz w:val="24"/>
          <w:szCs w:val="24"/>
        </w:rPr>
        <w:t>DISCUSSION</w:t>
      </w:r>
    </w:p>
    <w:p w14:paraId="49FF1594"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ab/>
      </w:r>
    </w:p>
    <w:p w14:paraId="59EBB20B"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Meat Proximate Composition</w:t>
      </w:r>
    </w:p>
    <w:p w14:paraId="421A43B0" w14:textId="77777777"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The moisture content of breast and thigh meat from all genotypes in the current study ranged from 72.7 to 74.0%, which falls within the range noted by </w:t>
      </w:r>
      <w:r w:rsidRPr="00365202">
        <w:rPr>
          <w:rFonts w:ascii="Times New Roman" w:eastAsia="Calibri" w:hAnsi="Times New Roman"/>
          <w:color w:val="000000"/>
          <w:sz w:val="24"/>
          <w:szCs w:val="24"/>
        </w:rPr>
        <w:t>Adeyanju et al (2013)</w:t>
      </w:r>
      <w:r w:rsidRPr="00365202">
        <w:rPr>
          <w:rFonts w:ascii="Times New Roman" w:eastAsia="Calibri" w:hAnsi="Times New Roman"/>
          <w:sz w:val="24"/>
          <w:szCs w:val="24"/>
        </w:rPr>
        <w:t xml:space="preserve">. The moisture content of GF breast and thigh muscle cut in this study was in agreement with the 73% value for guinea fowl broilers reported by Laudadio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(2012). Pambuwa and Tanganyika (2017) reported a moisture content of 72.67% for the meat of 20 weeks age indigenous chicken reared under an intensive system in Malawi, which was comparable to the results of the current study.</w:t>
      </w:r>
    </w:p>
    <w:p w14:paraId="04A37BCD" w14:textId="77777777" w:rsidR="00365202" w:rsidRPr="00365202" w:rsidRDefault="00365202" w:rsidP="00365202">
      <w:pPr>
        <w:widowControl w:val="0"/>
        <w:autoSpaceDE w:val="0"/>
        <w:autoSpaceDN w:val="0"/>
        <w:rPr>
          <w:rFonts w:ascii="Times New Roman" w:eastAsia="Calibri" w:hAnsi="Times New Roman"/>
          <w:sz w:val="24"/>
          <w:szCs w:val="24"/>
        </w:rPr>
      </w:pPr>
    </w:p>
    <w:p w14:paraId="3D0A35B9" w14:textId="77777777" w:rsidR="00C53F84"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color w:val="000000"/>
          <w:sz w:val="24"/>
          <w:szCs w:val="24"/>
        </w:rPr>
        <w:t>The protein content of chicken meat is variable ranging 16 - 24% (Owens et al 2010), and the values for breast and thigh muscle of the chicken genotypes used in this study is within this range.</w:t>
      </w:r>
      <w:r w:rsidRPr="00365202">
        <w:rPr>
          <w:rFonts w:ascii="Times New Roman" w:eastAsia="Calibri" w:hAnsi="Times New Roman"/>
          <w:sz w:val="24"/>
          <w:szCs w:val="24"/>
        </w:rPr>
        <w:t xml:space="preserve"> Pambuwa and Tanganyika (2017) noted 20.72% protein content of meat of indigenous </w:t>
      </w:r>
    </w:p>
    <w:p w14:paraId="7E753108" w14:textId="77777777" w:rsidR="00C53F84" w:rsidRDefault="00C53F84" w:rsidP="00365202">
      <w:pPr>
        <w:widowControl w:val="0"/>
        <w:autoSpaceDE w:val="0"/>
        <w:autoSpaceDN w:val="0"/>
        <w:rPr>
          <w:rFonts w:ascii="Times New Roman" w:eastAsia="Calibri" w:hAnsi="Times New Roman"/>
          <w:sz w:val="24"/>
          <w:szCs w:val="24"/>
        </w:rPr>
      </w:pPr>
    </w:p>
    <w:p w14:paraId="70E6EAFA" w14:textId="77777777" w:rsidR="00C53F84" w:rsidRDefault="00C53F84" w:rsidP="00365202">
      <w:pPr>
        <w:widowControl w:val="0"/>
        <w:autoSpaceDE w:val="0"/>
        <w:autoSpaceDN w:val="0"/>
        <w:rPr>
          <w:rFonts w:ascii="Times New Roman" w:eastAsia="Calibri" w:hAnsi="Times New Roman"/>
          <w:sz w:val="24"/>
          <w:szCs w:val="24"/>
        </w:rPr>
      </w:pPr>
    </w:p>
    <w:p w14:paraId="65D16863" w14:textId="77777777" w:rsidR="00C53F84" w:rsidRDefault="00C53F84" w:rsidP="00365202">
      <w:pPr>
        <w:widowControl w:val="0"/>
        <w:autoSpaceDE w:val="0"/>
        <w:autoSpaceDN w:val="0"/>
        <w:rPr>
          <w:rFonts w:ascii="Times New Roman" w:eastAsia="Calibri" w:hAnsi="Times New Roman"/>
          <w:sz w:val="24"/>
          <w:szCs w:val="24"/>
        </w:rPr>
      </w:pPr>
    </w:p>
    <w:p w14:paraId="0ED1182E" w14:textId="4BBBCB5B"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chickens reared under an intensive system in Malawi at the age of 20 weeks, a value close to the current result. The protein content of the breast meat for Ross 308, Cobb 500 and Cobb 800 was 21.9%, 22.4%, and 22.8%, respectively (Ristic 2005), which is comparable to the results of this study for chicken genotypes. The relatively greater protein content of </w:t>
      </w:r>
      <w:r w:rsidRPr="00365202">
        <w:rPr>
          <w:rFonts w:ascii="Times New Roman" w:eastAsia="Calibri" w:hAnsi="Times New Roman"/>
          <w:color w:val="000000"/>
          <w:sz w:val="24"/>
          <w:szCs w:val="24"/>
        </w:rPr>
        <w:t>23.88</w:t>
      </w:r>
      <w:r w:rsidRPr="00365202">
        <w:rPr>
          <w:rFonts w:ascii="Times New Roman" w:eastAsia="Calibri" w:hAnsi="Times New Roman"/>
          <w:color w:val="222222"/>
          <w:sz w:val="24"/>
          <w:szCs w:val="24"/>
        </w:rPr>
        <w:t xml:space="preserve">, </w:t>
      </w:r>
      <w:r w:rsidRPr="00365202">
        <w:rPr>
          <w:rFonts w:ascii="Times New Roman" w:eastAsia="Calibri" w:hAnsi="Times New Roman"/>
          <w:sz w:val="24"/>
          <w:szCs w:val="24"/>
        </w:rPr>
        <w:t xml:space="preserve">24.25, and 23.4% were reported by </w:t>
      </w:r>
      <w:r w:rsidRPr="00365202">
        <w:rPr>
          <w:rFonts w:ascii="Times New Roman" w:eastAsia="Calibri" w:hAnsi="Times New Roman"/>
          <w:color w:val="000000"/>
          <w:sz w:val="24"/>
          <w:szCs w:val="24"/>
        </w:rPr>
        <w:t xml:space="preserve">Susanto </w:t>
      </w:r>
      <w:r w:rsidRPr="00365202">
        <w:rPr>
          <w:rFonts w:ascii="Times New Roman" w:eastAsia="Calibri" w:hAnsi="Times New Roman"/>
          <w:iCs/>
          <w:color w:val="000000"/>
          <w:sz w:val="24"/>
          <w:szCs w:val="24"/>
        </w:rPr>
        <w:t xml:space="preserve">et al </w:t>
      </w:r>
      <w:r w:rsidRPr="00365202">
        <w:rPr>
          <w:rFonts w:ascii="Times New Roman" w:eastAsia="Calibri" w:hAnsi="Times New Roman"/>
          <w:color w:val="000000"/>
          <w:sz w:val="24"/>
          <w:szCs w:val="24"/>
        </w:rPr>
        <w:t xml:space="preserve">(2019) </w:t>
      </w:r>
      <w:r w:rsidRPr="00365202">
        <w:rPr>
          <w:rFonts w:ascii="Times New Roman" w:eastAsia="Calibri" w:hAnsi="Times New Roman"/>
          <w:color w:val="222222"/>
          <w:sz w:val="24"/>
          <w:szCs w:val="24"/>
        </w:rPr>
        <w:t xml:space="preserve">from Indonesian native chicken breast meat, </w:t>
      </w:r>
      <w:r w:rsidRPr="00365202">
        <w:rPr>
          <w:rFonts w:ascii="Times New Roman" w:eastAsia="Calibri" w:hAnsi="Times New Roman"/>
          <w:sz w:val="24"/>
          <w:szCs w:val="24"/>
        </w:rPr>
        <w:t xml:space="preserve">Guan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(2013) from Chinees indigenous chicken and Packard (2014) for PK genotypes, respectively. The lower protein content of 17.6% for thigh muscle of PK genotype as compared to the current result was reported by Packard (2014), while </w:t>
      </w:r>
      <w:r w:rsidRPr="00365202">
        <w:rPr>
          <w:rFonts w:ascii="Times New Roman" w:eastAsia="Times New Roman" w:hAnsi="Times New Roman"/>
          <w:color w:val="000000"/>
          <w:sz w:val="24"/>
          <w:szCs w:val="24"/>
        </w:rPr>
        <w:t>Zotte et al (2020) noted higher protein content for Polverara Italian indigenous chickens.</w:t>
      </w:r>
      <w:r w:rsidRPr="00365202">
        <w:rPr>
          <w:rFonts w:ascii="Times New Roman" w:eastAsia="Calibri" w:hAnsi="Times New Roman"/>
          <w:sz w:val="24"/>
          <w:szCs w:val="24"/>
        </w:rPr>
        <w:t xml:space="preserve"> The protein content for GF breast muscle noted by </w:t>
      </w:r>
      <w:r w:rsidRPr="00365202">
        <w:rPr>
          <w:rFonts w:ascii="Times New Roman" w:eastAsia="Calibri" w:hAnsi="Times New Roman"/>
          <w:bCs/>
          <w:sz w:val="24"/>
          <w:szCs w:val="24"/>
        </w:rPr>
        <w:t>Yildirim et al</w:t>
      </w:r>
      <w:r w:rsidRPr="00365202">
        <w:rPr>
          <w:rFonts w:ascii="Times New Roman" w:eastAsia="Calibri" w:hAnsi="Times New Roman"/>
          <w:sz w:val="24"/>
          <w:szCs w:val="24"/>
        </w:rPr>
        <w:t xml:space="preserve"> (2020) ranged from 25.31% to 25.86%, which was similar to </w:t>
      </w:r>
      <w:r w:rsidRPr="00365202">
        <w:rPr>
          <w:rFonts w:ascii="Times New Roman" w:eastAsia="Calibri" w:hAnsi="Times New Roman"/>
          <w:sz w:val="24"/>
          <w:szCs w:val="24"/>
        </w:rPr>
        <w:lastRenderedPageBreak/>
        <w:t xml:space="preserve">the result of the current study, indicating a higher protein value for GF than chicken genotypes. </w:t>
      </w:r>
    </w:p>
    <w:p w14:paraId="069952BD" w14:textId="77777777" w:rsidR="00365202" w:rsidRPr="00365202" w:rsidRDefault="00365202" w:rsidP="00365202">
      <w:pPr>
        <w:widowControl w:val="0"/>
        <w:autoSpaceDE w:val="0"/>
        <w:autoSpaceDN w:val="0"/>
        <w:rPr>
          <w:rFonts w:ascii="Times New Roman" w:eastAsia="Calibri" w:hAnsi="Times New Roman"/>
          <w:sz w:val="24"/>
          <w:szCs w:val="24"/>
        </w:rPr>
      </w:pPr>
    </w:p>
    <w:p w14:paraId="4307CEB6" w14:textId="77777777" w:rsidR="00365202" w:rsidRPr="00365202" w:rsidRDefault="00365202" w:rsidP="00365202">
      <w:pPr>
        <w:widowControl w:val="0"/>
        <w:autoSpaceDE w:val="0"/>
        <w:autoSpaceDN w:val="0"/>
        <w:rPr>
          <w:rFonts w:ascii="Times New Roman" w:eastAsia="Calibri" w:hAnsi="Times New Roman"/>
          <w:sz w:val="24"/>
          <w:szCs w:val="24"/>
        </w:rPr>
      </w:pPr>
      <w:r w:rsidRPr="00365202">
        <w:rPr>
          <w:rFonts w:ascii="Times New Roman" w:eastAsia="Calibri" w:hAnsi="Times New Roman"/>
          <w:sz w:val="24"/>
          <w:szCs w:val="24"/>
        </w:rPr>
        <w:t xml:space="preserve">For indigenous chickens reared under an intensive system in Malawi at the age of 20 weeks, the ash and fat contents of the breast meat were 4.92% and 1.25% (Pambuwa and Tanganyika 2017), and the fat was comparable, and ash was higher compared to the current result. For the PK genotype Packard (2014) noted that breast meat contains </w:t>
      </w:r>
      <w:r w:rsidRPr="00365202">
        <w:rPr>
          <w:rFonts w:ascii="Times New Roman" w:eastAsia="Times New Roman" w:hAnsi="Times New Roman"/>
          <w:color w:val="000000"/>
          <w:sz w:val="24"/>
          <w:szCs w:val="24"/>
        </w:rPr>
        <w:t>2.51% fat and 1.10% ash, and thigh meat has 7.20% fat and 1.00% ash, with the fat content being relatively higher and the mineral content lower than the result recorded by the chicken genotypes studied. The relatively higher level of protein and lower level of fat in GF as compared to chicken genotypes is an indication of quality meat with good nutritional value from these bird species</w:t>
      </w:r>
      <w:r w:rsidRPr="00365202">
        <w:rPr>
          <w:rFonts w:ascii="Times New Roman" w:eastAsia="Calibri" w:hAnsi="Times New Roman"/>
          <w:sz w:val="24"/>
          <w:szCs w:val="24"/>
        </w:rPr>
        <w:t xml:space="preserve">. </w:t>
      </w:r>
    </w:p>
    <w:p w14:paraId="1D9202D9" w14:textId="77777777" w:rsidR="00365202" w:rsidRPr="00365202" w:rsidRDefault="00365202" w:rsidP="00365202">
      <w:pPr>
        <w:widowControl w:val="0"/>
        <w:autoSpaceDE w:val="0"/>
        <w:autoSpaceDN w:val="0"/>
        <w:rPr>
          <w:rFonts w:ascii="Times New Roman" w:eastAsia="Calibri" w:hAnsi="Times New Roman"/>
          <w:sz w:val="24"/>
          <w:szCs w:val="24"/>
        </w:rPr>
      </w:pPr>
    </w:p>
    <w:p w14:paraId="0583F370" w14:textId="77777777" w:rsidR="00365202" w:rsidRPr="00365202" w:rsidRDefault="00365202" w:rsidP="00365202">
      <w:pPr>
        <w:widowControl w:val="0"/>
        <w:autoSpaceDE w:val="0"/>
        <w:autoSpaceDN w:val="0"/>
        <w:rPr>
          <w:rFonts w:ascii="Times New Roman" w:eastAsia="Calibri" w:hAnsi="Times New Roman"/>
          <w:b/>
          <w:bCs/>
          <w:sz w:val="24"/>
          <w:szCs w:val="24"/>
        </w:rPr>
      </w:pPr>
      <w:r w:rsidRPr="00365202">
        <w:rPr>
          <w:rFonts w:ascii="Times New Roman" w:eastAsia="Calibri" w:hAnsi="Times New Roman"/>
          <w:b/>
          <w:bCs/>
          <w:sz w:val="24"/>
          <w:szCs w:val="24"/>
        </w:rPr>
        <w:t>Amino Acid Profile of Breast and Thigh Meat</w:t>
      </w:r>
    </w:p>
    <w:p w14:paraId="321EB06F" w14:textId="77777777" w:rsidR="00365202" w:rsidRPr="00365202" w:rsidRDefault="00365202" w:rsidP="00365202">
      <w:pPr>
        <w:widowControl w:val="0"/>
        <w:autoSpaceDE w:val="0"/>
        <w:autoSpaceDN w:val="0"/>
        <w:rPr>
          <w:rFonts w:ascii="Times New Roman" w:eastAsia="Calibri" w:hAnsi="Times New Roman"/>
          <w:color w:val="000000"/>
          <w:sz w:val="24"/>
          <w:szCs w:val="24"/>
        </w:rPr>
      </w:pPr>
      <w:r w:rsidRPr="00365202">
        <w:rPr>
          <w:rFonts w:ascii="Times New Roman" w:eastAsia="Calibri" w:hAnsi="Times New Roman"/>
          <w:color w:val="242021"/>
          <w:sz w:val="24"/>
          <w:szCs w:val="24"/>
        </w:rPr>
        <w:t xml:space="preserve">The difference observed between breast and thigh muscle in essential amino acid contents for all of the genotypes studied appeared to be greater than the non-essential amino acid contents, values being higher for breast than thigh muscle. This is apparently a consequence of differences in the protein content of the breast and thigh muscles, </w:t>
      </w:r>
      <w:r w:rsidRPr="00365202">
        <w:rPr>
          <w:rFonts w:ascii="Times New Roman" w:eastAsia="Calibri" w:hAnsi="Times New Roman"/>
          <w:color w:val="131413"/>
          <w:sz w:val="24"/>
          <w:szCs w:val="24"/>
        </w:rPr>
        <w:t xml:space="preserve">which contrast with results reported by </w:t>
      </w:r>
      <w:r w:rsidRPr="00365202">
        <w:rPr>
          <w:rFonts w:ascii="Times New Roman" w:eastAsia="Calibri" w:hAnsi="Times New Roman"/>
          <w:sz w:val="24"/>
          <w:szCs w:val="24"/>
        </w:rPr>
        <w:t xml:space="preserve">Chae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(2012), who observed higher amino acid contents in chicken thigh compared with breast muscle. </w:t>
      </w:r>
      <w:r w:rsidRPr="00365202">
        <w:rPr>
          <w:rFonts w:ascii="Times New Roman" w:eastAsia="Calibri" w:hAnsi="Times New Roman"/>
          <w:color w:val="000000"/>
          <w:sz w:val="24"/>
          <w:szCs w:val="24"/>
        </w:rPr>
        <w:t>It is widely known that high amino acid content, as well as essential amino acids, are found in high protein foods (Kim et al, 2009), which was more or less similar to the current findings from all genotypes. Differences in the types and percentages of essential amino acids (EAAs) in food could influence the value of protein consumed and proteins with a high content of EAAs are the most important components of poultry meat (</w:t>
      </w:r>
      <w:r w:rsidRPr="00365202">
        <w:rPr>
          <w:rFonts w:ascii="Times New Roman" w:eastAsia="Calibri" w:hAnsi="Times New Roman"/>
          <w:color w:val="242021"/>
          <w:sz w:val="24"/>
          <w:szCs w:val="24"/>
        </w:rPr>
        <w:t>Alfaig et al 2014</w:t>
      </w:r>
      <w:r w:rsidRPr="00365202">
        <w:rPr>
          <w:rFonts w:ascii="Times New Roman" w:eastAsia="Calibri" w:hAnsi="Times New Roman"/>
          <w:color w:val="000000"/>
          <w:sz w:val="24"/>
          <w:szCs w:val="24"/>
        </w:rPr>
        <w:t>).</w:t>
      </w:r>
      <w:r w:rsidRPr="00365202">
        <w:rPr>
          <w:rFonts w:ascii="Times New Roman" w:eastAsia="Calibri" w:hAnsi="Times New Roman"/>
          <w:sz w:val="24"/>
          <w:szCs w:val="24"/>
        </w:rPr>
        <w:t xml:space="preserve"> </w:t>
      </w:r>
      <w:r w:rsidRPr="00365202">
        <w:rPr>
          <w:rFonts w:ascii="Times New Roman" w:eastAsia="Calibri" w:hAnsi="Times New Roman"/>
          <w:color w:val="000000"/>
          <w:sz w:val="24"/>
          <w:szCs w:val="24"/>
        </w:rPr>
        <w:t xml:space="preserve">Protein quality is an important aspect of human food intake. </w:t>
      </w:r>
      <w:r w:rsidRPr="00365202">
        <w:rPr>
          <w:rFonts w:ascii="Times New Roman" w:eastAsia="Calibri" w:hAnsi="Times New Roman"/>
          <w:color w:val="000000"/>
          <w:sz w:val="24"/>
          <w:szCs w:val="24"/>
        </w:rPr>
        <w:t>Furthermore, differences in the types and percentages of essential amino acids in food could influence the value of protein consumed (</w:t>
      </w:r>
      <w:r w:rsidRPr="00365202">
        <w:rPr>
          <w:rFonts w:ascii="Times New Roman" w:eastAsia="Calibri" w:hAnsi="Times New Roman"/>
          <w:color w:val="242021"/>
          <w:sz w:val="24"/>
          <w:szCs w:val="24"/>
        </w:rPr>
        <w:t>Alfaig et al 2014</w:t>
      </w:r>
      <w:r w:rsidRPr="00365202">
        <w:rPr>
          <w:rFonts w:ascii="Times New Roman" w:eastAsia="Calibri" w:hAnsi="Times New Roman"/>
          <w:color w:val="000000"/>
          <w:sz w:val="24"/>
          <w:szCs w:val="24"/>
        </w:rPr>
        <w:t xml:space="preserve">). </w:t>
      </w:r>
    </w:p>
    <w:p w14:paraId="5E635442" w14:textId="77777777" w:rsidR="00365202" w:rsidRPr="00365202" w:rsidRDefault="00365202" w:rsidP="00365202">
      <w:pPr>
        <w:widowControl w:val="0"/>
        <w:autoSpaceDE w:val="0"/>
        <w:autoSpaceDN w:val="0"/>
        <w:rPr>
          <w:rFonts w:ascii="Times New Roman" w:eastAsia="Calibri" w:hAnsi="Times New Roman"/>
          <w:color w:val="000000"/>
          <w:sz w:val="24"/>
          <w:szCs w:val="24"/>
        </w:rPr>
      </w:pPr>
    </w:p>
    <w:p w14:paraId="23A46230" w14:textId="77777777" w:rsidR="00365202" w:rsidRPr="00365202" w:rsidRDefault="00365202" w:rsidP="00365202">
      <w:pPr>
        <w:widowControl w:val="0"/>
        <w:autoSpaceDE w:val="0"/>
        <w:autoSpaceDN w:val="0"/>
        <w:rPr>
          <w:rFonts w:ascii="Times New Roman" w:eastAsia="Calibri" w:hAnsi="Times New Roman"/>
          <w:color w:val="000000"/>
          <w:sz w:val="24"/>
          <w:szCs w:val="24"/>
        </w:rPr>
      </w:pPr>
      <w:r w:rsidRPr="00365202">
        <w:rPr>
          <w:rFonts w:ascii="Times New Roman" w:eastAsia="Calibri" w:hAnsi="Times New Roman"/>
          <w:color w:val="000000"/>
          <w:sz w:val="24"/>
          <w:szCs w:val="24"/>
        </w:rPr>
        <w:t xml:space="preserve">From a human nutritional </w:t>
      </w:r>
      <w:r w:rsidRPr="00365202">
        <w:rPr>
          <w:rFonts w:ascii="Times New Roman" w:eastAsia="Calibri" w:hAnsi="Times New Roman"/>
          <w:sz w:val="24"/>
          <w:szCs w:val="24"/>
        </w:rPr>
        <w:t xml:space="preserve">point of view, meat from chicken and GF genotypes, with higher protein and essential amino acid contents can be considered as a higher nutritional value from the current study. </w:t>
      </w:r>
      <w:r w:rsidRPr="00365202">
        <w:rPr>
          <w:rFonts w:ascii="Times New Roman" w:eastAsia="Calibri" w:hAnsi="Times New Roman"/>
          <w:color w:val="000000"/>
          <w:sz w:val="24"/>
          <w:szCs w:val="24"/>
        </w:rPr>
        <w:t xml:space="preserve">The standard requirements of AA (g/100 g) per day from </w:t>
      </w:r>
      <w:r w:rsidRPr="00365202">
        <w:rPr>
          <w:rFonts w:ascii="Times New Roman" w:eastAsia="Calibri" w:hAnsi="Times New Roman"/>
          <w:color w:val="242021"/>
          <w:sz w:val="24"/>
          <w:szCs w:val="24"/>
        </w:rPr>
        <w:t>FAO/WHO/UNU</w:t>
      </w:r>
      <w:r w:rsidRPr="00365202">
        <w:rPr>
          <w:rFonts w:ascii="Times New Roman" w:eastAsia="Calibri" w:hAnsi="Times New Roman"/>
          <w:sz w:val="24"/>
          <w:szCs w:val="24"/>
        </w:rPr>
        <w:t xml:space="preserve"> </w:t>
      </w:r>
      <w:r w:rsidRPr="00365202">
        <w:rPr>
          <w:rFonts w:ascii="Times New Roman" w:eastAsia="Calibri" w:hAnsi="Times New Roman"/>
          <w:color w:val="000000"/>
          <w:sz w:val="24"/>
          <w:szCs w:val="24"/>
        </w:rPr>
        <w:t xml:space="preserve">(1985), for pre-school children, 2-5 years is leucine (6.6), threonine (3.4), valine (3.5), isoleucine (2.8), lysine (5.8), histidine (1.9) and total EAA (33.9). On the basis of this information, the histidine and isoleucine contents of the breast meat of all genotypes, the threonine of the GF and the valine of the HR breast, and the total EAA of all genotypes would almost provide enough of EAAs for preschool children. Additionally, from thigh meat, the isoleucine requirement would be satisfied from all genotypes and histidine from HR and TL chicken genotypes would be satisfactory for the requirements of AA according to the reference indicated as a standard requirement. </w:t>
      </w:r>
      <w:bookmarkStart w:id="5" w:name="_Hlk78028273"/>
      <w:r w:rsidRPr="00365202">
        <w:rPr>
          <w:rFonts w:ascii="Times New Roman" w:eastAsia="Calibri" w:hAnsi="Times New Roman"/>
          <w:color w:val="2B2A29"/>
          <w:sz w:val="24"/>
          <w:szCs w:val="24"/>
        </w:rPr>
        <w:t xml:space="preserve">Among the essential amino acids, lysine followed by arginine is the major amino acid found in a higher proportion in both breast and thigh meat for all of the genotypes. </w:t>
      </w:r>
      <w:bookmarkEnd w:id="5"/>
      <w:r w:rsidRPr="00365202">
        <w:rPr>
          <w:rFonts w:ascii="Times New Roman" w:eastAsia="Calibri" w:hAnsi="Times New Roman"/>
          <w:color w:val="000000"/>
          <w:sz w:val="24"/>
          <w:szCs w:val="24"/>
        </w:rPr>
        <w:t xml:space="preserve">The lysine contents of the breast and thigh in the current study were higher than those obtained by Wattanachant et al (2004), Do and Chung (2017) and Zotte et al (2020) for different chicken genotypes. </w:t>
      </w:r>
      <w:r w:rsidRPr="00365202">
        <w:rPr>
          <w:rFonts w:ascii="Times New Roman" w:eastAsia="Calibri" w:hAnsi="Times New Roman"/>
          <w:sz w:val="24"/>
          <w:szCs w:val="24"/>
        </w:rPr>
        <w:t>The HR of indigenous chicken has higher contents of lysine and arginine from both muscle cuts compared to the other genotypes. Arginine is considered a</w:t>
      </w:r>
      <w:r w:rsidRPr="00365202">
        <w:rPr>
          <w:rFonts w:ascii="Times New Roman" w:eastAsia="Calibri" w:hAnsi="Times New Roman"/>
          <w:spacing w:val="-27"/>
          <w:sz w:val="24"/>
          <w:szCs w:val="24"/>
        </w:rPr>
        <w:t xml:space="preserve"> </w:t>
      </w:r>
      <w:r w:rsidRPr="00365202">
        <w:rPr>
          <w:rFonts w:ascii="Times New Roman" w:eastAsia="Calibri" w:hAnsi="Times New Roman"/>
          <w:spacing w:val="-4"/>
          <w:sz w:val="24"/>
          <w:szCs w:val="24"/>
        </w:rPr>
        <w:t>con</w:t>
      </w:r>
      <w:r w:rsidRPr="00365202">
        <w:rPr>
          <w:rFonts w:ascii="Times New Roman" w:eastAsia="Calibri" w:hAnsi="Times New Roman"/>
          <w:sz w:val="24"/>
          <w:szCs w:val="24"/>
        </w:rPr>
        <w:t xml:space="preserve">ditionally essential amino acid, which is not adequate to meet metabolic </w:t>
      </w:r>
      <w:r w:rsidRPr="00365202">
        <w:rPr>
          <w:rFonts w:ascii="Times New Roman" w:eastAsia="Calibri" w:hAnsi="Times New Roman"/>
          <w:spacing w:val="-3"/>
          <w:sz w:val="24"/>
          <w:szCs w:val="24"/>
        </w:rPr>
        <w:t xml:space="preserve">needs </w:t>
      </w:r>
      <w:r w:rsidRPr="00365202">
        <w:rPr>
          <w:rFonts w:ascii="Times New Roman" w:eastAsia="Calibri" w:hAnsi="Times New Roman"/>
          <w:sz w:val="24"/>
          <w:szCs w:val="24"/>
        </w:rPr>
        <w:t xml:space="preserve">under certain conditions such as during early childhood (van </w:t>
      </w:r>
      <w:r w:rsidRPr="00365202">
        <w:rPr>
          <w:rFonts w:ascii="Times New Roman" w:eastAsia="Calibri" w:hAnsi="Times New Roman"/>
          <w:spacing w:val="-3"/>
          <w:sz w:val="24"/>
          <w:szCs w:val="24"/>
        </w:rPr>
        <w:t xml:space="preserve">Waardenburg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2007). Its higher proportion in both meat cuts makes it a promising source of arginine for children at an early age (Quaresma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2016) and preparation of child formula foods. Based </w:t>
      </w:r>
      <w:r w:rsidRPr="00365202">
        <w:rPr>
          <w:rFonts w:ascii="Times New Roman" w:eastAsia="Calibri" w:hAnsi="Times New Roman"/>
          <w:sz w:val="24"/>
          <w:szCs w:val="24"/>
        </w:rPr>
        <w:lastRenderedPageBreak/>
        <w:t xml:space="preserve">on the content of essential amino acids, HR local chicken followed by TL local chickens appeared to have better protein quality compared to the other genotypes, </w:t>
      </w:r>
      <w:r w:rsidRPr="00365202">
        <w:rPr>
          <w:rFonts w:ascii="Times New Roman" w:eastAsia="Calibri" w:hAnsi="Times New Roman"/>
          <w:color w:val="000000"/>
          <w:sz w:val="24"/>
          <w:szCs w:val="24"/>
        </w:rPr>
        <w:t xml:space="preserve">which was in agreement with </w:t>
      </w:r>
      <w:r w:rsidRPr="00365202">
        <w:rPr>
          <w:rFonts w:ascii="Times New Roman" w:eastAsia="Calibri" w:hAnsi="Times New Roman"/>
          <w:sz w:val="24"/>
          <w:szCs w:val="24"/>
        </w:rPr>
        <w:t xml:space="preserve">Jung et al (2014) from Korean indigenous chicken breeds. </w:t>
      </w:r>
    </w:p>
    <w:p w14:paraId="745788BA"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5D2537BD"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bookmarkStart w:id="6" w:name="_Hlk78027791"/>
      <w:r w:rsidRPr="00365202">
        <w:rPr>
          <w:rFonts w:ascii="Times New Roman" w:eastAsia="Calibri" w:hAnsi="Times New Roman"/>
          <w:sz w:val="24"/>
          <w:szCs w:val="24"/>
        </w:rPr>
        <w:t>Among non-essential amino acids, aspartic acid and glutamic acid are the two major amino acids found in greater proportion in both muscle cuts of all genotypes studied.</w:t>
      </w:r>
      <w:bookmarkEnd w:id="6"/>
      <w:r w:rsidRPr="00365202">
        <w:rPr>
          <w:rFonts w:ascii="Times New Roman" w:eastAsia="Calibri" w:hAnsi="Times New Roman"/>
          <w:sz w:val="24"/>
          <w:szCs w:val="24"/>
        </w:rPr>
        <w:t xml:space="preserve"> Both amino acids are strongly associated with umami taste and monosodium glutamate taste and are studied to </w:t>
      </w:r>
      <w:bookmarkStart w:id="7" w:name="_Hlk78027876"/>
      <w:r w:rsidRPr="00365202">
        <w:rPr>
          <w:rFonts w:ascii="Times New Roman" w:eastAsia="Calibri" w:hAnsi="Times New Roman"/>
          <w:sz w:val="24"/>
          <w:szCs w:val="24"/>
        </w:rPr>
        <w:t>create a full flavour in chicken products</w:t>
      </w:r>
      <w:bookmarkEnd w:id="7"/>
      <w:r w:rsidRPr="00365202">
        <w:rPr>
          <w:rFonts w:ascii="Times New Roman" w:eastAsia="Calibri" w:hAnsi="Times New Roman"/>
          <w:sz w:val="24"/>
          <w:szCs w:val="24"/>
        </w:rPr>
        <w:t xml:space="preserve"> (Dashdorj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2015). Glutamic acid was found to have a detectable effect on the taste of chicken meat, and this may contribute to the differences in flavour between the meats of different genotypes (Wattanachant 2008). The glutamic acid in the breast meat was higher in local HR chickens followed by GF, TL, and PK. This result is in agreement with Wattanachant (2008), where the </w:t>
      </w:r>
      <w:r w:rsidRPr="00365202">
        <w:rPr>
          <w:rFonts w:ascii="Times New Roman" w:eastAsia="TimesNewRomanPSMT" w:hAnsi="Times New Roman"/>
          <w:sz w:val="24"/>
          <w:szCs w:val="24"/>
        </w:rPr>
        <w:t xml:space="preserve">Thai </w:t>
      </w:r>
      <w:r w:rsidRPr="00365202">
        <w:rPr>
          <w:rFonts w:ascii="Times New Roman" w:eastAsia="Calibri" w:hAnsi="Times New Roman"/>
          <w:sz w:val="24"/>
          <w:szCs w:val="24"/>
        </w:rPr>
        <w:t>i</w:t>
      </w:r>
      <w:r w:rsidRPr="00365202">
        <w:rPr>
          <w:rFonts w:ascii="Times New Roman" w:eastAsia="TimesNewRomanPSMT" w:hAnsi="Times New Roman"/>
          <w:sz w:val="24"/>
          <w:szCs w:val="24"/>
        </w:rPr>
        <w:t xml:space="preserve">ndigenous chicken meat muscles contained slightly higher glutamic acid as compared to broiler muscles. </w:t>
      </w:r>
      <w:bookmarkStart w:id="8" w:name="_Hlk78028795"/>
      <w:r w:rsidRPr="00365202">
        <w:rPr>
          <w:rFonts w:ascii="Times New Roman" w:eastAsia="Calibri" w:hAnsi="Times New Roman"/>
          <w:sz w:val="24"/>
          <w:szCs w:val="24"/>
        </w:rPr>
        <w:t xml:space="preserve">It is also interesting to note that the ratio of </w:t>
      </w:r>
      <w:r w:rsidRPr="00365202">
        <w:rPr>
          <w:rFonts w:ascii="Times New Roman" w:eastAsia="Calibri" w:hAnsi="Times New Roman"/>
          <w:spacing w:val="-33"/>
          <w:sz w:val="24"/>
          <w:szCs w:val="24"/>
        </w:rPr>
        <w:t xml:space="preserve">EAA/ NEAA   </w:t>
      </w:r>
      <w:r w:rsidRPr="00365202">
        <w:rPr>
          <w:rFonts w:ascii="Times New Roman" w:eastAsia="Calibri" w:hAnsi="Times New Roman"/>
          <w:sz w:val="24"/>
          <w:szCs w:val="24"/>
        </w:rPr>
        <w:t xml:space="preserve">is above one for both breast and thigh cuts of all genotypes, indicating that both muscles contain a relatively higher proportion of essential amino acid profiles than nonessential amino acids. These ratios from both cuts were superior to those reported for roosters (0.78; Franco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2012), indicating that both meat cuts were of superior quality from a human health perspective as reported by Chen et al (2016). </w:t>
      </w:r>
      <w:bookmarkEnd w:id="8"/>
      <w:r w:rsidRPr="00365202">
        <w:rPr>
          <w:rFonts w:ascii="Times New Roman" w:eastAsia="Calibri" w:hAnsi="Times New Roman"/>
          <w:sz w:val="24"/>
          <w:szCs w:val="24"/>
        </w:rPr>
        <w:t>Considering human requirements (g/100 g per day) of amino acids listed in the World Health Organization’s report (WHO 2007), all genotypes considered in the current study can be a valuable source of the essential amino acids, although values favor HR.</w:t>
      </w:r>
    </w:p>
    <w:p w14:paraId="77D82459" w14:textId="77777777" w:rsidR="00365202" w:rsidRPr="00365202" w:rsidRDefault="00365202" w:rsidP="00365202">
      <w:pPr>
        <w:widowControl w:val="0"/>
        <w:autoSpaceDE w:val="0"/>
        <w:autoSpaceDN w:val="0"/>
        <w:adjustRightInd w:val="0"/>
        <w:rPr>
          <w:rFonts w:ascii="Times New Roman" w:eastAsia="Calibri" w:hAnsi="Times New Roman"/>
          <w:b/>
          <w:bCs/>
          <w:sz w:val="24"/>
          <w:szCs w:val="24"/>
        </w:rPr>
      </w:pPr>
    </w:p>
    <w:p w14:paraId="39F7709B" w14:textId="77777777" w:rsidR="00365202" w:rsidRPr="00365202" w:rsidRDefault="00365202" w:rsidP="00365202">
      <w:pPr>
        <w:widowControl w:val="0"/>
        <w:autoSpaceDE w:val="0"/>
        <w:autoSpaceDN w:val="0"/>
        <w:adjustRightInd w:val="0"/>
        <w:rPr>
          <w:rFonts w:ascii="Times New Roman" w:eastAsia="Calibri" w:hAnsi="Times New Roman"/>
          <w:b/>
          <w:bCs/>
          <w:sz w:val="24"/>
          <w:szCs w:val="24"/>
        </w:rPr>
      </w:pPr>
      <w:bookmarkStart w:id="9" w:name="_Hlk78028931"/>
      <w:r w:rsidRPr="00365202">
        <w:rPr>
          <w:rFonts w:ascii="Times New Roman" w:eastAsia="Calibri" w:hAnsi="Times New Roman"/>
          <w:b/>
          <w:bCs/>
          <w:sz w:val="24"/>
          <w:szCs w:val="24"/>
        </w:rPr>
        <w:t xml:space="preserve">Fatty Acid Profile of Breast and Thigh </w:t>
      </w:r>
      <w:bookmarkEnd w:id="9"/>
      <w:r w:rsidRPr="00365202">
        <w:rPr>
          <w:rFonts w:ascii="Times New Roman" w:eastAsia="Calibri" w:hAnsi="Times New Roman"/>
          <w:b/>
          <w:bCs/>
          <w:sz w:val="24"/>
          <w:szCs w:val="24"/>
        </w:rPr>
        <w:t>Meat</w:t>
      </w:r>
    </w:p>
    <w:p w14:paraId="64A7B0F7" w14:textId="77777777" w:rsidR="00365202" w:rsidRPr="00365202" w:rsidRDefault="00365202" w:rsidP="00365202">
      <w:pPr>
        <w:widowControl w:val="0"/>
        <w:autoSpaceDE w:val="0"/>
        <w:autoSpaceDN w:val="0"/>
        <w:adjustRightInd w:val="0"/>
        <w:rPr>
          <w:rFonts w:ascii="Times New Roman" w:eastAsia="Calibri" w:hAnsi="Times New Roman"/>
          <w:sz w:val="24"/>
          <w:szCs w:val="24"/>
          <w:shd w:val="clear" w:color="auto" w:fill="FFFFFF"/>
        </w:rPr>
      </w:pPr>
      <w:bookmarkStart w:id="10" w:name="_Hlk78029131"/>
      <w:r w:rsidRPr="00365202">
        <w:rPr>
          <w:rFonts w:ascii="Times New Roman" w:eastAsia="Calibri" w:hAnsi="Times New Roman"/>
          <w:sz w:val="24"/>
          <w:szCs w:val="24"/>
        </w:rPr>
        <w:t>In the present study, t</w:t>
      </w:r>
      <w:r w:rsidRPr="00365202">
        <w:rPr>
          <w:rFonts w:ascii="Times New Roman" w:eastAsia="Calibri" w:hAnsi="Times New Roman"/>
          <w:color w:val="000000"/>
          <w:sz w:val="24"/>
          <w:szCs w:val="24"/>
        </w:rPr>
        <w:t>otal saturated fatty acids (SFA) of breast meat were lower than thigh meat, with values being similar among genotypes for breast meat but higher for GF for thigh meat.</w:t>
      </w:r>
      <w:bookmarkEnd w:id="10"/>
      <w:r w:rsidRPr="00365202">
        <w:rPr>
          <w:rFonts w:ascii="Times New Roman" w:eastAsia="Calibri" w:hAnsi="Times New Roman"/>
          <w:color w:val="000000"/>
          <w:sz w:val="24"/>
          <w:szCs w:val="24"/>
        </w:rPr>
        <w:t xml:space="preserve"> </w:t>
      </w:r>
      <w:r w:rsidRPr="00365202">
        <w:rPr>
          <w:rFonts w:ascii="Times New Roman" w:eastAsia="Calibri" w:hAnsi="Times New Roman"/>
          <w:color w:val="000000"/>
          <w:sz w:val="24"/>
          <w:szCs w:val="24"/>
          <w:shd w:val="clear" w:color="auto" w:fill="FFFFFF"/>
        </w:rPr>
        <w:t xml:space="preserve">Not in agreement with the present study, Bernacki et al (2012) reported higher SFAs in guinea fowl breast meat as compared to chicken. </w:t>
      </w:r>
      <w:r w:rsidRPr="00365202">
        <w:rPr>
          <w:rFonts w:ascii="Times New Roman" w:eastAsia="Calibri" w:hAnsi="Times New Roman"/>
          <w:sz w:val="24"/>
          <w:szCs w:val="24"/>
        </w:rPr>
        <w:t>Chiroque et al (2018) reported a greater total SFA (1.366 g/100 g) in breast meat cut of GF, which was higher than the current value. The saturated fat contained in GF and chicken breast and thigh meat of the current study were dominated by palmitic (C16:0) and stearic (C18: 0) acids, as has been reported before (</w:t>
      </w:r>
      <w:r w:rsidRPr="00365202">
        <w:rPr>
          <w:rFonts w:ascii="Times New Roman" w:eastAsia="Calibri" w:hAnsi="Times New Roman"/>
          <w:iCs/>
          <w:sz w:val="24"/>
          <w:szCs w:val="24"/>
        </w:rPr>
        <w:t>Kralik et al 2018; Sebola</w:t>
      </w:r>
      <w:r w:rsidRPr="00365202">
        <w:rPr>
          <w:rFonts w:ascii="Times New Roman" w:eastAsia="Calibri" w:hAnsi="Times New Roman"/>
          <w:sz w:val="24"/>
          <w:szCs w:val="24"/>
        </w:rPr>
        <w:t xml:space="preserve"> et al (2018)</w:t>
      </w:r>
      <w:r w:rsidRPr="00365202">
        <w:rPr>
          <w:rFonts w:ascii="Times New Roman" w:eastAsia="Calibri" w:hAnsi="Times New Roman"/>
          <w:color w:val="000000"/>
          <w:sz w:val="24"/>
          <w:szCs w:val="24"/>
        </w:rPr>
        <w:t xml:space="preserve">. </w:t>
      </w:r>
      <w:bookmarkStart w:id="11" w:name="_Hlk78029349"/>
      <w:r w:rsidRPr="00365202">
        <w:rPr>
          <w:rFonts w:ascii="Times New Roman" w:eastAsia="Calibri" w:hAnsi="Times New Roman"/>
          <w:sz w:val="24"/>
          <w:szCs w:val="24"/>
        </w:rPr>
        <w:t xml:space="preserve">The lauric (C12:0) acid, which promotes hypercholesterolemia, was not detected in breast and thigh meat of all of the genotypes in this study, signifying a positive factor in the consumption of meat from these genotypes. </w:t>
      </w:r>
      <w:bookmarkStart w:id="12" w:name="_Hlk78032955"/>
      <w:bookmarkEnd w:id="11"/>
      <w:r w:rsidRPr="00365202">
        <w:rPr>
          <w:rFonts w:ascii="Times New Roman" w:eastAsia="Calibri" w:hAnsi="Times New Roman"/>
          <w:color w:val="000000"/>
          <w:sz w:val="24"/>
          <w:szCs w:val="24"/>
        </w:rPr>
        <w:t xml:space="preserve">The USA </w:t>
      </w:r>
      <w:r w:rsidRPr="00365202">
        <w:rPr>
          <w:rFonts w:ascii="Times New Roman" w:eastAsia="Calibri" w:hAnsi="Times New Roman"/>
          <w:sz w:val="24"/>
          <w:szCs w:val="24"/>
        </w:rPr>
        <w:t xml:space="preserve">National Nutrient Database for Standard References (USDA, 2016) indicated the </w:t>
      </w:r>
      <w:r w:rsidRPr="00365202">
        <w:rPr>
          <w:rFonts w:ascii="Times New Roman" w:eastAsia="Calibri" w:hAnsi="Times New Roman"/>
          <w:sz w:val="24"/>
          <w:szCs w:val="24"/>
          <w:shd w:val="clear" w:color="auto" w:fill="FFFFFF"/>
        </w:rPr>
        <w:t>SFA content of chicken breast, pork, beef and lamb to be 1.01, 1.451, 2.661, and 2.380 g/100 g, respectively; and the current values for all of the genotypes were slightly less than this reference.</w:t>
      </w:r>
      <w:bookmarkEnd w:id="12"/>
      <w:r w:rsidRPr="00365202">
        <w:rPr>
          <w:rFonts w:ascii="Times New Roman" w:eastAsia="Calibri" w:hAnsi="Times New Roman"/>
          <w:sz w:val="24"/>
          <w:szCs w:val="24"/>
          <w:shd w:val="clear" w:color="auto" w:fill="FFFFFF"/>
        </w:rPr>
        <w:t xml:space="preserve"> </w:t>
      </w:r>
      <w:bookmarkStart w:id="13" w:name="_Hlk78033943"/>
      <w:r w:rsidRPr="00365202">
        <w:rPr>
          <w:rFonts w:ascii="Times New Roman" w:eastAsia="Calibri" w:hAnsi="Times New Roman"/>
          <w:sz w:val="24"/>
          <w:szCs w:val="24"/>
          <w:shd w:val="clear" w:color="auto" w:fill="FFFFFF"/>
        </w:rPr>
        <w:t>The</w:t>
      </w:r>
      <w:r w:rsidRPr="00365202">
        <w:rPr>
          <w:rFonts w:ascii="Times New Roman" w:eastAsia="Calibri" w:hAnsi="Times New Roman"/>
          <w:sz w:val="24"/>
          <w:szCs w:val="24"/>
        </w:rPr>
        <w:t xml:space="preserve"> lower composition of the SFA might be considered positive for the healthy consumption of poultry meat, as reported by FAO (2013). </w:t>
      </w:r>
    </w:p>
    <w:bookmarkEnd w:id="13"/>
    <w:p w14:paraId="103CD896" w14:textId="77777777" w:rsidR="00365202" w:rsidRPr="00365202" w:rsidRDefault="00365202" w:rsidP="00365202">
      <w:pPr>
        <w:widowControl w:val="0"/>
        <w:autoSpaceDE w:val="0"/>
        <w:autoSpaceDN w:val="0"/>
        <w:adjustRightInd w:val="0"/>
        <w:rPr>
          <w:rFonts w:ascii="Times New Roman" w:eastAsia="Calibri" w:hAnsi="Times New Roman"/>
          <w:color w:val="000000"/>
          <w:sz w:val="24"/>
          <w:szCs w:val="24"/>
        </w:rPr>
      </w:pPr>
    </w:p>
    <w:p w14:paraId="094DB8B4" w14:textId="77777777" w:rsidR="00365202" w:rsidRPr="00365202" w:rsidRDefault="00365202" w:rsidP="00365202">
      <w:pPr>
        <w:widowControl w:val="0"/>
        <w:autoSpaceDE w:val="0"/>
        <w:autoSpaceDN w:val="0"/>
        <w:adjustRightInd w:val="0"/>
        <w:rPr>
          <w:rFonts w:ascii="Times New Roman" w:eastAsia="Calibri" w:hAnsi="Times New Roman"/>
          <w:color w:val="000000"/>
          <w:sz w:val="24"/>
          <w:szCs w:val="24"/>
        </w:rPr>
      </w:pPr>
      <w:bookmarkStart w:id="14" w:name="_Hlk78034025"/>
      <w:r w:rsidRPr="00365202">
        <w:rPr>
          <w:rFonts w:ascii="Times New Roman" w:eastAsia="Calibri" w:hAnsi="Times New Roman"/>
          <w:color w:val="000000"/>
          <w:sz w:val="24"/>
          <w:szCs w:val="24"/>
        </w:rPr>
        <w:t>Poultry meat is well known for its relatively low fat and high unsaturated fatty acid content compared to other meats</w:t>
      </w:r>
      <w:bookmarkEnd w:id="14"/>
      <w:r w:rsidRPr="00365202">
        <w:rPr>
          <w:rFonts w:ascii="Times New Roman" w:eastAsia="Calibri" w:hAnsi="Times New Roman"/>
          <w:color w:val="000000"/>
          <w:sz w:val="24"/>
          <w:szCs w:val="24"/>
        </w:rPr>
        <w:t xml:space="preserve"> (Barroeta 2007), which was similar to the result of the present study. </w:t>
      </w:r>
      <w:r w:rsidRPr="00365202">
        <w:rPr>
          <w:rFonts w:ascii="Times New Roman" w:eastAsia="Calibri" w:hAnsi="Times New Roman"/>
          <w:sz w:val="24"/>
          <w:szCs w:val="24"/>
        </w:rPr>
        <w:t xml:space="preserve">From the MUFA contents of breast and thigh meat, oleic acid (C18:1n-9c) was predominantly available for all of the genotypes. A similar result for Nigerian Fulani local chicken ecotypes (Tougan et al 2018) and GF </w:t>
      </w:r>
      <w:r w:rsidRPr="00365202">
        <w:rPr>
          <w:rFonts w:ascii="Times New Roman" w:eastAsia="Calibri" w:hAnsi="Times New Roman"/>
          <w:bCs/>
          <w:sz w:val="24"/>
          <w:szCs w:val="24"/>
        </w:rPr>
        <w:t xml:space="preserve">(Chiroque et al 2018) was reported. </w:t>
      </w:r>
      <w:r w:rsidRPr="00365202">
        <w:rPr>
          <w:rFonts w:ascii="Times New Roman" w:eastAsia="Calibri" w:hAnsi="Times New Roman"/>
          <w:sz w:val="24"/>
          <w:szCs w:val="24"/>
          <w:shd w:val="clear" w:color="auto" w:fill="FFFFFF"/>
        </w:rPr>
        <w:t xml:space="preserve">The total MUFA content of the breast and thigh meat in this study differed between genotypes. </w:t>
      </w:r>
      <w:r w:rsidRPr="00365202">
        <w:rPr>
          <w:rFonts w:ascii="Times New Roman" w:eastAsia="Calibri" w:hAnsi="Times New Roman"/>
          <w:color w:val="000000"/>
          <w:sz w:val="24"/>
          <w:szCs w:val="24"/>
        </w:rPr>
        <w:t xml:space="preserve">The observed differences in MUFA between the ecotypes studied can be attributable only to the genetic </w:t>
      </w:r>
      <w:r w:rsidRPr="00365202">
        <w:rPr>
          <w:rFonts w:ascii="Times New Roman" w:eastAsia="Calibri" w:hAnsi="Times New Roman"/>
          <w:color w:val="000000"/>
          <w:sz w:val="24"/>
          <w:szCs w:val="24"/>
        </w:rPr>
        <w:lastRenderedPageBreak/>
        <w:t>differences since diets and the rearing system were similar (</w:t>
      </w:r>
      <w:r w:rsidRPr="00365202">
        <w:rPr>
          <w:rFonts w:ascii="Times New Roman" w:eastAsia="Calibri" w:hAnsi="Times New Roman"/>
          <w:sz w:val="24"/>
          <w:szCs w:val="24"/>
        </w:rPr>
        <w:t>Tougan et al 2018)</w:t>
      </w:r>
      <w:r w:rsidRPr="00365202">
        <w:rPr>
          <w:rFonts w:ascii="Times New Roman" w:eastAsia="Calibri" w:hAnsi="Times New Roman"/>
          <w:color w:val="000000"/>
          <w:sz w:val="24"/>
          <w:szCs w:val="24"/>
        </w:rPr>
        <w:t>.</w:t>
      </w:r>
      <w:r w:rsidRPr="00365202">
        <w:rPr>
          <w:rFonts w:ascii="Times New Roman" w:eastAsia="Calibri" w:hAnsi="Times New Roman"/>
          <w:color w:val="231F20"/>
          <w:sz w:val="24"/>
          <w:szCs w:val="24"/>
        </w:rPr>
        <w:t xml:space="preserve"> </w:t>
      </w:r>
      <w:r w:rsidRPr="00365202">
        <w:rPr>
          <w:rFonts w:ascii="Times New Roman" w:eastAsia="Calibri" w:hAnsi="Times New Roman"/>
          <w:color w:val="000000"/>
          <w:sz w:val="24"/>
          <w:szCs w:val="24"/>
        </w:rPr>
        <w:t xml:space="preserve">The </w:t>
      </w:r>
      <w:r w:rsidRPr="00365202">
        <w:rPr>
          <w:rFonts w:ascii="Times New Roman" w:eastAsia="Calibri" w:hAnsi="Times New Roman"/>
          <w:sz w:val="24"/>
          <w:szCs w:val="24"/>
        </w:rPr>
        <w:t>USDA (2016) reference values for MUFAs of chicken breast meat is 1.24 g/100 g, which is higher than the value recorded for all genotypes studied, except TL chicken genotype.</w:t>
      </w:r>
    </w:p>
    <w:p w14:paraId="05B38C70"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541F5D42"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bookmarkStart w:id="15" w:name="_Hlk78034142"/>
      <w:r w:rsidRPr="00365202">
        <w:rPr>
          <w:rFonts w:ascii="Times New Roman" w:eastAsia="Calibri" w:hAnsi="Times New Roman"/>
          <w:sz w:val="24"/>
          <w:szCs w:val="24"/>
        </w:rPr>
        <w:t>In this study, linoleic (C18:2n-6) and arachidonic (C20:4n-6) acids were the abundantly found PUFAs from both from breast and thigh meat cuts</w:t>
      </w:r>
      <w:bookmarkEnd w:id="15"/>
      <w:r w:rsidRPr="00365202">
        <w:rPr>
          <w:rFonts w:ascii="Times New Roman" w:eastAsia="Calibri" w:hAnsi="Times New Roman"/>
          <w:sz w:val="24"/>
          <w:szCs w:val="24"/>
        </w:rPr>
        <w:t xml:space="preserve">. This was in line with the report of </w:t>
      </w:r>
      <w:r w:rsidRPr="00365202">
        <w:rPr>
          <w:rFonts w:ascii="Times New Roman" w:eastAsia="Calibri" w:hAnsi="Times New Roman"/>
          <w:iCs/>
          <w:color w:val="000000"/>
          <w:sz w:val="24"/>
          <w:szCs w:val="24"/>
        </w:rPr>
        <w:t>Jayasena et al (2013) from Korean native chickens for both meat cuts. Milicevic</w:t>
      </w:r>
      <w:r w:rsidRPr="00365202">
        <w:rPr>
          <w:rFonts w:ascii="Times New Roman" w:eastAsia="Calibri" w:hAnsi="Times New Roman"/>
          <w:sz w:val="24"/>
          <w:szCs w:val="24"/>
        </w:rPr>
        <w:t xml:space="preserve">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(2014) also </w:t>
      </w:r>
      <w:r w:rsidRPr="00365202">
        <w:rPr>
          <w:rFonts w:ascii="Times New Roman" w:eastAsia="Calibri" w:hAnsi="Times New Roman"/>
          <w:color w:val="231F20"/>
          <w:sz w:val="24"/>
          <w:szCs w:val="24"/>
        </w:rPr>
        <w:t xml:space="preserve">reported </w:t>
      </w:r>
      <w:r w:rsidRPr="00365202">
        <w:rPr>
          <w:rFonts w:ascii="Times New Roman" w:eastAsia="Calibri" w:hAnsi="Times New Roman"/>
          <w:sz w:val="24"/>
          <w:szCs w:val="24"/>
        </w:rPr>
        <w:t>l</w:t>
      </w:r>
      <w:r w:rsidRPr="00365202">
        <w:rPr>
          <w:rFonts w:ascii="Times New Roman" w:eastAsia="Calibri" w:hAnsi="Times New Roman"/>
          <w:color w:val="231F20"/>
          <w:sz w:val="24"/>
          <w:szCs w:val="24"/>
        </w:rPr>
        <w:t xml:space="preserve">inoleic acid to be </w:t>
      </w:r>
      <w:r w:rsidRPr="00365202">
        <w:rPr>
          <w:rFonts w:ascii="Times New Roman" w:eastAsia="Calibri" w:hAnsi="Times New Roman"/>
          <w:sz w:val="24"/>
          <w:szCs w:val="24"/>
        </w:rPr>
        <w:t xml:space="preserve">the major PUFA in chicken meat. </w:t>
      </w:r>
      <w:r w:rsidRPr="00365202">
        <w:rPr>
          <w:rFonts w:ascii="Times New Roman" w:eastAsia="Calibri" w:hAnsi="Times New Roman"/>
          <w:color w:val="000000"/>
          <w:sz w:val="24"/>
          <w:szCs w:val="24"/>
        </w:rPr>
        <w:t xml:space="preserve">On the contrary, </w:t>
      </w:r>
      <w:bookmarkStart w:id="16" w:name="_Hlk78034241"/>
      <w:r w:rsidRPr="00365202">
        <w:rPr>
          <w:rFonts w:ascii="Times New Roman" w:eastAsia="Calibri" w:hAnsi="Times New Roman"/>
          <w:color w:val="000000"/>
          <w:sz w:val="24"/>
          <w:szCs w:val="24"/>
        </w:rPr>
        <w:t>l</w:t>
      </w:r>
      <w:r w:rsidRPr="00365202">
        <w:rPr>
          <w:rFonts w:ascii="Times New Roman" w:eastAsia="Calibri" w:hAnsi="Times New Roman"/>
          <w:sz w:val="24"/>
          <w:szCs w:val="24"/>
        </w:rPr>
        <w:t xml:space="preserve">inoladic acid (C18:2n-6t), a trans fatty acid, was not detected for all genotypes, making the meat healthy and safe for consumption as </w:t>
      </w:r>
      <w:r w:rsidRPr="00365202">
        <w:rPr>
          <w:rFonts w:ascii="Times New Roman" w:eastAsia="Calibri" w:hAnsi="Times New Roman"/>
          <w:color w:val="000000"/>
          <w:sz w:val="24"/>
          <w:szCs w:val="24"/>
        </w:rPr>
        <w:t xml:space="preserve">trans fatty acids melt at higher temperature. </w:t>
      </w:r>
      <w:bookmarkEnd w:id="16"/>
      <w:r w:rsidRPr="00365202">
        <w:rPr>
          <w:rFonts w:ascii="Times New Roman" w:eastAsia="Calibri" w:hAnsi="Times New Roman"/>
          <w:color w:val="000000"/>
          <w:sz w:val="24"/>
          <w:szCs w:val="24"/>
        </w:rPr>
        <w:t>The result supports the fact that c</w:t>
      </w:r>
      <w:r w:rsidRPr="00365202">
        <w:rPr>
          <w:rFonts w:ascii="Times New Roman" w:eastAsia="Calibri" w:hAnsi="Times New Roman"/>
          <w:sz w:val="24"/>
          <w:szCs w:val="24"/>
        </w:rPr>
        <w:t xml:space="preserve">hicken meat as opposed to beef and lamb does not contain trans fats, which contribute to coronary </w:t>
      </w:r>
      <w:bookmarkStart w:id="17" w:name="_Hlk78034361"/>
      <w:r w:rsidRPr="00365202">
        <w:rPr>
          <w:rFonts w:ascii="Times New Roman" w:eastAsia="Calibri" w:hAnsi="Times New Roman"/>
          <w:sz w:val="24"/>
          <w:szCs w:val="24"/>
        </w:rPr>
        <w:t xml:space="preserve">heart </w:t>
      </w:r>
      <w:bookmarkEnd w:id="17"/>
      <w:r w:rsidRPr="00365202">
        <w:rPr>
          <w:rFonts w:ascii="Times New Roman" w:eastAsia="Calibri" w:hAnsi="Times New Roman"/>
          <w:sz w:val="24"/>
          <w:szCs w:val="24"/>
        </w:rPr>
        <w:t>disease (</w:t>
      </w:r>
      <w:r w:rsidRPr="00365202">
        <w:rPr>
          <w:rFonts w:ascii="Times New Roman" w:eastAsia="Calibri" w:hAnsi="Times New Roman"/>
          <w:color w:val="000000"/>
          <w:sz w:val="24"/>
          <w:szCs w:val="24"/>
        </w:rPr>
        <w:t>FAO 2013)</w:t>
      </w:r>
      <w:r w:rsidRPr="00365202">
        <w:rPr>
          <w:rFonts w:ascii="Times New Roman" w:eastAsia="Calibri" w:hAnsi="Times New Roman"/>
          <w:sz w:val="24"/>
          <w:szCs w:val="24"/>
        </w:rPr>
        <w:t>.</w:t>
      </w:r>
      <w:r w:rsidRPr="00365202">
        <w:rPr>
          <w:rFonts w:ascii="Times New Roman" w:eastAsia="Calibri" w:hAnsi="Times New Roman"/>
          <w:color w:val="000000"/>
          <w:sz w:val="24"/>
          <w:szCs w:val="24"/>
        </w:rPr>
        <w:t xml:space="preserve"> </w:t>
      </w:r>
      <w:r w:rsidRPr="00365202">
        <w:rPr>
          <w:rFonts w:ascii="Times New Roman" w:eastAsia="Calibri" w:hAnsi="Times New Roman"/>
          <w:sz w:val="24"/>
          <w:szCs w:val="24"/>
        </w:rPr>
        <w:t xml:space="preserve">Total PUFA from breast meat of GF, TL and PK ranged 0.94 - 1.05 g/100 g, which was more than USDA standard references, while the value for HR (0.58 g/100 g) was slightly less than the standard reference of USDA (2016). </w:t>
      </w:r>
      <w:bookmarkStart w:id="18" w:name="_Hlk78034479"/>
      <w:r w:rsidRPr="00365202">
        <w:rPr>
          <w:rFonts w:ascii="Times New Roman" w:eastAsia="Calibri" w:hAnsi="Times New Roman"/>
          <w:sz w:val="24"/>
          <w:szCs w:val="24"/>
        </w:rPr>
        <w:t>The total PUFA content of thigh meat from GF was higher as compared to chicken genotypes.</w:t>
      </w:r>
      <w:bookmarkEnd w:id="18"/>
      <w:r w:rsidRPr="00365202">
        <w:rPr>
          <w:rFonts w:ascii="Times New Roman" w:eastAsia="Calibri" w:hAnsi="Times New Roman"/>
          <w:sz w:val="24"/>
          <w:szCs w:val="24"/>
        </w:rPr>
        <w:t xml:space="preserve"> The finding was supported by De Smet (2012), in that meat with reduced levels of intramuscular fat is rich in polyunsaturated fatty acids, due to the increased proportion of membrane phospholipids that contain a large amount of polyunsaturated fatty acids. Meat containing high concentrations of PUFA is of considerable value because PUFA is considered a functional ingredient capable of reducing the incidence of coronary heart disease and other chronic diseases (Laudadio et al 2012). </w:t>
      </w:r>
    </w:p>
    <w:p w14:paraId="52498C22"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6A91E86A" w14:textId="77777777" w:rsidR="00365202" w:rsidRPr="00365202" w:rsidRDefault="00365202" w:rsidP="00365202">
      <w:pPr>
        <w:widowControl w:val="0"/>
        <w:autoSpaceDE w:val="0"/>
        <w:autoSpaceDN w:val="0"/>
        <w:rPr>
          <w:rFonts w:ascii="Times New Roman" w:eastAsia="Calibri" w:hAnsi="Times New Roman"/>
          <w:color w:val="000000"/>
          <w:sz w:val="24"/>
          <w:szCs w:val="24"/>
        </w:rPr>
      </w:pPr>
      <w:bookmarkStart w:id="19" w:name="_Hlk78034555"/>
      <w:r w:rsidRPr="00365202">
        <w:rPr>
          <w:rFonts w:ascii="Times New Roman" w:eastAsia="Calibri" w:hAnsi="Times New Roman"/>
          <w:color w:val="000000"/>
          <w:sz w:val="24"/>
          <w:szCs w:val="24"/>
        </w:rPr>
        <w:t>Both cuts of</w:t>
      </w:r>
      <w:r w:rsidRPr="00365202">
        <w:rPr>
          <w:rFonts w:ascii="Times New Roman" w:eastAsia="Calibri" w:hAnsi="Times New Roman"/>
          <w:sz w:val="24"/>
          <w:szCs w:val="24"/>
        </w:rPr>
        <w:t xml:space="preserve"> meat contained higher n-3 PUFA fatty acids for GF than the chicken genotypes. </w:t>
      </w:r>
      <w:bookmarkEnd w:id="19"/>
      <w:r w:rsidRPr="00365202">
        <w:rPr>
          <w:rFonts w:ascii="Times New Roman" w:eastAsia="Calibri" w:hAnsi="Times New Roman"/>
          <w:sz w:val="24"/>
          <w:szCs w:val="24"/>
        </w:rPr>
        <w:t xml:space="preserve">Similar to this study, a total </w:t>
      </w:r>
      <w:r w:rsidRPr="00365202">
        <w:rPr>
          <w:rFonts w:ascii="Times New Roman" w:eastAsia="Calibri" w:hAnsi="Times New Roman"/>
          <w:sz w:val="24"/>
          <w:szCs w:val="24"/>
        </w:rPr>
        <w:t xml:space="preserve">PUFA n-3 fatty acid of </w:t>
      </w:r>
      <w:r w:rsidRPr="00365202">
        <w:rPr>
          <w:rFonts w:ascii="Times New Roman" w:eastAsia="Calibri" w:hAnsi="Times New Roman"/>
          <w:bCs/>
          <w:color w:val="231F20"/>
          <w:sz w:val="24"/>
          <w:szCs w:val="24"/>
        </w:rPr>
        <w:t>0.113 g/100 g</w:t>
      </w:r>
      <w:r w:rsidRPr="00365202">
        <w:rPr>
          <w:rFonts w:ascii="Times New Roman" w:eastAsia="Calibri" w:hAnsi="Times New Roman"/>
          <w:sz w:val="24"/>
          <w:szCs w:val="24"/>
        </w:rPr>
        <w:t xml:space="preserve"> was noted for GF breast meat by </w:t>
      </w:r>
      <w:r w:rsidRPr="00365202">
        <w:rPr>
          <w:rFonts w:ascii="Times New Roman" w:eastAsia="Calibri" w:hAnsi="Times New Roman"/>
          <w:bCs/>
          <w:color w:val="231F20"/>
          <w:sz w:val="24"/>
          <w:szCs w:val="24"/>
        </w:rPr>
        <w:t xml:space="preserve">Chiroque et al (2018). </w:t>
      </w:r>
      <w:r w:rsidRPr="00365202">
        <w:rPr>
          <w:rFonts w:ascii="Times New Roman" w:eastAsia="Calibri" w:hAnsi="Times New Roman"/>
          <w:color w:val="000000"/>
          <w:sz w:val="24"/>
          <w:szCs w:val="24"/>
        </w:rPr>
        <w:t xml:space="preserve">The n-3 docosahexaenoic acid (DHA), which is typically found in marine fish (Chauton et al 2015) was detected in GF and chicken breast and thigh meat cuts, which was in line with the report of Chen et al (2016). </w:t>
      </w:r>
      <w:bookmarkStart w:id="20" w:name="_Hlk78034631"/>
      <w:r w:rsidRPr="00365202">
        <w:rPr>
          <w:rFonts w:ascii="Times New Roman" w:eastAsia="Calibri" w:hAnsi="Times New Roman"/>
          <w:spacing w:val="7"/>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z w:val="24"/>
          <w:szCs w:val="24"/>
        </w:rPr>
        <w:t>e</w:t>
      </w:r>
      <w:r w:rsidRPr="00365202">
        <w:rPr>
          <w:rFonts w:ascii="Times New Roman" w:eastAsia="Calibri" w:hAnsi="Times New Roman"/>
          <w:spacing w:val="6"/>
          <w:sz w:val="24"/>
          <w:szCs w:val="24"/>
        </w:rPr>
        <w:t xml:space="preserve"> </w:t>
      </w:r>
      <w:r w:rsidRPr="00365202">
        <w:rPr>
          <w:rFonts w:ascii="Times New Roman" w:eastAsia="Calibri" w:hAnsi="Times New Roman"/>
          <w:spacing w:val="10"/>
          <w:sz w:val="24"/>
          <w:szCs w:val="24"/>
        </w:rPr>
        <w:t>n</w:t>
      </w:r>
      <w:r w:rsidRPr="00365202">
        <w:rPr>
          <w:rFonts w:ascii="Times New Roman" w:eastAsia="Calibri" w:hAnsi="Times New Roman"/>
          <w:sz w:val="24"/>
          <w:szCs w:val="24"/>
        </w:rPr>
        <w:t>-3</w:t>
      </w:r>
      <w:r w:rsidRPr="00365202">
        <w:rPr>
          <w:rFonts w:ascii="Times New Roman" w:eastAsia="Calibri" w:hAnsi="Times New Roman"/>
          <w:spacing w:val="14"/>
          <w:sz w:val="24"/>
          <w:szCs w:val="24"/>
        </w:rPr>
        <w:t xml:space="preserve"> </w:t>
      </w:r>
      <w:r w:rsidRPr="00365202">
        <w:rPr>
          <w:rFonts w:ascii="Times New Roman" w:eastAsia="Calibri" w:hAnsi="Times New Roman"/>
          <w:sz w:val="24"/>
          <w:szCs w:val="24"/>
        </w:rPr>
        <w:t>f</w:t>
      </w:r>
      <w:r w:rsidRPr="00365202">
        <w:rPr>
          <w:rFonts w:ascii="Times New Roman" w:eastAsia="Calibri" w:hAnsi="Times New Roman"/>
          <w:spacing w:val="2"/>
          <w:sz w:val="24"/>
          <w:szCs w:val="24"/>
        </w:rPr>
        <w:t>a</w:t>
      </w:r>
      <w:r w:rsidRPr="00365202">
        <w:rPr>
          <w:rFonts w:ascii="Times New Roman" w:eastAsia="Calibri" w:hAnsi="Times New Roman"/>
          <w:spacing w:val="6"/>
          <w:sz w:val="24"/>
          <w:szCs w:val="24"/>
        </w:rPr>
        <w:t>t</w:t>
      </w:r>
      <w:r w:rsidRPr="00365202">
        <w:rPr>
          <w:rFonts w:ascii="Times New Roman" w:eastAsia="Calibri" w:hAnsi="Times New Roman"/>
          <w:spacing w:val="2"/>
          <w:sz w:val="24"/>
          <w:szCs w:val="24"/>
        </w:rPr>
        <w:t>t</w:t>
      </w:r>
      <w:r w:rsidRPr="00365202">
        <w:rPr>
          <w:rFonts w:ascii="Times New Roman" w:eastAsia="Calibri" w:hAnsi="Times New Roman"/>
          <w:sz w:val="24"/>
          <w:szCs w:val="24"/>
        </w:rPr>
        <w:t xml:space="preserve">y </w:t>
      </w:r>
      <w:r w:rsidRPr="00365202">
        <w:rPr>
          <w:rFonts w:ascii="Times New Roman" w:eastAsia="Calibri" w:hAnsi="Times New Roman"/>
          <w:spacing w:val="7"/>
          <w:sz w:val="24"/>
          <w:szCs w:val="24"/>
        </w:rPr>
        <w:t>a</w:t>
      </w:r>
      <w:r w:rsidRPr="00365202">
        <w:rPr>
          <w:rFonts w:ascii="Times New Roman" w:eastAsia="Calibri" w:hAnsi="Times New Roman"/>
          <w:spacing w:val="-3"/>
          <w:sz w:val="24"/>
          <w:szCs w:val="24"/>
        </w:rPr>
        <w:t>c</w:t>
      </w:r>
      <w:r w:rsidRPr="00365202">
        <w:rPr>
          <w:rFonts w:ascii="Times New Roman" w:eastAsia="Calibri" w:hAnsi="Times New Roman"/>
          <w:spacing w:val="6"/>
          <w:sz w:val="24"/>
          <w:szCs w:val="24"/>
        </w:rPr>
        <w:t>i</w:t>
      </w:r>
      <w:r w:rsidRPr="00365202">
        <w:rPr>
          <w:rFonts w:ascii="Times New Roman" w:eastAsia="Calibri" w:hAnsi="Times New Roman"/>
          <w:spacing w:val="5"/>
          <w:sz w:val="24"/>
          <w:szCs w:val="24"/>
        </w:rPr>
        <w:t>d</w:t>
      </w:r>
      <w:r w:rsidRPr="00365202">
        <w:rPr>
          <w:rFonts w:ascii="Times New Roman" w:eastAsia="Calibri" w:hAnsi="Times New Roman"/>
          <w:sz w:val="24"/>
          <w:szCs w:val="24"/>
        </w:rPr>
        <w:t>s</w:t>
      </w:r>
      <w:r w:rsidRPr="00365202">
        <w:rPr>
          <w:rFonts w:ascii="Times New Roman" w:eastAsia="Calibri" w:hAnsi="Times New Roman"/>
          <w:spacing w:val="13"/>
          <w:sz w:val="24"/>
          <w:szCs w:val="24"/>
        </w:rPr>
        <w:t xml:space="preserve"> </w:t>
      </w:r>
      <w:r w:rsidRPr="00365202">
        <w:rPr>
          <w:rFonts w:ascii="Times New Roman" w:eastAsia="Calibri" w:hAnsi="Times New Roman"/>
          <w:spacing w:val="2"/>
          <w:sz w:val="24"/>
          <w:szCs w:val="24"/>
        </w:rPr>
        <w:t>a</w:t>
      </w:r>
      <w:r w:rsidRPr="00365202">
        <w:rPr>
          <w:rFonts w:ascii="Times New Roman" w:eastAsia="Calibri" w:hAnsi="Times New Roman"/>
          <w:spacing w:val="10"/>
          <w:sz w:val="24"/>
          <w:szCs w:val="24"/>
        </w:rPr>
        <w:t>r</w:t>
      </w:r>
      <w:r w:rsidRPr="00365202">
        <w:rPr>
          <w:rFonts w:ascii="Times New Roman" w:eastAsia="Calibri" w:hAnsi="Times New Roman"/>
          <w:sz w:val="24"/>
          <w:szCs w:val="24"/>
        </w:rPr>
        <w:t>e</w:t>
      </w:r>
      <w:r w:rsidRPr="00365202">
        <w:rPr>
          <w:rFonts w:ascii="Times New Roman" w:eastAsia="Calibri" w:hAnsi="Times New Roman"/>
          <w:spacing w:val="7"/>
          <w:sz w:val="24"/>
          <w:szCs w:val="24"/>
        </w:rPr>
        <w:t xml:space="preserve"> </w:t>
      </w:r>
      <w:r w:rsidRPr="00365202">
        <w:rPr>
          <w:rFonts w:ascii="Times New Roman" w:eastAsia="Calibri" w:hAnsi="Times New Roman"/>
          <w:sz w:val="24"/>
          <w:szCs w:val="24"/>
        </w:rPr>
        <w:t>k</w:t>
      </w:r>
      <w:r w:rsidRPr="00365202">
        <w:rPr>
          <w:rFonts w:ascii="Times New Roman" w:eastAsia="Calibri" w:hAnsi="Times New Roman"/>
          <w:spacing w:val="10"/>
          <w:sz w:val="24"/>
          <w:szCs w:val="24"/>
        </w:rPr>
        <w:t>n</w:t>
      </w:r>
      <w:r w:rsidRPr="00365202">
        <w:rPr>
          <w:rFonts w:ascii="Times New Roman" w:eastAsia="Calibri" w:hAnsi="Times New Roman"/>
          <w:spacing w:val="-4"/>
          <w:sz w:val="24"/>
          <w:szCs w:val="24"/>
        </w:rPr>
        <w:t>o</w:t>
      </w:r>
      <w:r w:rsidRPr="00365202">
        <w:rPr>
          <w:rFonts w:ascii="Times New Roman" w:eastAsia="Calibri" w:hAnsi="Times New Roman"/>
          <w:spacing w:val="-1"/>
          <w:sz w:val="24"/>
          <w:szCs w:val="24"/>
        </w:rPr>
        <w:t>w</w:t>
      </w:r>
      <w:r w:rsidRPr="00365202">
        <w:rPr>
          <w:rFonts w:ascii="Times New Roman" w:eastAsia="Calibri" w:hAnsi="Times New Roman"/>
          <w:sz w:val="24"/>
          <w:szCs w:val="24"/>
        </w:rPr>
        <w:t>n</w:t>
      </w:r>
      <w:r w:rsidRPr="00365202">
        <w:rPr>
          <w:rFonts w:ascii="Times New Roman" w:eastAsia="Calibri" w:hAnsi="Times New Roman"/>
          <w:spacing w:val="19"/>
          <w:sz w:val="24"/>
          <w:szCs w:val="24"/>
        </w:rPr>
        <w:t xml:space="preserve"> </w:t>
      </w:r>
      <w:r w:rsidRPr="00365202">
        <w:rPr>
          <w:rFonts w:ascii="Times New Roman" w:eastAsia="Calibri" w:hAnsi="Times New Roman"/>
          <w:spacing w:val="2"/>
          <w:sz w:val="24"/>
          <w:szCs w:val="24"/>
        </w:rPr>
        <w:t>t</w:t>
      </w:r>
      <w:r w:rsidRPr="00365202">
        <w:rPr>
          <w:rFonts w:ascii="Times New Roman" w:eastAsia="Calibri" w:hAnsi="Times New Roman"/>
          <w:sz w:val="24"/>
          <w:szCs w:val="24"/>
        </w:rPr>
        <w:t>o</w:t>
      </w:r>
      <w:r w:rsidRPr="00365202">
        <w:rPr>
          <w:rFonts w:ascii="Times New Roman" w:eastAsia="Calibri" w:hAnsi="Times New Roman"/>
          <w:spacing w:val="5"/>
          <w:sz w:val="24"/>
          <w:szCs w:val="24"/>
        </w:rPr>
        <w:t xml:space="preserve"> </w:t>
      </w:r>
      <w:r w:rsidRPr="00365202">
        <w:rPr>
          <w:rFonts w:ascii="Times New Roman" w:eastAsia="Calibri" w:hAnsi="Times New Roman"/>
          <w:spacing w:val="10"/>
          <w:sz w:val="24"/>
          <w:szCs w:val="24"/>
        </w:rPr>
        <w:t>h</w:t>
      </w:r>
      <w:r w:rsidRPr="00365202">
        <w:rPr>
          <w:rFonts w:ascii="Times New Roman" w:eastAsia="Calibri" w:hAnsi="Times New Roman"/>
          <w:spacing w:val="2"/>
          <w:sz w:val="24"/>
          <w:szCs w:val="24"/>
        </w:rPr>
        <w:t>a</w:t>
      </w:r>
      <w:r w:rsidRPr="00365202">
        <w:rPr>
          <w:rFonts w:ascii="Times New Roman" w:eastAsia="Calibri" w:hAnsi="Times New Roman"/>
          <w:sz w:val="24"/>
          <w:szCs w:val="24"/>
        </w:rPr>
        <w:t>ve</w:t>
      </w:r>
      <w:r w:rsidRPr="00365202">
        <w:rPr>
          <w:rFonts w:ascii="Times New Roman" w:eastAsia="Calibri" w:hAnsi="Times New Roman"/>
          <w:spacing w:val="11"/>
          <w:sz w:val="24"/>
          <w:szCs w:val="24"/>
        </w:rPr>
        <w:t xml:space="preserve"> </w:t>
      </w:r>
      <w:r w:rsidRPr="00365202">
        <w:rPr>
          <w:rFonts w:ascii="Times New Roman" w:eastAsia="Calibri" w:hAnsi="Times New Roman"/>
          <w:spacing w:val="5"/>
          <w:sz w:val="24"/>
          <w:szCs w:val="24"/>
        </w:rPr>
        <w:t>p</w:t>
      </w:r>
      <w:r w:rsidRPr="00365202">
        <w:rPr>
          <w:rFonts w:ascii="Times New Roman" w:eastAsia="Calibri" w:hAnsi="Times New Roman"/>
          <w:spacing w:val="-4"/>
          <w:sz w:val="24"/>
          <w:szCs w:val="24"/>
        </w:rPr>
        <w:t>o</w:t>
      </w:r>
      <w:r w:rsidRPr="00365202">
        <w:rPr>
          <w:rFonts w:ascii="Times New Roman" w:eastAsia="Calibri" w:hAnsi="Times New Roman"/>
          <w:spacing w:val="6"/>
          <w:sz w:val="24"/>
          <w:szCs w:val="24"/>
        </w:rPr>
        <w:t>t</w:t>
      </w:r>
      <w:r w:rsidRPr="00365202">
        <w:rPr>
          <w:rFonts w:ascii="Times New Roman" w:eastAsia="Calibri" w:hAnsi="Times New Roman"/>
          <w:spacing w:val="-3"/>
          <w:sz w:val="24"/>
          <w:szCs w:val="24"/>
        </w:rPr>
        <w:t>e</w:t>
      </w:r>
      <w:r w:rsidRPr="00365202">
        <w:rPr>
          <w:rFonts w:ascii="Times New Roman" w:eastAsia="Calibri" w:hAnsi="Times New Roman"/>
          <w:spacing w:val="10"/>
          <w:sz w:val="24"/>
          <w:szCs w:val="24"/>
        </w:rPr>
        <w:t>n</w:t>
      </w:r>
      <w:r w:rsidRPr="00365202">
        <w:rPr>
          <w:rFonts w:ascii="Times New Roman" w:eastAsia="Calibri" w:hAnsi="Times New Roman"/>
          <w:spacing w:val="2"/>
          <w:sz w:val="24"/>
          <w:szCs w:val="24"/>
        </w:rPr>
        <w:t>t</w:t>
      </w:r>
      <w:r w:rsidRPr="00365202">
        <w:rPr>
          <w:rFonts w:ascii="Times New Roman" w:eastAsia="Calibri" w:hAnsi="Times New Roman"/>
          <w:spacing w:val="6"/>
          <w:sz w:val="24"/>
          <w:szCs w:val="24"/>
        </w:rPr>
        <w:t>i</w:t>
      </w:r>
      <w:r w:rsidRPr="00365202">
        <w:rPr>
          <w:rFonts w:ascii="Times New Roman" w:eastAsia="Calibri" w:hAnsi="Times New Roman"/>
          <w:spacing w:val="2"/>
          <w:sz w:val="24"/>
          <w:szCs w:val="24"/>
        </w:rPr>
        <w:t>a</w:t>
      </w:r>
      <w:r w:rsidRPr="00365202">
        <w:rPr>
          <w:rFonts w:ascii="Times New Roman" w:eastAsia="Calibri" w:hAnsi="Times New Roman"/>
          <w:sz w:val="24"/>
          <w:szCs w:val="24"/>
        </w:rPr>
        <w:t>lly</w:t>
      </w:r>
      <w:r w:rsidRPr="00365202">
        <w:rPr>
          <w:rFonts w:ascii="Times New Roman" w:eastAsia="Calibri" w:hAnsi="Times New Roman"/>
          <w:spacing w:val="11"/>
          <w:sz w:val="24"/>
          <w:szCs w:val="24"/>
        </w:rPr>
        <w:t xml:space="preserve"> positive effects against </w:t>
      </w:r>
      <w:r w:rsidRPr="00365202">
        <w:rPr>
          <w:rFonts w:ascii="Times New Roman" w:eastAsia="Calibri" w:hAnsi="Times New Roman"/>
          <w:spacing w:val="-3"/>
          <w:sz w:val="24"/>
          <w:szCs w:val="24"/>
        </w:rPr>
        <w:t>c</w:t>
      </w:r>
      <w:r w:rsidRPr="00365202">
        <w:rPr>
          <w:rFonts w:ascii="Times New Roman" w:eastAsia="Calibri" w:hAnsi="Times New Roman"/>
          <w:spacing w:val="7"/>
          <w:sz w:val="24"/>
          <w:szCs w:val="24"/>
        </w:rPr>
        <w:t>a</w:t>
      </w:r>
      <w:r w:rsidRPr="00365202">
        <w:rPr>
          <w:rFonts w:ascii="Times New Roman" w:eastAsia="Calibri" w:hAnsi="Times New Roman"/>
          <w:spacing w:val="5"/>
          <w:sz w:val="24"/>
          <w:szCs w:val="24"/>
        </w:rPr>
        <w:t>r</w:t>
      </w:r>
      <w:r w:rsidRPr="00365202">
        <w:rPr>
          <w:rFonts w:ascii="Times New Roman" w:eastAsia="Calibri" w:hAnsi="Times New Roman"/>
          <w:sz w:val="24"/>
          <w:szCs w:val="24"/>
        </w:rPr>
        <w:t>d</w:t>
      </w:r>
      <w:r w:rsidRPr="00365202">
        <w:rPr>
          <w:rFonts w:ascii="Times New Roman" w:eastAsia="Calibri" w:hAnsi="Times New Roman"/>
          <w:spacing w:val="2"/>
          <w:sz w:val="24"/>
          <w:szCs w:val="24"/>
        </w:rPr>
        <w:t>i</w:t>
      </w:r>
      <w:r w:rsidRPr="00365202">
        <w:rPr>
          <w:rFonts w:ascii="Times New Roman" w:eastAsia="Calibri" w:hAnsi="Times New Roman"/>
          <w:spacing w:val="-4"/>
          <w:sz w:val="24"/>
          <w:szCs w:val="24"/>
        </w:rPr>
        <w:t>o</w:t>
      </w:r>
      <w:r w:rsidRPr="00365202">
        <w:rPr>
          <w:rFonts w:ascii="Times New Roman" w:eastAsia="Calibri" w:hAnsi="Times New Roman"/>
          <w:sz w:val="24"/>
          <w:szCs w:val="24"/>
        </w:rPr>
        <w:t>v</w:t>
      </w:r>
      <w:r w:rsidRPr="00365202">
        <w:rPr>
          <w:rFonts w:ascii="Times New Roman" w:eastAsia="Calibri" w:hAnsi="Times New Roman"/>
          <w:spacing w:val="2"/>
          <w:sz w:val="24"/>
          <w:szCs w:val="24"/>
        </w:rPr>
        <w:t>a</w:t>
      </w:r>
      <w:r w:rsidRPr="00365202">
        <w:rPr>
          <w:rFonts w:ascii="Times New Roman" w:eastAsia="Calibri" w:hAnsi="Times New Roman"/>
          <w:spacing w:val="-1"/>
          <w:sz w:val="24"/>
          <w:szCs w:val="24"/>
        </w:rPr>
        <w:t>s</w:t>
      </w:r>
      <w:r w:rsidRPr="00365202">
        <w:rPr>
          <w:rFonts w:ascii="Times New Roman" w:eastAsia="Calibri" w:hAnsi="Times New Roman"/>
          <w:spacing w:val="-3"/>
          <w:sz w:val="24"/>
          <w:szCs w:val="24"/>
        </w:rPr>
        <w:t>c</w:t>
      </w:r>
      <w:r w:rsidRPr="00365202">
        <w:rPr>
          <w:rFonts w:ascii="Times New Roman" w:eastAsia="Calibri" w:hAnsi="Times New Roman"/>
          <w:spacing w:val="5"/>
          <w:sz w:val="24"/>
          <w:szCs w:val="24"/>
        </w:rPr>
        <w:t>u</w:t>
      </w:r>
      <w:r w:rsidRPr="00365202">
        <w:rPr>
          <w:rFonts w:ascii="Times New Roman" w:eastAsia="Calibri" w:hAnsi="Times New Roman"/>
          <w:spacing w:val="2"/>
          <w:sz w:val="24"/>
          <w:szCs w:val="24"/>
        </w:rPr>
        <w:t>la</w:t>
      </w:r>
      <w:r w:rsidRPr="00365202">
        <w:rPr>
          <w:rFonts w:ascii="Times New Roman" w:eastAsia="Calibri" w:hAnsi="Times New Roman"/>
          <w:sz w:val="24"/>
          <w:szCs w:val="24"/>
        </w:rPr>
        <w:t>r</w:t>
      </w:r>
      <w:r w:rsidRPr="00365202">
        <w:rPr>
          <w:rFonts w:ascii="Times New Roman" w:eastAsia="Calibri" w:hAnsi="Times New Roman"/>
          <w:spacing w:val="9"/>
          <w:sz w:val="24"/>
          <w:szCs w:val="24"/>
        </w:rPr>
        <w:t xml:space="preserve"> </w:t>
      </w:r>
      <w:r w:rsidRPr="00365202">
        <w:rPr>
          <w:rFonts w:ascii="Times New Roman" w:eastAsia="Calibri" w:hAnsi="Times New Roman"/>
          <w:spacing w:val="5"/>
          <w:sz w:val="24"/>
          <w:szCs w:val="24"/>
        </w:rPr>
        <w:t>d</w:t>
      </w:r>
      <w:r w:rsidRPr="00365202">
        <w:rPr>
          <w:rFonts w:ascii="Times New Roman" w:eastAsia="Calibri" w:hAnsi="Times New Roman"/>
          <w:spacing w:val="2"/>
          <w:sz w:val="24"/>
          <w:szCs w:val="24"/>
        </w:rPr>
        <w:t>i</w:t>
      </w:r>
      <w:r w:rsidRPr="00365202">
        <w:rPr>
          <w:rFonts w:ascii="Times New Roman" w:eastAsia="Calibri" w:hAnsi="Times New Roman"/>
          <w:spacing w:val="-1"/>
          <w:sz w:val="24"/>
          <w:szCs w:val="24"/>
        </w:rPr>
        <w:t>s</w:t>
      </w:r>
      <w:r w:rsidRPr="00365202">
        <w:rPr>
          <w:rFonts w:ascii="Times New Roman" w:eastAsia="Calibri" w:hAnsi="Times New Roman"/>
          <w:spacing w:val="-3"/>
          <w:sz w:val="24"/>
          <w:szCs w:val="24"/>
        </w:rPr>
        <w:t>e</w:t>
      </w:r>
      <w:r w:rsidRPr="00365202">
        <w:rPr>
          <w:rFonts w:ascii="Times New Roman" w:eastAsia="Calibri" w:hAnsi="Times New Roman"/>
          <w:spacing w:val="2"/>
          <w:sz w:val="24"/>
          <w:szCs w:val="24"/>
        </w:rPr>
        <w:t>a</w:t>
      </w:r>
      <w:r w:rsidRPr="00365202">
        <w:rPr>
          <w:rFonts w:ascii="Times New Roman" w:eastAsia="Calibri" w:hAnsi="Times New Roman"/>
          <w:spacing w:val="3"/>
          <w:sz w:val="24"/>
          <w:szCs w:val="24"/>
        </w:rPr>
        <w:t>s</w:t>
      </w:r>
      <w:r w:rsidRPr="00365202">
        <w:rPr>
          <w:rFonts w:ascii="Times New Roman" w:eastAsia="Calibri" w:hAnsi="Times New Roman"/>
          <w:spacing w:val="-3"/>
          <w:sz w:val="24"/>
          <w:szCs w:val="24"/>
        </w:rPr>
        <w:t>e</w:t>
      </w:r>
      <w:r w:rsidRPr="00365202">
        <w:rPr>
          <w:rFonts w:ascii="Times New Roman" w:eastAsia="Calibri" w:hAnsi="Times New Roman"/>
          <w:sz w:val="24"/>
          <w:szCs w:val="24"/>
        </w:rPr>
        <w:t>,</w:t>
      </w:r>
      <w:r w:rsidRPr="00365202">
        <w:rPr>
          <w:rFonts w:ascii="Times New Roman" w:eastAsia="Calibri" w:hAnsi="Times New Roman"/>
          <w:spacing w:val="7"/>
          <w:sz w:val="24"/>
          <w:szCs w:val="24"/>
        </w:rPr>
        <w:t xml:space="preserve"> </w:t>
      </w:r>
      <w:r w:rsidRPr="00365202">
        <w:rPr>
          <w:rFonts w:ascii="Times New Roman" w:eastAsia="Calibri" w:hAnsi="Times New Roman"/>
          <w:spacing w:val="3"/>
          <w:sz w:val="24"/>
          <w:szCs w:val="24"/>
        </w:rPr>
        <w:t>s</w:t>
      </w:r>
      <w:r w:rsidRPr="00365202">
        <w:rPr>
          <w:rFonts w:ascii="Times New Roman" w:eastAsia="Calibri" w:hAnsi="Times New Roman"/>
          <w:spacing w:val="-4"/>
          <w:sz w:val="24"/>
          <w:szCs w:val="24"/>
        </w:rPr>
        <w:t>o</w:t>
      </w:r>
      <w:r w:rsidRPr="00365202">
        <w:rPr>
          <w:rFonts w:ascii="Times New Roman" w:eastAsia="Calibri" w:hAnsi="Times New Roman"/>
          <w:spacing w:val="2"/>
          <w:sz w:val="24"/>
          <w:szCs w:val="24"/>
        </w:rPr>
        <w:t>m</w:t>
      </w:r>
      <w:r w:rsidRPr="00365202">
        <w:rPr>
          <w:rFonts w:ascii="Times New Roman" w:eastAsia="Calibri" w:hAnsi="Times New Roman"/>
          <w:sz w:val="24"/>
          <w:szCs w:val="24"/>
        </w:rPr>
        <w:t xml:space="preserve">e </w:t>
      </w:r>
      <w:r w:rsidRPr="00365202">
        <w:rPr>
          <w:rFonts w:ascii="Times New Roman" w:eastAsia="Calibri" w:hAnsi="Times New Roman"/>
          <w:spacing w:val="2"/>
          <w:sz w:val="24"/>
          <w:szCs w:val="24"/>
        </w:rPr>
        <w:t>a</w:t>
      </w:r>
      <w:r w:rsidRPr="00365202">
        <w:rPr>
          <w:rFonts w:ascii="Times New Roman" w:eastAsia="Calibri" w:hAnsi="Times New Roman"/>
          <w:sz w:val="24"/>
          <w:szCs w:val="24"/>
        </w:rPr>
        <w:t>u</w:t>
      </w:r>
      <w:r w:rsidRPr="00365202">
        <w:rPr>
          <w:rFonts w:ascii="Times New Roman" w:eastAsia="Calibri" w:hAnsi="Times New Roman"/>
          <w:spacing w:val="6"/>
          <w:sz w:val="24"/>
          <w:szCs w:val="24"/>
        </w:rPr>
        <w:t>t</w:t>
      </w:r>
      <w:r w:rsidRPr="00365202">
        <w:rPr>
          <w:rFonts w:ascii="Times New Roman" w:eastAsia="Calibri" w:hAnsi="Times New Roman"/>
          <w:spacing w:val="-4"/>
          <w:sz w:val="24"/>
          <w:szCs w:val="24"/>
        </w:rPr>
        <w:t>o</w:t>
      </w:r>
      <w:r w:rsidRPr="00365202">
        <w:rPr>
          <w:rFonts w:ascii="Times New Roman" w:eastAsia="Calibri" w:hAnsi="Times New Roman"/>
          <w:spacing w:val="2"/>
          <w:sz w:val="24"/>
          <w:szCs w:val="24"/>
        </w:rPr>
        <w:t>im</w:t>
      </w:r>
      <w:r w:rsidRPr="00365202">
        <w:rPr>
          <w:rFonts w:ascii="Times New Roman" w:eastAsia="Calibri" w:hAnsi="Times New Roman"/>
          <w:spacing w:val="7"/>
          <w:sz w:val="24"/>
          <w:szCs w:val="24"/>
        </w:rPr>
        <w:t>m</w:t>
      </w:r>
      <w:r w:rsidRPr="00365202">
        <w:rPr>
          <w:rFonts w:ascii="Times New Roman" w:eastAsia="Calibri" w:hAnsi="Times New Roman"/>
          <w:sz w:val="24"/>
          <w:szCs w:val="24"/>
        </w:rPr>
        <w:t>u</w:t>
      </w:r>
      <w:r w:rsidRPr="00365202">
        <w:rPr>
          <w:rFonts w:ascii="Times New Roman" w:eastAsia="Calibri" w:hAnsi="Times New Roman"/>
          <w:spacing w:val="5"/>
          <w:sz w:val="24"/>
          <w:szCs w:val="24"/>
        </w:rPr>
        <w:t>n</w:t>
      </w:r>
      <w:r w:rsidRPr="00365202">
        <w:rPr>
          <w:rFonts w:ascii="Times New Roman" w:eastAsia="Calibri" w:hAnsi="Times New Roman"/>
          <w:sz w:val="24"/>
          <w:szCs w:val="24"/>
        </w:rPr>
        <w:t xml:space="preserve">e </w:t>
      </w:r>
      <w:r w:rsidRPr="00365202">
        <w:rPr>
          <w:rFonts w:ascii="Times New Roman" w:eastAsia="Calibri" w:hAnsi="Times New Roman"/>
          <w:spacing w:val="5"/>
          <w:sz w:val="24"/>
          <w:szCs w:val="24"/>
        </w:rPr>
        <w:t>d</w:t>
      </w:r>
      <w:r w:rsidRPr="00365202">
        <w:rPr>
          <w:rFonts w:ascii="Times New Roman" w:eastAsia="Calibri" w:hAnsi="Times New Roman"/>
          <w:spacing w:val="2"/>
          <w:sz w:val="24"/>
          <w:szCs w:val="24"/>
        </w:rPr>
        <w:t>i</w:t>
      </w:r>
      <w:r w:rsidRPr="00365202">
        <w:rPr>
          <w:rFonts w:ascii="Times New Roman" w:eastAsia="Calibri" w:hAnsi="Times New Roman"/>
          <w:spacing w:val="-1"/>
          <w:sz w:val="24"/>
          <w:szCs w:val="24"/>
        </w:rPr>
        <w:t>s</w:t>
      </w:r>
      <w:r w:rsidRPr="00365202">
        <w:rPr>
          <w:rFonts w:ascii="Times New Roman" w:eastAsia="Calibri" w:hAnsi="Times New Roman"/>
          <w:spacing w:val="-4"/>
          <w:sz w:val="24"/>
          <w:szCs w:val="24"/>
        </w:rPr>
        <w:t>o</w:t>
      </w:r>
      <w:r w:rsidRPr="00365202">
        <w:rPr>
          <w:rFonts w:ascii="Times New Roman" w:eastAsia="Calibri" w:hAnsi="Times New Roman"/>
          <w:spacing w:val="5"/>
          <w:sz w:val="24"/>
          <w:szCs w:val="24"/>
        </w:rPr>
        <w:t>rd</w:t>
      </w:r>
      <w:r w:rsidRPr="00365202">
        <w:rPr>
          <w:rFonts w:ascii="Times New Roman" w:eastAsia="Calibri" w:hAnsi="Times New Roman"/>
          <w:spacing w:val="-3"/>
          <w:sz w:val="24"/>
          <w:szCs w:val="24"/>
        </w:rPr>
        <w:t>e</w:t>
      </w:r>
      <w:r w:rsidRPr="00365202">
        <w:rPr>
          <w:rFonts w:ascii="Times New Roman" w:eastAsia="Calibri" w:hAnsi="Times New Roman"/>
          <w:spacing w:val="5"/>
          <w:sz w:val="24"/>
          <w:szCs w:val="24"/>
        </w:rPr>
        <w:t>r</w:t>
      </w:r>
      <w:r w:rsidRPr="00365202">
        <w:rPr>
          <w:rFonts w:ascii="Times New Roman" w:eastAsia="Calibri" w:hAnsi="Times New Roman"/>
          <w:spacing w:val="-1"/>
          <w:sz w:val="24"/>
          <w:szCs w:val="24"/>
        </w:rPr>
        <w:t>s</w:t>
      </w:r>
      <w:r w:rsidRPr="00365202">
        <w:rPr>
          <w:rFonts w:ascii="Times New Roman" w:eastAsia="Calibri" w:hAnsi="Times New Roman"/>
          <w:sz w:val="24"/>
          <w:szCs w:val="24"/>
        </w:rPr>
        <w:t>,</w:t>
      </w:r>
      <w:r w:rsidRPr="00365202">
        <w:rPr>
          <w:rFonts w:ascii="Times New Roman" w:eastAsia="Calibri" w:hAnsi="Times New Roman"/>
          <w:spacing w:val="5"/>
          <w:sz w:val="24"/>
          <w:szCs w:val="24"/>
        </w:rPr>
        <w:t xml:space="preserve"> </w:t>
      </w:r>
      <w:r w:rsidRPr="00365202">
        <w:rPr>
          <w:rFonts w:ascii="Times New Roman" w:eastAsia="Calibri" w:hAnsi="Times New Roman"/>
          <w:sz w:val="24"/>
          <w:szCs w:val="24"/>
        </w:rPr>
        <w:t>d</w:t>
      </w:r>
      <w:r w:rsidRPr="00365202">
        <w:rPr>
          <w:rFonts w:ascii="Times New Roman" w:eastAsia="Calibri" w:hAnsi="Times New Roman"/>
          <w:spacing w:val="2"/>
          <w:sz w:val="24"/>
          <w:szCs w:val="24"/>
        </w:rPr>
        <w:t>ia</w:t>
      </w:r>
      <w:r w:rsidRPr="00365202">
        <w:rPr>
          <w:rFonts w:ascii="Times New Roman" w:eastAsia="Calibri" w:hAnsi="Times New Roman"/>
          <w:sz w:val="24"/>
          <w:szCs w:val="24"/>
        </w:rPr>
        <w:t>b</w:t>
      </w:r>
      <w:r w:rsidRPr="00365202">
        <w:rPr>
          <w:rFonts w:ascii="Times New Roman" w:eastAsia="Calibri" w:hAnsi="Times New Roman"/>
          <w:spacing w:val="-3"/>
          <w:sz w:val="24"/>
          <w:szCs w:val="24"/>
        </w:rPr>
        <w:t>e</w:t>
      </w:r>
      <w:r w:rsidRPr="00365202">
        <w:rPr>
          <w:rFonts w:ascii="Times New Roman" w:eastAsia="Calibri" w:hAnsi="Times New Roman"/>
          <w:spacing w:val="2"/>
          <w:sz w:val="24"/>
          <w:szCs w:val="24"/>
        </w:rPr>
        <w:t>t</w:t>
      </w:r>
      <w:r w:rsidRPr="00365202">
        <w:rPr>
          <w:rFonts w:ascii="Times New Roman" w:eastAsia="Calibri" w:hAnsi="Times New Roman"/>
          <w:spacing w:val="-3"/>
          <w:sz w:val="24"/>
          <w:szCs w:val="24"/>
        </w:rPr>
        <w:t>e</w:t>
      </w:r>
      <w:r w:rsidRPr="00365202">
        <w:rPr>
          <w:rFonts w:ascii="Times New Roman" w:eastAsia="Calibri" w:hAnsi="Times New Roman"/>
          <w:spacing w:val="3"/>
          <w:sz w:val="24"/>
          <w:szCs w:val="24"/>
        </w:rPr>
        <w:t>s</w:t>
      </w:r>
      <w:r w:rsidRPr="00365202">
        <w:rPr>
          <w:rFonts w:ascii="Times New Roman" w:eastAsia="Calibri" w:hAnsi="Times New Roman"/>
          <w:sz w:val="24"/>
          <w:szCs w:val="24"/>
        </w:rPr>
        <w:t>,</w:t>
      </w:r>
      <w:r w:rsidRPr="00365202">
        <w:rPr>
          <w:rFonts w:ascii="Times New Roman" w:eastAsia="Calibri" w:hAnsi="Times New Roman"/>
          <w:spacing w:val="5"/>
          <w:sz w:val="24"/>
          <w:szCs w:val="24"/>
        </w:rPr>
        <w:t xml:space="preserve"> </w:t>
      </w:r>
      <w:r w:rsidRPr="00365202">
        <w:rPr>
          <w:rFonts w:ascii="Times New Roman" w:eastAsia="Calibri" w:hAnsi="Times New Roman"/>
          <w:spacing w:val="2"/>
          <w:sz w:val="24"/>
          <w:szCs w:val="24"/>
        </w:rPr>
        <w:t>a</w:t>
      </w:r>
      <w:r w:rsidRPr="00365202">
        <w:rPr>
          <w:rFonts w:ascii="Times New Roman" w:eastAsia="Calibri" w:hAnsi="Times New Roman"/>
          <w:spacing w:val="5"/>
          <w:sz w:val="24"/>
          <w:szCs w:val="24"/>
        </w:rPr>
        <w:t>n</w:t>
      </w:r>
      <w:r w:rsidRPr="00365202">
        <w:rPr>
          <w:rFonts w:ascii="Times New Roman" w:eastAsia="Calibri" w:hAnsi="Times New Roman"/>
          <w:sz w:val="24"/>
          <w:szCs w:val="24"/>
        </w:rPr>
        <w:t>d</w:t>
      </w:r>
      <w:r w:rsidRPr="00365202">
        <w:rPr>
          <w:rFonts w:ascii="Times New Roman" w:eastAsia="Calibri" w:hAnsi="Times New Roman"/>
          <w:spacing w:val="8"/>
          <w:sz w:val="24"/>
          <w:szCs w:val="24"/>
        </w:rPr>
        <w:t xml:space="preserve"> </w:t>
      </w:r>
      <w:r w:rsidRPr="00365202">
        <w:rPr>
          <w:rFonts w:ascii="Times New Roman" w:eastAsia="Calibri" w:hAnsi="Times New Roman"/>
          <w:spacing w:val="-1"/>
          <w:sz w:val="24"/>
          <w:szCs w:val="24"/>
        </w:rPr>
        <w:t>s</w:t>
      </w:r>
      <w:r w:rsidRPr="00365202">
        <w:rPr>
          <w:rFonts w:ascii="Times New Roman" w:eastAsia="Calibri" w:hAnsi="Times New Roman"/>
          <w:spacing w:val="-4"/>
          <w:sz w:val="24"/>
          <w:szCs w:val="24"/>
        </w:rPr>
        <w:t>o</w:t>
      </w:r>
      <w:r w:rsidRPr="00365202">
        <w:rPr>
          <w:rFonts w:ascii="Times New Roman" w:eastAsia="Calibri" w:hAnsi="Times New Roman"/>
          <w:spacing w:val="7"/>
          <w:sz w:val="24"/>
          <w:szCs w:val="24"/>
        </w:rPr>
        <w:t>m</w:t>
      </w:r>
      <w:r w:rsidRPr="00365202">
        <w:rPr>
          <w:rFonts w:ascii="Times New Roman" w:eastAsia="Calibri" w:hAnsi="Times New Roman"/>
          <w:sz w:val="24"/>
          <w:szCs w:val="24"/>
        </w:rPr>
        <w:t xml:space="preserve">e </w:t>
      </w:r>
      <w:r w:rsidRPr="00365202">
        <w:rPr>
          <w:rFonts w:ascii="Times New Roman" w:eastAsia="Calibri" w:hAnsi="Times New Roman"/>
          <w:spacing w:val="2"/>
          <w:sz w:val="24"/>
          <w:szCs w:val="24"/>
        </w:rPr>
        <w:t>t</w:t>
      </w:r>
      <w:r w:rsidRPr="00365202">
        <w:rPr>
          <w:rFonts w:ascii="Times New Roman" w:eastAsia="Calibri" w:hAnsi="Times New Roman"/>
          <w:spacing w:val="-9"/>
          <w:sz w:val="24"/>
          <w:szCs w:val="24"/>
        </w:rPr>
        <w:t>y</w:t>
      </w:r>
      <w:r w:rsidRPr="00365202">
        <w:rPr>
          <w:rFonts w:ascii="Times New Roman" w:eastAsia="Calibri" w:hAnsi="Times New Roman"/>
          <w:spacing w:val="5"/>
          <w:sz w:val="24"/>
          <w:szCs w:val="24"/>
        </w:rPr>
        <w:t>p</w:t>
      </w:r>
      <w:r w:rsidRPr="00365202">
        <w:rPr>
          <w:rFonts w:ascii="Times New Roman" w:eastAsia="Calibri" w:hAnsi="Times New Roman"/>
          <w:spacing w:val="-3"/>
          <w:sz w:val="24"/>
          <w:szCs w:val="24"/>
        </w:rPr>
        <w:t>e</w:t>
      </w:r>
      <w:r w:rsidRPr="00365202">
        <w:rPr>
          <w:rFonts w:ascii="Times New Roman" w:eastAsia="Calibri" w:hAnsi="Times New Roman"/>
          <w:sz w:val="24"/>
          <w:szCs w:val="24"/>
        </w:rPr>
        <w:t>s</w:t>
      </w:r>
      <w:r w:rsidRPr="00365202">
        <w:rPr>
          <w:rFonts w:ascii="Times New Roman" w:eastAsia="Calibri" w:hAnsi="Times New Roman"/>
          <w:spacing w:val="-3"/>
          <w:sz w:val="24"/>
          <w:szCs w:val="24"/>
        </w:rPr>
        <w:t xml:space="preserve"> </w:t>
      </w:r>
      <w:r w:rsidRPr="00365202">
        <w:rPr>
          <w:rFonts w:ascii="Times New Roman" w:eastAsia="Calibri" w:hAnsi="Times New Roman"/>
          <w:spacing w:val="-4"/>
          <w:sz w:val="24"/>
          <w:szCs w:val="24"/>
        </w:rPr>
        <w:t>o</w:t>
      </w:r>
      <w:r w:rsidRPr="00365202">
        <w:rPr>
          <w:rFonts w:ascii="Times New Roman" w:eastAsia="Calibri" w:hAnsi="Times New Roman"/>
          <w:sz w:val="24"/>
          <w:szCs w:val="24"/>
        </w:rPr>
        <w:t>f</w:t>
      </w:r>
      <w:r w:rsidRPr="00365202">
        <w:rPr>
          <w:rFonts w:ascii="Times New Roman" w:eastAsia="Calibri" w:hAnsi="Times New Roman"/>
          <w:spacing w:val="3"/>
          <w:sz w:val="24"/>
          <w:szCs w:val="24"/>
        </w:rPr>
        <w:t xml:space="preserve"> </w:t>
      </w:r>
      <w:r w:rsidRPr="00365202">
        <w:rPr>
          <w:rFonts w:ascii="Times New Roman" w:eastAsia="Calibri" w:hAnsi="Times New Roman"/>
          <w:spacing w:val="-3"/>
          <w:sz w:val="24"/>
          <w:szCs w:val="24"/>
        </w:rPr>
        <w:t>c</w:t>
      </w:r>
      <w:r w:rsidRPr="00365202">
        <w:rPr>
          <w:rFonts w:ascii="Times New Roman" w:eastAsia="Calibri" w:hAnsi="Times New Roman"/>
          <w:spacing w:val="2"/>
          <w:sz w:val="24"/>
          <w:szCs w:val="24"/>
        </w:rPr>
        <w:t>a</w:t>
      </w:r>
      <w:r w:rsidRPr="00365202">
        <w:rPr>
          <w:rFonts w:ascii="Times New Roman" w:eastAsia="Calibri" w:hAnsi="Times New Roman"/>
          <w:spacing w:val="10"/>
          <w:sz w:val="24"/>
          <w:szCs w:val="24"/>
        </w:rPr>
        <w:t>n</w:t>
      </w:r>
      <w:r w:rsidRPr="00365202">
        <w:rPr>
          <w:rFonts w:ascii="Times New Roman" w:eastAsia="Calibri" w:hAnsi="Times New Roman"/>
          <w:spacing w:val="-3"/>
          <w:sz w:val="24"/>
          <w:szCs w:val="24"/>
        </w:rPr>
        <w:t>ce</w:t>
      </w:r>
      <w:r w:rsidRPr="00365202">
        <w:rPr>
          <w:rFonts w:ascii="Times New Roman" w:eastAsia="Calibri" w:hAnsi="Times New Roman"/>
          <w:sz w:val="24"/>
          <w:szCs w:val="24"/>
        </w:rPr>
        <w:t>r (</w:t>
      </w:r>
      <w:r w:rsidRPr="00365202">
        <w:rPr>
          <w:rFonts w:ascii="Times New Roman" w:eastAsia="Calibri" w:hAnsi="Times New Roman"/>
          <w:spacing w:val="-4"/>
          <w:sz w:val="24"/>
          <w:szCs w:val="24"/>
        </w:rPr>
        <w:t xml:space="preserve">Motsepe </w:t>
      </w:r>
      <w:r w:rsidRPr="00365202">
        <w:rPr>
          <w:rFonts w:ascii="Times New Roman" w:eastAsia="Calibri" w:hAnsi="Times New Roman"/>
          <w:iCs/>
          <w:spacing w:val="-4"/>
          <w:sz w:val="24"/>
          <w:szCs w:val="24"/>
        </w:rPr>
        <w:t>et al</w:t>
      </w:r>
      <w:r w:rsidRPr="00365202">
        <w:rPr>
          <w:rFonts w:ascii="Times New Roman" w:eastAsia="Calibri" w:hAnsi="Times New Roman"/>
          <w:spacing w:val="-4"/>
          <w:sz w:val="24"/>
          <w:szCs w:val="24"/>
        </w:rPr>
        <w:t xml:space="preserve"> 2016</w:t>
      </w:r>
      <w:r w:rsidRPr="00365202">
        <w:rPr>
          <w:rFonts w:ascii="Times New Roman" w:eastAsia="Calibri" w:hAnsi="Times New Roman"/>
          <w:sz w:val="24"/>
          <w:szCs w:val="24"/>
        </w:rPr>
        <w:t>)</w:t>
      </w:r>
      <w:bookmarkEnd w:id="20"/>
      <w:r w:rsidRPr="00365202">
        <w:rPr>
          <w:rFonts w:ascii="Times New Roman" w:eastAsia="Calibri" w:hAnsi="Times New Roman"/>
          <w:sz w:val="24"/>
          <w:szCs w:val="24"/>
        </w:rPr>
        <w:t xml:space="preserve">. The European Commission Community Research (2000) specifies for humans a requirement of omega 3 fatty acids of 1 g/day, while the Food and Nutrition Board in the United States (2005) reports a requirement of 0.11-0.16 g/day. According to Kris-Etherton </w:t>
      </w:r>
      <w:r w:rsidRPr="00365202">
        <w:rPr>
          <w:rFonts w:ascii="Times New Roman" w:eastAsia="Calibri" w:hAnsi="Times New Roman"/>
          <w:iCs/>
          <w:sz w:val="24"/>
          <w:szCs w:val="24"/>
        </w:rPr>
        <w:t xml:space="preserve">et al </w:t>
      </w:r>
      <w:r w:rsidRPr="00365202">
        <w:rPr>
          <w:rFonts w:ascii="Times New Roman" w:eastAsia="Calibri" w:hAnsi="Times New Roman"/>
          <w:sz w:val="24"/>
          <w:szCs w:val="24"/>
        </w:rPr>
        <w:t xml:space="preserve">(2002), the American Heart Association recommended for people with coronary heart disease a daily intake of docosahexaenoic acid (DHA) plus eicosapentaenoic (EPA) of 0.9 g/day. The GF breast and thigh meat with 0.18 and 0.11 g/100 g content of omega 3 fatty acid indicate that </w:t>
      </w:r>
      <w:r w:rsidRPr="00365202">
        <w:rPr>
          <w:rFonts w:ascii="Times New Roman" w:eastAsia="Calibri" w:hAnsi="Times New Roman"/>
          <w:color w:val="231F20"/>
          <w:sz w:val="24"/>
          <w:szCs w:val="24"/>
        </w:rPr>
        <w:t xml:space="preserve">this meat to be </w:t>
      </w:r>
      <w:r w:rsidRPr="00365202">
        <w:rPr>
          <w:rFonts w:ascii="Times New Roman" w:eastAsia="Calibri" w:hAnsi="Times New Roman"/>
          <w:sz w:val="24"/>
          <w:szCs w:val="24"/>
        </w:rPr>
        <w:t xml:space="preserve">able to contribute to the daily need for the essential fatty acids in humans. </w:t>
      </w:r>
      <w:r w:rsidRPr="00365202">
        <w:rPr>
          <w:rFonts w:ascii="Times New Roman" w:eastAsia="Calibri" w:hAnsi="Times New Roman"/>
          <w:color w:val="000000"/>
          <w:sz w:val="24"/>
          <w:szCs w:val="24"/>
        </w:rPr>
        <w:t>In most Western countries, where fish consumption (a major source of omega</w:t>
      </w:r>
      <w:r w:rsidRPr="00365202">
        <w:rPr>
          <w:rFonts w:ascii="Times New Roman" w:eastAsia="Calibri" w:hAnsi="Times New Roman"/>
          <w:color w:val="000000"/>
          <w:sz w:val="24"/>
          <w:szCs w:val="24"/>
          <w:vertAlign w:val="superscript"/>
        </w:rPr>
        <w:t xml:space="preserve"> 3</w:t>
      </w:r>
      <w:r w:rsidRPr="00365202">
        <w:rPr>
          <w:rFonts w:ascii="Times New Roman" w:eastAsia="Calibri" w:hAnsi="Times New Roman"/>
          <w:color w:val="000000"/>
          <w:sz w:val="24"/>
          <w:szCs w:val="24"/>
        </w:rPr>
        <w:t>) is relatively low, poultry meat may therefore represent an important source of these fatty acids (Ian Givens and Gibbs 2008).</w:t>
      </w:r>
    </w:p>
    <w:p w14:paraId="7A8E1235"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p>
    <w:p w14:paraId="375D6414" w14:textId="77777777" w:rsidR="00365202" w:rsidRPr="00365202" w:rsidRDefault="00365202" w:rsidP="00365202">
      <w:pPr>
        <w:widowControl w:val="0"/>
        <w:autoSpaceDE w:val="0"/>
        <w:autoSpaceDN w:val="0"/>
        <w:adjustRightInd w:val="0"/>
        <w:rPr>
          <w:rFonts w:ascii="Times New Roman" w:eastAsia="Calibri" w:hAnsi="Times New Roman"/>
          <w:sz w:val="24"/>
          <w:szCs w:val="24"/>
        </w:rPr>
      </w:pPr>
      <w:bookmarkStart w:id="21" w:name="_Hlk68551771"/>
      <w:r w:rsidRPr="00365202">
        <w:rPr>
          <w:rFonts w:ascii="Times New Roman" w:eastAsia="Calibri" w:hAnsi="Times New Roman"/>
          <w:sz w:val="24"/>
          <w:szCs w:val="24"/>
        </w:rPr>
        <w:t xml:space="preserve">Due to the potential effect of fatty acid compositions on human health, PUFA/SFA and n-6/n-3 ratios are of great importance to evaluate the nutritional quality of meat (López-Pedrouso et al 2019). </w:t>
      </w:r>
      <w:r w:rsidRPr="00365202">
        <w:rPr>
          <w:rFonts w:ascii="Times New Roman" w:eastAsia="Calibri" w:hAnsi="Times New Roman"/>
          <w:color w:val="000000"/>
          <w:sz w:val="24"/>
          <w:szCs w:val="24"/>
        </w:rPr>
        <w:t xml:space="preserve">The PUFA n-6/n-3 ratios in this study were lower for GF and HR than for PK breast meat. </w:t>
      </w:r>
      <w:r w:rsidRPr="00365202">
        <w:rPr>
          <w:rFonts w:ascii="Times New Roman" w:eastAsia="Calibri" w:hAnsi="Times New Roman"/>
          <w:sz w:val="24"/>
          <w:szCs w:val="24"/>
        </w:rPr>
        <w:t>A</w:t>
      </w:r>
      <w:r w:rsidRPr="00365202">
        <w:rPr>
          <w:rFonts w:ascii="Times New Roman" w:eastAsia="Calibri" w:hAnsi="Times New Roman"/>
          <w:spacing w:val="2"/>
          <w:sz w:val="24"/>
          <w:szCs w:val="24"/>
        </w:rPr>
        <w:t xml:space="preserve"> </w:t>
      </w:r>
      <w:r w:rsidRPr="00365202">
        <w:rPr>
          <w:rFonts w:ascii="Times New Roman" w:eastAsia="Calibri" w:hAnsi="Times New Roman"/>
          <w:spacing w:val="6"/>
          <w:sz w:val="24"/>
          <w:szCs w:val="24"/>
        </w:rPr>
        <w:t>l</w:t>
      </w:r>
      <w:r w:rsidRPr="00365202">
        <w:rPr>
          <w:rFonts w:ascii="Times New Roman" w:eastAsia="Calibri" w:hAnsi="Times New Roman"/>
          <w:spacing w:val="-4"/>
          <w:sz w:val="24"/>
          <w:szCs w:val="24"/>
        </w:rPr>
        <w:t>o</w:t>
      </w:r>
      <w:r w:rsidRPr="00365202">
        <w:rPr>
          <w:rFonts w:ascii="Times New Roman" w:eastAsia="Calibri" w:hAnsi="Times New Roman"/>
          <w:spacing w:val="-6"/>
          <w:sz w:val="24"/>
          <w:szCs w:val="24"/>
        </w:rPr>
        <w:t>w</w:t>
      </w:r>
      <w:r w:rsidRPr="00365202">
        <w:rPr>
          <w:rFonts w:ascii="Times New Roman" w:eastAsia="Calibri" w:hAnsi="Times New Roman"/>
          <w:spacing w:val="-3"/>
          <w:sz w:val="24"/>
          <w:szCs w:val="24"/>
        </w:rPr>
        <w:t>e</w:t>
      </w:r>
      <w:r w:rsidRPr="00365202">
        <w:rPr>
          <w:rFonts w:ascii="Times New Roman" w:eastAsia="Calibri" w:hAnsi="Times New Roman"/>
          <w:sz w:val="24"/>
          <w:szCs w:val="24"/>
        </w:rPr>
        <w:t>r</w:t>
      </w:r>
      <w:r w:rsidRPr="00365202">
        <w:rPr>
          <w:rFonts w:ascii="Times New Roman" w:eastAsia="Calibri" w:hAnsi="Times New Roman"/>
          <w:spacing w:val="12"/>
          <w:sz w:val="24"/>
          <w:szCs w:val="24"/>
        </w:rPr>
        <w:t xml:space="preserve"> </w:t>
      </w:r>
      <w:r w:rsidRPr="00365202">
        <w:rPr>
          <w:rFonts w:ascii="Times New Roman" w:eastAsia="Calibri" w:hAnsi="Times New Roman"/>
          <w:spacing w:val="5"/>
          <w:sz w:val="24"/>
          <w:szCs w:val="24"/>
        </w:rPr>
        <w:t>r</w:t>
      </w:r>
      <w:r w:rsidRPr="00365202">
        <w:rPr>
          <w:rFonts w:ascii="Times New Roman" w:eastAsia="Calibri" w:hAnsi="Times New Roman"/>
          <w:spacing w:val="2"/>
          <w:sz w:val="24"/>
          <w:szCs w:val="24"/>
        </w:rPr>
        <w:t>ati</w:t>
      </w:r>
      <w:r w:rsidRPr="00365202">
        <w:rPr>
          <w:rFonts w:ascii="Times New Roman" w:eastAsia="Calibri" w:hAnsi="Times New Roman"/>
          <w:sz w:val="24"/>
          <w:szCs w:val="24"/>
        </w:rPr>
        <w:t>o</w:t>
      </w:r>
      <w:r w:rsidRPr="00365202">
        <w:rPr>
          <w:rFonts w:ascii="Times New Roman" w:eastAsia="Calibri" w:hAnsi="Times New Roman"/>
          <w:spacing w:val="8"/>
          <w:sz w:val="24"/>
          <w:szCs w:val="24"/>
        </w:rPr>
        <w:t xml:space="preserve"> </w:t>
      </w:r>
      <w:r w:rsidRPr="00365202">
        <w:rPr>
          <w:rFonts w:ascii="Times New Roman" w:eastAsia="Calibri" w:hAnsi="Times New Roman"/>
          <w:spacing w:val="-4"/>
          <w:sz w:val="24"/>
          <w:szCs w:val="24"/>
        </w:rPr>
        <w:t>o</w:t>
      </w:r>
      <w:r w:rsidRPr="00365202">
        <w:rPr>
          <w:rFonts w:ascii="Times New Roman" w:eastAsia="Calibri" w:hAnsi="Times New Roman"/>
          <w:sz w:val="24"/>
          <w:szCs w:val="24"/>
        </w:rPr>
        <w:t>f</w:t>
      </w:r>
      <w:r w:rsidRPr="00365202">
        <w:rPr>
          <w:rFonts w:ascii="Times New Roman" w:eastAsia="Calibri" w:hAnsi="Times New Roman"/>
          <w:spacing w:val="-2"/>
          <w:sz w:val="24"/>
          <w:szCs w:val="24"/>
        </w:rPr>
        <w:t xml:space="preserve"> </w:t>
      </w:r>
      <w:r w:rsidRPr="00365202">
        <w:rPr>
          <w:rFonts w:ascii="Times New Roman" w:eastAsia="Calibri" w:hAnsi="Times New Roman"/>
          <w:spacing w:val="10"/>
          <w:sz w:val="24"/>
          <w:szCs w:val="24"/>
        </w:rPr>
        <w:t>n</w:t>
      </w:r>
      <w:r w:rsidRPr="00365202">
        <w:rPr>
          <w:rFonts w:ascii="Times New Roman" w:eastAsia="Calibri" w:hAnsi="Times New Roman"/>
          <w:sz w:val="24"/>
          <w:szCs w:val="24"/>
        </w:rPr>
        <w:t>-6/</w:t>
      </w:r>
      <w:r w:rsidRPr="00365202">
        <w:rPr>
          <w:rFonts w:ascii="Times New Roman" w:eastAsia="Calibri" w:hAnsi="Times New Roman"/>
          <w:spacing w:val="5"/>
          <w:sz w:val="24"/>
          <w:szCs w:val="24"/>
        </w:rPr>
        <w:t>n</w:t>
      </w:r>
      <w:r w:rsidRPr="00365202">
        <w:rPr>
          <w:rFonts w:ascii="Times New Roman" w:eastAsia="Calibri" w:hAnsi="Times New Roman"/>
          <w:sz w:val="24"/>
          <w:szCs w:val="24"/>
        </w:rPr>
        <w:t>-3</w:t>
      </w:r>
      <w:r w:rsidRPr="00365202">
        <w:rPr>
          <w:rFonts w:ascii="Times New Roman" w:eastAsia="Calibri" w:hAnsi="Times New Roman"/>
          <w:spacing w:val="12"/>
          <w:sz w:val="24"/>
          <w:szCs w:val="24"/>
        </w:rPr>
        <w:t xml:space="preserve"> </w:t>
      </w:r>
      <w:r w:rsidRPr="00365202">
        <w:rPr>
          <w:rFonts w:ascii="Times New Roman" w:eastAsia="Calibri" w:hAnsi="Times New Roman"/>
          <w:spacing w:val="-4"/>
          <w:sz w:val="24"/>
          <w:szCs w:val="24"/>
        </w:rPr>
        <w:t>f</w:t>
      </w:r>
      <w:r w:rsidRPr="00365202">
        <w:rPr>
          <w:rFonts w:ascii="Times New Roman" w:eastAsia="Calibri" w:hAnsi="Times New Roman"/>
          <w:spacing w:val="2"/>
          <w:sz w:val="24"/>
          <w:szCs w:val="24"/>
        </w:rPr>
        <w:t>at</w:t>
      </w:r>
      <w:r w:rsidRPr="00365202">
        <w:rPr>
          <w:rFonts w:ascii="Times New Roman" w:eastAsia="Calibri" w:hAnsi="Times New Roman"/>
          <w:spacing w:val="6"/>
          <w:sz w:val="24"/>
          <w:szCs w:val="24"/>
        </w:rPr>
        <w:t>t</w:t>
      </w:r>
      <w:r w:rsidRPr="00365202">
        <w:rPr>
          <w:rFonts w:ascii="Times New Roman" w:eastAsia="Calibri" w:hAnsi="Times New Roman"/>
          <w:sz w:val="24"/>
          <w:szCs w:val="24"/>
        </w:rPr>
        <w:t>y</w:t>
      </w:r>
      <w:r w:rsidRPr="00365202">
        <w:rPr>
          <w:rFonts w:ascii="Times New Roman" w:eastAsia="Calibri" w:hAnsi="Times New Roman"/>
          <w:spacing w:val="-7"/>
          <w:sz w:val="24"/>
          <w:szCs w:val="24"/>
        </w:rPr>
        <w:t xml:space="preserve"> </w:t>
      </w:r>
      <w:r w:rsidRPr="00365202">
        <w:rPr>
          <w:rFonts w:ascii="Times New Roman" w:eastAsia="Calibri" w:hAnsi="Times New Roman"/>
          <w:spacing w:val="2"/>
          <w:sz w:val="24"/>
          <w:szCs w:val="24"/>
        </w:rPr>
        <w:t>a</w:t>
      </w:r>
      <w:r w:rsidRPr="00365202">
        <w:rPr>
          <w:rFonts w:ascii="Times New Roman" w:eastAsia="Calibri" w:hAnsi="Times New Roman"/>
          <w:spacing w:val="-3"/>
          <w:sz w:val="24"/>
          <w:szCs w:val="24"/>
        </w:rPr>
        <w:t>c</w:t>
      </w:r>
      <w:r w:rsidRPr="00365202">
        <w:rPr>
          <w:rFonts w:ascii="Times New Roman" w:eastAsia="Calibri" w:hAnsi="Times New Roman"/>
          <w:spacing w:val="6"/>
          <w:sz w:val="24"/>
          <w:szCs w:val="24"/>
        </w:rPr>
        <w:t>i</w:t>
      </w:r>
      <w:r w:rsidRPr="00365202">
        <w:rPr>
          <w:rFonts w:ascii="Times New Roman" w:eastAsia="Calibri" w:hAnsi="Times New Roman"/>
          <w:sz w:val="24"/>
          <w:szCs w:val="24"/>
        </w:rPr>
        <w:t>ds</w:t>
      </w:r>
      <w:r w:rsidRPr="00365202">
        <w:rPr>
          <w:rFonts w:ascii="Times New Roman" w:eastAsia="Calibri" w:hAnsi="Times New Roman"/>
          <w:spacing w:val="1"/>
          <w:sz w:val="24"/>
          <w:szCs w:val="24"/>
        </w:rPr>
        <w:t xml:space="preserve"> </w:t>
      </w:r>
      <w:r w:rsidRPr="00365202">
        <w:rPr>
          <w:rFonts w:ascii="Times New Roman" w:eastAsia="Calibri" w:hAnsi="Times New Roman"/>
          <w:spacing w:val="2"/>
          <w:sz w:val="24"/>
          <w:szCs w:val="24"/>
        </w:rPr>
        <w:t>are</w:t>
      </w:r>
      <w:r w:rsidRPr="00365202">
        <w:rPr>
          <w:rFonts w:ascii="Times New Roman" w:eastAsia="Calibri" w:hAnsi="Times New Roman"/>
          <w:spacing w:val="6"/>
          <w:sz w:val="24"/>
          <w:szCs w:val="24"/>
        </w:rPr>
        <w:t xml:space="preserve"> </w:t>
      </w:r>
      <w:r w:rsidRPr="00365202">
        <w:rPr>
          <w:rFonts w:ascii="Times New Roman" w:eastAsia="Calibri" w:hAnsi="Times New Roman"/>
          <w:spacing w:val="2"/>
          <w:sz w:val="24"/>
          <w:szCs w:val="24"/>
        </w:rPr>
        <w:t>m</w:t>
      </w:r>
      <w:r w:rsidRPr="00365202">
        <w:rPr>
          <w:rFonts w:ascii="Times New Roman" w:eastAsia="Calibri" w:hAnsi="Times New Roman"/>
          <w:spacing w:val="-4"/>
          <w:sz w:val="24"/>
          <w:szCs w:val="24"/>
        </w:rPr>
        <w:t>o</w:t>
      </w:r>
      <w:r w:rsidRPr="00365202">
        <w:rPr>
          <w:rFonts w:ascii="Times New Roman" w:eastAsia="Calibri" w:hAnsi="Times New Roman"/>
          <w:spacing w:val="5"/>
          <w:sz w:val="24"/>
          <w:szCs w:val="24"/>
        </w:rPr>
        <w:t>r</w:t>
      </w:r>
      <w:r w:rsidRPr="00365202">
        <w:rPr>
          <w:rFonts w:ascii="Times New Roman" w:eastAsia="Calibri" w:hAnsi="Times New Roman"/>
          <w:sz w:val="24"/>
          <w:szCs w:val="24"/>
        </w:rPr>
        <w:t>e</w:t>
      </w:r>
      <w:r w:rsidRPr="00365202">
        <w:rPr>
          <w:rFonts w:ascii="Times New Roman" w:eastAsia="Calibri" w:hAnsi="Times New Roman"/>
          <w:spacing w:val="9"/>
          <w:sz w:val="24"/>
          <w:szCs w:val="24"/>
        </w:rPr>
        <w:t xml:space="preserve"> </w:t>
      </w:r>
      <w:r w:rsidRPr="00365202">
        <w:rPr>
          <w:rFonts w:ascii="Times New Roman" w:eastAsia="Calibri" w:hAnsi="Times New Roman"/>
          <w:sz w:val="24"/>
          <w:szCs w:val="24"/>
        </w:rPr>
        <w:t>d</w:t>
      </w:r>
      <w:r w:rsidRPr="00365202">
        <w:rPr>
          <w:rFonts w:ascii="Times New Roman" w:eastAsia="Calibri" w:hAnsi="Times New Roman"/>
          <w:spacing w:val="-3"/>
          <w:sz w:val="24"/>
          <w:szCs w:val="24"/>
        </w:rPr>
        <w:t>e</w:t>
      </w:r>
      <w:r w:rsidRPr="00365202">
        <w:rPr>
          <w:rFonts w:ascii="Times New Roman" w:eastAsia="Calibri" w:hAnsi="Times New Roman"/>
          <w:spacing w:val="-1"/>
          <w:sz w:val="24"/>
          <w:szCs w:val="24"/>
        </w:rPr>
        <w:t>s</w:t>
      </w:r>
      <w:r w:rsidRPr="00365202">
        <w:rPr>
          <w:rFonts w:ascii="Times New Roman" w:eastAsia="Calibri" w:hAnsi="Times New Roman"/>
          <w:spacing w:val="6"/>
          <w:sz w:val="24"/>
          <w:szCs w:val="24"/>
        </w:rPr>
        <w:t>i</w:t>
      </w:r>
      <w:r w:rsidRPr="00365202">
        <w:rPr>
          <w:rFonts w:ascii="Times New Roman" w:eastAsia="Calibri" w:hAnsi="Times New Roman"/>
          <w:spacing w:val="5"/>
          <w:sz w:val="24"/>
          <w:szCs w:val="24"/>
        </w:rPr>
        <w:t>r</w:t>
      </w:r>
      <w:r w:rsidRPr="00365202">
        <w:rPr>
          <w:rFonts w:ascii="Times New Roman" w:eastAsia="Calibri" w:hAnsi="Times New Roman"/>
          <w:spacing w:val="2"/>
          <w:sz w:val="24"/>
          <w:szCs w:val="24"/>
        </w:rPr>
        <w:t>a</w:t>
      </w:r>
      <w:r w:rsidRPr="00365202">
        <w:rPr>
          <w:rFonts w:ascii="Times New Roman" w:eastAsia="Calibri" w:hAnsi="Times New Roman"/>
          <w:spacing w:val="-4"/>
          <w:sz w:val="24"/>
          <w:szCs w:val="24"/>
        </w:rPr>
        <w:t>b</w:t>
      </w:r>
      <w:r w:rsidRPr="00365202">
        <w:rPr>
          <w:rFonts w:ascii="Times New Roman" w:eastAsia="Calibri" w:hAnsi="Times New Roman"/>
          <w:spacing w:val="2"/>
          <w:sz w:val="24"/>
          <w:szCs w:val="24"/>
        </w:rPr>
        <w:t>l</w:t>
      </w:r>
      <w:r w:rsidRPr="00365202">
        <w:rPr>
          <w:rFonts w:ascii="Times New Roman" w:eastAsia="Calibri" w:hAnsi="Times New Roman"/>
          <w:sz w:val="24"/>
          <w:szCs w:val="24"/>
        </w:rPr>
        <w:t>e</w:t>
      </w:r>
      <w:r w:rsidRPr="00365202">
        <w:rPr>
          <w:rFonts w:ascii="Times New Roman" w:eastAsia="Calibri" w:hAnsi="Times New Roman"/>
          <w:spacing w:val="5"/>
          <w:sz w:val="24"/>
          <w:szCs w:val="24"/>
        </w:rPr>
        <w:t xml:space="preserve"> </w:t>
      </w:r>
      <w:r w:rsidRPr="00365202">
        <w:rPr>
          <w:rFonts w:ascii="Times New Roman" w:eastAsia="Calibri" w:hAnsi="Times New Roman"/>
          <w:spacing w:val="2"/>
          <w:sz w:val="24"/>
          <w:szCs w:val="24"/>
        </w:rPr>
        <w:t>i</w:t>
      </w:r>
      <w:r w:rsidRPr="00365202">
        <w:rPr>
          <w:rFonts w:ascii="Times New Roman" w:eastAsia="Calibri" w:hAnsi="Times New Roman"/>
          <w:sz w:val="24"/>
          <w:szCs w:val="24"/>
        </w:rPr>
        <w:t xml:space="preserve">n </w:t>
      </w:r>
      <w:r w:rsidRPr="00365202">
        <w:rPr>
          <w:rFonts w:ascii="Times New Roman" w:eastAsia="Calibri" w:hAnsi="Times New Roman"/>
          <w:spacing w:val="5"/>
          <w:sz w:val="24"/>
          <w:szCs w:val="24"/>
        </w:rPr>
        <w:t>r</w:t>
      </w:r>
      <w:r w:rsidRPr="00365202">
        <w:rPr>
          <w:rFonts w:ascii="Times New Roman" w:eastAsia="Calibri" w:hAnsi="Times New Roman"/>
          <w:spacing w:val="-3"/>
          <w:sz w:val="24"/>
          <w:szCs w:val="24"/>
        </w:rPr>
        <w:t>e</w:t>
      </w:r>
      <w:r w:rsidRPr="00365202">
        <w:rPr>
          <w:rFonts w:ascii="Times New Roman" w:eastAsia="Calibri" w:hAnsi="Times New Roman"/>
          <w:spacing w:val="5"/>
          <w:sz w:val="24"/>
          <w:szCs w:val="24"/>
        </w:rPr>
        <w:t>d</w:t>
      </w:r>
      <w:r w:rsidRPr="00365202">
        <w:rPr>
          <w:rFonts w:ascii="Times New Roman" w:eastAsia="Calibri" w:hAnsi="Times New Roman"/>
          <w:sz w:val="24"/>
          <w:szCs w:val="24"/>
        </w:rPr>
        <w:t>u</w:t>
      </w:r>
      <w:r w:rsidRPr="00365202">
        <w:rPr>
          <w:rFonts w:ascii="Times New Roman" w:eastAsia="Calibri" w:hAnsi="Times New Roman"/>
          <w:spacing w:val="-3"/>
          <w:sz w:val="24"/>
          <w:szCs w:val="24"/>
        </w:rPr>
        <w:t>c</w:t>
      </w:r>
      <w:r w:rsidRPr="00365202">
        <w:rPr>
          <w:rFonts w:ascii="Times New Roman" w:eastAsia="Calibri" w:hAnsi="Times New Roman"/>
          <w:spacing w:val="2"/>
          <w:sz w:val="24"/>
          <w:szCs w:val="24"/>
        </w:rPr>
        <w:t>i</w:t>
      </w:r>
      <w:r w:rsidRPr="00365202">
        <w:rPr>
          <w:rFonts w:ascii="Times New Roman" w:eastAsia="Calibri" w:hAnsi="Times New Roman"/>
          <w:spacing w:val="5"/>
          <w:sz w:val="24"/>
          <w:szCs w:val="24"/>
        </w:rPr>
        <w:t>n</w:t>
      </w:r>
      <w:r w:rsidRPr="00365202">
        <w:rPr>
          <w:rFonts w:ascii="Times New Roman" w:eastAsia="Calibri" w:hAnsi="Times New Roman"/>
          <w:sz w:val="24"/>
          <w:szCs w:val="24"/>
        </w:rPr>
        <w:t>g</w:t>
      </w:r>
      <w:r w:rsidRPr="00365202">
        <w:rPr>
          <w:rFonts w:ascii="Times New Roman" w:eastAsia="Calibri" w:hAnsi="Times New Roman"/>
          <w:spacing w:val="8"/>
          <w:sz w:val="24"/>
          <w:szCs w:val="24"/>
        </w:rPr>
        <w:t xml:space="preserve"> </w:t>
      </w:r>
      <w:r w:rsidRPr="00365202">
        <w:rPr>
          <w:rFonts w:ascii="Times New Roman" w:eastAsia="Calibri" w:hAnsi="Times New Roman"/>
          <w:spacing w:val="2"/>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z w:val="24"/>
          <w:szCs w:val="24"/>
        </w:rPr>
        <w:t xml:space="preserve">e </w:t>
      </w:r>
      <w:r w:rsidRPr="00365202">
        <w:rPr>
          <w:rFonts w:ascii="Times New Roman" w:eastAsia="Calibri" w:hAnsi="Times New Roman"/>
          <w:spacing w:val="5"/>
          <w:sz w:val="24"/>
          <w:szCs w:val="24"/>
        </w:rPr>
        <w:t>r</w:t>
      </w:r>
      <w:r w:rsidRPr="00365202">
        <w:rPr>
          <w:rFonts w:ascii="Times New Roman" w:eastAsia="Calibri" w:hAnsi="Times New Roman"/>
          <w:spacing w:val="2"/>
          <w:sz w:val="24"/>
          <w:szCs w:val="24"/>
        </w:rPr>
        <w:t>i</w:t>
      </w:r>
      <w:r w:rsidRPr="00365202">
        <w:rPr>
          <w:rFonts w:ascii="Times New Roman" w:eastAsia="Calibri" w:hAnsi="Times New Roman"/>
          <w:spacing w:val="-1"/>
          <w:sz w:val="24"/>
          <w:szCs w:val="24"/>
        </w:rPr>
        <w:t>s</w:t>
      </w:r>
      <w:r w:rsidRPr="00365202">
        <w:rPr>
          <w:rFonts w:ascii="Times New Roman" w:eastAsia="Calibri" w:hAnsi="Times New Roman"/>
          <w:sz w:val="24"/>
          <w:szCs w:val="24"/>
        </w:rPr>
        <w:t>k</w:t>
      </w:r>
      <w:r w:rsidRPr="00365202">
        <w:rPr>
          <w:rFonts w:ascii="Times New Roman" w:eastAsia="Calibri" w:hAnsi="Times New Roman"/>
          <w:spacing w:val="8"/>
          <w:sz w:val="24"/>
          <w:szCs w:val="24"/>
        </w:rPr>
        <w:t xml:space="preserve"> </w:t>
      </w:r>
      <w:r w:rsidRPr="00365202">
        <w:rPr>
          <w:rFonts w:ascii="Times New Roman" w:eastAsia="Calibri" w:hAnsi="Times New Roman"/>
          <w:spacing w:val="-4"/>
          <w:sz w:val="24"/>
          <w:szCs w:val="24"/>
        </w:rPr>
        <w:t>o</w:t>
      </w:r>
      <w:r w:rsidRPr="00365202">
        <w:rPr>
          <w:rFonts w:ascii="Times New Roman" w:eastAsia="Calibri" w:hAnsi="Times New Roman"/>
          <w:sz w:val="24"/>
          <w:szCs w:val="24"/>
        </w:rPr>
        <w:t>f</w:t>
      </w:r>
      <w:r w:rsidRPr="00365202">
        <w:rPr>
          <w:rFonts w:ascii="Times New Roman" w:eastAsia="Calibri" w:hAnsi="Times New Roman"/>
          <w:spacing w:val="-6"/>
          <w:sz w:val="24"/>
          <w:szCs w:val="24"/>
        </w:rPr>
        <w:t xml:space="preserve"> </w:t>
      </w:r>
      <w:r w:rsidRPr="00365202">
        <w:rPr>
          <w:rFonts w:ascii="Times New Roman" w:eastAsia="Calibri" w:hAnsi="Times New Roman"/>
          <w:spacing w:val="7"/>
          <w:sz w:val="24"/>
          <w:szCs w:val="24"/>
        </w:rPr>
        <w:t>m</w:t>
      </w:r>
      <w:r w:rsidRPr="00365202">
        <w:rPr>
          <w:rFonts w:ascii="Times New Roman" w:eastAsia="Calibri" w:hAnsi="Times New Roman"/>
          <w:spacing w:val="2"/>
          <w:sz w:val="24"/>
          <w:szCs w:val="24"/>
        </w:rPr>
        <w:t>a</w:t>
      </w:r>
      <w:r w:rsidRPr="00365202">
        <w:rPr>
          <w:rFonts w:ascii="Times New Roman" w:eastAsia="Calibri" w:hAnsi="Times New Roman"/>
          <w:spacing w:val="5"/>
          <w:sz w:val="24"/>
          <w:szCs w:val="24"/>
        </w:rPr>
        <w:t>n</w:t>
      </w:r>
      <w:r w:rsidRPr="00365202">
        <w:rPr>
          <w:rFonts w:ascii="Times New Roman" w:eastAsia="Calibri" w:hAnsi="Times New Roman"/>
          <w:sz w:val="24"/>
          <w:szCs w:val="24"/>
        </w:rPr>
        <w:t>y</w:t>
      </w:r>
      <w:r w:rsidRPr="00365202">
        <w:rPr>
          <w:rFonts w:ascii="Times New Roman" w:eastAsia="Calibri" w:hAnsi="Times New Roman"/>
          <w:spacing w:val="-2"/>
          <w:sz w:val="24"/>
          <w:szCs w:val="24"/>
        </w:rPr>
        <w:t xml:space="preserve"> </w:t>
      </w:r>
      <w:r w:rsidRPr="00365202">
        <w:rPr>
          <w:rFonts w:ascii="Times New Roman" w:eastAsia="Calibri" w:hAnsi="Times New Roman"/>
          <w:sz w:val="24"/>
          <w:szCs w:val="24"/>
        </w:rPr>
        <w:t>d</w:t>
      </w:r>
      <w:r w:rsidRPr="00365202">
        <w:rPr>
          <w:rFonts w:ascii="Times New Roman" w:eastAsia="Calibri" w:hAnsi="Times New Roman"/>
          <w:spacing w:val="6"/>
          <w:sz w:val="24"/>
          <w:szCs w:val="24"/>
        </w:rPr>
        <w:t>i</w:t>
      </w:r>
      <w:r w:rsidRPr="00365202">
        <w:rPr>
          <w:rFonts w:ascii="Times New Roman" w:eastAsia="Calibri" w:hAnsi="Times New Roman"/>
          <w:spacing w:val="-1"/>
          <w:sz w:val="24"/>
          <w:szCs w:val="24"/>
        </w:rPr>
        <w:t>s</w:t>
      </w:r>
      <w:r w:rsidRPr="00365202">
        <w:rPr>
          <w:rFonts w:ascii="Times New Roman" w:eastAsia="Calibri" w:hAnsi="Times New Roman"/>
          <w:spacing w:val="-3"/>
          <w:sz w:val="24"/>
          <w:szCs w:val="24"/>
        </w:rPr>
        <w:t>e</w:t>
      </w:r>
      <w:r w:rsidRPr="00365202">
        <w:rPr>
          <w:rFonts w:ascii="Times New Roman" w:eastAsia="Calibri" w:hAnsi="Times New Roman"/>
          <w:spacing w:val="2"/>
          <w:sz w:val="24"/>
          <w:szCs w:val="24"/>
        </w:rPr>
        <w:t>a</w:t>
      </w:r>
      <w:r w:rsidRPr="00365202">
        <w:rPr>
          <w:rFonts w:ascii="Times New Roman" w:eastAsia="Calibri" w:hAnsi="Times New Roman"/>
          <w:spacing w:val="-1"/>
          <w:sz w:val="24"/>
          <w:szCs w:val="24"/>
        </w:rPr>
        <w:t>s</w:t>
      </w:r>
      <w:r w:rsidRPr="00365202">
        <w:rPr>
          <w:rFonts w:ascii="Times New Roman" w:eastAsia="Calibri" w:hAnsi="Times New Roman"/>
          <w:spacing w:val="2"/>
          <w:sz w:val="24"/>
          <w:szCs w:val="24"/>
        </w:rPr>
        <w:t>e</w:t>
      </w:r>
      <w:r w:rsidRPr="00365202">
        <w:rPr>
          <w:rFonts w:ascii="Times New Roman" w:eastAsia="Calibri" w:hAnsi="Times New Roman"/>
          <w:sz w:val="24"/>
          <w:szCs w:val="24"/>
        </w:rPr>
        <w:t>s</w:t>
      </w:r>
      <w:r w:rsidRPr="00365202">
        <w:rPr>
          <w:rFonts w:ascii="Times New Roman" w:eastAsia="Calibri" w:hAnsi="Times New Roman"/>
          <w:spacing w:val="-3"/>
          <w:sz w:val="24"/>
          <w:szCs w:val="24"/>
        </w:rPr>
        <w:t xml:space="preserve"> </w:t>
      </w:r>
      <w:r w:rsidRPr="00365202">
        <w:rPr>
          <w:rFonts w:ascii="Times New Roman" w:eastAsia="Calibri" w:hAnsi="Times New Roman"/>
          <w:sz w:val="24"/>
          <w:szCs w:val="24"/>
        </w:rPr>
        <w:t>(</w:t>
      </w:r>
      <w:r w:rsidRPr="00365202">
        <w:rPr>
          <w:rFonts w:ascii="Times New Roman" w:eastAsia="Calibri" w:hAnsi="Times New Roman"/>
          <w:spacing w:val="3"/>
          <w:sz w:val="24"/>
          <w:szCs w:val="24"/>
        </w:rPr>
        <w:t>S</w:t>
      </w:r>
      <w:r w:rsidRPr="00365202">
        <w:rPr>
          <w:rFonts w:ascii="Times New Roman" w:eastAsia="Calibri" w:hAnsi="Times New Roman"/>
          <w:spacing w:val="2"/>
          <w:sz w:val="24"/>
          <w:szCs w:val="24"/>
        </w:rPr>
        <w:t>im</w:t>
      </w:r>
      <w:r w:rsidRPr="00365202">
        <w:rPr>
          <w:rFonts w:ascii="Times New Roman" w:eastAsia="Calibri" w:hAnsi="Times New Roman"/>
          <w:spacing w:val="-4"/>
          <w:sz w:val="24"/>
          <w:szCs w:val="24"/>
        </w:rPr>
        <w:t>o</w:t>
      </w:r>
      <w:r w:rsidRPr="00365202">
        <w:rPr>
          <w:rFonts w:ascii="Times New Roman" w:eastAsia="Calibri" w:hAnsi="Times New Roman"/>
          <w:sz w:val="24"/>
          <w:szCs w:val="24"/>
        </w:rPr>
        <w:t>pou</w:t>
      </w:r>
      <w:r w:rsidRPr="00365202">
        <w:rPr>
          <w:rFonts w:ascii="Times New Roman" w:eastAsia="Calibri" w:hAnsi="Times New Roman"/>
          <w:spacing w:val="2"/>
          <w:sz w:val="24"/>
          <w:szCs w:val="24"/>
        </w:rPr>
        <w:t>l</w:t>
      </w:r>
      <w:r w:rsidRPr="00365202">
        <w:rPr>
          <w:rFonts w:ascii="Times New Roman" w:eastAsia="Calibri" w:hAnsi="Times New Roman"/>
          <w:spacing w:val="-4"/>
          <w:sz w:val="24"/>
          <w:szCs w:val="24"/>
        </w:rPr>
        <w:t>o</w:t>
      </w:r>
      <w:r w:rsidRPr="00365202">
        <w:rPr>
          <w:rFonts w:ascii="Times New Roman" w:eastAsia="Calibri" w:hAnsi="Times New Roman"/>
          <w:spacing w:val="-1"/>
          <w:sz w:val="24"/>
          <w:szCs w:val="24"/>
        </w:rPr>
        <w:t>s</w:t>
      </w:r>
      <w:r w:rsidRPr="00365202">
        <w:rPr>
          <w:rFonts w:ascii="Times New Roman" w:eastAsia="Calibri" w:hAnsi="Times New Roman"/>
          <w:spacing w:val="10"/>
          <w:sz w:val="24"/>
          <w:szCs w:val="24"/>
        </w:rPr>
        <w:t xml:space="preserve"> </w:t>
      </w:r>
      <w:r w:rsidRPr="00365202">
        <w:rPr>
          <w:rFonts w:ascii="Times New Roman" w:eastAsia="Calibri" w:hAnsi="Times New Roman"/>
          <w:sz w:val="24"/>
          <w:szCs w:val="24"/>
        </w:rPr>
        <w:t>20</w:t>
      </w:r>
      <w:r w:rsidRPr="00365202">
        <w:rPr>
          <w:rFonts w:ascii="Times New Roman" w:eastAsia="Calibri" w:hAnsi="Times New Roman"/>
          <w:spacing w:val="5"/>
          <w:sz w:val="24"/>
          <w:szCs w:val="24"/>
        </w:rPr>
        <w:t>0</w:t>
      </w:r>
      <w:r w:rsidRPr="00365202">
        <w:rPr>
          <w:rFonts w:ascii="Times New Roman" w:eastAsia="Calibri" w:hAnsi="Times New Roman"/>
          <w:sz w:val="24"/>
          <w:szCs w:val="24"/>
        </w:rPr>
        <w:t xml:space="preserve">2). </w:t>
      </w:r>
      <w:r w:rsidRPr="00365202">
        <w:rPr>
          <w:rFonts w:ascii="Times New Roman" w:eastAsia="Calibri" w:hAnsi="Times New Roman"/>
          <w:spacing w:val="2"/>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z w:val="24"/>
          <w:szCs w:val="24"/>
        </w:rPr>
        <w:t>e</w:t>
      </w:r>
      <w:r w:rsidRPr="00365202">
        <w:rPr>
          <w:rFonts w:ascii="Times New Roman" w:eastAsia="Calibri" w:hAnsi="Times New Roman"/>
          <w:spacing w:val="-14"/>
          <w:sz w:val="24"/>
          <w:szCs w:val="24"/>
        </w:rPr>
        <w:t xml:space="preserve"> </w:t>
      </w:r>
      <w:r w:rsidRPr="00365202">
        <w:rPr>
          <w:rFonts w:ascii="Times New Roman" w:eastAsia="Calibri" w:hAnsi="Times New Roman"/>
          <w:sz w:val="24"/>
          <w:szCs w:val="24"/>
        </w:rPr>
        <w:t>r</w:t>
      </w:r>
      <w:r w:rsidRPr="00365202">
        <w:rPr>
          <w:rFonts w:ascii="Times New Roman" w:eastAsia="Calibri" w:hAnsi="Times New Roman"/>
          <w:spacing w:val="2"/>
          <w:sz w:val="24"/>
          <w:szCs w:val="24"/>
        </w:rPr>
        <w:t>ati</w:t>
      </w:r>
      <w:r w:rsidRPr="00365202">
        <w:rPr>
          <w:rFonts w:ascii="Times New Roman" w:eastAsia="Calibri" w:hAnsi="Times New Roman"/>
          <w:sz w:val="24"/>
          <w:szCs w:val="24"/>
        </w:rPr>
        <w:t>o</w:t>
      </w:r>
      <w:r w:rsidRPr="00365202">
        <w:rPr>
          <w:rFonts w:ascii="Times New Roman" w:eastAsia="Calibri" w:hAnsi="Times New Roman"/>
          <w:spacing w:val="-16"/>
          <w:sz w:val="24"/>
          <w:szCs w:val="24"/>
        </w:rPr>
        <w:t xml:space="preserve"> </w:t>
      </w:r>
      <w:r w:rsidRPr="00365202">
        <w:rPr>
          <w:rFonts w:ascii="Times New Roman" w:eastAsia="Calibri" w:hAnsi="Times New Roman"/>
          <w:spacing w:val="-4"/>
          <w:sz w:val="24"/>
          <w:szCs w:val="24"/>
        </w:rPr>
        <w:t>ob</w:t>
      </w:r>
      <w:r w:rsidRPr="00365202">
        <w:rPr>
          <w:rFonts w:ascii="Times New Roman" w:eastAsia="Calibri" w:hAnsi="Times New Roman"/>
          <w:spacing w:val="-1"/>
          <w:sz w:val="24"/>
          <w:szCs w:val="24"/>
        </w:rPr>
        <w:t>s</w:t>
      </w:r>
      <w:r w:rsidRPr="00365202">
        <w:rPr>
          <w:rFonts w:ascii="Times New Roman" w:eastAsia="Calibri" w:hAnsi="Times New Roman"/>
          <w:spacing w:val="-3"/>
          <w:sz w:val="24"/>
          <w:szCs w:val="24"/>
        </w:rPr>
        <w:t>e</w:t>
      </w:r>
      <w:r w:rsidRPr="00365202">
        <w:rPr>
          <w:rFonts w:ascii="Times New Roman" w:eastAsia="Calibri" w:hAnsi="Times New Roman"/>
          <w:sz w:val="24"/>
          <w:szCs w:val="24"/>
        </w:rPr>
        <w:t>r</w:t>
      </w:r>
      <w:r w:rsidRPr="00365202">
        <w:rPr>
          <w:rFonts w:ascii="Times New Roman" w:eastAsia="Calibri" w:hAnsi="Times New Roman"/>
          <w:spacing w:val="-4"/>
          <w:sz w:val="24"/>
          <w:szCs w:val="24"/>
        </w:rPr>
        <w:t>v</w:t>
      </w:r>
      <w:r w:rsidRPr="00365202">
        <w:rPr>
          <w:rFonts w:ascii="Times New Roman" w:eastAsia="Calibri" w:hAnsi="Times New Roman"/>
          <w:spacing w:val="-3"/>
          <w:sz w:val="24"/>
          <w:szCs w:val="24"/>
        </w:rPr>
        <w:t>e</w:t>
      </w:r>
      <w:r w:rsidRPr="00365202">
        <w:rPr>
          <w:rFonts w:ascii="Times New Roman" w:eastAsia="Calibri" w:hAnsi="Times New Roman"/>
          <w:sz w:val="24"/>
          <w:szCs w:val="24"/>
        </w:rPr>
        <w:t>d</w:t>
      </w:r>
      <w:r w:rsidRPr="00365202">
        <w:rPr>
          <w:rFonts w:ascii="Times New Roman" w:eastAsia="Calibri" w:hAnsi="Times New Roman"/>
          <w:spacing w:val="-7"/>
          <w:sz w:val="24"/>
          <w:szCs w:val="24"/>
        </w:rPr>
        <w:t xml:space="preserve"> </w:t>
      </w:r>
      <w:r w:rsidRPr="00365202">
        <w:rPr>
          <w:rFonts w:ascii="Times New Roman" w:eastAsia="Calibri" w:hAnsi="Times New Roman"/>
          <w:spacing w:val="2"/>
          <w:sz w:val="24"/>
          <w:szCs w:val="24"/>
        </w:rPr>
        <w:t>i</w:t>
      </w:r>
      <w:r w:rsidRPr="00365202">
        <w:rPr>
          <w:rFonts w:ascii="Times New Roman" w:eastAsia="Calibri" w:hAnsi="Times New Roman"/>
          <w:sz w:val="24"/>
          <w:szCs w:val="24"/>
        </w:rPr>
        <w:t>n</w:t>
      </w:r>
      <w:r w:rsidRPr="00365202">
        <w:rPr>
          <w:rFonts w:ascii="Times New Roman" w:eastAsia="Calibri" w:hAnsi="Times New Roman"/>
          <w:spacing w:val="-7"/>
          <w:sz w:val="24"/>
          <w:szCs w:val="24"/>
        </w:rPr>
        <w:t xml:space="preserve"> </w:t>
      </w:r>
      <w:r w:rsidRPr="00365202">
        <w:rPr>
          <w:rFonts w:ascii="Times New Roman" w:eastAsia="Calibri" w:hAnsi="Times New Roman"/>
          <w:spacing w:val="2"/>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pacing w:val="-3"/>
          <w:sz w:val="24"/>
          <w:szCs w:val="24"/>
        </w:rPr>
        <w:t>i</w:t>
      </w:r>
      <w:r w:rsidRPr="00365202">
        <w:rPr>
          <w:rFonts w:ascii="Times New Roman" w:eastAsia="Calibri" w:hAnsi="Times New Roman"/>
          <w:sz w:val="24"/>
          <w:szCs w:val="24"/>
        </w:rPr>
        <w:t>s</w:t>
      </w:r>
      <w:r w:rsidRPr="00365202">
        <w:rPr>
          <w:rFonts w:ascii="Times New Roman" w:eastAsia="Calibri" w:hAnsi="Times New Roman"/>
          <w:spacing w:val="-13"/>
          <w:sz w:val="24"/>
          <w:szCs w:val="24"/>
        </w:rPr>
        <w:t xml:space="preserve"> </w:t>
      </w:r>
      <w:r w:rsidRPr="00365202">
        <w:rPr>
          <w:rFonts w:ascii="Times New Roman" w:eastAsia="Calibri" w:hAnsi="Times New Roman"/>
          <w:spacing w:val="-1"/>
          <w:sz w:val="24"/>
          <w:szCs w:val="24"/>
        </w:rPr>
        <w:t>s</w:t>
      </w:r>
      <w:r w:rsidRPr="00365202">
        <w:rPr>
          <w:rFonts w:ascii="Times New Roman" w:eastAsia="Calibri" w:hAnsi="Times New Roman"/>
          <w:spacing w:val="2"/>
          <w:sz w:val="24"/>
          <w:szCs w:val="24"/>
        </w:rPr>
        <w:t>t</w:t>
      </w:r>
      <w:r w:rsidRPr="00365202">
        <w:rPr>
          <w:rFonts w:ascii="Times New Roman" w:eastAsia="Calibri" w:hAnsi="Times New Roman"/>
          <w:sz w:val="24"/>
          <w:szCs w:val="24"/>
        </w:rPr>
        <w:t>udy</w:t>
      </w:r>
      <w:r w:rsidRPr="00365202">
        <w:rPr>
          <w:rFonts w:ascii="Times New Roman" w:eastAsia="Calibri" w:hAnsi="Times New Roman"/>
          <w:spacing w:val="-21"/>
          <w:sz w:val="24"/>
          <w:szCs w:val="24"/>
        </w:rPr>
        <w:t xml:space="preserve"> </w:t>
      </w:r>
      <w:r w:rsidRPr="00365202">
        <w:rPr>
          <w:rFonts w:ascii="Times New Roman" w:eastAsia="Calibri" w:hAnsi="Times New Roman"/>
          <w:spacing w:val="-6"/>
          <w:sz w:val="24"/>
          <w:szCs w:val="24"/>
        </w:rPr>
        <w:t>w</w:t>
      </w:r>
      <w:r w:rsidRPr="00365202">
        <w:rPr>
          <w:rFonts w:ascii="Times New Roman" w:eastAsia="Calibri" w:hAnsi="Times New Roman"/>
          <w:spacing w:val="-3"/>
          <w:sz w:val="24"/>
          <w:szCs w:val="24"/>
        </w:rPr>
        <w:t>a</w:t>
      </w:r>
      <w:r w:rsidRPr="00365202">
        <w:rPr>
          <w:rFonts w:ascii="Times New Roman" w:eastAsia="Calibri" w:hAnsi="Times New Roman"/>
          <w:sz w:val="24"/>
          <w:szCs w:val="24"/>
        </w:rPr>
        <w:t>s</w:t>
      </w:r>
      <w:r w:rsidRPr="00365202">
        <w:rPr>
          <w:rFonts w:ascii="Times New Roman" w:eastAsia="Calibri" w:hAnsi="Times New Roman"/>
          <w:spacing w:val="-8"/>
          <w:sz w:val="24"/>
          <w:szCs w:val="24"/>
        </w:rPr>
        <w:t xml:space="preserve"> </w:t>
      </w:r>
      <w:r w:rsidRPr="00365202">
        <w:rPr>
          <w:rFonts w:ascii="Times New Roman" w:eastAsia="Calibri" w:hAnsi="Times New Roman"/>
          <w:spacing w:val="-1"/>
          <w:sz w:val="24"/>
          <w:szCs w:val="24"/>
        </w:rPr>
        <w:t>s</w:t>
      </w:r>
      <w:r w:rsidRPr="00365202">
        <w:rPr>
          <w:rFonts w:ascii="Times New Roman" w:eastAsia="Calibri" w:hAnsi="Times New Roman"/>
          <w:spacing w:val="2"/>
          <w:sz w:val="24"/>
          <w:szCs w:val="24"/>
        </w:rPr>
        <w:t>i</w:t>
      </w:r>
      <w:r w:rsidRPr="00365202">
        <w:rPr>
          <w:rFonts w:ascii="Times New Roman" w:eastAsia="Calibri" w:hAnsi="Times New Roman"/>
          <w:sz w:val="24"/>
          <w:szCs w:val="24"/>
        </w:rPr>
        <w:t>g</w:t>
      </w:r>
      <w:r w:rsidRPr="00365202">
        <w:rPr>
          <w:rFonts w:ascii="Times New Roman" w:eastAsia="Calibri" w:hAnsi="Times New Roman"/>
          <w:spacing w:val="5"/>
          <w:sz w:val="24"/>
          <w:szCs w:val="24"/>
        </w:rPr>
        <w:t>n</w:t>
      </w:r>
      <w:r w:rsidRPr="00365202">
        <w:rPr>
          <w:rFonts w:ascii="Times New Roman" w:eastAsia="Calibri" w:hAnsi="Times New Roman"/>
          <w:spacing w:val="2"/>
          <w:sz w:val="24"/>
          <w:szCs w:val="24"/>
        </w:rPr>
        <w:t>i</w:t>
      </w:r>
      <w:r w:rsidRPr="00365202">
        <w:rPr>
          <w:rFonts w:ascii="Times New Roman" w:eastAsia="Calibri" w:hAnsi="Times New Roman"/>
          <w:spacing w:val="-4"/>
          <w:sz w:val="24"/>
          <w:szCs w:val="24"/>
        </w:rPr>
        <w:t>f</w:t>
      </w:r>
      <w:r w:rsidRPr="00365202">
        <w:rPr>
          <w:rFonts w:ascii="Times New Roman" w:eastAsia="Calibri" w:hAnsi="Times New Roman"/>
          <w:spacing w:val="2"/>
          <w:sz w:val="24"/>
          <w:szCs w:val="24"/>
        </w:rPr>
        <w:t>i</w:t>
      </w:r>
      <w:r w:rsidRPr="00365202">
        <w:rPr>
          <w:rFonts w:ascii="Times New Roman" w:eastAsia="Calibri" w:hAnsi="Times New Roman"/>
          <w:spacing w:val="-8"/>
          <w:sz w:val="24"/>
          <w:szCs w:val="24"/>
        </w:rPr>
        <w:t>c</w:t>
      </w:r>
      <w:r w:rsidRPr="00365202">
        <w:rPr>
          <w:rFonts w:ascii="Times New Roman" w:eastAsia="Calibri" w:hAnsi="Times New Roman"/>
          <w:spacing w:val="2"/>
          <w:sz w:val="24"/>
          <w:szCs w:val="24"/>
        </w:rPr>
        <w:t>a</w:t>
      </w:r>
      <w:r w:rsidRPr="00365202">
        <w:rPr>
          <w:rFonts w:ascii="Times New Roman" w:eastAsia="Calibri" w:hAnsi="Times New Roman"/>
          <w:spacing w:val="5"/>
          <w:sz w:val="24"/>
          <w:szCs w:val="24"/>
        </w:rPr>
        <w:t>n</w:t>
      </w:r>
      <w:r w:rsidRPr="00365202">
        <w:rPr>
          <w:rFonts w:ascii="Times New Roman" w:eastAsia="Calibri" w:hAnsi="Times New Roman"/>
          <w:spacing w:val="2"/>
          <w:sz w:val="24"/>
          <w:szCs w:val="24"/>
        </w:rPr>
        <w:t>tl</w:t>
      </w:r>
      <w:r w:rsidRPr="00365202">
        <w:rPr>
          <w:rFonts w:ascii="Times New Roman" w:eastAsia="Calibri" w:hAnsi="Times New Roman"/>
          <w:sz w:val="24"/>
          <w:szCs w:val="24"/>
        </w:rPr>
        <w:t>y</w:t>
      </w:r>
      <w:r w:rsidRPr="00365202">
        <w:rPr>
          <w:rFonts w:ascii="Times New Roman" w:eastAsia="Calibri" w:hAnsi="Times New Roman"/>
          <w:spacing w:val="-21"/>
          <w:sz w:val="24"/>
          <w:szCs w:val="24"/>
        </w:rPr>
        <w:t xml:space="preserve"> </w:t>
      </w:r>
      <w:r w:rsidRPr="00365202">
        <w:rPr>
          <w:rFonts w:ascii="Times New Roman" w:eastAsia="Calibri" w:hAnsi="Times New Roman"/>
          <w:spacing w:val="2"/>
          <w:sz w:val="24"/>
          <w:szCs w:val="24"/>
        </w:rPr>
        <w:t>l</w:t>
      </w:r>
      <w:r w:rsidRPr="00365202">
        <w:rPr>
          <w:rFonts w:ascii="Times New Roman" w:eastAsia="Calibri" w:hAnsi="Times New Roman"/>
          <w:spacing w:val="-4"/>
          <w:sz w:val="24"/>
          <w:szCs w:val="24"/>
        </w:rPr>
        <w:t>o</w:t>
      </w:r>
      <w:r w:rsidRPr="00365202">
        <w:rPr>
          <w:rFonts w:ascii="Times New Roman" w:eastAsia="Calibri" w:hAnsi="Times New Roman"/>
          <w:spacing w:val="-6"/>
          <w:sz w:val="24"/>
          <w:szCs w:val="24"/>
        </w:rPr>
        <w:t>w</w:t>
      </w:r>
      <w:r w:rsidRPr="00365202">
        <w:rPr>
          <w:rFonts w:ascii="Times New Roman" w:eastAsia="Calibri" w:hAnsi="Times New Roman"/>
          <w:spacing w:val="-8"/>
          <w:sz w:val="24"/>
          <w:szCs w:val="24"/>
        </w:rPr>
        <w:t>e</w:t>
      </w:r>
      <w:r w:rsidRPr="00365202">
        <w:rPr>
          <w:rFonts w:ascii="Times New Roman" w:eastAsia="Calibri" w:hAnsi="Times New Roman"/>
          <w:sz w:val="24"/>
          <w:szCs w:val="24"/>
        </w:rPr>
        <w:t>r</w:t>
      </w:r>
      <w:r w:rsidRPr="00365202">
        <w:rPr>
          <w:rFonts w:ascii="Times New Roman" w:eastAsia="Calibri" w:hAnsi="Times New Roman"/>
          <w:spacing w:val="-7"/>
          <w:sz w:val="24"/>
          <w:szCs w:val="24"/>
        </w:rPr>
        <w:t xml:space="preserve"> </w:t>
      </w:r>
      <w:r w:rsidRPr="00365202">
        <w:rPr>
          <w:rFonts w:ascii="Times New Roman" w:eastAsia="Calibri" w:hAnsi="Times New Roman"/>
          <w:spacing w:val="2"/>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pacing w:val="2"/>
          <w:sz w:val="24"/>
          <w:szCs w:val="24"/>
        </w:rPr>
        <w:t>a</w:t>
      </w:r>
      <w:r w:rsidRPr="00365202">
        <w:rPr>
          <w:rFonts w:ascii="Times New Roman" w:eastAsia="Calibri" w:hAnsi="Times New Roman"/>
          <w:sz w:val="24"/>
          <w:szCs w:val="24"/>
        </w:rPr>
        <w:t xml:space="preserve">n </w:t>
      </w:r>
      <w:r w:rsidRPr="00365202">
        <w:rPr>
          <w:rFonts w:ascii="Times New Roman" w:eastAsia="Calibri" w:hAnsi="Times New Roman"/>
          <w:spacing w:val="2"/>
          <w:sz w:val="24"/>
          <w:szCs w:val="24"/>
        </w:rPr>
        <w:t>t</w:t>
      </w:r>
      <w:r w:rsidRPr="00365202">
        <w:rPr>
          <w:rFonts w:ascii="Times New Roman" w:eastAsia="Calibri" w:hAnsi="Times New Roman"/>
          <w:spacing w:val="5"/>
          <w:sz w:val="24"/>
          <w:szCs w:val="24"/>
        </w:rPr>
        <w:t>h</w:t>
      </w:r>
      <w:r w:rsidRPr="00365202">
        <w:rPr>
          <w:rFonts w:ascii="Times New Roman" w:eastAsia="Calibri" w:hAnsi="Times New Roman"/>
          <w:spacing w:val="2"/>
          <w:sz w:val="24"/>
          <w:szCs w:val="24"/>
        </w:rPr>
        <w:t>a</w:t>
      </w:r>
      <w:r w:rsidRPr="00365202">
        <w:rPr>
          <w:rFonts w:ascii="Times New Roman" w:eastAsia="Calibri" w:hAnsi="Times New Roman"/>
          <w:sz w:val="24"/>
          <w:szCs w:val="24"/>
        </w:rPr>
        <w:t>t</w:t>
      </w:r>
      <w:r w:rsidRPr="00365202">
        <w:rPr>
          <w:rFonts w:ascii="Times New Roman" w:eastAsia="Calibri" w:hAnsi="Times New Roman"/>
          <w:spacing w:val="-10"/>
          <w:sz w:val="24"/>
          <w:szCs w:val="24"/>
        </w:rPr>
        <w:t xml:space="preserve"> </w:t>
      </w:r>
      <w:r w:rsidRPr="00365202">
        <w:rPr>
          <w:rFonts w:ascii="Times New Roman" w:eastAsia="Calibri" w:hAnsi="Times New Roman"/>
          <w:spacing w:val="5"/>
          <w:sz w:val="24"/>
          <w:szCs w:val="24"/>
        </w:rPr>
        <w:t>r</w:t>
      </w:r>
      <w:r w:rsidRPr="00365202">
        <w:rPr>
          <w:rFonts w:ascii="Times New Roman" w:eastAsia="Calibri" w:hAnsi="Times New Roman"/>
          <w:spacing w:val="-3"/>
          <w:sz w:val="24"/>
          <w:szCs w:val="24"/>
        </w:rPr>
        <w:t>e</w:t>
      </w:r>
      <w:r w:rsidRPr="00365202">
        <w:rPr>
          <w:rFonts w:ascii="Times New Roman" w:eastAsia="Calibri" w:hAnsi="Times New Roman"/>
          <w:sz w:val="24"/>
          <w:szCs w:val="24"/>
        </w:rPr>
        <w:t>p</w:t>
      </w:r>
      <w:r w:rsidRPr="00365202">
        <w:rPr>
          <w:rFonts w:ascii="Times New Roman" w:eastAsia="Calibri" w:hAnsi="Times New Roman"/>
          <w:spacing w:val="-4"/>
          <w:sz w:val="24"/>
          <w:szCs w:val="24"/>
        </w:rPr>
        <w:t>o</w:t>
      </w:r>
      <w:r w:rsidRPr="00365202">
        <w:rPr>
          <w:rFonts w:ascii="Times New Roman" w:eastAsia="Calibri" w:hAnsi="Times New Roman"/>
          <w:spacing w:val="10"/>
          <w:sz w:val="24"/>
          <w:szCs w:val="24"/>
        </w:rPr>
        <w:t>r</w:t>
      </w:r>
      <w:r w:rsidRPr="00365202">
        <w:rPr>
          <w:rFonts w:ascii="Times New Roman" w:eastAsia="Calibri" w:hAnsi="Times New Roman"/>
          <w:spacing w:val="2"/>
          <w:sz w:val="24"/>
          <w:szCs w:val="24"/>
        </w:rPr>
        <w:t>t</w:t>
      </w:r>
      <w:r w:rsidRPr="00365202">
        <w:rPr>
          <w:rFonts w:ascii="Times New Roman" w:eastAsia="Calibri" w:hAnsi="Times New Roman"/>
          <w:spacing w:val="-3"/>
          <w:sz w:val="24"/>
          <w:szCs w:val="24"/>
        </w:rPr>
        <w:t>e</w:t>
      </w:r>
      <w:r w:rsidRPr="00365202">
        <w:rPr>
          <w:rFonts w:ascii="Times New Roman" w:eastAsia="Calibri" w:hAnsi="Times New Roman"/>
          <w:sz w:val="24"/>
          <w:szCs w:val="24"/>
        </w:rPr>
        <w:t>d</w:t>
      </w:r>
      <w:r w:rsidRPr="00365202">
        <w:rPr>
          <w:rFonts w:ascii="Times New Roman" w:eastAsia="Calibri" w:hAnsi="Times New Roman"/>
          <w:spacing w:val="-7"/>
          <w:sz w:val="24"/>
          <w:szCs w:val="24"/>
        </w:rPr>
        <w:t xml:space="preserve"> </w:t>
      </w:r>
      <w:r w:rsidRPr="00365202">
        <w:rPr>
          <w:rFonts w:ascii="Times New Roman" w:eastAsia="Calibri" w:hAnsi="Times New Roman"/>
          <w:spacing w:val="-4"/>
          <w:sz w:val="24"/>
          <w:szCs w:val="24"/>
        </w:rPr>
        <w:t>fo</w:t>
      </w:r>
      <w:r w:rsidRPr="00365202">
        <w:rPr>
          <w:rFonts w:ascii="Times New Roman" w:eastAsia="Calibri" w:hAnsi="Times New Roman"/>
          <w:sz w:val="24"/>
          <w:szCs w:val="24"/>
        </w:rPr>
        <w:t>r</w:t>
      </w:r>
      <w:r w:rsidRPr="00365202">
        <w:rPr>
          <w:rFonts w:ascii="Times New Roman" w:eastAsia="Calibri" w:hAnsi="Times New Roman"/>
          <w:spacing w:val="-7"/>
          <w:sz w:val="24"/>
          <w:szCs w:val="24"/>
        </w:rPr>
        <w:t xml:space="preserve"> </w:t>
      </w:r>
      <w:r w:rsidRPr="00365202">
        <w:rPr>
          <w:rFonts w:ascii="Times New Roman" w:eastAsia="Calibri" w:hAnsi="Times New Roman"/>
          <w:spacing w:val="-4"/>
          <w:sz w:val="24"/>
          <w:szCs w:val="24"/>
        </w:rPr>
        <w:t>b</w:t>
      </w:r>
      <w:r w:rsidRPr="00365202">
        <w:rPr>
          <w:rFonts w:ascii="Times New Roman" w:eastAsia="Calibri" w:hAnsi="Times New Roman"/>
          <w:spacing w:val="5"/>
          <w:sz w:val="24"/>
          <w:szCs w:val="24"/>
        </w:rPr>
        <w:t>r</w:t>
      </w:r>
      <w:r w:rsidRPr="00365202">
        <w:rPr>
          <w:rFonts w:ascii="Times New Roman" w:eastAsia="Calibri" w:hAnsi="Times New Roman"/>
          <w:spacing w:val="-4"/>
          <w:sz w:val="24"/>
          <w:szCs w:val="24"/>
        </w:rPr>
        <w:t>o</w:t>
      </w:r>
      <w:r w:rsidRPr="00365202">
        <w:rPr>
          <w:rFonts w:ascii="Times New Roman" w:eastAsia="Calibri" w:hAnsi="Times New Roman"/>
          <w:spacing w:val="2"/>
          <w:sz w:val="24"/>
          <w:szCs w:val="24"/>
        </w:rPr>
        <w:t>il</w:t>
      </w:r>
      <w:r w:rsidRPr="00365202">
        <w:rPr>
          <w:rFonts w:ascii="Times New Roman" w:eastAsia="Calibri" w:hAnsi="Times New Roman"/>
          <w:spacing w:val="-3"/>
          <w:sz w:val="24"/>
          <w:szCs w:val="24"/>
        </w:rPr>
        <w:t>e</w:t>
      </w:r>
      <w:r w:rsidRPr="00365202">
        <w:rPr>
          <w:rFonts w:ascii="Times New Roman" w:eastAsia="Calibri" w:hAnsi="Times New Roman"/>
          <w:sz w:val="24"/>
          <w:szCs w:val="24"/>
        </w:rPr>
        <w:t>r</w:t>
      </w:r>
      <w:r w:rsidRPr="00365202">
        <w:rPr>
          <w:rFonts w:ascii="Times New Roman" w:eastAsia="Calibri" w:hAnsi="Times New Roman"/>
          <w:spacing w:val="-7"/>
          <w:sz w:val="24"/>
          <w:szCs w:val="24"/>
        </w:rPr>
        <w:t xml:space="preserve"> </w:t>
      </w:r>
      <w:r w:rsidRPr="00365202">
        <w:rPr>
          <w:rFonts w:ascii="Times New Roman" w:eastAsia="Calibri" w:hAnsi="Times New Roman"/>
          <w:spacing w:val="-3"/>
          <w:sz w:val="24"/>
          <w:szCs w:val="24"/>
        </w:rPr>
        <w:t>c</w:t>
      </w:r>
      <w:r w:rsidRPr="00365202">
        <w:rPr>
          <w:rFonts w:ascii="Times New Roman" w:eastAsia="Calibri" w:hAnsi="Times New Roman"/>
          <w:spacing w:val="5"/>
          <w:sz w:val="24"/>
          <w:szCs w:val="24"/>
        </w:rPr>
        <w:t>h</w:t>
      </w:r>
      <w:r w:rsidRPr="00365202">
        <w:rPr>
          <w:rFonts w:ascii="Times New Roman" w:eastAsia="Calibri" w:hAnsi="Times New Roman"/>
          <w:spacing w:val="2"/>
          <w:sz w:val="24"/>
          <w:szCs w:val="24"/>
        </w:rPr>
        <w:t>ic</w:t>
      </w:r>
      <w:r w:rsidRPr="00365202">
        <w:rPr>
          <w:rFonts w:ascii="Times New Roman" w:eastAsia="Calibri" w:hAnsi="Times New Roman"/>
          <w:sz w:val="24"/>
          <w:szCs w:val="24"/>
        </w:rPr>
        <w:t>k</w:t>
      </w:r>
      <w:r w:rsidRPr="00365202">
        <w:rPr>
          <w:rFonts w:ascii="Times New Roman" w:eastAsia="Calibri" w:hAnsi="Times New Roman"/>
          <w:spacing w:val="-3"/>
          <w:sz w:val="24"/>
          <w:szCs w:val="24"/>
        </w:rPr>
        <w:t>e</w:t>
      </w:r>
      <w:r w:rsidRPr="00365202">
        <w:rPr>
          <w:rFonts w:ascii="Times New Roman" w:eastAsia="Calibri" w:hAnsi="Times New Roman"/>
          <w:sz w:val="24"/>
          <w:szCs w:val="24"/>
        </w:rPr>
        <w:t>n</w:t>
      </w:r>
      <w:r w:rsidRPr="00365202">
        <w:rPr>
          <w:rFonts w:ascii="Times New Roman" w:eastAsia="Calibri" w:hAnsi="Times New Roman"/>
          <w:spacing w:val="-7"/>
          <w:sz w:val="24"/>
          <w:szCs w:val="24"/>
        </w:rPr>
        <w:t xml:space="preserve"> </w:t>
      </w:r>
      <w:r w:rsidRPr="00365202">
        <w:rPr>
          <w:rFonts w:ascii="Times New Roman" w:eastAsia="Calibri" w:hAnsi="Times New Roman"/>
          <w:spacing w:val="2"/>
          <w:sz w:val="24"/>
          <w:szCs w:val="24"/>
        </w:rPr>
        <w:t>m</w:t>
      </w:r>
      <w:r w:rsidRPr="00365202">
        <w:rPr>
          <w:rFonts w:ascii="Times New Roman" w:eastAsia="Calibri" w:hAnsi="Times New Roman"/>
          <w:spacing w:val="-3"/>
          <w:sz w:val="24"/>
          <w:szCs w:val="24"/>
        </w:rPr>
        <w:t>e</w:t>
      </w:r>
      <w:r w:rsidRPr="00365202">
        <w:rPr>
          <w:rFonts w:ascii="Times New Roman" w:eastAsia="Calibri" w:hAnsi="Times New Roman"/>
          <w:spacing w:val="2"/>
          <w:sz w:val="24"/>
          <w:szCs w:val="24"/>
        </w:rPr>
        <w:t>a</w:t>
      </w:r>
      <w:r w:rsidRPr="00365202">
        <w:rPr>
          <w:rFonts w:ascii="Times New Roman" w:eastAsia="Calibri" w:hAnsi="Times New Roman"/>
          <w:sz w:val="24"/>
          <w:szCs w:val="24"/>
        </w:rPr>
        <w:t>t</w:t>
      </w:r>
      <w:r w:rsidRPr="00365202">
        <w:rPr>
          <w:rFonts w:ascii="Times New Roman" w:eastAsia="Calibri" w:hAnsi="Times New Roman"/>
          <w:spacing w:val="-5"/>
          <w:sz w:val="24"/>
          <w:szCs w:val="24"/>
        </w:rPr>
        <w:t xml:space="preserve"> </w:t>
      </w:r>
      <w:r w:rsidRPr="00365202">
        <w:rPr>
          <w:rFonts w:ascii="Times New Roman" w:eastAsia="Calibri" w:hAnsi="Times New Roman"/>
          <w:spacing w:val="2"/>
          <w:sz w:val="24"/>
          <w:szCs w:val="24"/>
        </w:rPr>
        <w:t>(</w:t>
      </w:r>
      <w:r w:rsidRPr="00365202">
        <w:rPr>
          <w:rFonts w:ascii="Times New Roman" w:eastAsia="Calibri" w:hAnsi="Times New Roman"/>
          <w:spacing w:val="-1"/>
          <w:sz w:val="24"/>
          <w:szCs w:val="24"/>
        </w:rPr>
        <w:t>M</w:t>
      </w:r>
      <w:r w:rsidRPr="00365202">
        <w:rPr>
          <w:rFonts w:ascii="Times New Roman" w:eastAsia="Calibri" w:hAnsi="Times New Roman"/>
          <w:spacing w:val="-4"/>
          <w:sz w:val="24"/>
          <w:szCs w:val="24"/>
        </w:rPr>
        <w:t>o</w:t>
      </w:r>
      <w:r w:rsidRPr="00365202">
        <w:rPr>
          <w:rFonts w:ascii="Times New Roman" w:eastAsia="Calibri" w:hAnsi="Times New Roman"/>
          <w:spacing w:val="2"/>
          <w:sz w:val="24"/>
          <w:szCs w:val="24"/>
        </w:rPr>
        <w:t>l</w:t>
      </w:r>
      <w:r w:rsidRPr="00365202">
        <w:rPr>
          <w:rFonts w:ascii="Times New Roman" w:eastAsia="Calibri" w:hAnsi="Times New Roman"/>
          <w:spacing w:val="-3"/>
          <w:sz w:val="24"/>
          <w:szCs w:val="24"/>
        </w:rPr>
        <w:t>e</w:t>
      </w:r>
      <w:r w:rsidRPr="00365202">
        <w:rPr>
          <w:rFonts w:ascii="Times New Roman" w:eastAsia="Calibri" w:hAnsi="Times New Roman"/>
          <w:sz w:val="24"/>
          <w:szCs w:val="24"/>
        </w:rPr>
        <w:t>e</w:t>
      </w:r>
      <w:r w:rsidRPr="00365202">
        <w:rPr>
          <w:rFonts w:ascii="Times New Roman" w:eastAsia="Calibri" w:hAnsi="Times New Roman"/>
          <w:spacing w:val="-14"/>
          <w:sz w:val="24"/>
          <w:szCs w:val="24"/>
        </w:rPr>
        <w:t xml:space="preserve"> </w:t>
      </w:r>
      <w:r w:rsidRPr="00365202">
        <w:rPr>
          <w:rFonts w:ascii="Times New Roman" w:eastAsia="Calibri" w:hAnsi="Times New Roman"/>
          <w:iCs/>
          <w:spacing w:val="-3"/>
          <w:sz w:val="24"/>
          <w:szCs w:val="24"/>
        </w:rPr>
        <w:t>et al</w:t>
      </w:r>
      <w:r w:rsidRPr="00365202">
        <w:rPr>
          <w:rFonts w:ascii="Times New Roman" w:eastAsia="Calibri" w:hAnsi="Times New Roman"/>
          <w:i/>
          <w:spacing w:val="-4"/>
          <w:sz w:val="24"/>
          <w:szCs w:val="24"/>
        </w:rPr>
        <w:t xml:space="preserve"> </w:t>
      </w:r>
      <w:r w:rsidRPr="00365202">
        <w:rPr>
          <w:rFonts w:ascii="Times New Roman" w:eastAsia="Calibri" w:hAnsi="Times New Roman"/>
          <w:sz w:val="24"/>
          <w:szCs w:val="24"/>
        </w:rPr>
        <w:t>2</w:t>
      </w:r>
      <w:r w:rsidRPr="00365202">
        <w:rPr>
          <w:rFonts w:ascii="Times New Roman" w:eastAsia="Calibri" w:hAnsi="Times New Roman"/>
          <w:spacing w:val="5"/>
          <w:sz w:val="24"/>
          <w:szCs w:val="24"/>
        </w:rPr>
        <w:t>0</w:t>
      </w:r>
      <w:r w:rsidRPr="00365202">
        <w:rPr>
          <w:rFonts w:ascii="Times New Roman" w:eastAsia="Calibri" w:hAnsi="Times New Roman"/>
          <w:sz w:val="24"/>
          <w:szCs w:val="24"/>
        </w:rPr>
        <w:t xml:space="preserve">12). Kucukyilmaz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(2012) also reported the ratio of n-6/n-3 for breast meat of 36.8 and </w:t>
      </w:r>
      <w:r w:rsidRPr="00365202">
        <w:rPr>
          <w:rFonts w:ascii="Times New Roman" w:eastAsia="Calibri" w:hAnsi="Times New Roman"/>
          <w:sz w:val="24"/>
          <w:szCs w:val="24"/>
        </w:rPr>
        <w:lastRenderedPageBreak/>
        <w:t xml:space="preserve">50.9 for chicken, which is much higher than the current result. </w:t>
      </w:r>
      <w:bookmarkStart w:id="22" w:name="_Hlk78034766"/>
      <w:r w:rsidRPr="00365202">
        <w:rPr>
          <w:rFonts w:ascii="Times New Roman" w:eastAsia="Calibri" w:hAnsi="Times New Roman"/>
          <w:sz w:val="24"/>
          <w:szCs w:val="24"/>
        </w:rPr>
        <w:t>Typical western diets provide ratios of n-6/n-3 PUFA between 10:1 and 30:1 (</w:t>
      </w:r>
      <w:r w:rsidRPr="00365202">
        <w:rPr>
          <w:rFonts w:ascii="Times New Roman" w:eastAsia="Calibri" w:hAnsi="Times New Roman"/>
          <w:iCs/>
          <w:sz w:val="24"/>
          <w:szCs w:val="24"/>
        </w:rPr>
        <w:t xml:space="preserve">Hibbeln </w:t>
      </w:r>
      <w:r w:rsidRPr="00365202">
        <w:rPr>
          <w:rFonts w:ascii="Times New Roman" w:eastAsia="Calibri" w:hAnsi="Times New Roman"/>
          <w:sz w:val="24"/>
          <w:szCs w:val="24"/>
        </w:rPr>
        <w:t>et al</w:t>
      </w:r>
      <w:r w:rsidRPr="00365202">
        <w:rPr>
          <w:rFonts w:ascii="Times New Roman" w:eastAsia="Calibri" w:hAnsi="Times New Roman"/>
          <w:iCs/>
          <w:sz w:val="24"/>
          <w:szCs w:val="24"/>
        </w:rPr>
        <w:t xml:space="preserve"> 2006</w:t>
      </w:r>
      <w:r w:rsidRPr="00365202">
        <w:rPr>
          <w:rFonts w:ascii="Times New Roman" w:eastAsia="Calibri" w:hAnsi="Times New Roman"/>
          <w:sz w:val="24"/>
          <w:szCs w:val="24"/>
        </w:rPr>
        <w:t>), which is more or less in line with the value of the current study.</w:t>
      </w:r>
      <w:bookmarkEnd w:id="22"/>
      <w:r w:rsidRPr="00365202">
        <w:rPr>
          <w:rFonts w:ascii="Times New Roman" w:eastAsia="Calibri" w:hAnsi="Times New Roman"/>
          <w:sz w:val="24"/>
          <w:szCs w:val="24"/>
        </w:rPr>
        <w:t xml:space="preserve"> </w:t>
      </w:r>
      <w:bookmarkStart w:id="23" w:name="_Hlk78035318"/>
      <w:r w:rsidRPr="00365202">
        <w:rPr>
          <w:rFonts w:ascii="Times New Roman" w:eastAsia="Calibri" w:hAnsi="Times New Roman"/>
          <w:sz w:val="24"/>
          <w:szCs w:val="24"/>
        </w:rPr>
        <w:t xml:space="preserve">It can be said that the breast and thigh meat from all genotypes investigated </w:t>
      </w:r>
      <w:bookmarkStart w:id="24" w:name="_Hlk80706414"/>
      <w:r w:rsidRPr="00365202">
        <w:rPr>
          <w:rFonts w:ascii="Times New Roman" w:eastAsia="Calibri" w:hAnsi="Times New Roman"/>
          <w:sz w:val="24"/>
          <w:szCs w:val="24"/>
        </w:rPr>
        <w:t xml:space="preserve">can be used as dietetic and healthy poultry meat </w:t>
      </w:r>
      <w:bookmarkEnd w:id="24"/>
      <w:r w:rsidRPr="00365202">
        <w:rPr>
          <w:rFonts w:ascii="Times New Roman" w:eastAsia="Calibri" w:hAnsi="Times New Roman"/>
          <w:sz w:val="24"/>
          <w:szCs w:val="24"/>
        </w:rPr>
        <w:t>as indicated in FAO (2013).</w:t>
      </w:r>
      <w:bookmarkEnd w:id="23"/>
      <w:r w:rsidRPr="00365202">
        <w:rPr>
          <w:rFonts w:ascii="Times New Roman" w:eastAsia="Calibri" w:hAnsi="Times New Roman"/>
          <w:sz w:val="24"/>
          <w:szCs w:val="24"/>
        </w:rPr>
        <w:t xml:space="preserve"> The PUFA/SFA ratio for breast meat was around 1 for all genotypes</w:t>
      </w:r>
      <w:r w:rsidRPr="00365202">
        <w:rPr>
          <w:rFonts w:ascii="Times New Roman" w:eastAsia="Calibri" w:hAnsi="Times New Roman"/>
          <w:color w:val="000000"/>
          <w:sz w:val="24"/>
          <w:szCs w:val="24"/>
        </w:rPr>
        <w:t xml:space="preserve">, which is comparable to previous reports of 1.30 for GF (Bernacki et al 2012) and 1.21 for PK (Sebola et al 2018). </w:t>
      </w:r>
      <w:r w:rsidRPr="00365202">
        <w:rPr>
          <w:rFonts w:ascii="Times New Roman" w:eastAsia="Calibri" w:hAnsi="Times New Roman"/>
          <w:sz w:val="24"/>
          <w:szCs w:val="24"/>
        </w:rPr>
        <w:t xml:space="preserve">The </w:t>
      </w:r>
      <w:r w:rsidRPr="00365202">
        <w:rPr>
          <w:rFonts w:ascii="Times New Roman" w:eastAsia="Calibri" w:hAnsi="Times New Roman"/>
          <w:spacing w:val="-4"/>
          <w:sz w:val="24"/>
          <w:szCs w:val="24"/>
        </w:rPr>
        <w:t xml:space="preserve">PUFA/SFA </w:t>
      </w:r>
      <w:r w:rsidRPr="00365202">
        <w:rPr>
          <w:rFonts w:ascii="Times New Roman" w:eastAsia="Calibri" w:hAnsi="Times New Roman"/>
          <w:sz w:val="24"/>
          <w:szCs w:val="24"/>
        </w:rPr>
        <w:t xml:space="preserve">ratio of 0.81 to 1.47 for GF was also reported (López-Pedrouso et al 2019), which is in agreement with current findings. The PUFA/SFA ratio was not affected by genotype and the result was within the recommended values for human nutrition of 0.4–1.0 (Jimenez-Colmenero et al 2012). </w:t>
      </w:r>
      <w:bookmarkStart w:id="25" w:name="_Hlk78035434"/>
      <w:r w:rsidRPr="00365202">
        <w:rPr>
          <w:rFonts w:ascii="Times New Roman" w:eastAsia="Calibri" w:hAnsi="Times New Roman"/>
          <w:sz w:val="24"/>
          <w:szCs w:val="24"/>
        </w:rPr>
        <w:t>The PUFA/SFA ratio from this study in particular and poultry meat in general, was much better compared to the values for beef which ranged from 0.06 to 0.08 (Turner et al 2015).</w:t>
      </w:r>
      <w:bookmarkEnd w:id="25"/>
      <w:r w:rsidRPr="00365202">
        <w:rPr>
          <w:rFonts w:ascii="Times New Roman" w:eastAsia="Calibri" w:hAnsi="Times New Roman"/>
          <w:sz w:val="24"/>
          <w:szCs w:val="24"/>
        </w:rPr>
        <w:t xml:space="preserve"> In general, thigh meat from all of the investigated genotypes of the current study had a higher content of fat than breast meat, which was in line with the findings of </w:t>
      </w:r>
      <w:r w:rsidRPr="00365202">
        <w:rPr>
          <w:rFonts w:ascii="Times New Roman" w:eastAsia="Calibri" w:hAnsi="Times New Roman"/>
          <w:iCs/>
          <w:color w:val="000000"/>
          <w:sz w:val="24"/>
          <w:szCs w:val="24"/>
        </w:rPr>
        <w:t>Kralik et al (2018</w:t>
      </w:r>
      <w:r w:rsidRPr="00365202">
        <w:rPr>
          <w:rFonts w:ascii="Times New Roman" w:eastAsia="Calibri" w:hAnsi="Times New Roman"/>
          <w:iCs/>
          <w:sz w:val="24"/>
          <w:szCs w:val="24"/>
        </w:rPr>
        <w:t>)</w:t>
      </w:r>
      <w:r w:rsidRPr="00365202">
        <w:rPr>
          <w:rFonts w:ascii="Times New Roman" w:eastAsia="Calibri" w:hAnsi="Times New Roman"/>
          <w:sz w:val="24"/>
          <w:szCs w:val="24"/>
        </w:rPr>
        <w:t xml:space="preserve">. </w:t>
      </w:r>
    </w:p>
    <w:bookmarkEnd w:id="21"/>
    <w:p w14:paraId="14D5319A" w14:textId="77777777" w:rsidR="00365202" w:rsidRPr="00365202" w:rsidRDefault="00365202" w:rsidP="00365202">
      <w:pPr>
        <w:widowControl w:val="0"/>
        <w:autoSpaceDE w:val="0"/>
        <w:autoSpaceDN w:val="0"/>
        <w:rPr>
          <w:rFonts w:ascii="Times New Roman" w:eastAsia="Calibri" w:hAnsi="Times New Roman"/>
          <w:b/>
          <w:bCs/>
          <w:sz w:val="24"/>
          <w:szCs w:val="24"/>
        </w:rPr>
      </w:pPr>
    </w:p>
    <w:p w14:paraId="51DCAEB8" w14:textId="77777777" w:rsidR="00365202" w:rsidRPr="00365202" w:rsidRDefault="00365202" w:rsidP="00365202">
      <w:pPr>
        <w:widowControl w:val="0"/>
        <w:autoSpaceDE w:val="0"/>
        <w:autoSpaceDN w:val="0"/>
        <w:rPr>
          <w:rFonts w:ascii="Times New Roman" w:eastAsia="Calibri" w:hAnsi="Times New Roman"/>
          <w:b/>
          <w:bCs/>
          <w:sz w:val="24"/>
          <w:szCs w:val="24"/>
        </w:rPr>
      </w:pPr>
      <w:bookmarkStart w:id="26" w:name="_Hlk78035505"/>
      <w:r w:rsidRPr="00365202">
        <w:rPr>
          <w:rFonts w:ascii="Times New Roman" w:eastAsia="Calibri" w:hAnsi="Times New Roman"/>
          <w:b/>
          <w:bCs/>
          <w:sz w:val="24"/>
          <w:szCs w:val="24"/>
        </w:rPr>
        <w:t>Meat-Eating Quality</w:t>
      </w:r>
    </w:p>
    <w:p w14:paraId="1A27B784" w14:textId="77777777" w:rsidR="00365202" w:rsidRPr="00365202" w:rsidRDefault="00365202" w:rsidP="00365202">
      <w:pPr>
        <w:widowControl w:val="0"/>
        <w:autoSpaceDE w:val="0"/>
        <w:autoSpaceDN w:val="0"/>
        <w:spacing w:after="240"/>
        <w:rPr>
          <w:rFonts w:ascii="Times New Roman" w:eastAsia="Calibri" w:hAnsi="Times New Roman"/>
          <w:color w:val="000000"/>
          <w:sz w:val="24"/>
          <w:szCs w:val="24"/>
        </w:rPr>
      </w:pPr>
      <w:bookmarkStart w:id="27" w:name="_Hlk78036233"/>
      <w:bookmarkEnd w:id="26"/>
      <w:r w:rsidRPr="00365202">
        <w:rPr>
          <w:rFonts w:ascii="Times New Roman" w:eastAsia="Calibri" w:hAnsi="Times New Roman"/>
          <w:sz w:val="24"/>
          <w:szCs w:val="24"/>
        </w:rPr>
        <w:t>Chicken breast and thigh meat scored better for tenderness and overall acceptance compared to GF meat in the present study.</w:t>
      </w:r>
      <w:bookmarkEnd w:id="27"/>
      <w:r w:rsidRPr="00365202">
        <w:rPr>
          <w:rFonts w:ascii="Times New Roman" w:eastAsia="Calibri" w:hAnsi="Times New Roman"/>
          <w:sz w:val="24"/>
          <w:szCs w:val="24"/>
        </w:rPr>
        <w:t xml:space="preserve"> </w:t>
      </w:r>
      <w:bookmarkStart w:id="28" w:name="_Hlk78036315"/>
      <w:r w:rsidRPr="00365202">
        <w:rPr>
          <w:rFonts w:ascii="Times New Roman" w:eastAsia="Calibri" w:hAnsi="Times New Roman"/>
          <w:sz w:val="24"/>
          <w:szCs w:val="24"/>
        </w:rPr>
        <w:t>Tenderness depends on the amounts of intramuscular fat, connective tissue, the length of the sarcomere and the proteolytic potential of the muscle and by ex</w:t>
      </w:r>
      <w:r w:rsidRPr="00365202">
        <w:rPr>
          <w:rFonts w:ascii="Times New Roman" w:eastAsia="Calibri" w:hAnsi="Times New Roman"/>
          <w:color w:val="000000"/>
          <w:sz w:val="24"/>
          <w:szCs w:val="24"/>
        </w:rPr>
        <w:t xml:space="preserve">ternal factors such as the processing condition and cooking methods (Owens </w:t>
      </w:r>
      <w:r w:rsidRPr="00365202">
        <w:rPr>
          <w:rFonts w:ascii="Times New Roman" w:eastAsia="Calibri" w:hAnsi="Times New Roman"/>
          <w:iCs/>
          <w:color w:val="000000"/>
          <w:sz w:val="24"/>
          <w:szCs w:val="24"/>
        </w:rPr>
        <w:t>et al</w:t>
      </w:r>
      <w:r w:rsidRPr="00365202">
        <w:rPr>
          <w:rFonts w:ascii="Times New Roman" w:eastAsia="Calibri" w:hAnsi="Times New Roman"/>
          <w:color w:val="000000"/>
          <w:sz w:val="24"/>
          <w:szCs w:val="24"/>
        </w:rPr>
        <w:t xml:space="preserve"> 2004).</w:t>
      </w:r>
      <w:bookmarkEnd w:id="28"/>
      <w:r w:rsidRPr="00365202">
        <w:rPr>
          <w:rFonts w:ascii="Times New Roman" w:eastAsia="Calibri" w:hAnsi="Times New Roman"/>
          <w:color w:val="000000"/>
          <w:sz w:val="24"/>
          <w:szCs w:val="24"/>
        </w:rPr>
        <w:t xml:space="preserve"> </w:t>
      </w:r>
      <w:bookmarkStart w:id="29" w:name="_Hlk78037249"/>
      <w:r w:rsidRPr="00365202">
        <w:rPr>
          <w:rFonts w:ascii="Times New Roman" w:eastAsia="Calibri" w:hAnsi="Times New Roman"/>
          <w:sz w:val="24"/>
          <w:szCs w:val="24"/>
        </w:rPr>
        <w:t xml:space="preserve">Tenderness may be influenced by the species, breed, age, sex and diet of fowls </w:t>
      </w:r>
      <w:bookmarkEnd w:id="29"/>
      <w:r w:rsidRPr="00365202">
        <w:rPr>
          <w:rFonts w:ascii="Times New Roman" w:eastAsia="Calibri" w:hAnsi="Times New Roman"/>
          <w:sz w:val="24"/>
          <w:szCs w:val="24"/>
        </w:rPr>
        <w:t>(</w:t>
      </w:r>
      <w:bookmarkStart w:id="30" w:name="_Hlk78037295"/>
      <w:r w:rsidRPr="00365202">
        <w:rPr>
          <w:rFonts w:ascii="Times New Roman" w:eastAsia="Calibri" w:hAnsi="Times New Roman"/>
          <w:sz w:val="24"/>
          <w:szCs w:val="24"/>
        </w:rPr>
        <w:t>Wattanachant 2008).</w:t>
      </w:r>
      <w:bookmarkEnd w:id="30"/>
      <w:r w:rsidRPr="00365202">
        <w:rPr>
          <w:rFonts w:ascii="Times New Roman" w:eastAsia="Calibri" w:hAnsi="Times New Roman"/>
          <w:sz w:val="24"/>
          <w:szCs w:val="24"/>
        </w:rPr>
        <w:t xml:space="preserve"> </w:t>
      </w:r>
      <w:bookmarkStart w:id="31" w:name="_Hlk78037604"/>
      <w:r w:rsidRPr="00365202">
        <w:rPr>
          <w:rFonts w:ascii="Times New Roman" w:eastAsia="Calibri" w:hAnsi="Times New Roman"/>
          <w:color w:val="000000"/>
          <w:sz w:val="24"/>
          <w:szCs w:val="24"/>
        </w:rPr>
        <w:t xml:space="preserve">Lean meats with low intramuscular fat content are generally somewhat dry and less tasty (De Smet, 2012), as in the case of breast meat than the thigh meat observed in this study, </w:t>
      </w:r>
      <w:r w:rsidRPr="00365202">
        <w:rPr>
          <w:rFonts w:ascii="Times New Roman" w:eastAsia="Calibri" w:hAnsi="Times New Roman"/>
          <w:color w:val="000000"/>
          <w:sz w:val="24"/>
          <w:szCs w:val="24"/>
        </w:rPr>
        <w:t xml:space="preserve">since the intramuscular fat content of breast meat was less than that of the thigh meat. </w:t>
      </w:r>
      <w:bookmarkStart w:id="32" w:name="_Hlk78037662"/>
      <w:bookmarkEnd w:id="31"/>
      <w:r w:rsidRPr="00365202">
        <w:rPr>
          <w:rFonts w:ascii="Times New Roman" w:eastAsia="Calibri" w:hAnsi="Times New Roman"/>
          <w:color w:val="000000"/>
          <w:sz w:val="24"/>
          <w:szCs w:val="24"/>
        </w:rPr>
        <w:t xml:space="preserve">Panellists praised the juiciness of the thigh meat cut from GF and PK as compared to HR and TL genotypes. </w:t>
      </w:r>
      <w:bookmarkEnd w:id="32"/>
      <w:r w:rsidRPr="00365202">
        <w:rPr>
          <w:rFonts w:ascii="Times New Roman" w:eastAsia="Calibri" w:hAnsi="Times New Roman"/>
          <w:color w:val="000000"/>
          <w:sz w:val="24"/>
          <w:szCs w:val="24"/>
        </w:rPr>
        <w:t xml:space="preserve">This result was in agreement with Damaziak </w:t>
      </w:r>
      <w:r w:rsidRPr="00365202">
        <w:rPr>
          <w:rFonts w:ascii="Times New Roman" w:eastAsia="Calibri" w:hAnsi="Times New Roman"/>
          <w:iCs/>
          <w:color w:val="000000"/>
          <w:sz w:val="24"/>
          <w:szCs w:val="24"/>
        </w:rPr>
        <w:t>et al</w:t>
      </w:r>
      <w:r w:rsidRPr="00365202">
        <w:rPr>
          <w:rFonts w:ascii="Times New Roman" w:eastAsia="Calibri" w:hAnsi="Times New Roman"/>
          <w:color w:val="000000"/>
          <w:sz w:val="24"/>
          <w:szCs w:val="24"/>
        </w:rPr>
        <w:t xml:space="preserve"> (2019) who noted that </w:t>
      </w:r>
      <w:bookmarkStart w:id="33" w:name="_Hlk78037695"/>
      <w:r w:rsidRPr="00365202">
        <w:rPr>
          <w:rFonts w:ascii="Times New Roman" w:eastAsia="Calibri" w:hAnsi="Times New Roman"/>
          <w:color w:val="000000"/>
          <w:sz w:val="24"/>
          <w:szCs w:val="24"/>
        </w:rPr>
        <w:t xml:space="preserve">the GF thigh muscle was more liked for its juiciness, which could be related to the high content of unsaturated fatty </w:t>
      </w:r>
      <w:bookmarkEnd w:id="33"/>
      <w:r w:rsidRPr="00365202">
        <w:rPr>
          <w:rFonts w:ascii="Times New Roman" w:eastAsia="Calibri" w:hAnsi="Times New Roman"/>
          <w:color w:val="000000"/>
          <w:sz w:val="24"/>
          <w:szCs w:val="24"/>
        </w:rPr>
        <w:t xml:space="preserve">acids. </w:t>
      </w:r>
      <w:bookmarkStart w:id="34" w:name="_Hlk78037751"/>
      <w:r w:rsidRPr="00365202">
        <w:rPr>
          <w:rFonts w:ascii="Times New Roman" w:eastAsia="Calibri" w:hAnsi="Times New Roman"/>
          <w:color w:val="000000"/>
          <w:sz w:val="24"/>
          <w:szCs w:val="24"/>
        </w:rPr>
        <w:t>Based on tenderness, flavor, and overall acceptance, meat from local chickens possess preferred qualities compared to meat from GF and PK.</w:t>
      </w:r>
      <w:r w:rsidRPr="00365202">
        <w:rPr>
          <w:rFonts w:ascii="Times New Roman" w:eastAsia="Calibri" w:hAnsi="Times New Roman"/>
          <w:sz w:val="24"/>
          <w:szCs w:val="24"/>
        </w:rPr>
        <w:t xml:space="preserve"> </w:t>
      </w:r>
      <w:bookmarkEnd w:id="34"/>
      <w:r w:rsidRPr="00365202">
        <w:rPr>
          <w:rFonts w:ascii="Times New Roman" w:eastAsia="Calibri" w:hAnsi="Times New Roman"/>
          <w:color w:val="000000"/>
          <w:sz w:val="24"/>
          <w:szCs w:val="24"/>
        </w:rPr>
        <w:t xml:space="preserve">This was in line with the report that native </w:t>
      </w:r>
      <w:r w:rsidRPr="00365202">
        <w:rPr>
          <w:rFonts w:ascii="Times New Roman" w:eastAsia="Calibri" w:hAnsi="Times New Roman"/>
          <w:color w:val="000000"/>
          <w:spacing w:val="-3"/>
          <w:sz w:val="24"/>
          <w:szCs w:val="24"/>
        </w:rPr>
        <w:t xml:space="preserve">chicken </w:t>
      </w:r>
      <w:r w:rsidRPr="00365202">
        <w:rPr>
          <w:rFonts w:ascii="Times New Roman" w:eastAsia="Calibri" w:hAnsi="Times New Roman"/>
          <w:color w:val="000000"/>
          <w:sz w:val="24"/>
          <w:szCs w:val="24"/>
        </w:rPr>
        <w:t xml:space="preserve">has a unique taste, firm texture, and rich </w:t>
      </w:r>
      <w:r w:rsidRPr="00365202">
        <w:rPr>
          <w:rFonts w:ascii="Times New Roman" w:eastAsia="Calibri" w:hAnsi="Times New Roman"/>
          <w:color w:val="000000"/>
          <w:spacing w:val="-3"/>
          <w:sz w:val="24"/>
          <w:szCs w:val="24"/>
        </w:rPr>
        <w:t xml:space="preserve">flavor, </w:t>
      </w:r>
      <w:r w:rsidRPr="00365202">
        <w:rPr>
          <w:rFonts w:ascii="Times New Roman" w:eastAsia="Calibri" w:hAnsi="Times New Roman"/>
          <w:color w:val="000000"/>
          <w:sz w:val="24"/>
          <w:szCs w:val="24"/>
        </w:rPr>
        <w:t xml:space="preserve">which is cherished </w:t>
      </w:r>
      <w:r w:rsidRPr="00365202">
        <w:rPr>
          <w:rFonts w:ascii="Times New Roman" w:eastAsia="Calibri" w:hAnsi="Times New Roman"/>
          <w:color w:val="000000"/>
          <w:spacing w:val="-3"/>
          <w:sz w:val="24"/>
          <w:szCs w:val="24"/>
        </w:rPr>
        <w:t xml:space="preserve">by </w:t>
      </w:r>
      <w:r w:rsidRPr="00365202">
        <w:rPr>
          <w:rFonts w:ascii="Times New Roman" w:eastAsia="Calibri" w:hAnsi="Times New Roman"/>
          <w:color w:val="000000"/>
          <w:sz w:val="24"/>
          <w:szCs w:val="24"/>
        </w:rPr>
        <w:t xml:space="preserve">most consumers in comparison with broiler meat </w:t>
      </w:r>
      <w:r w:rsidRPr="00365202">
        <w:rPr>
          <w:rFonts w:ascii="Times New Roman" w:eastAsia="Calibri" w:hAnsi="Times New Roman"/>
          <w:color w:val="000000"/>
          <w:spacing w:val="-3"/>
          <w:sz w:val="24"/>
          <w:szCs w:val="24"/>
        </w:rPr>
        <w:t>(</w:t>
      </w:r>
      <w:r w:rsidRPr="00365202">
        <w:rPr>
          <w:rFonts w:ascii="Times New Roman" w:eastAsia="Calibri" w:hAnsi="Times New Roman"/>
          <w:sz w:val="24"/>
          <w:szCs w:val="24"/>
        </w:rPr>
        <w:t xml:space="preserve">Jayasena </w:t>
      </w:r>
      <w:r w:rsidRPr="00365202">
        <w:rPr>
          <w:rFonts w:ascii="Times New Roman" w:eastAsia="Calibri" w:hAnsi="Times New Roman"/>
          <w:iCs/>
          <w:sz w:val="24"/>
          <w:szCs w:val="24"/>
        </w:rPr>
        <w:t>et al</w:t>
      </w:r>
      <w:r w:rsidRPr="00365202">
        <w:rPr>
          <w:rFonts w:ascii="Times New Roman" w:eastAsia="Calibri" w:hAnsi="Times New Roman"/>
          <w:sz w:val="24"/>
          <w:szCs w:val="24"/>
        </w:rPr>
        <w:t xml:space="preserve"> </w:t>
      </w:r>
      <w:hyperlink r:id="rId19" w:anchor="bookmark36" w:history="1">
        <w:r w:rsidRPr="00365202">
          <w:rPr>
            <w:rFonts w:ascii="Times New Roman" w:eastAsia="Calibri" w:hAnsi="Times New Roman"/>
            <w:sz w:val="24"/>
            <w:szCs w:val="24"/>
          </w:rPr>
          <w:t>2013</w:t>
        </w:r>
      </w:hyperlink>
      <w:r w:rsidRPr="00365202">
        <w:rPr>
          <w:rFonts w:ascii="Times New Roman" w:eastAsia="Calibri" w:hAnsi="Times New Roman"/>
          <w:sz w:val="24"/>
          <w:szCs w:val="24"/>
        </w:rPr>
        <w:t>)</w:t>
      </w:r>
      <w:r w:rsidRPr="00365202">
        <w:rPr>
          <w:rFonts w:ascii="Times New Roman" w:eastAsia="Calibri" w:hAnsi="Times New Roman"/>
          <w:color w:val="000000"/>
          <w:sz w:val="24"/>
          <w:szCs w:val="24"/>
        </w:rPr>
        <w:t>.</w:t>
      </w:r>
    </w:p>
    <w:p w14:paraId="00B8014C" w14:textId="5E416A73" w:rsidR="00365202" w:rsidRPr="00153089" w:rsidRDefault="00365202" w:rsidP="00153089">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153089">
        <w:rPr>
          <w:rFonts w:ascii="Times New Roman" w:eastAsia="Times New Roman" w:hAnsi="Times New Roman"/>
          <w:b/>
          <w:bCs/>
          <w:sz w:val="24"/>
          <w:szCs w:val="24"/>
        </w:rPr>
        <w:t>CONCLUSION</w:t>
      </w:r>
    </w:p>
    <w:p w14:paraId="2E1678E2" w14:textId="77777777"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 xml:space="preserve">The meat of domestic guinea fowl has higher protein content compared to chicken genotypes. Moreover, the fat content of thigh meat is lower for GF than for chicken genotypes. The breast and thigh meat of HR followed by TL local chicken genotypes appeared to have better essential amino acid profiles as compared to GF and PK. The predominant fatty acids of breast and thigh meat for all genotypes were palmitic, stearic, oleic, linoleic, and arachidonic acids, with a higher content of unsaturated versus saturated fatty acids. The higher level of n-3 PUFA for breast and thigh meat and total PUFA for thigh meat of GF as compared to chicken genotypes may be another advantage of guinea fowl meat in terms of nutritional value and can be an indication for meat from GF to be healthy for consumption and is also associated with a higher juiciness from meat of these genotypes. However, in terms of tenderness, flavor, and overall acceptance, meat from local chicken genotypes was better compared to GF and PK. In conclusion, meat from domestic guinea fowl with a higher protein and PUFA content and better essential amino acid profiles from local chicken </w:t>
      </w:r>
      <w:r w:rsidRPr="00365202">
        <w:rPr>
          <w:rFonts w:ascii="Times New Roman" w:eastAsia="Times New Roman" w:hAnsi="Times New Roman"/>
          <w:sz w:val="24"/>
          <w:szCs w:val="24"/>
        </w:rPr>
        <w:lastRenderedPageBreak/>
        <w:t xml:space="preserve">genotypes can be considered dietetic and healthy poultry meat for consumption. Rearing domestic guinea fowl can also be an alternate poultry species for quality meat with higher protein and PUFA contents. </w:t>
      </w:r>
    </w:p>
    <w:p w14:paraId="2F283964" w14:textId="77777777" w:rsidR="00365202" w:rsidRPr="00365202" w:rsidRDefault="00365202" w:rsidP="00365202">
      <w:pPr>
        <w:widowControl w:val="0"/>
        <w:autoSpaceDE w:val="0"/>
        <w:autoSpaceDN w:val="0"/>
        <w:rPr>
          <w:rFonts w:ascii="Times New Roman" w:eastAsia="Times New Roman" w:hAnsi="Times New Roman"/>
          <w:b/>
          <w:bCs/>
          <w:sz w:val="24"/>
          <w:szCs w:val="24"/>
        </w:rPr>
      </w:pPr>
    </w:p>
    <w:p w14:paraId="352E74A7" w14:textId="77777777" w:rsidR="00365202" w:rsidRPr="00365202" w:rsidRDefault="00365202" w:rsidP="00365202">
      <w:pPr>
        <w:widowControl w:val="0"/>
        <w:autoSpaceDE w:val="0"/>
        <w:autoSpaceDN w:val="0"/>
        <w:spacing w:after="240"/>
        <w:rPr>
          <w:rFonts w:ascii="Times New Roman" w:eastAsia="Times New Roman" w:hAnsi="Times New Roman"/>
          <w:b/>
          <w:bCs/>
          <w:sz w:val="24"/>
          <w:szCs w:val="24"/>
        </w:rPr>
      </w:pPr>
      <w:r w:rsidRPr="00365202">
        <w:rPr>
          <w:rFonts w:ascii="Times New Roman" w:eastAsia="Times New Roman" w:hAnsi="Times New Roman"/>
          <w:b/>
          <w:bCs/>
          <w:sz w:val="24"/>
          <w:szCs w:val="24"/>
        </w:rPr>
        <w:t>ACKNOWLEDGMENT</w:t>
      </w:r>
    </w:p>
    <w:p w14:paraId="523DF928" w14:textId="77777777" w:rsidR="00365202" w:rsidRPr="00365202" w:rsidRDefault="00365202" w:rsidP="00365202">
      <w:pPr>
        <w:widowControl w:val="0"/>
        <w:autoSpaceDE w:val="0"/>
        <w:autoSpaceDN w:val="0"/>
        <w:rPr>
          <w:rFonts w:ascii="Times New Roman" w:eastAsia="Times New Roman" w:hAnsi="Times New Roman"/>
          <w:sz w:val="24"/>
          <w:szCs w:val="24"/>
        </w:rPr>
      </w:pPr>
      <w:r w:rsidRPr="00365202">
        <w:rPr>
          <w:rFonts w:ascii="Times New Roman" w:eastAsia="Times New Roman" w:hAnsi="Times New Roman"/>
          <w:sz w:val="24"/>
          <w:szCs w:val="24"/>
        </w:rPr>
        <w:t>This work was carried out with the support of the African Chicken Genetic Gain (ACGG) Project of the International Livestock Research Institute (ILRI) by partially supporting the research fund and the Ethiopian Institute of Agricultural Research (EIAR) for facilitation of the budget as well as the Amhara Agricultural Research Institute (ARARI) for supporting vehicle and working environment. We thank the Andassa Livestock Research Center (ALRC) for making use of all research facilities and cooperation. The authors are also grateful to Dr Yue Yaojing of the Chinese Academy of Agricultural Sciences for covering the cost of amino acid and fatty acid analysis.</w:t>
      </w:r>
    </w:p>
    <w:p w14:paraId="2E8C447E" w14:textId="77777777" w:rsidR="00365202" w:rsidRPr="00365202" w:rsidRDefault="00365202" w:rsidP="00365202">
      <w:pPr>
        <w:widowControl w:val="0"/>
        <w:autoSpaceDE w:val="0"/>
        <w:autoSpaceDN w:val="0"/>
        <w:rPr>
          <w:rFonts w:ascii="Times New Roman" w:eastAsia="Times New Roman" w:hAnsi="Times New Roman"/>
          <w:b/>
          <w:bCs/>
          <w:sz w:val="24"/>
          <w:szCs w:val="24"/>
        </w:rPr>
      </w:pPr>
    </w:p>
    <w:p w14:paraId="562C668C" w14:textId="77777777" w:rsidR="00365202" w:rsidRPr="00365202" w:rsidRDefault="00365202" w:rsidP="00365202">
      <w:pPr>
        <w:widowControl w:val="0"/>
        <w:autoSpaceDE w:val="0"/>
        <w:autoSpaceDN w:val="0"/>
        <w:spacing w:after="240"/>
        <w:rPr>
          <w:rFonts w:ascii="Times New Roman" w:eastAsia="Times New Roman" w:hAnsi="Times New Roman"/>
          <w:b/>
          <w:bCs/>
          <w:sz w:val="24"/>
          <w:szCs w:val="24"/>
        </w:rPr>
      </w:pPr>
      <w:r w:rsidRPr="00365202">
        <w:rPr>
          <w:rFonts w:ascii="Times New Roman" w:eastAsia="Times New Roman" w:hAnsi="Times New Roman"/>
          <w:b/>
          <w:bCs/>
          <w:sz w:val="24"/>
          <w:szCs w:val="24"/>
        </w:rPr>
        <w:t>REFERENCES</w:t>
      </w:r>
    </w:p>
    <w:p w14:paraId="0066DB5C"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Adeyanju T M, Abiola S S, Sanwo K A, Shittu T A and Adeyanju S A (2013). Quality characteristics of meat from two strains of indigenous chicken cocks. International Journal of Energy Research 2(1).</w:t>
      </w:r>
    </w:p>
    <w:p w14:paraId="04FA0B61"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Aklilu Hailemichael, Berhanu Gebremedhin (2020). Marketing, consumption and their determinants in village poultry production in four states of Ethiopia. Animal Production Science 60, 2021-2030. https://doi.org/10.1071/AN19085.</w:t>
      </w:r>
    </w:p>
    <w:p w14:paraId="07932923"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Alfaig E, Angelovičova M, Kral M, Bučko O (2014). Effect of probiotics and thyme essential oil on the essential amino acid content of the broiler chicken meat. Acta Scientiarum Polonorum,Technologia Alimentaria 13(4), 425-432.</w:t>
      </w:r>
    </w:p>
    <w:p w14:paraId="339DDB9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AMSA (American Meat Science </w:t>
      </w:r>
      <w:r w:rsidRPr="00365202">
        <w:rPr>
          <w:rFonts w:ascii="Times New Roman" w:eastAsia="Times New Roman" w:hAnsi="Times New Roman"/>
          <w:sz w:val="24"/>
          <w:szCs w:val="24"/>
        </w:rPr>
        <w:t>Association) (2015). Research guidelines for Cookery, Sensory Evaluation, and Instrumental Tenderness Measurements of Meat, 2nd ed., Champaign, Illinois, USA, p: 104</w:t>
      </w:r>
    </w:p>
    <w:p w14:paraId="49FE52D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AOAC (Association of Official Analytical Chemist). (1998). Official Methods of Analysis, 16th Edition, Washington, DC. </w:t>
      </w:r>
    </w:p>
    <w:p w14:paraId="3CBE110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Barroeta A C (2007). Nutritive value of poultry meat: relationship between vitamin E and PUFA. Worlds Poultry Science Journal 63(2):277-284. </w:t>
      </w:r>
    </w:p>
    <w:p w14:paraId="629FEF1D"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Bernacki Z, Bawej M, Kokoszynski D (2012). Quality of meat from two guinea fowl (Numida meleagris) varieties. Arch Geflugelk 76: 203-207.</w:t>
      </w:r>
    </w:p>
    <w:p w14:paraId="2CA526D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CAB.  International. (1987).  The Technical Centre for Agricultural and Rural Cooperation. Manual of poultry production in the tropics.  Cambrian News Limited, Aberystwyth, UK. pp 111–114.</w:t>
      </w:r>
    </w:p>
    <w:p w14:paraId="56D0EBBD"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Central Statistical Agency- C S A (2021). Federal Democratic Republic of Ethiopia, Central Statistical Agency, Agricultural Sample Survey, Livestock and Livestock Characteristics. Statistical Bulletin 589, Addis Ababa</w:t>
      </w:r>
    </w:p>
    <w:p w14:paraId="27F08A61"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Chae, H S, Choi, H C, Na, J C, Kim, M J, Kang, H K, Kim, D W, Kim, J H, Jo, S H, Kang, G H, and Seo, O S (2012). Effect of raising periods on amino acids and fatty acids properties of chicken meat. Korean Journal of Poultry Science 39: 77–85. doi:10.5536/kjps.2012.39.2.077.</w:t>
      </w:r>
    </w:p>
    <w:p w14:paraId="51F9611C"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Chauton M S, Reitan K I, Norsker N H, Tveterås R, and Kleivdal H T (2015). A techno-economic analysis of industrial production of marine microalgae as a source of EPA and DHA rich raw material for aquafeed: Research challenges and possibilities. Aquaculture 436:95-103.</w:t>
      </w:r>
    </w:p>
    <w:p w14:paraId="670F6003"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lastRenderedPageBreak/>
        <w:t>Chen Y, Qiao Y, Xiao Y, Chen H, Zhao L, Huang M and Zhou G (2016). Differences in physicochemical and nutritional properties of breast and thigh meat from crossbred chickens, commercial broilers, and spent hens. Asian-Australasian Journal of Animal Sciences 29: 855-864.</w:t>
      </w:r>
    </w:p>
    <w:p w14:paraId="53E3420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Chinese Standard GB/T 5009.124. (2003). National Standard of the people's republic of China, Determination of Amino Acids in Foods, www.Chinese Standard.net</w:t>
      </w:r>
    </w:p>
    <w:p w14:paraId="506A13AA"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Chiroque G, Vásquez G, Vásquez E, Vásquez E, Más D, Betancur C, Ruiz C, Botello A and Martínez Y (2018). Growth performance, carcass traits and breast meat fatty acids profile of helmeted guinea fowls (Numida meleagris) fed increasing level of linseed (Linum usitatissimum) and pumpkin seed (Cucurbita moschata) meals. Brazilian Journal of Poultry Science 20 (4): 665-674. doi: 10.1590/1806-9061-2018-0760.</w:t>
      </w:r>
    </w:p>
    <w:p w14:paraId="10812EE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Damaziak K, Stelmasiak A, Riedel J, Zdanowska-Sąsiadek Ż, Bucław M and Gozdowski D (2019).  Sensory evaluation of poultry meat: A comparative survey of results from normal sighted and blind people. PLOSONE 14(1): 210722. doi: 10.1371/journal.pone.0210722.</w:t>
      </w:r>
    </w:p>
    <w:p w14:paraId="46F1656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Dashdorj D, Amna T, and Hwang I (2015). Influence of specific taste-active components on meat flavor as affected by intrinsic and extrinsic factors: an overview. Eur Food Res Technol 241: 157–171.</w:t>
      </w:r>
    </w:p>
    <w:p w14:paraId="35CCFD0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De Smet S (2012). Meat, poultry, and fish composition: strategies for optimizing human intake of essential nutrients. Animal Frontiers 2: 10-16.</w:t>
      </w:r>
    </w:p>
    <w:p w14:paraId="141508F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Do H W and Chung H (2017). A comparison of the essential amino acid content and the retention rate by chicken part according to different cooking methods. Korean Journal for Food Science of Animal Resources 37(5): 626-634. doi: </w:t>
      </w:r>
      <w:r w:rsidRPr="00365202">
        <w:rPr>
          <w:rFonts w:ascii="Times New Roman" w:eastAsia="Times New Roman" w:hAnsi="Times New Roman"/>
          <w:sz w:val="24"/>
          <w:szCs w:val="24"/>
        </w:rPr>
        <w:t>10.1017/S0043933907001468.</w:t>
      </w:r>
    </w:p>
    <w:p w14:paraId="0605770C"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European Commission of Community Research (2000). Project Report: Functional food science in Europe, Volume 1; Functional food science in Europe, Volume 2; Scientific concepts of Functional Foods in Europe, Volume 3. EUR-18591, Office for Official Publications of the European Communities, L-2985, Luxembourg. </w:t>
      </w:r>
    </w:p>
    <w:p w14:paraId="1AB4CB3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FAO (2013). The role of poultry in human nutrition: Poultry Development Review, David Farrell, School of Land, Crops and Food Sciences, The University of Queensland, St. Lucia 4072, Queensland, Australia.</w:t>
      </w:r>
    </w:p>
    <w:p w14:paraId="24E5F918"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FAO/WHO/UNU (1985). Energy and protein requirements. Report of a Joint FAO/WHO/UNU Expert Consultation. Geneva, World Health Organization. WHO Technical Report Series, No.724.</w:t>
      </w:r>
    </w:p>
    <w:p w14:paraId="2591D2F4"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Folch J, Lees M and Sloane-Stanley G H (1957). A simple method for the isolation and purification of total lipids from animal tissues. Journal of Biological Chemistry 226: 497–509.</w:t>
      </w:r>
    </w:p>
    <w:p w14:paraId="6656AE2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Food and Nutrition Board (2005). Institute of Medicine. Dietary reference intakes for energy, carbohydrate, fiber, fat, fatty acids, cholesterol, protein, and amino acids (macronutrients). Washington, DC: National Academy Press.</w:t>
      </w:r>
    </w:p>
    <w:p w14:paraId="26652F38"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Franco D, Rois D, Vázquez J A, Purriños L, González R, Lorenzo J M (2012). Breed effect between Mos rooster (Galician indigenous breed) and Sasso T-44 line and finishing feed effect of commercial fodder or corn. Poultry Science 91: 487–498.</w:t>
      </w:r>
    </w:p>
    <w:p w14:paraId="12D151A3"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Gordana K Z K, Manuela G, and Danica H (2017). Quality of chicken meat, animal husbandry and nutrition. Intech Open, doi: 10.5772/intechopen.72865. </w:t>
      </w:r>
    </w:p>
    <w:p w14:paraId="033588F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Guan R, Lyu F, Chen X, Ma J, Jiang H and Xiao C (2013). Meat quality traits of four Chinese indigenous </w:t>
      </w:r>
      <w:r w:rsidRPr="00365202">
        <w:rPr>
          <w:rFonts w:ascii="Times New Roman" w:eastAsia="Times New Roman" w:hAnsi="Times New Roman"/>
          <w:sz w:val="24"/>
          <w:szCs w:val="24"/>
        </w:rPr>
        <w:lastRenderedPageBreak/>
        <w:t xml:space="preserve">chicken breeds and one commercial broiler stock. Biomed &amp; Biotechnol 14(10): 896-902. </w:t>
      </w:r>
    </w:p>
    <w:p w14:paraId="37D4791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Hibbeln J R, Nieminen L R, Blasbalg T L, Riggs J A and Lands W E (2006). Healthy intakes of n-3 and n-6 fatty acids: estimations considering worldwide diversity. The American Journal of Clinical Nutrition 83(6):1483S–93S.</w:t>
      </w:r>
    </w:p>
    <w:p w14:paraId="6D376ABC"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Ian Givens D and Gibbs R A (2008). Current intakes of EPA and DHA in European populations and the potential of animal-derived foods to increase them. Proceedings of the Nutritional Society 67: 27380.</w:t>
      </w:r>
    </w:p>
    <w:p w14:paraId="0206A24A"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Jayasena D D, Jung S, Kim H J, Bae Y S, Hae In Yong H I, Lee J H, Kim J K and Jo C (2013). Comparison of quality traits of meat from Korean native chickens and broilers used in Two different traditional Korean cuisines. Asian-Australasian Journal of Animal Sciences 26 (7): 1038-1046.</w:t>
      </w:r>
    </w:p>
    <w:p w14:paraId="538CAB40"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Jimenez-Colmenero F, Herrero A, Cofrades S and Ruiz-Capillas C (2012). Meat and functional foods. In: Hui YH, editor. Handbook of meat and meat processing. Boca Raton (FL): CRC Press; p. 225–248.</w:t>
      </w:r>
    </w:p>
    <w:p w14:paraId="5692A332"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Jung S, Lee K H, Nam K C, Jeon H J, Choe J H and Jo C (2014). Quality assessment of the breast meat from WoorimatdagTM and broilers. Korean journal for Food Science of Animal Resources 34 (5): 709-716. doi:10.5851/kosfa.2014.34.5.709.</w:t>
      </w:r>
    </w:p>
    <w:p w14:paraId="528BAA0D"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Kim B H, Lee H S, Jang Y A, Lee J Y, Cho Y J and Kim C (2009). Development of amino acid composition database for Korean foods. Journal of Food Composition Anal 22: 44-52. </w:t>
      </w:r>
    </w:p>
    <w:p w14:paraId="53079C5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Kralik G, Kralik Z, Grcevic M and Hanžek D (2018). Quality of chicken meat. In: Animal Husbandry and Nutrition http://dx.doi.org/10.5772/intechopen.72865.</w:t>
      </w:r>
    </w:p>
    <w:p w14:paraId="6605E430"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Kris-Etherton P M, Harris W S and Appel </w:t>
      </w:r>
      <w:r w:rsidRPr="00365202">
        <w:rPr>
          <w:rFonts w:ascii="Times New Roman" w:eastAsia="Times New Roman" w:hAnsi="Times New Roman"/>
          <w:sz w:val="24"/>
          <w:szCs w:val="24"/>
        </w:rPr>
        <w:t>L J (2002). Fish consumption, fish oil, omega-3 fatty acids, and cardiovascular disease. Circulation 106(21): 2747-2757. doi: 10.1161/01. CIR.0000038493.65177.94.</w:t>
      </w:r>
    </w:p>
    <w:p w14:paraId="0B0FE7D2"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Küçükyilmaz K, Bozkurt M, Çatli A U, Herken E N and Çinar M (2012). Chemical composition, fatty acid profile and colour of broiler meat as affected by organic and conventional rearing systems. South African Journal of Animal Science 42: 360-368. http://dx.doi.org/10.4314/sajas.v42i4.4.</w:t>
      </w:r>
    </w:p>
    <w:p w14:paraId="7C3D29B8"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Laudadio V, Nahashon S N and Tufarelli V (2012).  Growth performance and carcass characteristics of guinea fowl broilers fed micronized-dehulled pea (Pisum sativum L.) as a substitute for soybean meal. Poultry Science 91: 2988–2996. http://dx.doi.org/10.3382/ps.2012-02473.</w:t>
      </w:r>
    </w:p>
    <w:p w14:paraId="51766E28"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López-Pedrouso J M, Cantalapiedra  J, Munekata P E S, Lorenzo J M, Franco D and Barba F J (2019).  (eds.), More than beef, pork and chicken. The production, processing, and quality traits of other sources of meat for human diet. Meat Science 49: 447-457. https://doi.org/10.1007/978-3-030-05484-7_10. </w:t>
      </w:r>
    </w:p>
    <w:p w14:paraId="476CC72D"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Marangoni F, Corsello G, Cricelli C, Ferrara N, Ghiselli A, Lucchin L and Poli A (2015). Role of poultry meat in a balanced diet aimed at maintaining health and wellbeing: an Italian consensus document. Food and Nutrition Research 59:27606 doi:10.3402/fnr.v59.27606.</w:t>
      </w:r>
    </w:p>
    <w:p w14:paraId="3321F09A"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Milicevic D, Vranic D, Mašic Z, Parunovic N, Trbovic D, Trailovic J N and Petrovic Z (2014). The role of total fats, saturated/unsaturated fatty acids and cholesterol content in chicken meat as cardiovascular risk factors. Lipids in Health and Disease </w:t>
      </w:r>
      <w:r w:rsidRPr="00365202">
        <w:rPr>
          <w:rFonts w:ascii="Times New Roman" w:eastAsia="Times New Roman" w:hAnsi="Times New Roman"/>
          <w:sz w:val="24"/>
          <w:szCs w:val="24"/>
        </w:rPr>
        <w:lastRenderedPageBreak/>
        <w:t xml:space="preserve">13:42. </w:t>
      </w:r>
    </w:p>
    <w:p w14:paraId="381802F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Molee W, Puttaraksa P and Khempaka S (2012). Effect of rearing systems on fatty acid composition and cholesterol content of Thai indigenous chicken meat. International Journal of Biological, Biomolecular, Agricultural, Food and Biotechnological Engineering 6(9). </w:t>
      </w:r>
    </w:p>
    <w:p w14:paraId="0C3667F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Moreki J C and M V Radikara (2013).  Challenges to commercialization of guinea fowl in</w:t>
      </w:r>
    </w:p>
    <w:p w14:paraId="1E403FD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Africa. International Journal of Scientific Research 2(11): 436-440. </w:t>
      </w:r>
    </w:p>
    <w:p w14:paraId="21DDAFF0"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Motsepe R, Mabelebele M, Norris D, Brown D, Ones Ngambi J and Ginindza M (2016). Carcass and meat quality characteristics of South African indigenous chickens. Indian Journal of Animal Research 50(4): 580-587. doi:10.18805/ijar.11159.</w:t>
      </w:r>
    </w:p>
    <w:p w14:paraId="50B350B2"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Musundire M T, Halimani T E and Chimonyo M  (2017). Physical and chemical properties of meat from scavenging chickens and helmeted guinea fowls in response to age and sex. British Poultry Science 58: 390-396.</w:t>
      </w:r>
    </w:p>
    <w:p w14:paraId="0A2B939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Ovesen L, Brot C and Jakobsen J (2003). Food contents and biological activity of 25- hydroxyvitamin D: A vitamin D metabolite to be reckoned with?? Annals of Nutrition and Metabolism 47: 107-113. DOI: 10.1159/000070031</w:t>
      </w:r>
    </w:p>
    <w:p w14:paraId="44C98994"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Owens C M, Cavitt L C, and Meullenet C J F (2004). Tenderness Evaluation in Poultry Meat. Proceedings of the 57th American Meat Science Association Reciprocal Meat Conference (pp. 115-121) June 20-23, 2004, Lexington, Kentucky, www.meatscience.org.</w:t>
      </w:r>
    </w:p>
    <w:p w14:paraId="02AFD36D"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Owens C M, Alvarado C Z, and Sams A R (2010). Poultry Meat Processing. CRC</w:t>
      </w:r>
    </w:p>
    <w:p w14:paraId="2E4EBC37"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Press. Boca Raton, FL.</w:t>
      </w:r>
    </w:p>
    <w:p w14:paraId="1D9745A1"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Packard R (2014). Comparison of Production Parameters and Meat </w:t>
      </w:r>
      <w:r w:rsidRPr="00365202">
        <w:rPr>
          <w:rFonts w:ascii="Times New Roman" w:eastAsia="Times New Roman" w:hAnsi="Times New Roman"/>
          <w:sz w:val="24"/>
          <w:szCs w:val="24"/>
        </w:rPr>
        <w:t xml:space="preserve">Quality Characteristics of South African Indigenous Chickens, MSc Thesis, Stellenbosch University, South Africa. </w:t>
      </w:r>
    </w:p>
    <w:p w14:paraId="4F56EC15"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Pambuwa, W, and Tanganyika, J (2017). Determination of the chemical composition of normal indigenous chickens in Malawi. International Journal of Avian and Wildlife Biology 2(3): 86‒89. doi: 10.15406/ijawb.2017.02.00024.</w:t>
      </w:r>
    </w:p>
    <w:p w14:paraId="54ABBD1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Pearson A M and Gillet T A (1996). Reduced and low-fat meat products. Processed Meats. Chapman and Hall, New York. </w:t>
      </w:r>
    </w:p>
    <w:p w14:paraId="5B82F96B"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Quaresma M A G, Pimentel F B, Ribeiro A P, Ferreira J D, Alves S P, Rocha I and Oliveira M B P P (2016). Lipid and protein quality of common pheasant (Phasianus colchicus) reared in semi-extensive conditions. Journal Food Compos Anal 46: 88–95.</w:t>
      </w:r>
    </w:p>
    <w:p w14:paraId="4AA76FB0"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Ristic M (2005). Influence of breed and weight class on the carcass value of broilers. In Proceedings of the XVIIth European Symposium on the Quality of Poultry Meat 2005, Doorwerth, The Netherlands, 23–26 May 2005; World’s Poultry Science Association: Beekbergen, The Netherlands; 194–199.</w:t>
      </w:r>
    </w:p>
    <w:p w14:paraId="14748968"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SAS (Statistical Software System). (2009). SAS User's Guide, Statistics. SAS Institute, Inc., Cary, NC. USA.</w:t>
      </w:r>
    </w:p>
    <w:p w14:paraId="55C825C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Sebola N A, Mlambo V, Mokoboki H K, Hugo A and Muchenje V (2018). Comparison of meat quality parameters in three chicken strains fed moringa oleifera leaf meal-based diets. Journal of Applied Poultry Research 27:332–340. doi:10.3382/japr/pfy001.</w:t>
      </w:r>
    </w:p>
    <w:p w14:paraId="7A5E6309"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Simopoulos A P (2002). The importance of the ratio of omega-6/omega-3 essential fatty acids. Biomedicine and Pharmacotherapy 56(8): 365-379. doi: 10.1016/S0753-3322(02)00253-6.</w:t>
      </w:r>
    </w:p>
    <w:p w14:paraId="120A5A5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Susanto E, Badriyah N and Rosyidi D  </w:t>
      </w:r>
      <w:r w:rsidRPr="00365202">
        <w:rPr>
          <w:rFonts w:ascii="Times New Roman" w:eastAsia="Times New Roman" w:hAnsi="Times New Roman"/>
          <w:sz w:val="24"/>
          <w:szCs w:val="24"/>
        </w:rPr>
        <w:lastRenderedPageBreak/>
        <w:t>(2019). Amino acids profile of the Indonesian endogenous meat’s antioxidant peptides. IOP Conf. Series: Earth and Environmental Science, The 1st Animal Science and Food Technology Conference (AnSTC), doi:10.1088/1755-1315/372/1/012048.</w:t>
      </w:r>
    </w:p>
    <w:p w14:paraId="323972A2"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Tougan U P, Youssao I A K, Yayi E L, Kpodekon M T, Heuskin S (2018). Fatty acids composition of meat of five native chicken (Gallus gallus) ecotypes of Benin reared under organic or conventional system. Journal of Experimental Food Chemistry 4: 137. doi:10.4172/2472-0542.1000137.</w:t>
      </w:r>
    </w:p>
    <w:p w14:paraId="60EF8A50"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Turner T D, Jensen J Pilfold J L, Prema D, Donkor K K, Cinel B, Thompson D J, Dugan M E R and Church J S (2015). Comparison of fatty acids in beef tissues from conventional, organic and natural feeding systems in western Canada. Canadian Journal of Animal Science 95:49-58.</w:t>
      </w:r>
    </w:p>
    <w:p w14:paraId="609A1A9E"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USDA-United States Department of Agriculture (2016).  National Nutrient Database for Standard Reference Release 28 [Internet]. Available from: https://ndb.nal.usda.gov/ndb/search/list.</w:t>
      </w:r>
    </w:p>
    <w:p w14:paraId="12FC0D65"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van Waardenburg D A, de Betue C T, Luiking Y C, Engel M and Deutz N E (2007). Plasma arginine and citrulline concentrations in critically ill children: strong relation with inflammation. American Journal of Clinical Nutrition 86: 1438–1444.</w:t>
      </w:r>
    </w:p>
    <w:p w14:paraId="6A9AA80B"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Wattanachant S (2008). Factors affecting the quality characteristics of Thai indigenous chicken meat. Journal of Science and Technology15: 317-322.</w:t>
      </w:r>
    </w:p>
    <w:p w14:paraId="4A2D8B5B"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Wattanachant S, Benjakul S and Ledward D A (2004). Composition, colour, and texture of Thai indigenous and broiler chicken muscles. Poultry Science 83(1): 123-128.</w:t>
      </w:r>
    </w:p>
    <w:p w14:paraId="50480856"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 xml:space="preserve">WHO (World Health Organization) (2007). Protein and amino acid </w:t>
      </w:r>
      <w:r w:rsidRPr="00365202">
        <w:rPr>
          <w:rFonts w:ascii="Times New Roman" w:eastAsia="Times New Roman" w:hAnsi="Times New Roman"/>
          <w:sz w:val="24"/>
          <w:szCs w:val="24"/>
        </w:rPr>
        <w:t>requirements in human nutrition: World Health Organization Report, Geneva, Switzerland.</w:t>
      </w:r>
    </w:p>
    <w:p w14:paraId="7674A2C1"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Yildirim A, Eleroglu H and Duman M (2020). Meat Physico-chemical composition of guinea fowl fed organic diets supplemented with dry oregano leaf. Large Animal Review 26: 173-180.</w:t>
      </w:r>
    </w:p>
    <w:p w14:paraId="7394CC4F" w14:textId="77777777" w:rsidR="00365202" w:rsidRPr="00365202" w:rsidRDefault="00365202" w:rsidP="00365202">
      <w:pPr>
        <w:widowControl w:val="0"/>
        <w:autoSpaceDE w:val="0"/>
        <w:autoSpaceDN w:val="0"/>
        <w:ind w:left="540" w:hanging="540"/>
        <w:rPr>
          <w:rFonts w:ascii="Times New Roman" w:eastAsia="Times New Roman" w:hAnsi="Times New Roman"/>
          <w:sz w:val="24"/>
          <w:szCs w:val="24"/>
        </w:rPr>
      </w:pPr>
      <w:r w:rsidRPr="00365202">
        <w:rPr>
          <w:rFonts w:ascii="Times New Roman" w:eastAsia="Times New Roman" w:hAnsi="Times New Roman"/>
          <w:sz w:val="24"/>
          <w:szCs w:val="24"/>
        </w:rPr>
        <w:t>Zotte D A, Elizabeth G, Daniel F Marco C and Lorenzo J M (2020). "Proximate composition, amino acid profile, and oxidative stability of slow-growing indigenous chickens compared with commercial broiler chickens". Foods 9(5): 546. https://doi.org/10.3390/foods9050546.</w:t>
      </w:r>
    </w:p>
    <w:p w14:paraId="2F76BF33" w14:textId="430BA94F" w:rsidR="004A29EF" w:rsidRPr="00365202" w:rsidRDefault="004A29EF" w:rsidP="00365202">
      <w:pPr>
        <w:widowControl w:val="0"/>
        <w:autoSpaceDE w:val="0"/>
        <w:autoSpaceDN w:val="0"/>
        <w:spacing w:after="240"/>
        <w:rPr>
          <w:rFonts w:ascii="Times New Roman" w:hAnsi="Times New Roman"/>
        </w:rPr>
      </w:pPr>
    </w:p>
    <w:sectPr w:rsidR="004A29EF" w:rsidRPr="00365202" w:rsidSect="00365202">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7F9D" w14:textId="77777777" w:rsidR="00B56AA6" w:rsidRDefault="00B56AA6">
      <w:r>
        <w:separator/>
      </w:r>
    </w:p>
  </w:endnote>
  <w:endnote w:type="continuationSeparator" w:id="0">
    <w:p w14:paraId="58C7FC1D" w14:textId="77777777" w:rsidR="00B56AA6" w:rsidRDefault="00B5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640FF0">
          <w:rPr>
            <w:noProof/>
          </w:rPr>
          <w:t>45</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640FF0">
          <w:rPr>
            <w:noProof/>
          </w:rPr>
          <w:t>4</w:t>
        </w:r>
        <w:r w:rsidR="00640FF0">
          <w:rPr>
            <w:noProof/>
          </w:rPr>
          <w:t>4</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7DF6" w14:textId="77777777" w:rsidR="00365202" w:rsidRDefault="00365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BAFB" w14:textId="77777777" w:rsidR="00365202" w:rsidRDefault="003652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158D" w14:textId="77777777" w:rsidR="00365202" w:rsidRDefault="00365202" w:rsidP="00FE6933">
    <w:pPr>
      <w:pStyle w:val="Footer"/>
      <w:tabs>
        <w:tab w:val="left" w:pos="387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317746"/>
      <w:docPartObj>
        <w:docPartGallery w:val="Page Numbers (Bottom of Page)"/>
        <w:docPartUnique/>
      </w:docPartObj>
    </w:sdtPr>
    <w:sdtEndPr>
      <w:rPr>
        <w:noProof/>
      </w:rPr>
    </w:sdtEndPr>
    <w:sdtContent>
      <w:p w14:paraId="52A1073A" w14:textId="1F4C4680" w:rsidR="00C53F84" w:rsidRDefault="00C53F84">
        <w:pPr>
          <w:pStyle w:val="Footer"/>
          <w:jc w:val="center"/>
        </w:pPr>
        <w:r>
          <w:fldChar w:fldCharType="begin"/>
        </w:r>
        <w:r>
          <w:instrText xml:space="preserve"> PAGE   \* MERGEFORMAT </w:instrText>
        </w:r>
        <w:r>
          <w:fldChar w:fldCharType="separate"/>
        </w:r>
        <w:r w:rsidR="00640FF0">
          <w:rPr>
            <w:noProof/>
          </w:rPr>
          <w:t>5</w:t>
        </w:r>
        <w:r w:rsidR="00640FF0">
          <w:rPr>
            <w:noProof/>
          </w:rPr>
          <w:t>1</w:t>
        </w:r>
        <w:r>
          <w:rPr>
            <w:noProof/>
          </w:rPr>
          <w:fldChar w:fldCharType="end"/>
        </w:r>
      </w:p>
    </w:sdtContent>
  </w:sdt>
  <w:p w14:paraId="4BFDD501" w14:textId="77777777" w:rsidR="00365202" w:rsidRDefault="003652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01906"/>
      <w:docPartObj>
        <w:docPartGallery w:val="Page Numbers (Bottom of Page)"/>
        <w:docPartUnique/>
      </w:docPartObj>
    </w:sdtPr>
    <w:sdtEndPr>
      <w:rPr>
        <w:noProof/>
      </w:rPr>
    </w:sdtEndPr>
    <w:sdtContent>
      <w:p w14:paraId="5F617B57" w14:textId="77777777" w:rsidR="00B432DD" w:rsidRDefault="000F1744">
        <w:pPr>
          <w:pStyle w:val="Footer"/>
          <w:jc w:val="center"/>
        </w:pPr>
        <w:r>
          <w:fldChar w:fldCharType="begin"/>
        </w:r>
        <w:r>
          <w:instrText xml:space="preserve"> PAGE   \* MERGEFORMAT </w:instrText>
        </w:r>
        <w:r>
          <w:fldChar w:fldCharType="separate"/>
        </w:r>
        <w:r w:rsidR="00640FF0">
          <w:rPr>
            <w:noProof/>
          </w:rPr>
          <w:t>6</w:t>
        </w:r>
        <w:r w:rsidR="00640FF0">
          <w:rPr>
            <w:noProof/>
          </w:rPr>
          <w:t>3</w:t>
        </w:r>
        <w:r>
          <w:rPr>
            <w:noProof/>
          </w:rPr>
          <w:fldChar w:fldCharType="end"/>
        </w:r>
      </w:p>
    </w:sdtContent>
  </w:sdt>
  <w:p w14:paraId="39C59658" w14:textId="77777777" w:rsidR="00B432DD" w:rsidRDefault="00B4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CF16" w14:textId="77777777" w:rsidR="00B56AA6" w:rsidRDefault="00B56AA6">
      <w:r>
        <w:separator/>
      </w:r>
    </w:p>
  </w:footnote>
  <w:footnote w:type="continuationSeparator" w:id="0">
    <w:p w14:paraId="75484822" w14:textId="77777777" w:rsidR="00B56AA6" w:rsidRDefault="00B5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8D4" w14:textId="77777777" w:rsidR="00365202" w:rsidRDefault="00365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D2B" w14:textId="77777777" w:rsidR="00365202" w:rsidRPr="003F341A" w:rsidRDefault="00365202" w:rsidP="008D740F">
    <w:pPr>
      <w:pStyle w:val="Header"/>
      <w:pBdr>
        <w:bottom w:val="single" w:sz="12" w:space="1" w:color="auto"/>
      </w:pBdr>
      <w:rPr>
        <w:rFonts w:cs="Calibri"/>
      </w:rPr>
    </w:pPr>
    <w:r w:rsidRPr="003F341A">
      <w:rPr>
        <w:rFonts w:cs="Calibri"/>
        <w:noProof/>
        <w:lang w:val="en-US" w:eastAsia="en-US" w:bidi="ar-SA"/>
      </w:rPr>
      <mc:AlternateContent>
        <mc:Choice Requires="wps">
          <w:drawing>
            <wp:anchor distT="0" distB="0" distL="114300" distR="114300" simplePos="0" relativeHeight="251659264" behindDoc="0" locked="0" layoutInCell="1" allowOverlap="1" wp14:anchorId="42EEF2F2" wp14:editId="63EB1790">
              <wp:simplePos x="0" y="0"/>
              <wp:positionH relativeFrom="column">
                <wp:posOffset>4579620</wp:posOffset>
              </wp:positionH>
              <wp:positionV relativeFrom="paragraph">
                <wp:posOffset>43180</wp:posOffset>
              </wp:positionV>
              <wp:extent cx="0" cy="146304"/>
              <wp:effectExtent l="0" t="0" r="38100" b="25400"/>
              <wp:wrapNone/>
              <wp:docPr id="15" name="Straight Connector 15"/>
              <wp:cNvGraphicFramePr/>
              <a:graphic xmlns:a="http://schemas.openxmlformats.org/drawingml/2006/main">
                <a:graphicData uri="http://schemas.microsoft.com/office/word/2010/wordprocessingShape">
                  <wps:wsp>
                    <wps:cNvCnPr/>
                    <wps:spPr>
                      <a:xfrm>
                        <a:off x="0" y="0"/>
                        <a:ext cx="0" cy="14630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C3F0B3"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pt,3.4pt" to="360.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" strokecolor="windowText" strokeweight="1pt"/>
          </w:pict>
        </mc:Fallback>
      </mc:AlternateContent>
    </w:r>
    <w:r w:rsidRPr="003F341A">
      <w:rPr>
        <w:rFonts w:cs="Calibri"/>
      </w:rPr>
      <w:t>Blue Nile Journal of Agricultural Research (BNJAR)                                              Vol. 2 No. 2 2022</w:t>
    </w:r>
  </w:p>
  <w:p w14:paraId="670AD570" w14:textId="77777777" w:rsidR="00365202" w:rsidRPr="00C75C32" w:rsidRDefault="00365202" w:rsidP="008D740F">
    <w:pPr>
      <w:pStyle w:val="Header"/>
    </w:pPr>
  </w:p>
  <w:p w14:paraId="25AB1A15" w14:textId="77777777" w:rsidR="00365202" w:rsidRDefault="00365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FEEB" w14:textId="77777777" w:rsidR="00365202" w:rsidRDefault="0036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6"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5"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BDD454B"/>
    <w:multiLevelType w:val="multilevel"/>
    <w:tmpl w:val="77020C6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num w:numId="1" w16cid:durableId="675154095">
    <w:abstractNumId w:val="15"/>
  </w:num>
  <w:num w:numId="2" w16cid:durableId="1579747700">
    <w:abstractNumId w:val="8"/>
  </w:num>
  <w:num w:numId="3" w16cid:durableId="98255130">
    <w:abstractNumId w:val="27"/>
  </w:num>
  <w:num w:numId="4" w16cid:durableId="1093353163">
    <w:abstractNumId w:val="20"/>
  </w:num>
  <w:num w:numId="5" w16cid:durableId="1821727884">
    <w:abstractNumId w:val="4"/>
  </w:num>
  <w:num w:numId="6" w16cid:durableId="1564482432">
    <w:abstractNumId w:val="14"/>
  </w:num>
  <w:num w:numId="7" w16cid:durableId="1422485762">
    <w:abstractNumId w:val="16"/>
  </w:num>
  <w:num w:numId="8" w16cid:durableId="203829502">
    <w:abstractNumId w:val="19"/>
  </w:num>
  <w:num w:numId="9" w16cid:durableId="1755929682">
    <w:abstractNumId w:val="21"/>
  </w:num>
  <w:num w:numId="10" w16cid:durableId="965162508">
    <w:abstractNumId w:val="18"/>
  </w:num>
  <w:num w:numId="11" w16cid:durableId="71054068">
    <w:abstractNumId w:val="24"/>
  </w:num>
  <w:num w:numId="12" w16cid:durableId="1641882635">
    <w:abstractNumId w:val="9"/>
  </w:num>
  <w:num w:numId="13" w16cid:durableId="1653678885">
    <w:abstractNumId w:val="26"/>
  </w:num>
  <w:num w:numId="14" w16cid:durableId="1587494408">
    <w:abstractNumId w:val="0"/>
  </w:num>
  <w:num w:numId="15" w16cid:durableId="1162500968">
    <w:abstractNumId w:val="12"/>
  </w:num>
  <w:num w:numId="16" w16cid:durableId="14772800">
    <w:abstractNumId w:val="29"/>
  </w:num>
  <w:num w:numId="17" w16cid:durableId="1025860879">
    <w:abstractNumId w:val="25"/>
  </w:num>
  <w:num w:numId="18" w16cid:durableId="121852231">
    <w:abstractNumId w:val="7"/>
  </w:num>
  <w:num w:numId="19" w16cid:durableId="1034498723">
    <w:abstractNumId w:val="22"/>
  </w:num>
  <w:num w:numId="20" w16cid:durableId="295719238">
    <w:abstractNumId w:val="1"/>
  </w:num>
  <w:num w:numId="21" w16cid:durableId="1941643324">
    <w:abstractNumId w:val="13"/>
  </w:num>
  <w:num w:numId="22" w16cid:durableId="1050962746">
    <w:abstractNumId w:val="30"/>
  </w:num>
  <w:num w:numId="23" w16cid:durableId="964627612">
    <w:abstractNumId w:val="11"/>
  </w:num>
  <w:num w:numId="24" w16cid:durableId="1497988993">
    <w:abstractNumId w:val="17"/>
  </w:num>
  <w:num w:numId="25" w16cid:durableId="1126387040">
    <w:abstractNumId w:val="23"/>
  </w:num>
  <w:num w:numId="26" w16cid:durableId="1210994236">
    <w:abstractNumId w:val="5"/>
  </w:num>
  <w:num w:numId="27" w16cid:durableId="1726753005">
    <w:abstractNumId w:val="2"/>
  </w:num>
  <w:num w:numId="28" w16cid:durableId="774135109">
    <w:abstractNumId w:val="3"/>
  </w:num>
  <w:num w:numId="29" w16cid:durableId="1514145196">
    <w:abstractNumId w:val="6"/>
  </w:num>
  <w:num w:numId="30" w16cid:durableId="1988050206">
    <w:abstractNumId w:val="10"/>
  </w:num>
  <w:num w:numId="31" w16cid:durableId="28030361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1291"/>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C54EA"/>
    <w:rsid w:val="000D0F30"/>
    <w:rsid w:val="000D2337"/>
    <w:rsid w:val="000D7AF2"/>
    <w:rsid w:val="000E31D0"/>
    <w:rsid w:val="000E46A6"/>
    <w:rsid w:val="000E6CED"/>
    <w:rsid w:val="000F0905"/>
    <w:rsid w:val="000F1744"/>
    <w:rsid w:val="000F1D32"/>
    <w:rsid w:val="000F3745"/>
    <w:rsid w:val="000F5462"/>
    <w:rsid w:val="000F6C74"/>
    <w:rsid w:val="000F7220"/>
    <w:rsid w:val="000F751A"/>
    <w:rsid w:val="001030EA"/>
    <w:rsid w:val="001049DE"/>
    <w:rsid w:val="00105245"/>
    <w:rsid w:val="00105ED9"/>
    <w:rsid w:val="00107DC4"/>
    <w:rsid w:val="00111AF1"/>
    <w:rsid w:val="001138A7"/>
    <w:rsid w:val="00115D16"/>
    <w:rsid w:val="00123EBB"/>
    <w:rsid w:val="00125DA7"/>
    <w:rsid w:val="00130174"/>
    <w:rsid w:val="00132193"/>
    <w:rsid w:val="00133384"/>
    <w:rsid w:val="001345A6"/>
    <w:rsid w:val="00142721"/>
    <w:rsid w:val="00144C22"/>
    <w:rsid w:val="00153089"/>
    <w:rsid w:val="001636A7"/>
    <w:rsid w:val="001673FA"/>
    <w:rsid w:val="001723D6"/>
    <w:rsid w:val="001726AF"/>
    <w:rsid w:val="00174954"/>
    <w:rsid w:val="0017647C"/>
    <w:rsid w:val="0018129B"/>
    <w:rsid w:val="00181919"/>
    <w:rsid w:val="00185013"/>
    <w:rsid w:val="00187B86"/>
    <w:rsid w:val="00187E69"/>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E09CC"/>
    <w:rsid w:val="001E491D"/>
    <w:rsid w:val="001F0376"/>
    <w:rsid w:val="001F0884"/>
    <w:rsid w:val="001F1FAB"/>
    <w:rsid w:val="001F354E"/>
    <w:rsid w:val="00203538"/>
    <w:rsid w:val="00203690"/>
    <w:rsid w:val="00206BD9"/>
    <w:rsid w:val="00207642"/>
    <w:rsid w:val="00210485"/>
    <w:rsid w:val="00211B78"/>
    <w:rsid w:val="00211FD8"/>
    <w:rsid w:val="002227D4"/>
    <w:rsid w:val="0022442D"/>
    <w:rsid w:val="002257E3"/>
    <w:rsid w:val="00231434"/>
    <w:rsid w:val="002362D2"/>
    <w:rsid w:val="00241509"/>
    <w:rsid w:val="0024344D"/>
    <w:rsid w:val="00243F1A"/>
    <w:rsid w:val="00251E91"/>
    <w:rsid w:val="002540EE"/>
    <w:rsid w:val="00256A7F"/>
    <w:rsid w:val="0025711E"/>
    <w:rsid w:val="0026033C"/>
    <w:rsid w:val="002606B6"/>
    <w:rsid w:val="002606DB"/>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4EAD"/>
    <w:rsid w:val="003D6DBC"/>
    <w:rsid w:val="003E2246"/>
    <w:rsid w:val="003E6B0D"/>
    <w:rsid w:val="003E76A4"/>
    <w:rsid w:val="003F4CD9"/>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40CD1"/>
    <w:rsid w:val="0044156B"/>
    <w:rsid w:val="00447D1F"/>
    <w:rsid w:val="00462D00"/>
    <w:rsid w:val="00463DB5"/>
    <w:rsid w:val="00465CF0"/>
    <w:rsid w:val="00474441"/>
    <w:rsid w:val="0048168C"/>
    <w:rsid w:val="00487595"/>
    <w:rsid w:val="00491859"/>
    <w:rsid w:val="00496826"/>
    <w:rsid w:val="004A0D9E"/>
    <w:rsid w:val="004A1142"/>
    <w:rsid w:val="004A29EF"/>
    <w:rsid w:val="004A3050"/>
    <w:rsid w:val="004A61A8"/>
    <w:rsid w:val="004A6987"/>
    <w:rsid w:val="004C12FB"/>
    <w:rsid w:val="004C1AFE"/>
    <w:rsid w:val="004C606C"/>
    <w:rsid w:val="004C79E1"/>
    <w:rsid w:val="004C7B32"/>
    <w:rsid w:val="004D03B6"/>
    <w:rsid w:val="004E2DD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084D"/>
    <w:rsid w:val="005D454D"/>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22779"/>
    <w:rsid w:val="00623E5E"/>
    <w:rsid w:val="006277BF"/>
    <w:rsid w:val="00627E60"/>
    <w:rsid w:val="00630935"/>
    <w:rsid w:val="00632329"/>
    <w:rsid w:val="00640881"/>
    <w:rsid w:val="00640FC5"/>
    <w:rsid w:val="00640FF0"/>
    <w:rsid w:val="00643B86"/>
    <w:rsid w:val="0064432A"/>
    <w:rsid w:val="0064498C"/>
    <w:rsid w:val="00651F1C"/>
    <w:rsid w:val="00652C3C"/>
    <w:rsid w:val="00654D26"/>
    <w:rsid w:val="00654D83"/>
    <w:rsid w:val="00663596"/>
    <w:rsid w:val="006653D0"/>
    <w:rsid w:val="00665B3C"/>
    <w:rsid w:val="0067194B"/>
    <w:rsid w:val="00671FBB"/>
    <w:rsid w:val="006726EA"/>
    <w:rsid w:val="006727FF"/>
    <w:rsid w:val="0067490E"/>
    <w:rsid w:val="006766AB"/>
    <w:rsid w:val="00680DBA"/>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E6876"/>
    <w:rsid w:val="006F42AD"/>
    <w:rsid w:val="006F5DE7"/>
    <w:rsid w:val="00712DEA"/>
    <w:rsid w:val="007131C6"/>
    <w:rsid w:val="00713E40"/>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42632"/>
    <w:rsid w:val="0094333E"/>
    <w:rsid w:val="00954A32"/>
    <w:rsid w:val="0095517D"/>
    <w:rsid w:val="009577B5"/>
    <w:rsid w:val="00967D1D"/>
    <w:rsid w:val="00971CB6"/>
    <w:rsid w:val="00972CB8"/>
    <w:rsid w:val="00974D87"/>
    <w:rsid w:val="00975BAC"/>
    <w:rsid w:val="00977AAA"/>
    <w:rsid w:val="00977F96"/>
    <w:rsid w:val="0098131A"/>
    <w:rsid w:val="0098339F"/>
    <w:rsid w:val="00984EF6"/>
    <w:rsid w:val="009902AE"/>
    <w:rsid w:val="009907E6"/>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B725F"/>
    <w:rsid w:val="00AC40BA"/>
    <w:rsid w:val="00AC62E2"/>
    <w:rsid w:val="00AC6B87"/>
    <w:rsid w:val="00AC6FB8"/>
    <w:rsid w:val="00AC7BE2"/>
    <w:rsid w:val="00AD3BBE"/>
    <w:rsid w:val="00AD6458"/>
    <w:rsid w:val="00AE2BF4"/>
    <w:rsid w:val="00AE3D13"/>
    <w:rsid w:val="00AE66DD"/>
    <w:rsid w:val="00AF6BFC"/>
    <w:rsid w:val="00AF6C1E"/>
    <w:rsid w:val="00B0010B"/>
    <w:rsid w:val="00B00655"/>
    <w:rsid w:val="00B017B3"/>
    <w:rsid w:val="00B0325A"/>
    <w:rsid w:val="00B040B3"/>
    <w:rsid w:val="00B109E3"/>
    <w:rsid w:val="00B13DA0"/>
    <w:rsid w:val="00B208CD"/>
    <w:rsid w:val="00B323FC"/>
    <w:rsid w:val="00B36E06"/>
    <w:rsid w:val="00B372E4"/>
    <w:rsid w:val="00B432DD"/>
    <w:rsid w:val="00B4375D"/>
    <w:rsid w:val="00B43AB6"/>
    <w:rsid w:val="00B449BD"/>
    <w:rsid w:val="00B451BB"/>
    <w:rsid w:val="00B50F9A"/>
    <w:rsid w:val="00B53F97"/>
    <w:rsid w:val="00B546A2"/>
    <w:rsid w:val="00B56AA6"/>
    <w:rsid w:val="00B6352F"/>
    <w:rsid w:val="00B63969"/>
    <w:rsid w:val="00B70268"/>
    <w:rsid w:val="00B7383A"/>
    <w:rsid w:val="00B81C0C"/>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211C"/>
    <w:rsid w:val="00C0384F"/>
    <w:rsid w:val="00C05705"/>
    <w:rsid w:val="00C05F05"/>
    <w:rsid w:val="00C10266"/>
    <w:rsid w:val="00C13CD9"/>
    <w:rsid w:val="00C2148C"/>
    <w:rsid w:val="00C2161D"/>
    <w:rsid w:val="00C226DF"/>
    <w:rsid w:val="00C2304C"/>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5A65"/>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411C"/>
    <w:rsid w:val="00CC5FDC"/>
    <w:rsid w:val="00CD054F"/>
    <w:rsid w:val="00CD2302"/>
    <w:rsid w:val="00CD4916"/>
    <w:rsid w:val="00CD67C9"/>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4699C"/>
    <w:rsid w:val="00D502EC"/>
    <w:rsid w:val="00D5182C"/>
    <w:rsid w:val="00D51CCE"/>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0E26"/>
    <w:rsid w:val="00DD3092"/>
    <w:rsid w:val="00DD62CE"/>
    <w:rsid w:val="00DD6B37"/>
    <w:rsid w:val="00DD7CDD"/>
    <w:rsid w:val="00DE054F"/>
    <w:rsid w:val="00DE5E56"/>
    <w:rsid w:val="00DF4525"/>
    <w:rsid w:val="00DF6EAE"/>
    <w:rsid w:val="00E00625"/>
    <w:rsid w:val="00E01B3E"/>
    <w:rsid w:val="00E0548C"/>
    <w:rsid w:val="00E15554"/>
    <w:rsid w:val="00E20099"/>
    <w:rsid w:val="00E2193B"/>
    <w:rsid w:val="00E24099"/>
    <w:rsid w:val="00E256D7"/>
    <w:rsid w:val="00E25D2B"/>
    <w:rsid w:val="00E334A7"/>
    <w:rsid w:val="00E37D42"/>
    <w:rsid w:val="00E4077D"/>
    <w:rsid w:val="00E407A3"/>
    <w:rsid w:val="00E42DAE"/>
    <w:rsid w:val="00E45727"/>
    <w:rsid w:val="00E45A86"/>
    <w:rsid w:val="00E4665F"/>
    <w:rsid w:val="00E476F4"/>
    <w:rsid w:val="00E50B9D"/>
    <w:rsid w:val="00E5315B"/>
    <w:rsid w:val="00E53D53"/>
    <w:rsid w:val="00E56771"/>
    <w:rsid w:val="00E651E6"/>
    <w:rsid w:val="00E8009C"/>
    <w:rsid w:val="00E81555"/>
    <w:rsid w:val="00E8248C"/>
    <w:rsid w:val="00E9060C"/>
    <w:rsid w:val="00E906CF"/>
    <w:rsid w:val="00E92BC5"/>
    <w:rsid w:val="00E95485"/>
    <w:rsid w:val="00E962B4"/>
    <w:rsid w:val="00EA3FC2"/>
    <w:rsid w:val="00EA49DE"/>
    <w:rsid w:val="00EA4A1F"/>
    <w:rsid w:val="00EB27D1"/>
    <w:rsid w:val="00EB33FE"/>
    <w:rsid w:val="00ED170A"/>
    <w:rsid w:val="00ED1C2A"/>
    <w:rsid w:val="00ED4DB7"/>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3A9"/>
    <w:rsid w:val="00F9641E"/>
    <w:rsid w:val="00F97DA9"/>
    <w:rsid w:val="00FA1608"/>
    <w:rsid w:val="00FA1B41"/>
    <w:rsid w:val="00FA1BE4"/>
    <w:rsid w:val="00FA5BC2"/>
    <w:rsid w:val="00FA76B7"/>
    <w:rsid w:val="00FB43C6"/>
    <w:rsid w:val="00FB4C6E"/>
    <w:rsid w:val="00FB64C4"/>
    <w:rsid w:val="00FC0F3C"/>
    <w:rsid w:val="00FC0F94"/>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7BBA6C75-BE97-432C-8926-8A148F2F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file:///E:\Get-PhD%20Papers%20all\New%20Getnet-PhD%20Dissertation%20-May%202021\Get%20PhD-Dissertation%20Paper-Draft\Getne-PhD%20Dissertation%20Draft-DFF.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0336-E757-48DC-B950-0013DD27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20</Pages>
  <Words>7295</Words>
  <Characters>55227</Characters>
  <Application>Microsoft Office Word</Application>
  <DocSecurity>0</DocSecurity>
  <PresentationFormat/>
  <Lines>11045</Lines>
  <Paragraphs>4809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57713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222</cp:revision>
  <cp:lastPrinted>2025-02-05T11:22:00Z</cp:lastPrinted>
  <dcterms:created xsi:type="dcterms:W3CDTF">2024-08-31T07:48:00Z</dcterms:created>
  <dcterms:modified xsi:type="dcterms:W3CDTF">2025-03-07T07:44:00Z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