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31" w:rsidRPr="005812E1" w:rsidRDefault="00702231" w:rsidP="00702231">
      <w:pPr>
        <w:pStyle w:val="Heading2"/>
        <w:keepNext w:val="0"/>
        <w:keepLines w:val="0"/>
        <w:numPr>
          <w:ilvl w:val="0"/>
          <w:numId w:val="1"/>
        </w:numPr>
        <w:spacing w:before="100" w:beforeAutospacing="1" w:after="100" w:afterAutospacing="1" w:line="240" w:lineRule="auto"/>
        <w:jc w:val="both"/>
        <w:rPr>
          <w:rFonts w:ascii="Times New Roman" w:hAnsi="Times New Roman" w:cs="Times New Roman"/>
          <w:b/>
          <w:color w:val="auto"/>
          <w:sz w:val="24"/>
          <w:szCs w:val="24"/>
        </w:rPr>
      </w:pPr>
      <w:r w:rsidRPr="005812E1">
        <w:rPr>
          <w:rFonts w:ascii="Times New Roman" w:hAnsi="Times New Roman" w:cs="Times New Roman"/>
          <w:b/>
          <w:color w:val="auto"/>
          <w:sz w:val="24"/>
          <w:szCs w:val="24"/>
        </w:rPr>
        <w:t>Background and Justification</w:t>
      </w:r>
    </w:p>
    <w:p w:rsidR="00702231" w:rsidRPr="00FF03A9" w:rsidRDefault="00702231" w:rsidP="00702231">
      <w:pPr>
        <w:autoSpaceDE w:val="0"/>
        <w:autoSpaceDN w:val="0"/>
        <w:adjustRightInd w:val="0"/>
        <w:spacing w:after="100" w:afterAutospacing="1" w:line="240" w:lineRule="auto"/>
        <w:jc w:val="both"/>
        <w:rPr>
          <w:rFonts w:ascii="Times New Roman" w:hAnsi="Times New Roman" w:cs="Times New Roman"/>
          <w:sz w:val="24"/>
          <w:szCs w:val="24"/>
        </w:rPr>
      </w:pPr>
      <w:r w:rsidRPr="005812E1">
        <w:rPr>
          <w:rFonts w:ascii="Times New Roman" w:hAnsi="Times New Roman" w:cs="Times New Roman"/>
          <w:color w:val="000000"/>
          <w:sz w:val="24"/>
          <w:szCs w:val="24"/>
        </w:rPr>
        <w:t xml:space="preserve">In Ethiopia, onion (Allium </w:t>
      </w:r>
      <w:proofErr w:type="spellStart"/>
      <w:r w:rsidRPr="005812E1">
        <w:rPr>
          <w:rFonts w:ascii="Times New Roman" w:hAnsi="Times New Roman" w:cs="Times New Roman"/>
          <w:color w:val="000000"/>
          <w:sz w:val="24"/>
          <w:szCs w:val="24"/>
        </w:rPr>
        <w:t>cepa</w:t>
      </w:r>
      <w:proofErr w:type="spellEnd"/>
      <w:r w:rsidRPr="005812E1">
        <w:rPr>
          <w:rFonts w:ascii="Times New Roman" w:hAnsi="Times New Roman" w:cs="Times New Roman"/>
          <w:color w:val="000000"/>
          <w:sz w:val="24"/>
          <w:szCs w:val="24"/>
        </w:rPr>
        <w:t xml:space="preserve"> L.) </w:t>
      </w:r>
      <w:r w:rsidRPr="005812E1">
        <w:rPr>
          <w:rFonts w:ascii="Times New Roman" w:eastAsia="MinionPro-Regular" w:hAnsi="Times New Roman" w:cs="Times New Roman"/>
          <w:sz w:val="24"/>
          <w:szCs w:val="24"/>
        </w:rPr>
        <w:t>has produced throughout the year, unlike shallot and garlic, which is rain-</w:t>
      </w:r>
      <w:proofErr w:type="spellStart"/>
      <w:r w:rsidRPr="005812E1">
        <w:rPr>
          <w:rFonts w:ascii="Times New Roman" w:eastAsia="MinionPro-Regular" w:hAnsi="Times New Roman" w:cs="Times New Roman"/>
          <w:sz w:val="24"/>
          <w:szCs w:val="24"/>
        </w:rPr>
        <w:t>fed</w:t>
      </w:r>
      <w:proofErr w:type="gramStart"/>
      <w:r w:rsidRPr="005812E1">
        <w:rPr>
          <w:rFonts w:ascii="Times New Roman" w:eastAsia="MinionPro-Regular" w:hAnsi="Times New Roman" w:cs="Times New Roman"/>
          <w:sz w:val="24"/>
          <w:szCs w:val="24"/>
        </w:rPr>
        <w:t>,</w:t>
      </w:r>
      <w:r w:rsidRPr="005812E1">
        <w:rPr>
          <w:rFonts w:ascii="Times New Roman" w:hAnsi="Times New Roman" w:cs="Times New Roman"/>
          <w:color w:val="000000"/>
          <w:sz w:val="24"/>
          <w:szCs w:val="24"/>
        </w:rPr>
        <w:t>Onion</w:t>
      </w:r>
      <w:proofErr w:type="spellEnd"/>
      <w:proofErr w:type="gramEnd"/>
      <w:r w:rsidRPr="005812E1">
        <w:rPr>
          <w:rFonts w:ascii="Times New Roman" w:hAnsi="Times New Roman" w:cs="Times New Roman"/>
          <w:color w:val="000000"/>
          <w:sz w:val="24"/>
          <w:szCs w:val="24"/>
        </w:rPr>
        <w:t xml:space="preserve"> produced under rain-fed conditions in the rainy season, and under irrigation in the dry season, is considered an important crop produced by small-scale farmers. </w:t>
      </w:r>
      <w:r w:rsidRPr="005812E1">
        <w:rPr>
          <w:rFonts w:ascii="Times New Roman" w:eastAsia="MinionPro-Regular" w:hAnsi="Times New Roman" w:cs="Times New Roman"/>
          <w:sz w:val="24"/>
          <w:szCs w:val="24"/>
        </w:rPr>
        <w:t xml:space="preserve">The crop is produced in home gardens and commercially in different parts of the country. There a 734,921 onion holders in Ethiopia and they operate onion production under 36,373Ha and also onion yield 75 </w:t>
      </w:r>
      <w:proofErr w:type="spellStart"/>
      <w:r w:rsidRPr="005812E1">
        <w:rPr>
          <w:rFonts w:ascii="Times New Roman" w:eastAsia="MinionPro-Regular" w:hAnsi="Times New Roman" w:cs="Times New Roman"/>
          <w:sz w:val="24"/>
          <w:szCs w:val="24"/>
        </w:rPr>
        <w:t>qt</w:t>
      </w:r>
      <w:proofErr w:type="spellEnd"/>
      <w:r w:rsidRPr="005812E1">
        <w:rPr>
          <w:rFonts w:ascii="Times New Roman" w:eastAsia="MinionPro-Regular" w:hAnsi="Times New Roman" w:cs="Times New Roman"/>
          <w:sz w:val="24"/>
          <w:szCs w:val="24"/>
        </w:rPr>
        <w:t>/ha (CSA, 2019). From production point of view, onion is comparatively easy to produce, provided it is grown in the dry season when diseases are less prevalent (FAO, 2019).</w:t>
      </w:r>
      <w:r w:rsidRPr="005812E1">
        <w:rPr>
          <w:rFonts w:ascii="Times New Roman" w:hAnsi="Times New Roman" w:cs="Times New Roman"/>
          <w:color w:val="000000"/>
          <w:sz w:val="24"/>
          <w:szCs w:val="24"/>
          <w:shd w:val="clear" w:color="auto" w:fill="FFFFFF"/>
        </w:rPr>
        <w:t xml:space="preserve"> It is essentially produced by smallholder farmers as a source of income and it is believed to be more frequently consumed.</w:t>
      </w:r>
      <w:r w:rsidRPr="005812E1">
        <w:rPr>
          <w:rFonts w:ascii="Times New Roman" w:hAnsi="Times New Roman" w:cs="Times New Roman"/>
          <w:color w:val="000000"/>
          <w:sz w:val="24"/>
          <w:szCs w:val="24"/>
        </w:rPr>
        <w:t xml:space="preserve"> The area under onion cultivation is increasing mainly due to its high profit per unit area and expansion of small-scale irrigation. Despite increased production area for onion; its productivity is lower than in other African countries (</w:t>
      </w:r>
      <w:proofErr w:type="spellStart"/>
      <w:r w:rsidRPr="005812E1">
        <w:rPr>
          <w:rFonts w:ascii="Times New Roman" w:hAnsi="Times New Roman" w:cs="Times New Roman"/>
          <w:color w:val="000000"/>
          <w:sz w:val="24"/>
          <w:szCs w:val="24"/>
        </w:rPr>
        <w:t>Nigussie</w:t>
      </w:r>
      <w:proofErr w:type="spellEnd"/>
      <w:r w:rsidRPr="005812E1">
        <w:rPr>
          <w:rFonts w:ascii="Times New Roman" w:hAnsi="Times New Roman" w:cs="Times New Roman"/>
          <w:color w:val="000000"/>
          <w:sz w:val="24"/>
          <w:szCs w:val="24"/>
        </w:rPr>
        <w:t xml:space="preserve"> </w:t>
      </w:r>
      <w:r w:rsidRPr="005812E1">
        <w:rPr>
          <w:rFonts w:ascii="Times New Roman" w:hAnsi="Times New Roman" w:cs="Times New Roman"/>
          <w:i/>
          <w:color w:val="000000"/>
          <w:sz w:val="24"/>
          <w:szCs w:val="24"/>
        </w:rPr>
        <w:t>et al.,</w:t>
      </w:r>
      <w:r w:rsidRPr="005812E1">
        <w:rPr>
          <w:rFonts w:ascii="Times New Roman" w:hAnsi="Times New Roman" w:cs="Times New Roman"/>
          <w:sz w:val="24"/>
          <w:szCs w:val="24"/>
        </w:rPr>
        <w:t xml:space="preserve"> 2015).</w:t>
      </w:r>
      <w:r w:rsidRPr="00FF03A9">
        <w:t xml:space="preserve"> </w:t>
      </w:r>
      <w:r w:rsidRPr="00FF03A9">
        <w:rPr>
          <w:rFonts w:ascii="Times New Roman" w:hAnsi="Times New Roman" w:cs="Times New Roman"/>
          <w:sz w:val="24"/>
          <w:szCs w:val="24"/>
        </w:rPr>
        <w:t>This is due to out of date farming techniques, lack of knowledge on the efficient utilization of available and limited use of modern agricultural technologies, out of date farming techniques, poor complementary services such as extension, credit, marketing, and infrastructure, poor and biased agricultural policies in developing countries like as Ethiopia (FAO and WFP, 2012)</w:t>
      </w:r>
      <w:r>
        <w:rPr>
          <w:rFonts w:ascii="Times New Roman" w:hAnsi="Times New Roman" w:cs="Times New Roman"/>
          <w:sz w:val="24"/>
          <w:szCs w:val="24"/>
        </w:rPr>
        <w:t>.</w:t>
      </w:r>
      <w:r w:rsidRPr="00FF03A9">
        <w:t xml:space="preserve"> </w:t>
      </w:r>
    </w:p>
    <w:p w:rsidR="00702231" w:rsidRPr="00FF03A9" w:rsidRDefault="00702231" w:rsidP="00702231">
      <w:pPr>
        <w:autoSpaceDE w:val="0"/>
        <w:autoSpaceDN w:val="0"/>
        <w:adjustRightInd w:val="0"/>
        <w:spacing w:after="100" w:afterAutospacing="1" w:line="240" w:lineRule="auto"/>
        <w:jc w:val="both"/>
        <w:rPr>
          <w:rFonts w:ascii="Times New Roman" w:hAnsi="Times New Roman" w:cs="Times New Roman"/>
          <w:color w:val="000000"/>
          <w:sz w:val="24"/>
          <w:szCs w:val="24"/>
        </w:rPr>
      </w:pPr>
      <w:r w:rsidRPr="00FF03A9">
        <w:rPr>
          <w:rFonts w:ascii="Times New Roman" w:hAnsi="Times New Roman" w:cs="Times New Roman"/>
          <w:sz w:val="24"/>
          <w:szCs w:val="24"/>
        </w:rPr>
        <w:t>Moreover, a review of the past research works by different scholars in different region of Ethiopia mainly focused on economic importance of onion (</w:t>
      </w:r>
      <w:proofErr w:type="spellStart"/>
      <w:r w:rsidRPr="00FF03A9">
        <w:rPr>
          <w:rFonts w:ascii="Times New Roman" w:hAnsi="Times New Roman" w:cs="Times New Roman"/>
          <w:sz w:val="24"/>
          <w:szCs w:val="24"/>
        </w:rPr>
        <w:t>Akililu</w:t>
      </w:r>
      <w:proofErr w:type="spellEnd"/>
      <w:r w:rsidRPr="00FF03A9">
        <w:rPr>
          <w:rFonts w:ascii="Times New Roman" w:hAnsi="Times New Roman" w:cs="Times New Roman"/>
          <w:sz w:val="24"/>
          <w:szCs w:val="24"/>
        </w:rPr>
        <w:t xml:space="preserve"> et.al 2015).  Some scholars also focus on technical efficiency of male and female as irrigated onion (</w:t>
      </w:r>
      <w:proofErr w:type="spellStart"/>
      <w:r w:rsidRPr="00FF03A9">
        <w:rPr>
          <w:rFonts w:ascii="Times New Roman" w:hAnsi="Times New Roman" w:cs="Times New Roman"/>
          <w:sz w:val="24"/>
          <w:szCs w:val="24"/>
        </w:rPr>
        <w:t>Haregu</w:t>
      </w:r>
      <w:proofErr w:type="spellEnd"/>
      <w:r w:rsidRPr="00FF03A9">
        <w:rPr>
          <w:rFonts w:ascii="Times New Roman" w:hAnsi="Times New Roman" w:cs="Times New Roman"/>
          <w:sz w:val="24"/>
          <w:szCs w:val="24"/>
        </w:rPr>
        <w:t xml:space="preserve"> et al, 2019). However, these studies did not address the economic efficiency onion production under irrigation by smallholder farmers. Given the economic importance of this crop, scientific search on e</w:t>
      </w:r>
      <w:r>
        <w:rPr>
          <w:rFonts w:ascii="Times New Roman" w:hAnsi="Times New Roman" w:cs="Times New Roman"/>
          <w:sz w:val="24"/>
          <w:szCs w:val="24"/>
        </w:rPr>
        <w:t xml:space="preserve">conomic efficiency and source </w:t>
      </w:r>
      <w:r w:rsidRPr="00FF03A9">
        <w:rPr>
          <w:rFonts w:ascii="Times New Roman" w:hAnsi="Times New Roman" w:cs="Times New Roman"/>
          <w:sz w:val="24"/>
          <w:szCs w:val="24"/>
        </w:rPr>
        <w:t xml:space="preserve">efficiency in onion production under irrigation is over sighted. Regardless of significance the crop, empirical evidence about level of efficiencies and its determinants is missing. Specifically, in West </w:t>
      </w:r>
      <w:proofErr w:type="spellStart"/>
      <w:r w:rsidRPr="00FF03A9">
        <w:rPr>
          <w:rFonts w:ascii="Times New Roman" w:hAnsi="Times New Roman" w:cs="Times New Roman"/>
          <w:sz w:val="24"/>
          <w:szCs w:val="24"/>
        </w:rPr>
        <w:t>shewa</w:t>
      </w:r>
      <w:proofErr w:type="spellEnd"/>
      <w:r w:rsidRPr="00FF03A9">
        <w:rPr>
          <w:rFonts w:ascii="Times New Roman" w:hAnsi="Times New Roman" w:cs="Times New Roman"/>
          <w:sz w:val="24"/>
          <w:szCs w:val="24"/>
        </w:rPr>
        <w:t xml:space="preserve"> zone economic efficiency of small holder farmers in onion production with irrigation is not studied in</w:t>
      </w:r>
      <w:r>
        <w:rPr>
          <w:rFonts w:ascii="Times New Roman" w:hAnsi="Times New Roman" w:cs="Times New Roman"/>
          <w:sz w:val="24"/>
          <w:szCs w:val="24"/>
        </w:rPr>
        <w:t xml:space="preserve"> anyway. T</w:t>
      </w:r>
      <w:r w:rsidRPr="00FF03A9">
        <w:rPr>
          <w:rFonts w:ascii="Times New Roman" w:hAnsi="Times New Roman" w:cs="Times New Roman"/>
          <w:sz w:val="24"/>
          <w:szCs w:val="24"/>
        </w:rPr>
        <w:t xml:space="preserve">o fill the existing knowledge gap </w:t>
      </w:r>
      <w:r>
        <w:rPr>
          <w:rFonts w:ascii="Times New Roman" w:hAnsi="Times New Roman" w:cs="Times New Roman"/>
          <w:sz w:val="24"/>
          <w:szCs w:val="24"/>
        </w:rPr>
        <w:t>this study was initiated with an objective of t</w:t>
      </w:r>
      <w:r w:rsidRPr="00FF03A9">
        <w:rPr>
          <w:rFonts w:ascii="Times New Roman" w:hAnsi="Times New Roman" w:cs="Times New Roman"/>
          <w:sz w:val="24"/>
          <w:szCs w:val="24"/>
        </w:rPr>
        <w:t xml:space="preserve">o estimate the level of technical, </w:t>
      </w:r>
      <w:proofErr w:type="spellStart"/>
      <w:r w:rsidRPr="00FF03A9">
        <w:rPr>
          <w:rFonts w:ascii="Times New Roman" w:hAnsi="Times New Roman" w:cs="Times New Roman"/>
          <w:sz w:val="24"/>
          <w:szCs w:val="24"/>
        </w:rPr>
        <w:t>allocative</w:t>
      </w:r>
      <w:proofErr w:type="spellEnd"/>
      <w:r w:rsidRPr="00FF03A9">
        <w:rPr>
          <w:rFonts w:ascii="Times New Roman" w:hAnsi="Times New Roman" w:cs="Times New Roman"/>
          <w:sz w:val="24"/>
          <w:szCs w:val="24"/>
        </w:rPr>
        <w:t xml:space="preserve"> and economic efficiencies of onion </w:t>
      </w:r>
      <w:r>
        <w:rPr>
          <w:rFonts w:ascii="Times New Roman" w:hAnsi="Times New Roman" w:cs="Times New Roman"/>
          <w:sz w:val="24"/>
          <w:szCs w:val="24"/>
        </w:rPr>
        <w:t>production under irrigation and t</w:t>
      </w:r>
      <w:r w:rsidRPr="00FF03A9">
        <w:rPr>
          <w:rFonts w:ascii="Times New Roman" w:hAnsi="Times New Roman" w:cs="Times New Roman"/>
          <w:sz w:val="24"/>
          <w:szCs w:val="24"/>
        </w:rPr>
        <w:t xml:space="preserve">o identify the determinants of technical, </w:t>
      </w:r>
      <w:proofErr w:type="spellStart"/>
      <w:r w:rsidRPr="00FF03A9">
        <w:rPr>
          <w:rFonts w:ascii="Times New Roman" w:hAnsi="Times New Roman" w:cs="Times New Roman"/>
          <w:sz w:val="24"/>
          <w:szCs w:val="24"/>
        </w:rPr>
        <w:t>allocative</w:t>
      </w:r>
      <w:proofErr w:type="spellEnd"/>
      <w:r w:rsidRPr="00FF03A9">
        <w:rPr>
          <w:rFonts w:ascii="Times New Roman" w:hAnsi="Times New Roman" w:cs="Times New Roman"/>
          <w:sz w:val="24"/>
          <w:szCs w:val="24"/>
        </w:rPr>
        <w:t xml:space="preserve"> and economic efficiencies of onion produc</w:t>
      </w:r>
      <w:r>
        <w:rPr>
          <w:rFonts w:ascii="Times New Roman" w:hAnsi="Times New Roman" w:cs="Times New Roman"/>
          <w:sz w:val="24"/>
          <w:szCs w:val="24"/>
        </w:rPr>
        <w:t>ers by irrigation in the study area.</w:t>
      </w:r>
    </w:p>
    <w:p w:rsidR="00702231" w:rsidRPr="005812E1" w:rsidRDefault="00702231" w:rsidP="00702231">
      <w:pPr>
        <w:pStyle w:val="Heading1"/>
        <w:spacing w:before="120" w:line="240" w:lineRule="auto"/>
        <w:ind w:left="360"/>
        <w:jc w:val="both"/>
        <w:rPr>
          <w:rFonts w:ascii="Times New Roman" w:hAnsi="Times New Roman" w:cs="Times New Roman"/>
          <w:b/>
          <w:color w:val="auto"/>
          <w:sz w:val="24"/>
          <w:szCs w:val="24"/>
        </w:rPr>
      </w:pPr>
      <w:r w:rsidRPr="005812E1">
        <w:rPr>
          <w:rFonts w:ascii="Times New Roman" w:hAnsi="Times New Roman" w:cs="Times New Roman"/>
          <w:b/>
          <w:sz w:val="24"/>
          <w:szCs w:val="24"/>
        </w:rPr>
        <w:t xml:space="preserve">2.   </w:t>
      </w:r>
      <w:r w:rsidRPr="005812E1">
        <w:rPr>
          <w:rFonts w:ascii="Times New Roman" w:hAnsi="Times New Roman" w:cs="Times New Roman"/>
          <w:b/>
          <w:color w:val="auto"/>
          <w:sz w:val="24"/>
          <w:szCs w:val="24"/>
        </w:rPr>
        <w:t>RESEARCH METHODOLOGY</w:t>
      </w:r>
    </w:p>
    <w:p w:rsidR="00702231" w:rsidRPr="005812E1" w:rsidRDefault="00702231" w:rsidP="00702231">
      <w:pPr>
        <w:pStyle w:val="Heading2"/>
        <w:spacing w:after="100" w:afterAutospacing="1" w:line="240" w:lineRule="auto"/>
        <w:jc w:val="both"/>
        <w:rPr>
          <w:rFonts w:ascii="Times New Roman" w:hAnsi="Times New Roman" w:cs="Times New Roman"/>
          <w:b/>
          <w:color w:val="auto"/>
          <w:sz w:val="24"/>
          <w:szCs w:val="24"/>
        </w:rPr>
      </w:pPr>
      <w:bookmarkStart w:id="0" w:name="_Toc528974778"/>
      <w:bookmarkStart w:id="1" w:name="_Toc528090581"/>
      <w:r w:rsidRPr="005812E1">
        <w:rPr>
          <w:rFonts w:ascii="Times New Roman" w:hAnsi="Times New Roman" w:cs="Times New Roman"/>
          <w:b/>
          <w:color w:val="auto"/>
          <w:sz w:val="24"/>
          <w:szCs w:val="24"/>
        </w:rPr>
        <w:t>2.1. Data Types, Sources and Methods of Data Collection</w:t>
      </w:r>
      <w:bookmarkEnd w:id="0"/>
      <w:bookmarkEnd w:id="1"/>
    </w:p>
    <w:p w:rsidR="00702231" w:rsidRPr="005812E1" w:rsidRDefault="00702231" w:rsidP="00702231">
      <w:pPr>
        <w:spacing w:after="0" w:line="240" w:lineRule="auto"/>
        <w:jc w:val="both"/>
        <w:rPr>
          <w:rFonts w:ascii="Times New Roman" w:hAnsi="Times New Roman" w:cs="Times New Roman"/>
          <w:sz w:val="24"/>
          <w:szCs w:val="24"/>
        </w:rPr>
      </w:pPr>
      <w:r w:rsidRPr="005812E1">
        <w:rPr>
          <w:rFonts w:ascii="Times New Roman" w:hAnsi="Times New Roman" w:cs="Times New Roman"/>
          <w:sz w:val="24"/>
          <w:szCs w:val="24"/>
        </w:rPr>
        <w:t xml:space="preserve">Both primary and secondary data from different source will be used. Primary data was collected from selected </w:t>
      </w:r>
      <w:r w:rsidRPr="005812E1">
        <w:rPr>
          <w:rFonts w:ascii="Times New Roman" w:hAnsi="Times New Roman" w:cs="Times New Roman"/>
          <w:iCs/>
          <w:sz w:val="24"/>
          <w:szCs w:val="24"/>
        </w:rPr>
        <w:t xml:space="preserve">producers </w:t>
      </w:r>
      <w:r w:rsidRPr="005812E1">
        <w:rPr>
          <w:rFonts w:ascii="Times New Roman" w:hAnsi="Times New Roman" w:cs="Times New Roman"/>
          <w:sz w:val="24"/>
          <w:szCs w:val="24"/>
        </w:rPr>
        <w:t>from three district found in the zone and three kebeles from each district using pre-tested semi-structured questionnaire. Secondary data relevant for this study was gathered from Zonal and district irrigation Authority, published and unpublished materials.</w:t>
      </w:r>
    </w:p>
    <w:p w:rsidR="00702231" w:rsidRPr="005812E1" w:rsidRDefault="00702231" w:rsidP="00702231">
      <w:pPr>
        <w:pStyle w:val="Heading2"/>
        <w:spacing w:line="240" w:lineRule="auto"/>
        <w:jc w:val="both"/>
        <w:rPr>
          <w:rFonts w:ascii="Times New Roman" w:hAnsi="Times New Roman" w:cs="Times New Roman"/>
          <w:b/>
          <w:color w:val="auto"/>
          <w:sz w:val="24"/>
          <w:szCs w:val="24"/>
        </w:rPr>
      </w:pPr>
      <w:bookmarkStart w:id="2" w:name="_Toc497121090"/>
      <w:bookmarkStart w:id="3" w:name="_Toc528974779"/>
      <w:bookmarkStart w:id="4" w:name="_Toc528090582"/>
      <w:r w:rsidRPr="005812E1">
        <w:rPr>
          <w:rFonts w:ascii="Times New Roman" w:hAnsi="Times New Roman" w:cs="Times New Roman"/>
          <w:b/>
          <w:color w:val="auto"/>
          <w:sz w:val="24"/>
          <w:szCs w:val="24"/>
        </w:rPr>
        <w:t>2.2. Sampling Technique and Sample Size</w:t>
      </w:r>
      <w:bookmarkEnd w:id="2"/>
      <w:r w:rsidRPr="005812E1">
        <w:rPr>
          <w:rFonts w:ascii="Times New Roman" w:hAnsi="Times New Roman" w:cs="Times New Roman"/>
          <w:b/>
          <w:color w:val="auto"/>
          <w:sz w:val="24"/>
          <w:szCs w:val="24"/>
        </w:rPr>
        <w:t xml:space="preserve"> Determination</w:t>
      </w:r>
      <w:bookmarkEnd w:id="3"/>
      <w:bookmarkEnd w:id="4"/>
    </w:p>
    <w:p w:rsidR="00702231" w:rsidRPr="005812E1" w:rsidRDefault="00702231" w:rsidP="00702231">
      <w:pPr>
        <w:autoSpaceDE w:val="0"/>
        <w:autoSpaceDN w:val="0"/>
        <w:adjustRightInd w:val="0"/>
        <w:spacing w:after="0" w:line="240" w:lineRule="auto"/>
        <w:jc w:val="both"/>
        <w:rPr>
          <w:rFonts w:ascii="Times New Roman" w:hAnsi="Times New Roman" w:cs="Times New Roman"/>
          <w:sz w:val="24"/>
          <w:szCs w:val="24"/>
        </w:rPr>
      </w:pPr>
      <w:r w:rsidRPr="005812E1">
        <w:rPr>
          <w:rFonts w:ascii="Times New Roman" w:hAnsi="Times New Roman" w:cs="Times New Roman"/>
          <w:sz w:val="24"/>
          <w:szCs w:val="24"/>
        </w:rPr>
        <w:t>A purposive and three stages sampling method was used to draw appropriate sample. In the first stage, from zone three districts was  selected</w:t>
      </w:r>
      <w:r w:rsidRPr="005812E1">
        <w:rPr>
          <w:rFonts w:ascii="Times New Roman" w:hAnsi="Times New Roman" w:cs="Times New Roman"/>
          <w:color w:val="000000" w:themeColor="text1"/>
          <w:sz w:val="24"/>
          <w:szCs w:val="24"/>
        </w:rPr>
        <w:t xml:space="preserve"> purposively based onion production potential (irrigation </w:t>
      </w:r>
      <w:r w:rsidRPr="005812E1">
        <w:rPr>
          <w:rFonts w:ascii="Times New Roman" w:hAnsi="Times New Roman" w:cs="Times New Roman"/>
          <w:sz w:val="24"/>
          <w:szCs w:val="24"/>
        </w:rPr>
        <w:t>better water and irrigable farm access, better volume of production and more number of producers)</w:t>
      </w:r>
      <w:r w:rsidRPr="005812E1">
        <w:rPr>
          <w:rFonts w:ascii="Times New Roman" w:hAnsi="Times New Roman" w:cs="Times New Roman"/>
          <w:color w:val="000000" w:themeColor="text1"/>
          <w:sz w:val="24"/>
          <w:szCs w:val="24"/>
        </w:rPr>
        <w:t xml:space="preserve">. </w:t>
      </w:r>
      <w:r w:rsidRPr="005812E1">
        <w:rPr>
          <w:rFonts w:ascii="Times New Roman" w:hAnsi="Times New Roman" w:cs="Times New Roman"/>
          <w:sz w:val="24"/>
          <w:szCs w:val="24"/>
        </w:rPr>
        <w:t xml:space="preserve">In the second stage, three </w:t>
      </w:r>
      <w:proofErr w:type="spellStart"/>
      <w:r w:rsidRPr="005812E1">
        <w:rPr>
          <w:rFonts w:ascii="Times New Roman" w:hAnsi="Times New Roman" w:cs="Times New Roman"/>
          <w:sz w:val="24"/>
          <w:szCs w:val="24"/>
        </w:rPr>
        <w:t>kebele</w:t>
      </w:r>
      <w:proofErr w:type="spellEnd"/>
      <w:r w:rsidRPr="005812E1">
        <w:rPr>
          <w:rFonts w:ascii="Times New Roman" w:hAnsi="Times New Roman" w:cs="Times New Roman"/>
          <w:sz w:val="24"/>
          <w:szCs w:val="24"/>
        </w:rPr>
        <w:t xml:space="preserve"> administrations (KAs) </w:t>
      </w:r>
      <w:proofErr w:type="gramStart"/>
      <w:r w:rsidRPr="005812E1">
        <w:rPr>
          <w:rFonts w:ascii="Times New Roman" w:hAnsi="Times New Roman" w:cs="Times New Roman"/>
          <w:sz w:val="24"/>
          <w:szCs w:val="24"/>
        </w:rPr>
        <w:t>was</w:t>
      </w:r>
      <w:proofErr w:type="gramEnd"/>
      <w:r w:rsidRPr="005812E1">
        <w:rPr>
          <w:rFonts w:ascii="Times New Roman" w:hAnsi="Times New Roman" w:cs="Times New Roman"/>
          <w:sz w:val="24"/>
          <w:szCs w:val="24"/>
        </w:rPr>
        <w:t xml:space="preserve"> selected purposively in the same way from each district. In the third stage, representative onion producers will </w:t>
      </w:r>
      <w:r w:rsidRPr="005812E1">
        <w:rPr>
          <w:rFonts w:ascii="Times New Roman" w:hAnsi="Times New Roman" w:cs="Times New Roman"/>
          <w:sz w:val="24"/>
          <w:szCs w:val="24"/>
        </w:rPr>
        <w:lastRenderedPageBreak/>
        <w:t>randomly selected. Total sample size will obtained from the population through a sample size calculator using Yamane</w:t>
      </w:r>
      <w:r w:rsidRPr="005812E1">
        <w:rPr>
          <w:rFonts w:ascii="Times New Roman" w:hAnsi="Times New Roman" w:cs="Times New Roman"/>
          <w:iCs/>
          <w:sz w:val="24"/>
          <w:szCs w:val="24"/>
        </w:rPr>
        <w:t xml:space="preserve"> formula.</w:t>
      </w:r>
    </w:p>
    <w:p w:rsidR="005555EB" w:rsidRDefault="005555EB">
      <w:bookmarkStart w:id="5" w:name="_GoBack"/>
      <w:bookmarkEnd w:id="5"/>
    </w:p>
    <w:sectPr w:rsidR="00555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495"/>
    <w:multiLevelType w:val="hybridMultilevel"/>
    <w:tmpl w:val="D0A4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31"/>
    <w:rsid w:val="005555EB"/>
    <w:rsid w:val="0070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31"/>
  </w:style>
  <w:style w:type="paragraph" w:styleId="Heading1">
    <w:name w:val="heading 1"/>
    <w:basedOn w:val="Normal"/>
    <w:next w:val="Normal"/>
    <w:link w:val="Heading1Char"/>
    <w:uiPriority w:val="9"/>
    <w:qFormat/>
    <w:rsid w:val="007022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22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223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31"/>
  </w:style>
  <w:style w:type="paragraph" w:styleId="Heading1">
    <w:name w:val="heading 1"/>
    <w:basedOn w:val="Normal"/>
    <w:next w:val="Normal"/>
    <w:link w:val="Heading1Char"/>
    <w:uiPriority w:val="9"/>
    <w:qFormat/>
    <w:rsid w:val="007022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22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22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2024-05-30T09:21:00Z</dcterms:created>
  <dcterms:modified xsi:type="dcterms:W3CDTF">2024-05-30T09:22:00Z</dcterms:modified>
</cp:coreProperties>
</file>