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B0" w:rsidRDefault="002173B0" w:rsidP="002173B0">
      <w:pPr>
        <w:rPr>
          <w:rFonts w:eastAsiaTheme="minorEastAsia"/>
        </w:rPr>
      </w:pPr>
    </w:p>
    <w:p w:rsidR="002173B0" w:rsidRDefault="002173B0" w:rsidP="002173B0">
      <w:pPr>
        <w:rPr>
          <w:rFonts w:eastAsiaTheme="minorEastAsia"/>
        </w:rPr>
      </w:pPr>
    </w:p>
    <w:p w:rsidR="002173B0" w:rsidRPr="002173B0" w:rsidRDefault="002173B0" w:rsidP="002173B0">
      <w:pPr>
        <w:rPr>
          <w:rFonts w:ascii="Times New Roman" w:hAnsi="Times New Roman" w:cs="Times New Roman"/>
          <w:b/>
          <w:sz w:val="40"/>
          <w:szCs w:val="40"/>
        </w:rPr>
      </w:pPr>
      <w:r w:rsidRPr="002173B0">
        <w:rPr>
          <w:rFonts w:ascii="Times New Roman" w:hAnsi="Times New Roman" w:cs="Times New Roman"/>
          <w:b/>
          <w:sz w:val="40"/>
          <w:szCs w:val="40"/>
        </w:rPr>
        <w:t>Integrated forest landscape restoration in selected watersheds</w:t>
      </w:r>
    </w:p>
    <w:p w:rsidR="00AE5ACD" w:rsidRDefault="002173B0">
      <w:pPr>
        <w:rPr>
          <w:rFonts w:ascii="Times New Roman" w:hAnsi="Times New Roman" w:cs="Times New Roman"/>
          <w:sz w:val="28"/>
          <w:szCs w:val="28"/>
        </w:rPr>
      </w:pPr>
      <w:r w:rsidRPr="002173B0">
        <w:rPr>
          <w:rFonts w:ascii="Times New Roman" w:hAnsi="Times New Roman" w:cs="Times New Roman"/>
          <w:sz w:val="28"/>
          <w:szCs w:val="28"/>
        </w:rPr>
        <w:t xml:space="preserve">Background </w:t>
      </w:r>
    </w:p>
    <w:p w:rsidR="005520B3" w:rsidRPr="005520B3" w:rsidRDefault="00C700A7">
      <w:pPr>
        <w:rPr>
          <w:rFonts w:ascii="Times New Roman" w:hAnsi="Times New Roman" w:cs="Times New Roman"/>
          <w:color w:val="252525"/>
          <w:sz w:val="21"/>
          <w:szCs w:val="21"/>
          <w:shd w:val="clear" w:color="auto" w:fill="FFFFFF"/>
        </w:rPr>
      </w:pPr>
      <w:r w:rsidRPr="005520B3">
        <w:rPr>
          <w:rFonts w:ascii="Times New Roman" w:hAnsi="Times New Roman" w:cs="Times New Roman"/>
          <w:b/>
          <w:bCs/>
          <w:color w:val="252525"/>
          <w:sz w:val="21"/>
          <w:szCs w:val="21"/>
          <w:shd w:val="clear" w:color="auto" w:fill="FFFFFF"/>
        </w:rPr>
        <w:t>Nature-based solutions</w:t>
      </w:r>
      <w:r w:rsidRPr="005520B3">
        <w:rPr>
          <w:rStyle w:val="apple-converted-space"/>
          <w:rFonts w:ascii="Times New Roman" w:hAnsi="Times New Roman" w:cs="Times New Roman"/>
          <w:color w:val="252525"/>
          <w:sz w:val="21"/>
          <w:szCs w:val="21"/>
          <w:shd w:val="clear" w:color="auto" w:fill="FFFFFF"/>
        </w:rPr>
        <w:t> </w:t>
      </w:r>
      <w:r w:rsidRPr="005520B3">
        <w:rPr>
          <w:rFonts w:ascii="Times New Roman" w:hAnsi="Times New Roman" w:cs="Times New Roman"/>
          <w:color w:val="252525"/>
          <w:sz w:val="21"/>
          <w:szCs w:val="21"/>
          <w:shd w:val="clear" w:color="auto" w:fill="FFFFFF"/>
        </w:rPr>
        <w:t>(</w:t>
      </w:r>
      <w:proofErr w:type="spellStart"/>
      <w:r w:rsidRPr="005520B3">
        <w:rPr>
          <w:rFonts w:ascii="Times New Roman" w:hAnsi="Times New Roman" w:cs="Times New Roman"/>
          <w:color w:val="252525"/>
          <w:sz w:val="21"/>
          <w:szCs w:val="21"/>
          <w:shd w:val="clear" w:color="auto" w:fill="FFFFFF"/>
        </w:rPr>
        <w:t>NbS</w:t>
      </w:r>
      <w:proofErr w:type="spellEnd"/>
      <w:r w:rsidRPr="005520B3">
        <w:rPr>
          <w:rFonts w:ascii="Times New Roman" w:hAnsi="Times New Roman" w:cs="Times New Roman"/>
          <w:color w:val="252525"/>
          <w:sz w:val="21"/>
          <w:szCs w:val="21"/>
          <w:shd w:val="clear" w:color="auto" w:fill="FFFFFF"/>
        </w:rPr>
        <w:t>) generally refer to the sustainable management and use of nature for tackling societal challenges such as</w:t>
      </w:r>
      <w:r w:rsidRPr="005520B3">
        <w:rPr>
          <w:rStyle w:val="apple-converted-space"/>
          <w:rFonts w:ascii="Times New Roman" w:hAnsi="Times New Roman" w:cs="Times New Roman"/>
          <w:color w:val="252525"/>
          <w:sz w:val="21"/>
          <w:szCs w:val="21"/>
          <w:shd w:val="clear" w:color="auto" w:fill="FFFFFF"/>
        </w:rPr>
        <w:t> </w:t>
      </w:r>
      <w:hyperlink r:id="rId7" w:tooltip="Climate change" w:history="1">
        <w:r w:rsidRPr="005520B3">
          <w:rPr>
            <w:rStyle w:val="Hyperlink"/>
            <w:rFonts w:ascii="Times New Roman" w:hAnsi="Times New Roman" w:cs="Times New Roman"/>
            <w:color w:val="0B0080"/>
            <w:sz w:val="21"/>
            <w:szCs w:val="21"/>
            <w:shd w:val="clear" w:color="auto" w:fill="FFFFFF"/>
          </w:rPr>
          <w:t>climate change</w:t>
        </w:r>
      </w:hyperlink>
      <w:r w:rsidRPr="005520B3">
        <w:rPr>
          <w:rFonts w:ascii="Times New Roman" w:hAnsi="Times New Roman" w:cs="Times New Roman"/>
          <w:color w:val="252525"/>
          <w:sz w:val="21"/>
          <w:szCs w:val="21"/>
          <w:shd w:val="clear" w:color="auto" w:fill="FFFFFF"/>
        </w:rPr>
        <w:t>,</w:t>
      </w:r>
      <w:r w:rsidRPr="005520B3">
        <w:rPr>
          <w:rStyle w:val="apple-converted-space"/>
          <w:rFonts w:ascii="Times New Roman" w:hAnsi="Times New Roman" w:cs="Times New Roman"/>
          <w:color w:val="252525"/>
          <w:sz w:val="21"/>
          <w:szCs w:val="21"/>
          <w:shd w:val="clear" w:color="auto" w:fill="FFFFFF"/>
        </w:rPr>
        <w:t> </w:t>
      </w:r>
      <w:hyperlink r:id="rId8" w:tooltip="Water security" w:history="1">
        <w:r w:rsidRPr="005520B3">
          <w:rPr>
            <w:rStyle w:val="Hyperlink"/>
            <w:rFonts w:ascii="Times New Roman" w:hAnsi="Times New Roman" w:cs="Times New Roman"/>
            <w:color w:val="0B0080"/>
            <w:sz w:val="21"/>
            <w:szCs w:val="21"/>
            <w:shd w:val="clear" w:color="auto" w:fill="FFFFFF"/>
          </w:rPr>
          <w:t>water security</w:t>
        </w:r>
      </w:hyperlink>
      <w:r w:rsidRPr="005520B3">
        <w:rPr>
          <w:rFonts w:ascii="Times New Roman" w:hAnsi="Times New Roman" w:cs="Times New Roman"/>
          <w:color w:val="252525"/>
          <w:sz w:val="21"/>
          <w:szCs w:val="21"/>
          <w:shd w:val="clear" w:color="auto" w:fill="FFFFFF"/>
        </w:rPr>
        <w:t>,</w:t>
      </w:r>
      <w:r w:rsidRPr="005520B3">
        <w:rPr>
          <w:rStyle w:val="apple-converted-space"/>
          <w:rFonts w:ascii="Times New Roman" w:hAnsi="Times New Roman" w:cs="Times New Roman"/>
          <w:color w:val="252525"/>
          <w:sz w:val="21"/>
          <w:szCs w:val="21"/>
          <w:shd w:val="clear" w:color="auto" w:fill="FFFFFF"/>
        </w:rPr>
        <w:t> </w:t>
      </w:r>
      <w:hyperlink r:id="rId9" w:tooltip="Food security" w:history="1">
        <w:r w:rsidRPr="005520B3">
          <w:rPr>
            <w:rStyle w:val="Hyperlink"/>
            <w:rFonts w:ascii="Times New Roman" w:hAnsi="Times New Roman" w:cs="Times New Roman"/>
            <w:color w:val="0B0080"/>
            <w:sz w:val="21"/>
            <w:szCs w:val="21"/>
            <w:shd w:val="clear" w:color="auto" w:fill="FFFFFF"/>
          </w:rPr>
          <w:t>food security</w:t>
        </w:r>
      </w:hyperlink>
      <w:r w:rsidRPr="005520B3">
        <w:rPr>
          <w:rFonts w:ascii="Times New Roman" w:hAnsi="Times New Roman" w:cs="Times New Roman"/>
          <w:color w:val="252525"/>
          <w:sz w:val="21"/>
          <w:szCs w:val="21"/>
          <w:shd w:val="clear" w:color="auto" w:fill="FFFFFF"/>
        </w:rPr>
        <w:t>,</w:t>
      </w:r>
      <w:r w:rsidRPr="005520B3">
        <w:rPr>
          <w:rStyle w:val="apple-converted-space"/>
          <w:rFonts w:ascii="Times New Roman" w:hAnsi="Times New Roman" w:cs="Times New Roman"/>
          <w:color w:val="252525"/>
          <w:sz w:val="21"/>
          <w:szCs w:val="21"/>
          <w:shd w:val="clear" w:color="auto" w:fill="FFFFFF"/>
        </w:rPr>
        <w:t> </w:t>
      </w:r>
      <w:hyperlink r:id="rId10" w:tooltip="Human health" w:history="1">
        <w:r w:rsidRPr="005520B3">
          <w:rPr>
            <w:rStyle w:val="Hyperlink"/>
            <w:rFonts w:ascii="Times New Roman" w:hAnsi="Times New Roman" w:cs="Times New Roman"/>
            <w:color w:val="0B0080"/>
            <w:sz w:val="21"/>
            <w:szCs w:val="21"/>
            <w:shd w:val="clear" w:color="auto" w:fill="FFFFFF"/>
          </w:rPr>
          <w:t>human health</w:t>
        </w:r>
      </w:hyperlink>
      <w:r w:rsidRPr="005520B3">
        <w:rPr>
          <w:rFonts w:ascii="Times New Roman" w:hAnsi="Times New Roman" w:cs="Times New Roman"/>
          <w:color w:val="252525"/>
          <w:sz w:val="21"/>
          <w:szCs w:val="21"/>
          <w:shd w:val="clear" w:color="auto" w:fill="FFFFFF"/>
        </w:rPr>
        <w:t xml:space="preserve">, and disaster risk management. For instance, the protection of mangroves in coastal areas can limit risks of coastal erosion associated to extreme weather conditions, while providing nurseries for fish production to feed local people and </w:t>
      </w:r>
      <w:proofErr w:type="spellStart"/>
      <w:r w:rsidRPr="005520B3">
        <w:rPr>
          <w:rFonts w:ascii="Times New Roman" w:hAnsi="Times New Roman" w:cs="Times New Roman"/>
          <w:color w:val="252525"/>
          <w:sz w:val="21"/>
          <w:szCs w:val="21"/>
          <w:shd w:val="clear" w:color="auto" w:fill="FFFFFF"/>
        </w:rPr>
        <w:t>sequenstering</w:t>
      </w:r>
      <w:proofErr w:type="spellEnd"/>
      <w:r w:rsidRPr="005520B3">
        <w:rPr>
          <w:rFonts w:ascii="Times New Roman" w:hAnsi="Times New Roman" w:cs="Times New Roman"/>
          <w:color w:val="252525"/>
          <w:sz w:val="21"/>
          <w:szCs w:val="21"/>
          <w:shd w:val="clear" w:color="auto" w:fill="FFFFFF"/>
        </w:rPr>
        <w:t xml:space="preserve"> CO2. Similarly greening roofs or walls can be used to cool down city areas during summer, to capture storm water, to abate</w:t>
      </w:r>
      <w:r w:rsidRPr="005520B3">
        <w:rPr>
          <w:rStyle w:val="apple-converted-space"/>
          <w:rFonts w:ascii="Times New Roman" w:hAnsi="Times New Roman" w:cs="Times New Roman"/>
          <w:color w:val="252525"/>
          <w:sz w:val="21"/>
          <w:szCs w:val="21"/>
          <w:shd w:val="clear" w:color="auto" w:fill="FFFFFF"/>
        </w:rPr>
        <w:t> </w:t>
      </w:r>
      <w:hyperlink r:id="rId11" w:tooltip="Pollution" w:history="1">
        <w:r w:rsidRPr="005520B3">
          <w:rPr>
            <w:rStyle w:val="Hyperlink"/>
            <w:rFonts w:ascii="Times New Roman" w:hAnsi="Times New Roman" w:cs="Times New Roman"/>
            <w:color w:val="0B0080"/>
            <w:sz w:val="21"/>
            <w:szCs w:val="21"/>
            <w:shd w:val="clear" w:color="auto" w:fill="FFFFFF"/>
          </w:rPr>
          <w:t>pollution</w:t>
        </w:r>
      </w:hyperlink>
      <w:r w:rsidRPr="005520B3">
        <w:rPr>
          <w:rFonts w:ascii="Times New Roman" w:hAnsi="Times New Roman" w:cs="Times New Roman"/>
          <w:color w:val="252525"/>
          <w:sz w:val="21"/>
          <w:szCs w:val="21"/>
          <w:shd w:val="clear" w:color="auto" w:fill="FFFFFF"/>
        </w:rPr>
        <w:t>, and to increase human well-being while enhancing</w:t>
      </w:r>
      <w:r w:rsidRPr="005520B3">
        <w:rPr>
          <w:rStyle w:val="apple-converted-space"/>
          <w:rFonts w:ascii="Times New Roman" w:hAnsi="Times New Roman" w:cs="Times New Roman"/>
          <w:color w:val="252525"/>
          <w:sz w:val="21"/>
          <w:szCs w:val="21"/>
          <w:shd w:val="clear" w:color="auto" w:fill="FFFFFF"/>
        </w:rPr>
        <w:t> </w:t>
      </w:r>
      <w:hyperlink r:id="rId12" w:tooltip="Biodiversity" w:history="1">
        <w:r w:rsidRPr="005520B3">
          <w:rPr>
            <w:rStyle w:val="Hyperlink"/>
            <w:rFonts w:ascii="Times New Roman" w:hAnsi="Times New Roman" w:cs="Times New Roman"/>
            <w:color w:val="0B0080"/>
            <w:sz w:val="21"/>
            <w:szCs w:val="21"/>
            <w:shd w:val="clear" w:color="auto" w:fill="FFFFFF"/>
          </w:rPr>
          <w:t>biodiversity</w:t>
        </w:r>
      </w:hyperlink>
      <w:r w:rsidRPr="005520B3">
        <w:rPr>
          <w:rStyle w:val="apple-converted-space"/>
          <w:rFonts w:ascii="Times New Roman" w:hAnsi="Times New Roman" w:cs="Times New Roman"/>
          <w:color w:val="252525"/>
          <w:sz w:val="21"/>
          <w:szCs w:val="21"/>
          <w:shd w:val="clear" w:color="auto" w:fill="FFFFFF"/>
        </w:rPr>
        <w:t> </w:t>
      </w:r>
      <w:r w:rsidRPr="005520B3">
        <w:rPr>
          <w:rFonts w:ascii="Times New Roman" w:hAnsi="Times New Roman" w:cs="Times New Roman"/>
          <w:color w:val="252525"/>
          <w:sz w:val="21"/>
          <w:szCs w:val="21"/>
          <w:shd w:val="clear" w:color="auto" w:fill="FFFFFF"/>
        </w:rPr>
        <w:t xml:space="preserve">and connecting the city with the wider ecosystem. With </w:t>
      </w:r>
      <w:proofErr w:type="spellStart"/>
      <w:r w:rsidRPr="005520B3">
        <w:rPr>
          <w:rFonts w:ascii="Times New Roman" w:hAnsi="Times New Roman" w:cs="Times New Roman"/>
          <w:color w:val="252525"/>
          <w:sz w:val="21"/>
          <w:szCs w:val="21"/>
          <w:shd w:val="clear" w:color="auto" w:fill="FFFFFF"/>
        </w:rPr>
        <w:t>NbS</w:t>
      </w:r>
      <w:proofErr w:type="spellEnd"/>
      <w:r w:rsidRPr="005520B3">
        <w:rPr>
          <w:rFonts w:ascii="Times New Roman" w:hAnsi="Times New Roman" w:cs="Times New Roman"/>
          <w:color w:val="252525"/>
          <w:sz w:val="21"/>
          <w:szCs w:val="21"/>
          <w:shd w:val="clear" w:color="auto" w:fill="FFFFFF"/>
        </w:rPr>
        <w:t xml:space="preserve">, healthy, resilient and diverse ecosystems (either ‘natural’, managed or newly created) are viewed as providing solutions for the benefit of our societies and overall biodiversity, in the face of global change. The term </w:t>
      </w:r>
      <w:proofErr w:type="spellStart"/>
      <w:r w:rsidRPr="005520B3">
        <w:rPr>
          <w:rFonts w:ascii="Times New Roman" w:hAnsi="Times New Roman" w:cs="Times New Roman"/>
          <w:color w:val="252525"/>
          <w:sz w:val="21"/>
          <w:szCs w:val="21"/>
          <w:shd w:val="clear" w:color="auto" w:fill="FFFFFF"/>
        </w:rPr>
        <w:t>NbS</w:t>
      </w:r>
      <w:proofErr w:type="spellEnd"/>
      <w:r w:rsidRPr="005520B3">
        <w:rPr>
          <w:rFonts w:ascii="Times New Roman" w:hAnsi="Times New Roman" w:cs="Times New Roman"/>
          <w:color w:val="252525"/>
          <w:sz w:val="21"/>
          <w:szCs w:val="21"/>
          <w:shd w:val="clear" w:color="auto" w:fill="FFFFFF"/>
        </w:rPr>
        <w:t xml:space="preserve"> was put forward by practitioners in the late 2000s (in particular the</w:t>
      </w:r>
      <w:r w:rsidRPr="005520B3">
        <w:rPr>
          <w:rStyle w:val="apple-converted-space"/>
          <w:rFonts w:ascii="Times New Roman" w:hAnsi="Times New Roman" w:cs="Times New Roman"/>
          <w:color w:val="252525"/>
          <w:sz w:val="21"/>
          <w:szCs w:val="21"/>
          <w:shd w:val="clear" w:color="auto" w:fill="FFFFFF"/>
        </w:rPr>
        <w:t> </w:t>
      </w:r>
      <w:hyperlink r:id="rId13" w:tooltip="International Union for Conservation of Nature" w:history="1">
        <w:r w:rsidRPr="005520B3">
          <w:rPr>
            <w:rStyle w:val="Hyperlink"/>
            <w:rFonts w:ascii="Times New Roman" w:hAnsi="Times New Roman" w:cs="Times New Roman"/>
            <w:color w:val="0B0080"/>
            <w:sz w:val="21"/>
            <w:szCs w:val="21"/>
            <w:shd w:val="clear" w:color="auto" w:fill="FFFFFF"/>
          </w:rPr>
          <w:t>International Union for the Conservation of Nature</w:t>
        </w:r>
      </w:hyperlink>
      <w:r w:rsidRPr="005520B3">
        <w:rPr>
          <w:rStyle w:val="apple-converted-space"/>
          <w:rFonts w:ascii="Times New Roman" w:hAnsi="Times New Roman" w:cs="Times New Roman"/>
          <w:color w:val="252525"/>
          <w:sz w:val="21"/>
          <w:szCs w:val="21"/>
          <w:shd w:val="clear" w:color="auto" w:fill="FFFFFF"/>
        </w:rPr>
        <w:t> </w:t>
      </w:r>
      <w:r w:rsidRPr="005520B3">
        <w:rPr>
          <w:rFonts w:ascii="Times New Roman" w:hAnsi="Times New Roman" w:cs="Times New Roman"/>
          <w:color w:val="252525"/>
          <w:sz w:val="21"/>
          <w:szCs w:val="21"/>
          <w:shd w:val="clear" w:color="auto" w:fill="FFFFFF"/>
        </w:rPr>
        <w:t>and the</w:t>
      </w:r>
      <w:r w:rsidRPr="005520B3">
        <w:rPr>
          <w:rStyle w:val="apple-converted-space"/>
          <w:rFonts w:ascii="Times New Roman" w:hAnsi="Times New Roman" w:cs="Times New Roman"/>
          <w:color w:val="252525"/>
          <w:sz w:val="21"/>
          <w:szCs w:val="21"/>
          <w:shd w:val="clear" w:color="auto" w:fill="FFFFFF"/>
        </w:rPr>
        <w:t> </w:t>
      </w:r>
      <w:hyperlink r:id="rId14" w:tooltip="World Bank" w:history="1">
        <w:r w:rsidRPr="005520B3">
          <w:rPr>
            <w:rStyle w:val="Hyperlink"/>
            <w:rFonts w:ascii="Times New Roman" w:hAnsi="Times New Roman" w:cs="Times New Roman"/>
            <w:color w:val="0B0080"/>
            <w:sz w:val="21"/>
            <w:szCs w:val="21"/>
            <w:shd w:val="clear" w:color="auto" w:fill="FFFFFF"/>
          </w:rPr>
          <w:t>World Bank</w:t>
        </w:r>
      </w:hyperlink>
      <w:r w:rsidRPr="005520B3">
        <w:rPr>
          <w:rFonts w:ascii="Times New Roman" w:hAnsi="Times New Roman" w:cs="Times New Roman"/>
          <w:color w:val="252525"/>
          <w:sz w:val="21"/>
          <w:szCs w:val="21"/>
          <w:shd w:val="clear" w:color="auto" w:fill="FFFFFF"/>
        </w:rPr>
        <w:t>) and quickly thereafter by policymakers in Europe (most notably the</w:t>
      </w:r>
      <w:r w:rsidRPr="005520B3">
        <w:rPr>
          <w:rStyle w:val="apple-converted-space"/>
          <w:rFonts w:ascii="Times New Roman" w:hAnsi="Times New Roman" w:cs="Times New Roman"/>
          <w:color w:val="252525"/>
          <w:sz w:val="21"/>
          <w:szCs w:val="21"/>
          <w:shd w:val="clear" w:color="auto" w:fill="FFFFFF"/>
        </w:rPr>
        <w:t> </w:t>
      </w:r>
      <w:hyperlink r:id="rId15" w:tooltip="European Commission" w:history="1">
        <w:r w:rsidRPr="005520B3">
          <w:rPr>
            <w:rStyle w:val="Hyperlink"/>
            <w:rFonts w:ascii="Times New Roman" w:hAnsi="Times New Roman" w:cs="Times New Roman"/>
            <w:color w:val="0B0080"/>
            <w:sz w:val="21"/>
            <w:szCs w:val="21"/>
            <w:shd w:val="clear" w:color="auto" w:fill="FFFFFF"/>
          </w:rPr>
          <w:t>European Commission</w:t>
        </w:r>
      </w:hyperlink>
      <w:r w:rsidRPr="005520B3">
        <w:rPr>
          <w:rFonts w:ascii="Times New Roman" w:hAnsi="Times New Roman" w:cs="Times New Roman"/>
          <w:color w:val="252525"/>
          <w:sz w:val="21"/>
          <w:szCs w:val="21"/>
          <w:shd w:val="clear" w:color="auto" w:fill="FFFFFF"/>
        </w:rPr>
        <w:t xml:space="preserve">). While the term itself is still being framed, case studies from around the world exemplify its potential, as well as the added-value with respect to existing terms and concepts and in complementing traditional conservation approaches. As a consequence, </w:t>
      </w:r>
      <w:proofErr w:type="spellStart"/>
      <w:r w:rsidRPr="005520B3">
        <w:rPr>
          <w:rFonts w:ascii="Times New Roman" w:hAnsi="Times New Roman" w:cs="Times New Roman"/>
          <w:color w:val="252525"/>
          <w:sz w:val="21"/>
          <w:szCs w:val="21"/>
          <w:shd w:val="clear" w:color="auto" w:fill="FFFFFF"/>
        </w:rPr>
        <w:t>NbS</w:t>
      </w:r>
      <w:proofErr w:type="spellEnd"/>
      <w:r w:rsidRPr="005520B3">
        <w:rPr>
          <w:rFonts w:ascii="Times New Roman" w:hAnsi="Times New Roman" w:cs="Times New Roman"/>
          <w:color w:val="252525"/>
          <w:sz w:val="21"/>
          <w:szCs w:val="21"/>
          <w:shd w:val="clear" w:color="auto" w:fill="FFFFFF"/>
        </w:rPr>
        <w:t xml:space="preserve"> are on their way to being mainstreamed in national and international policies and </w:t>
      </w:r>
      <w:proofErr w:type="spellStart"/>
      <w:r w:rsidRPr="005520B3">
        <w:rPr>
          <w:rFonts w:ascii="Times New Roman" w:hAnsi="Times New Roman" w:cs="Times New Roman"/>
          <w:color w:val="252525"/>
          <w:sz w:val="21"/>
          <w:szCs w:val="21"/>
          <w:shd w:val="clear" w:color="auto" w:fill="FFFFFF"/>
        </w:rPr>
        <w:t>programmes</w:t>
      </w:r>
      <w:proofErr w:type="spellEnd"/>
      <w:r w:rsidRPr="005520B3">
        <w:rPr>
          <w:rFonts w:ascii="Times New Roman" w:hAnsi="Times New Roman" w:cs="Times New Roman"/>
          <w:color w:val="252525"/>
          <w:sz w:val="21"/>
          <w:szCs w:val="21"/>
          <w:shd w:val="clear" w:color="auto" w:fill="FFFFFF"/>
        </w:rPr>
        <w:t xml:space="preserve"> (e.g. climate change policy, law, infrastructure inve</w:t>
      </w:r>
      <w:r w:rsidRPr="005520B3">
        <w:rPr>
          <w:rFonts w:ascii="Times New Roman" w:hAnsi="Times New Roman" w:cs="Times New Roman"/>
          <w:color w:val="252525"/>
          <w:sz w:val="21"/>
          <w:szCs w:val="21"/>
          <w:shd w:val="clear" w:color="auto" w:fill="FFFFFF"/>
        </w:rPr>
        <w:t>stment and financing mechanisms</w:t>
      </w:r>
      <w:r w:rsidR="005520B3" w:rsidRPr="005520B3">
        <w:rPr>
          <w:rFonts w:ascii="Times New Roman" w:hAnsi="Times New Roman" w:cs="Times New Roman"/>
          <w:color w:val="252525"/>
          <w:sz w:val="21"/>
          <w:szCs w:val="21"/>
          <w:shd w:val="clear" w:color="auto" w:fill="FFFFFF"/>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129"/>
        <w:gridCol w:w="6423"/>
      </w:tblGrid>
      <w:tr w:rsidR="005520B3" w:rsidRPr="005520B3" w:rsidTr="005520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b/>
                <w:bCs/>
                <w:color w:val="000000"/>
                <w:sz w:val="21"/>
                <w:szCs w:val="21"/>
              </w:rPr>
              <w:t xml:space="preserve">Category of </w:t>
            </w:r>
            <w:proofErr w:type="spellStart"/>
            <w:r w:rsidRPr="005520B3">
              <w:rPr>
                <w:rFonts w:ascii="Times New Roman" w:eastAsia="Times New Roman" w:hAnsi="Times New Roman" w:cs="Times New Roman"/>
                <w:b/>
                <w:bCs/>
                <w:color w:val="000000"/>
                <w:sz w:val="21"/>
                <w:szCs w:val="21"/>
              </w:rPr>
              <w:t>NbS</w:t>
            </w:r>
            <w:proofErr w:type="spellEnd"/>
            <w:r w:rsidRPr="005520B3">
              <w:rPr>
                <w:rFonts w:ascii="Times New Roman" w:eastAsia="Times New Roman" w:hAnsi="Times New Roman" w:cs="Times New Roman"/>
                <w:b/>
                <w:bCs/>
                <w:color w:val="000000"/>
                <w:sz w:val="21"/>
                <w:szCs w:val="21"/>
              </w:rPr>
              <w:t xml:space="preserve"> approaches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b/>
                <w:bCs/>
                <w:color w:val="000000"/>
                <w:sz w:val="21"/>
                <w:szCs w:val="21"/>
              </w:rPr>
              <w:t>Examples</w:t>
            </w:r>
          </w:p>
        </w:tc>
      </w:tr>
      <w:tr w:rsidR="005520B3" w:rsidRPr="005520B3" w:rsidTr="005520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Ecosystem restoration approaches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Ecological restoration; Ecological engineering; Forest landscape restoration</w:t>
            </w:r>
          </w:p>
        </w:tc>
      </w:tr>
      <w:tr w:rsidR="005520B3" w:rsidRPr="005520B3" w:rsidTr="005520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Issue-specific ecosystem-related approaches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Ecosystem-based adaptation; Ecosystem-based mitigation; Climate adaptation services; Ecosystem-based disaster risk reduction</w:t>
            </w:r>
          </w:p>
        </w:tc>
      </w:tr>
      <w:tr w:rsidR="005520B3" w:rsidRPr="005520B3" w:rsidTr="005520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Infrastructure-related approaches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Natural infrastructure; Green infrastructure</w:t>
            </w:r>
          </w:p>
        </w:tc>
      </w:tr>
      <w:tr w:rsidR="005520B3" w:rsidRPr="005520B3" w:rsidTr="005520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hyperlink r:id="rId16" w:tooltip="Ecosystem-based management" w:history="1">
              <w:r w:rsidRPr="005520B3">
                <w:rPr>
                  <w:rFonts w:ascii="Times New Roman" w:eastAsia="Times New Roman" w:hAnsi="Times New Roman" w:cs="Times New Roman"/>
                  <w:color w:val="0B0080"/>
                  <w:sz w:val="21"/>
                  <w:szCs w:val="21"/>
                </w:rPr>
                <w:t>Ecosystem-based management</w:t>
              </w:r>
            </w:hyperlink>
            <w:r w:rsidRPr="005520B3">
              <w:rPr>
                <w:rFonts w:ascii="Times New Roman" w:eastAsia="Times New Roman" w:hAnsi="Times New Roman" w:cs="Times New Roman"/>
                <w:color w:val="000000"/>
                <w:sz w:val="21"/>
                <w:szCs w:val="21"/>
              </w:rPr>
              <w:t> approaches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Integrated coastal zone management; Integrated water resources management</w:t>
            </w:r>
          </w:p>
        </w:tc>
        <w:bookmarkStart w:id="0" w:name="_GoBack"/>
        <w:bookmarkEnd w:id="0"/>
      </w:tr>
      <w:tr w:rsidR="005520B3" w:rsidRPr="005520B3" w:rsidTr="005520B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Ecosystem protection approaches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0B3" w:rsidRPr="005520B3" w:rsidRDefault="005520B3" w:rsidP="005520B3">
            <w:pPr>
              <w:spacing w:before="240" w:after="240" w:line="240" w:lineRule="auto"/>
              <w:rPr>
                <w:rFonts w:ascii="Times New Roman" w:eastAsia="Times New Roman" w:hAnsi="Times New Roman" w:cs="Times New Roman"/>
                <w:color w:val="000000"/>
                <w:sz w:val="21"/>
                <w:szCs w:val="21"/>
              </w:rPr>
            </w:pPr>
            <w:r w:rsidRPr="005520B3">
              <w:rPr>
                <w:rFonts w:ascii="Times New Roman" w:eastAsia="Times New Roman" w:hAnsi="Times New Roman" w:cs="Times New Roman"/>
                <w:color w:val="000000"/>
                <w:sz w:val="21"/>
                <w:szCs w:val="21"/>
              </w:rPr>
              <w:t xml:space="preserve">Area-based conservation approaches including protected area </w:t>
            </w:r>
            <w:r w:rsidRPr="005520B3">
              <w:rPr>
                <w:rFonts w:ascii="Times New Roman" w:eastAsia="Times New Roman" w:hAnsi="Times New Roman" w:cs="Times New Roman"/>
                <w:color w:val="000000"/>
                <w:sz w:val="21"/>
                <w:szCs w:val="21"/>
              </w:rPr>
              <w:lastRenderedPageBreak/>
              <w:t>management</w:t>
            </w:r>
          </w:p>
        </w:tc>
      </w:tr>
    </w:tbl>
    <w:p w:rsidR="00C700A7" w:rsidRPr="005520B3" w:rsidRDefault="005520B3">
      <w:pPr>
        <w:rPr>
          <w:rFonts w:ascii="Times New Roman" w:hAnsi="Times New Roman" w:cs="Times New Roman"/>
          <w:sz w:val="28"/>
          <w:szCs w:val="28"/>
        </w:rPr>
      </w:pPr>
      <w:r w:rsidRPr="005520B3">
        <w:rPr>
          <w:rFonts w:ascii="Times New Roman" w:hAnsi="Times New Roman" w:cs="Times New Roman"/>
          <w:color w:val="252525"/>
          <w:sz w:val="21"/>
          <w:szCs w:val="21"/>
          <w:shd w:val="clear" w:color="auto" w:fill="FFFFFF"/>
        </w:rPr>
        <w:lastRenderedPageBreak/>
        <w:t xml:space="preserve">  </w:t>
      </w:r>
      <w:r w:rsidRPr="005520B3">
        <w:rPr>
          <w:rFonts w:ascii="Times New Roman" w:hAnsi="Times New Roman" w:cs="Times New Roman"/>
          <w:color w:val="252525"/>
          <w:sz w:val="21"/>
          <w:szCs w:val="21"/>
          <w:shd w:val="clear" w:color="auto" w:fill="FFFFFF"/>
        </w:rPr>
        <w:fldChar w:fldCharType="begin" w:fldLock="1"/>
      </w:r>
      <w:r w:rsidRPr="005520B3">
        <w:rPr>
          <w:rFonts w:ascii="Times New Roman" w:hAnsi="Times New Roman" w:cs="Times New Roman"/>
          <w:color w:val="252525"/>
          <w:sz w:val="21"/>
          <w:szCs w:val="21"/>
          <w:shd w:val="clear" w:color="auto" w:fill="FFFFFF"/>
        </w:rPr>
        <w:instrText>ADDIN CSL_CITATION { "citationItems" : [ { "id" : "ITEM-1", "itemData" : { "id" : "ITEM-1", "issued" : { "date-parts" : [ [ "0" ] ] }, "title" : "Nature Based Solutions - Wikipedia", "type" : "article" }, "uris" : [ "http://www.mendeley.com/documents/?uuid=7ccead6d-6a8e-49e6-b8bd-ad1c6a37d5b4" ] } ], "mendeley" : { "formattedCitation" : "(\u201cNature Based Solutions - Wikipedia,\u201d n.d.)", "plainTextFormattedCitation" : "(\u201cNature Based Solutions - Wikipedia,\u201d n.d.)" }, "properties" : { "noteIndex" : 0 }, "schema" : "https://github.com/citation-style-language/schema/raw/master/csl-citation.json" }</w:instrText>
      </w:r>
      <w:r w:rsidRPr="005520B3">
        <w:rPr>
          <w:rFonts w:ascii="Times New Roman" w:hAnsi="Times New Roman" w:cs="Times New Roman"/>
          <w:color w:val="252525"/>
          <w:sz w:val="21"/>
          <w:szCs w:val="21"/>
          <w:shd w:val="clear" w:color="auto" w:fill="FFFFFF"/>
        </w:rPr>
        <w:fldChar w:fldCharType="separate"/>
      </w:r>
      <w:r w:rsidRPr="005520B3">
        <w:rPr>
          <w:rFonts w:ascii="Times New Roman" w:hAnsi="Times New Roman" w:cs="Times New Roman"/>
          <w:noProof/>
          <w:color w:val="252525"/>
          <w:sz w:val="21"/>
          <w:szCs w:val="21"/>
          <w:shd w:val="clear" w:color="auto" w:fill="FFFFFF"/>
        </w:rPr>
        <w:t>(“Nature Based Solutions - Wikipedia,” n.d.)</w:t>
      </w:r>
      <w:r w:rsidRPr="005520B3">
        <w:rPr>
          <w:rFonts w:ascii="Times New Roman" w:hAnsi="Times New Roman" w:cs="Times New Roman"/>
          <w:color w:val="252525"/>
          <w:sz w:val="21"/>
          <w:szCs w:val="21"/>
          <w:shd w:val="clear" w:color="auto" w:fill="FFFFFF"/>
        </w:rPr>
        <w:fldChar w:fldCharType="end"/>
      </w:r>
    </w:p>
    <w:p w:rsidR="002173B0" w:rsidRPr="002173B0" w:rsidRDefault="002173B0" w:rsidP="002173B0">
      <w:pPr>
        <w:rPr>
          <w:rFonts w:ascii="Times New Roman" w:hAnsi="Times New Roman" w:cs="Times New Roman"/>
          <w:sz w:val="24"/>
          <w:szCs w:val="24"/>
        </w:rPr>
      </w:pPr>
      <w:r w:rsidRPr="002173B0">
        <w:rPr>
          <w:rFonts w:ascii="Times New Roman" w:hAnsi="Times New Roman" w:cs="Times New Roman"/>
          <w:sz w:val="24"/>
          <w:szCs w:val="24"/>
        </w:rPr>
        <w:t>The widespread loss and degradation of native forests is now recognized as a major environmental issue. The problem is so acute that it is justifiably referred to as a ‘deforestation crisis’ (</w:t>
      </w:r>
      <w:proofErr w:type="spellStart"/>
      <w:r w:rsidRPr="002173B0">
        <w:rPr>
          <w:rFonts w:ascii="Times New Roman" w:hAnsi="Times New Roman" w:cs="Times New Roman"/>
          <w:sz w:val="24"/>
          <w:szCs w:val="24"/>
        </w:rPr>
        <w:t>Spilsbury</w:t>
      </w:r>
      <w:proofErr w:type="spellEnd"/>
      <w:r w:rsidRPr="002173B0">
        <w:rPr>
          <w:rFonts w:ascii="Times New Roman" w:hAnsi="Times New Roman" w:cs="Times New Roman"/>
          <w:sz w:val="24"/>
          <w:szCs w:val="24"/>
        </w:rPr>
        <w:t>, 2010). Recent reviews indicate that while the rate of deforestation is slowing in some countries, the overall rate of forest loss remains high, estimated at around 130,000 km2</w:t>
      </w:r>
    </w:p>
    <w:p w:rsidR="002173B0" w:rsidRPr="002173B0" w:rsidRDefault="002173B0" w:rsidP="002173B0">
      <w:pPr>
        <w:rPr>
          <w:rFonts w:ascii="Times New Roman" w:hAnsi="Times New Roman" w:cs="Times New Roman"/>
          <w:sz w:val="24"/>
          <w:szCs w:val="24"/>
        </w:rPr>
      </w:pPr>
      <w:r w:rsidRPr="002173B0">
        <w:rPr>
          <w:rFonts w:ascii="Times New Roman" w:hAnsi="Times New Roman" w:cs="Times New Roman"/>
          <w:sz w:val="24"/>
          <w:szCs w:val="24"/>
        </w:rPr>
        <w:t>/year during the decade</w:t>
      </w:r>
    </w:p>
    <w:p w:rsidR="002173B0" w:rsidRPr="002173B0" w:rsidRDefault="002173B0" w:rsidP="002173B0">
      <w:pPr>
        <w:rPr>
          <w:rFonts w:ascii="Times New Roman" w:hAnsi="Times New Roman" w:cs="Times New Roman"/>
          <w:sz w:val="24"/>
          <w:szCs w:val="24"/>
        </w:rPr>
      </w:pPr>
      <w:proofErr w:type="gramStart"/>
      <w:r w:rsidRPr="002173B0">
        <w:rPr>
          <w:rFonts w:ascii="Times New Roman" w:hAnsi="Times New Roman" w:cs="Times New Roman"/>
          <w:sz w:val="24"/>
          <w:szCs w:val="24"/>
        </w:rPr>
        <w:t>2000–2010 (FAO, 2010; Secretariat of the Convention on Biological Diversity, 2010).</w:t>
      </w:r>
      <w:proofErr w:type="gramEnd"/>
      <w:r w:rsidRPr="002173B0">
        <w:rPr>
          <w:rFonts w:ascii="Times New Roman" w:hAnsi="Times New Roman" w:cs="Times New Roman"/>
          <w:sz w:val="24"/>
          <w:szCs w:val="24"/>
        </w:rPr>
        <w:t xml:space="preserve"> Deforestation figures fail to provide a complete picture, however, as many remaining forests </w:t>
      </w:r>
      <w:proofErr w:type="gramStart"/>
      <w:r w:rsidRPr="002173B0">
        <w:rPr>
          <w:rFonts w:ascii="Times New Roman" w:hAnsi="Times New Roman" w:cs="Times New Roman"/>
          <w:sz w:val="24"/>
          <w:szCs w:val="24"/>
        </w:rPr>
        <w:t>are</w:t>
      </w:r>
      <w:proofErr w:type="gramEnd"/>
      <w:r w:rsidRPr="002173B0">
        <w:rPr>
          <w:rFonts w:ascii="Times New Roman" w:hAnsi="Times New Roman" w:cs="Times New Roman"/>
          <w:sz w:val="24"/>
          <w:szCs w:val="24"/>
        </w:rPr>
        <w:t xml:space="preserve"> being severely degraded through the use of fire, cutting and </w:t>
      </w:r>
      <w:proofErr w:type="spellStart"/>
      <w:r w:rsidRPr="002173B0">
        <w:rPr>
          <w:rFonts w:ascii="Times New Roman" w:hAnsi="Times New Roman" w:cs="Times New Roman"/>
          <w:sz w:val="24"/>
          <w:szCs w:val="24"/>
        </w:rPr>
        <w:t>herbivory</w:t>
      </w:r>
      <w:proofErr w:type="spellEnd"/>
      <w:r w:rsidRPr="002173B0">
        <w:rPr>
          <w:rFonts w:ascii="Times New Roman" w:hAnsi="Times New Roman" w:cs="Times New Roman"/>
          <w:sz w:val="24"/>
          <w:szCs w:val="24"/>
        </w:rPr>
        <w:t xml:space="preserve">. Accurate data on the extent of forest </w:t>
      </w:r>
      <w:proofErr w:type="spellStart"/>
      <w:r w:rsidRPr="002173B0">
        <w:rPr>
          <w:rFonts w:ascii="Times New Roman" w:hAnsi="Times New Roman" w:cs="Times New Roman"/>
          <w:sz w:val="24"/>
          <w:szCs w:val="24"/>
        </w:rPr>
        <w:t>deg</w:t>
      </w:r>
      <w:proofErr w:type="spellEnd"/>
      <w:r w:rsidRPr="002173B0">
        <w:rPr>
          <w:rFonts w:ascii="Times New Roman" w:hAnsi="Times New Roman" w:cs="Times New Roman"/>
          <w:sz w:val="24"/>
          <w:szCs w:val="24"/>
        </w:rPr>
        <w:t xml:space="preserve">- </w:t>
      </w:r>
      <w:proofErr w:type="spellStart"/>
      <w:r w:rsidRPr="002173B0">
        <w:rPr>
          <w:rFonts w:ascii="Times New Roman" w:hAnsi="Times New Roman" w:cs="Times New Roman"/>
          <w:sz w:val="24"/>
          <w:szCs w:val="24"/>
        </w:rPr>
        <w:t>radation</w:t>
      </w:r>
      <w:proofErr w:type="spellEnd"/>
      <w:r w:rsidRPr="002173B0">
        <w:rPr>
          <w:rFonts w:ascii="Times New Roman" w:hAnsi="Times New Roman" w:cs="Times New Roman"/>
          <w:sz w:val="24"/>
          <w:szCs w:val="24"/>
        </w:rPr>
        <w:t xml:space="preserve"> at the global scale are difficult to obtain, but an indication of its impact is provided by a recent estimate of the amount of carbon stored in forest vegetation. Over the period 1990–2005, global forest carbon stocks declined by almost double the decline in forest area (UNEP, 2007).</w:t>
      </w:r>
    </w:p>
    <w:p w:rsidR="005520B3" w:rsidRPr="005520B3" w:rsidRDefault="002173B0" w:rsidP="005520B3">
      <w:pPr>
        <w:widowControl w:val="0"/>
        <w:autoSpaceDE w:val="0"/>
        <w:autoSpaceDN w:val="0"/>
        <w:adjustRightInd w:val="0"/>
        <w:spacing w:line="240" w:lineRule="auto"/>
        <w:ind w:left="480" w:hanging="480"/>
        <w:rPr>
          <w:rFonts w:ascii="Times New Roman" w:hAnsi="Times New Roman" w:cs="Times New Roman"/>
          <w:noProof/>
          <w:sz w:val="24"/>
          <w:szCs w:val="24"/>
        </w:rPr>
      </w:pPr>
      <w:r w:rsidRPr="002173B0">
        <w:rPr>
          <w:rFonts w:ascii="Times New Roman" w:hAnsi="Times New Roman" w:cs="Times New Roman"/>
          <w:sz w:val="24"/>
          <w:szCs w:val="24"/>
        </w:rPr>
        <w:t xml:space="preserve">In response to forest loss and degradation, increasing efforts </w:t>
      </w:r>
      <w:r>
        <w:rPr>
          <w:rFonts w:ascii="Times New Roman" w:hAnsi="Times New Roman" w:cs="Times New Roman"/>
          <w:sz w:val="24"/>
          <w:szCs w:val="24"/>
        </w:rPr>
        <w:t>are being directed towards eco-</w:t>
      </w:r>
      <w:r w:rsidRPr="002173B0">
        <w:rPr>
          <w:rFonts w:ascii="Times New Roman" w:hAnsi="Times New Roman" w:cs="Times New Roman"/>
          <w:sz w:val="24"/>
          <w:szCs w:val="24"/>
        </w:rPr>
        <w:t>logical restoration. Forest restoration refers to the process of assisting the recovery of a forest ecosystem that has been degraded, damaged or destroyed (</w:t>
      </w:r>
      <w:proofErr w:type="spellStart"/>
      <w:r w:rsidRPr="002173B0">
        <w:rPr>
          <w:rFonts w:ascii="Times New Roman" w:hAnsi="Times New Roman" w:cs="Times New Roman"/>
          <w:sz w:val="24"/>
          <w:szCs w:val="24"/>
        </w:rPr>
        <w:t>Mansourian</w:t>
      </w:r>
      <w:proofErr w:type="spellEnd"/>
      <w:r w:rsidRPr="002173B0">
        <w:rPr>
          <w:rFonts w:ascii="Times New Roman" w:hAnsi="Times New Roman" w:cs="Times New Roman"/>
          <w:sz w:val="24"/>
          <w:szCs w:val="24"/>
        </w:rPr>
        <w:t xml:space="preserve">, 2005). This may involve the re-establishment of the characteristics of a forest ecosystem, such as composition, structure and function, which were prevalent prior to degradation (Jordan et al., 1987; Hobbs and Norton, 1996; Higgs, 1997). Ecological restoration has been defined in a variety of ways in the past; earlier definitions indicated that the purpose of restoration is the comprehensive re-creation of a </w:t>
      </w:r>
      <w:proofErr w:type="spellStart"/>
      <w:r w:rsidRPr="002173B0">
        <w:rPr>
          <w:rFonts w:ascii="Times New Roman" w:hAnsi="Times New Roman" w:cs="Times New Roman"/>
          <w:sz w:val="24"/>
          <w:szCs w:val="24"/>
        </w:rPr>
        <w:t>speci</w:t>
      </w:r>
      <w:proofErr w:type="spellEnd"/>
      <w:r w:rsidRPr="002173B0">
        <w:rPr>
          <w:rFonts w:ascii="Times New Roman" w:hAnsi="Times New Roman" w:cs="Times New Roman"/>
          <w:sz w:val="24"/>
          <w:szCs w:val="24"/>
        </w:rPr>
        <w:t xml:space="preserve">- </w:t>
      </w:r>
      <w:proofErr w:type="spellStart"/>
      <w:r w:rsidRPr="002173B0">
        <w:rPr>
          <w:rFonts w:ascii="Times New Roman" w:hAnsi="Times New Roman" w:cs="Times New Roman"/>
          <w:sz w:val="24"/>
          <w:szCs w:val="24"/>
        </w:rPr>
        <w:t>fied</w:t>
      </w:r>
      <w:proofErr w:type="spellEnd"/>
      <w:r w:rsidRPr="002173B0">
        <w:rPr>
          <w:rFonts w:ascii="Times New Roman" w:hAnsi="Times New Roman" w:cs="Times New Roman"/>
          <w:sz w:val="24"/>
          <w:szCs w:val="24"/>
        </w:rPr>
        <w:t xml:space="preserve"> historical ecosystem, including structural, compositional, and functional aspects. Such </w:t>
      </w:r>
      <w:proofErr w:type="spellStart"/>
      <w:r w:rsidRPr="002173B0">
        <w:rPr>
          <w:rFonts w:ascii="Times New Roman" w:hAnsi="Times New Roman" w:cs="Times New Roman"/>
          <w:sz w:val="24"/>
          <w:szCs w:val="24"/>
        </w:rPr>
        <w:t>defini</w:t>
      </w:r>
      <w:proofErr w:type="spellEnd"/>
      <w:r w:rsidRPr="002173B0">
        <w:rPr>
          <w:rFonts w:ascii="Times New Roman" w:hAnsi="Times New Roman" w:cs="Times New Roman"/>
          <w:sz w:val="24"/>
          <w:szCs w:val="24"/>
        </w:rPr>
        <w:t xml:space="preserve">- </w:t>
      </w:r>
      <w:proofErr w:type="spellStart"/>
      <w:r w:rsidRPr="002173B0">
        <w:rPr>
          <w:rFonts w:ascii="Times New Roman" w:hAnsi="Times New Roman" w:cs="Times New Roman"/>
          <w:sz w:val="24"/>
          <w:szCs w:val="24"/>
        </w:rPr>
        <w:t>tions</w:t>
      </w:r>
      <w:proofErr w:type="spellEnd"/>
      <w:r w:rsidRPr="002173B0">
        <w:rPr>
          <w:rFonts w:ascii="Times New Roman" w:hAnsi="Times New Roman" w:cs="Times New Roman"/>
          <w:sz w:val="24"/>
          <w:szCs w:val="24"/>
        </w:rPr>
        <w:t xml:space="preserve"> emphasize the importance of historical fidelity as an endpoint of restoration. In contrast, more recent definitions allow a more flexible set of objectives, noting that cultural values may be important and that a range of ecological variables can be acceptable as endpoints </w:t>
      </w:r>
      <w:r>
        <w:rPr>
          <w:rFonts w:ascii="Times New Roman" w:hAnsi="Times New Roman" w:cs="Times New Roman"/>
          <w:sz w:val="24"/>
          <w:szCs w:val="24"/>
        </w:rPr>
        <w:fldChar w:fldCharType="begin" w:fldLock="1"/>
      </w:r>
      <w:r w:rsidR="009F4895">
        <w:rPr>
          <w:rFonts w:ascii="Times New Roman" w:hAnsi="Times New Roman" w:cs="Times New Roman"/>
          <w:sz w:val="24"/>
          <w:szCs w:val="24"/>
        </w:rPr>
        <w:instrText>ADDIN CSL_CITATION { "citationItems" : [ { "id" : "ITEM-1", "itemData" : { "author" : [ { "dropping-particle" : "", "family" : "Newton", "given" : "Edited A C", "non-dropping-particle" : "", "parse-names" : false, "suffix" : "" }, { "dropping-particle" : "", "family" : "Tejedor", "given" : "N", "non-dropping-particle" : "", "parse-names" : false, "suffix" : "" } ], "id" : "ITEM-1", "issued" : { "date-parts" : [ [ "0" ] ] }, "title" : "Principles and Practice of Forest Landscape Restoration Case studies from the drylands of Latin America", "type" : "article-journal" }, "uris" : [ "http://www.mendeley.com/documents/?uuid=be3d0558-bb66-4300-ae12-1197b82c056f" ] } ], "mendeley" : { "formattedCitation" : "(Newton &amp; Tejedor, n.d.)", "plainTextFormattedCitation" : "(Newton &amp; Tejedor, n.d.)", "previouslyFormattedCitation" : "(Newton &amp; Tejedor, n.d.)" }, "properties" : { "noteIndex" : 0 }, "schema" : "https://github.com/citation-style-language/schema/raw/master/csl-citation.json" }</w:instrText>
      </w:r>
      <w:r>
        <w:rPr>
          <w:rFonts w:ascii="Times New Roman" w:hAnsi="Times New Roman" w:cs="Times New Roman"/>
          <w:sz w:val="24"/>
          <w:szCs w:val="24"/>
        </w:rPr>
        <w:fldChar w:fldCharType="separate"/>
      </w:r>
      <w:r w:rsidRPr="002173B0">
        <w:rPr>
          <w:rFonts w:ascii="Times New Roman" w:hAnsi="Times New Roman" w:cs="Times New Roman"/>
          <w:noProof/>
          <w:sz w:val="24"/>
          <w:szCs w:val="24"/>
        </w:rPr>
        <w:t>(Newton &amp; Tejedor, n.d.)</w:t>
      </w:r>
      <w:r>
        <w:rPr>
          <w:rFonts w:ascii="Times New Roman" w:hAnsi="Times New Roman" w:cs="Times New Roman"/>
          <w:sz w:val="24"/>
          <w:szCs w:val="24"/>
        </w:rPr>
        <w:fldChar w:fldCharType="end"/>
      </w:r>
      <w:r w:rsidR="009F4895" w:rsidRPr="009F4895">
        <w:t xml:space="preserve"> </w:t>
      </w:r>
      <w:r w:rsidR="009F4895">
        <w:t>.</w:t>
      </w:r>
      <w:r w:rsidR="009F4895">
        <w:rPr>
          <w:rFonts w:ascii="Times New Roman" w:hAnsi="Times New Roman" w:cs="Times New Roman"/>
          <w:sz w:val="24"/>
          <w:szCs w:val="24"/>
        </w:rPr>
        <w:t>D</w:t>
      </w:r>
      <w:r w:rsidR="009F4895" w:rsidRPr="009F4895">
        <w:rPr>
          <w:rFonts w:ascii="Times New Roman" w:hAnsi="Times New Roman" w:cs="Times New Roman"/>
          <w:sz w:val="24"/>
          <w:szCs w:val="24"/>
        </w:rPr>
        <w:t xml:space="preserve">eforestation and forest degradation in </w:t>
      </w:r>
      <w:proofErr w:type="spellStart"/>
      <w:r w:rsidR="009F4895" w:rsidRPr="009F4895">
        <w:rPr>
          <w:rFonts w:ascii="Times New Roman" w:hAnsi="Times New Roman" w:cs="Times New Roman"/>
          <w:sz w:val="24"/>
          <w:szCs w:val="24"/>
        </w:rPr>
        <w:t>Ethio</w:t>
      </w:r>
      <w:proofErr w:type="spellEnd"/>
      <w:r w:rsidR="009F4895" w:rsidRPr="009F4895">
        <w:rPr>
          <w:rFonts w:ascii="Times New Roman" w:hAnsi="Times New Roman" w:cs="Times New Roman"/>
          <w:sz w:val="24"/>
          <w:szCs w:val="24"/>
        </w:rPr>
        <w:t xml:space="preserve">- </w:t>
      </w:r>
      <w:proofErr w:type="spellStart"/>
      <w:r w:rsidR="009F4895" w:rsidRPr="009F4895">
        <w:rPr>
          <w:rFonts w:ascii="Times New Roman" w:hAnsi="Times New Roman" w:cs="Times New Roman"/>
          <w:sz w:val="24"/>
          <w:szCs w:val="24"/>
        </w:rPr>
        <w:t>pia</w:t>
      </w:r>
      <w:proofErr w:type="spellEnd"/>
      <w:r w:rsidR="009F4895" w:rsidRPr="009F4895">
        <w:rPr>
          <w:rFonts w:ascii="Times New Roman" w:hAnsi="Times New Roman" w:cs="Times New Roman"/>
          <w:sz w:val="24"/>
          <w:szCs w:val="24"/>
        </w:rPr>
        <w:t xml:space="preserve"> have a long history with a significant spa- </w:t>
      </w:r>
      <w:proofErr w:type="spellStart"/>
      <w:r w:rsidR="009F4895" w:rsidRPr="009F4895">
        <w:rPr>
          <w:rFonts w:ascii="Times New Roman" w:hAnsi="Times New Roman" w:cs="Times New Roman"/>
          <w:sz w:val="24"/>
          <w:szCs w:val="24"/>
        </w:rPr>
        <w:t>tial</w:t>
      </w:r>
      <w:proofErr w:type="spellEnd"/>
      <w:r w:rsidR="009F4895" w:rsidRPr="009F4895">
        <w:rPr>
          <w:rFonts w:ascii="Times New Roman" w:hAnsi="Times New Roman" w:cs="Times New Roman"/>
          <w:sz w:val="24"/>
          <w:szCs w:val="24"/>
        </w:rPr>
        <w:t xml:space="preserve"> variation. The n</w:t>
      </w:r>
      <w:r w:rsidR="009F4895">
        <w:rPr>
          <w:rFonts w:ascii="Times New Roman" w:hAnsi="Times New Roman" w:cs="Times New Roman"/>
          <w:sz w:val="24"/>
          <w:szCs w:val="24"/>
        </w:rPr>
        <w:t xml:space="preserve">orthern half of the country has </w:t>
      </w:r>
      <w:r w:rsidR="009F4895" w:rsidRPr="009F4895">
        <w:rPr>
          <w:rFonts w:ascii="Times New Roman" w:hAnsi="Times New Roman" w:cs="Times New Roman"/>
          <w:sz w:val="24"/>
          <w:szCs w:val="24"/>
        </w:rPr>
        <w:t xml:space="preserve">experienced cyclic deforestation and </w:t>
      </w:r>
      <w:proofErr w:type="spellStart"/>
      <w:r w:rsidR="009F4895" w:rsidRPr="009F4895">
        <w:rPr>
          <w:rFonts w:ascii="Times New Roman" w:hAnsi="Times New Roman" w:cs="Times New Roman"/>
          <w:sz w:val="24"/>
          <w:szCs w:val="24"/>
        </w:rPr>
        <w:t>revegetation</w:t>
      </w:r>
      <w:proofErr w:type="spellEnd"/>
      <w:r w:rsidR="009F4895" w:rsidRPr="009F4895">
        <w:rPr>
          <w:rFonts w:ascii="Times New Roman" w:hAnsi="Times New Roman" w:cs="Times New Roman"/>
          <w:sz w:val="24"/>
          <w:szCs w:val="24"/>
        </w:rPr>
        <w:t xml:space="preserve"> over the past three millennia, while deforestation in the southern half is a relatively recent phenomenon (</w:t>
      </w:r>
      <w:proofErr w:type="spellStart"/>
      <w:r w:rsidR="009F4895" w:rsidRPr="009F4895">
        <w:rPr>
          <w:rFonts w:ascii="Times New Roman" w:hAnsi="Times New Roman" w:cs="Times New Roman"/>
          <w:sz w:val="24"/>
          <w:szCs w:val="24"/>
        </w:rPr>
        <w:t>Darbyshire</w:t>
      </w:r>
      <w:proofErr w:type="spellEnd"/>
      <w:r w:rsidR="009F4895" w:rsidRPr="009F4895">
        <w:rPr>
          <w:rFonts w:ascii="Times New Roman" w:hAnsi="Times New Roman" w:cs="Times New Roman"/>
          <w:sz w:val="24"/>
          <w:szCs w:val="24"/>
        </w:rPr>
        <w:t xml:space="preserve"> et al. 2003, </w:t>
      </w:r>
      <w:proofErr w:type="spellStart"/>
      <w:r w:rsidR="009F4895" w:rsidRPr="009F4895">
        <w:rPr>
          <w:rFonts w:ascii="Times New Roman" w:hAnsi="Times New Roman" w:cs="Times New Roman"/>
          <w:sz w:val="24"/>
          <w:szCs w:val="24"/>
        </w:rPr>
        <w:t>Nyssen</w:t>
      </w:r>
      <w:proofErr w:type="spellEnd"/>
      <w:r w:rsidR="009F4895" w:rsidRPr="009F4895">
        <w:rPr>
          <w:rFonts w:ascii="Times New Roman" w:hAnsi="Times New Roman" w:cs="Times New Roman"/>
          <w:sz w:val="24"/>
          <w:szCs w:val="24"/>
        </w:rPr>
        <w:t xml:space="preserve"> et al. 2004, Dessie 2007). This spatial variability has been conditioned by factors such as population growth, emergence of intensive agriculture, expansion of urban areas, and trade (</w:t>
      </w:r>
      <w:proofErr w:type="spellStart"/>
      <w:r w:rsidR="009F4895" w:rsidRPr="009F4895">
        <w:rPr>
          <w:rFonts w:ascii="Times New Roman" w:hAnsi="Times New Roman" w:cs="Times New Roman"/>
          <w:sz w:val="24"/>
          <w:szCs w:val="24"/>
        </w:rPr>
        <w:t>Darbyshire</w:t>
      </w:r>
      <w:proofErr w:type="spellEnd"/>
      <w:r w:rsidR="009F4895" w:rsidRPr="009F4895">
        <w:rPr>
          <w:rFonts w:ascii="Times New Roman" w:hAnsi="Times New Roman" w:cs="Times New Roman"/>
          <w:sz w:val="24"/>
          <w:szCs w:val="24"/>
        </w:rPr>
        <w:t xml:space="preserve"> et al. 2003, </w:t>
      </w:r>
      <w:proofErr w:type="spellStart"/>
      <w:r w:rsidR="009F4895" w:rsidRPr="009F4895">
        <w:rPr>
          <w:rFonts w:ascii="Times New Roman" w:hAnsi="Times New Roman" w:cs="Times New Roman"/>
          <w:sz w:val="24"/>
          <w:szCs w:val="24"/>
        </w:rPr>
        <w:t>Nyssen</w:t>
      </w:r>
      <w:proofErr w:type="spellEnd"/>
      <w:r w:rsidR="009F4895" w:rsidRPr="009F4895">
        <w:rPr>
          <w:rFonts w:ascii="Times New Roman" w:hAnsi="Times New Roman" w:cs="Times New Roman"/>
          <w:sz w:val="24"/>
          <w:szCs w:val="24"/>
        </w:rPr>
        <w:t xml:space="preserve"> et al. 2004). Deforestation has intensified, including the major</w:t>
      </w:r>
      <w:r w:rsidR="009F4895" w:rsidRPr="009F4895">
        <w:t xml:space="preserve"> </w:t>
      </w:r>
      <w:r w:rsidR="009F4895" w:rsidRPr="009F4895">
        <w:rPr>
          <w:rFonts w:ascii="Times New Roman" w:hAnsi="Times New Roman" w:cs="Times New Roman"/>
          <w:sz w:val="24"/>
          <w:szCs w:val="24"/>
        </w:rPr>
        <w:t xml:space="preserve">southward expansion, since the 1950s (Dessie 2007, </w:t>
      </w:r>
      <w:proofErr w:type="spellStart"/>
      <w:r w:rsidR="009F4895" w:rsidRPr="009F4895">
        <w:rPr>
          <w:rFonts w:ascii="Times New Roman" w:hAnsi="Times New Roman" w:cs="Times New Roman"/>
          <w:sz w:val="24"/>
          <w:szCs w:val="24"/>
        </w:rPr>
        <w:t>Bekele</w:t>
      </w:r>
      <w:proofErr w:type="spellEnd"/>
      <w:r w:rsidR="009F4895" w:rsidRPr="009F4895">
        <w:rPr>
          <w:rFonts w:ascii="Times New Roman" w:hAnsi="Times New Roman" w:cs="Times New Roman"/>
          <w:sz w:val="24"/>
          <w:szCs w:val="24"/>
        </w:rPr>
        <w:t xml:space="preserve"> 2008). Estimates of deforestation rates range from 140 000–200 </w:t>
      </w:r>
      <w:smartTag w:uri="urn:schemas-microsoft-com:office:smarttags" w:element="metricconverter">
        <w:smartTagPr>
          <w:attr w:name="ProductID" w:val="000 ha"/>
        </w:smartTagPr>
        <w:r w:rsidR="009F4895" w:rsidRPr="009F4895">
          <w:rPr>
            <w:rFonts w:ascii="Times New Roman" w:hAnsi="Times New Roman" w:cs="Times New Roman"/>
            <w:sz w:val="24"/>
            <w:szCs w:val="24"/>
          </w:rPr>
          <w:t>000 ha</w:t>
        </w:r>
      </w:smartTag>
      <w:r w:rsidR="009F4895" w:rsidRPr="009F4895">
        <w:rPr>
          <w:rFonts w:ascii="Times New Roman" w:hAnsi="Times New Roman" w:cs="Times New Roman"/>
          <w:sz w:val="24"/>
          <w:szCs w:val="24"/>
        </w:rPr>
        <w:t xml:space="preserve"> per year (Reusing 1998, FAO 2010), and at present only about 12.3 million ha (11% of the land area) of forest cover remains </w:t>
      </w:r>
      <w:r w:rsidR="009F4895">
        <w:rPr>
          <w:rFonts w:ascii="Times New Roman" w:hAnsi="Times New Roman" w:cs="Times New Roman"/>
          <w:sz w:val="24"/>
          <w:szCs w:val="24"/>
        </w:rPr>
        <w:fldChar w:fldCharType="begin" w:fldLock="1"/>
      </w:r>
      <w:r w:rsidR="00DA6C93">
        <w:rPr>
          <w:rFonts w:ascii="Times New Roman" w:hAnsi="Times New Roman" w:cs="Times New Roman"/>
          <w:sz w:val="24"/>
          <w:szCs w:val="24"/>
        </w:rPr>
        <w:instrText>ADDIN CSL_CITATION { "citationItems" : [ { "id" : "ITEM-1", "itemData" : { "author" : [ { "dropping-particle" : "", "family" : "Lemenih", "given" : "Mulugeta", "non-dropping-particle" : "", "parse-names" : false, "suffix" : "" }, { "dropping-particle" : "", "family" : "Negash", "given" : "Mesele", "non-dropping-particle" : "", "parse-names" : false, "suffix" : "" }, { "dropping-particle" : "", "family" : "Teketay", "given" : "Demel", "non-dropping-particle" : "", "parse-names" : false, "suffix" : "" } ], "id" : "ITEM-1", "issued" : { "date-parts" : [ [ "2007" ] ] }, "page" : "299-313", "title" : "Rehabilitation of degraded forest and woodland ecosystems in Ethiopia for sustenance of livelihoods and ecosystem services", "type" : "article-journal" }, "uris" : [ "http://www.mendeley.com/documents/?uuid=99318ddf-b790-4232-ac89-b064eb605a86" ] } ], "mendeley" : { "formattedCitation" : "(Lemenih, Negash, &amp; Teketay, 2007)", "plainTextFormattedCitation" : "(Lemenih, Negash, &amp; Teketay, 2007)", "previouslyFormattedCitation" : "(Lemenih, Negash, &amp; Teketay, 2007)" }, "properties" : { "noteIndex" : 0 }, "schema" : "https://github.com/citation-style-language/schema/raw/master/csl-citation.json" }</w:instrText>
      </w:r>
      <w:r w:rsidR="009F4895">
        <w:rPr>
          <w:rFonts w:ascii="Times New Roman" w:hAnsi="Times New Roman" w:cs="Times New Roman"/>
          <w:sz w:val="24"/>
          <w:szCs w:val="24"/>
        </w:rPr>
        <w:fldChar w:fldCharType="separate"/>
      </w:r>
      <w:r w:rsidR="009F4895" w:rsidRPr="009F4895">
        <w:rPr>
          <w:rFonts w:ascii="Times New Roman" w:hAnsi="Times New Roman" w:cs="Times New Roman"/>
          <w:noProof/>
          <w:sz w:val="24"/>
          <w:szCs w:val="24"/>
        </w:rPr>
        <w:t>(Lemenih, Negash, &amp; Teketay, 2007)</w:t>
      </w:r>
      <w:r w:rsidR="009F4895">
        <w:rPr>
          <w:rFonts w:ascii="Times New Roman" w:hAnsi="Times New Roman" w:cs="Times New Roman"/>
          <w:sz w:val="24"/>
          <w:szCs w:val="24"/>
        </w:rPr>
        <w:fldChar w:fldCharType="end"/>
      </w:r>
      <w:r w:rsidR="00DA6C93" w:rsidRPr="00DA6C93">
        <w:t xml:space="preserve"> </w:t>
      </w:r>
      <w:r w:rsidR="00DA6C93" w:rsidRPr="00DA6C93">
        <w:rPr>
          <w:rFonts w:ascii="Times New Roman" w:hAnsi="Times New Roman" w:cs="Times New Roman"/>
          <w:sz w:val="24"/>
          <w:szCs w:val="24"/>
        </w:rPr>
        <w:t>Forest rehabilitati</w:t>
      </w:r>
      <w:r w:rsidR="00DA6C93">
        <w:rPr>
          <w:rFonts w:ascii="Times New Roman" w:hAnsi="Times New Roman" w:cs="Times New Roman"/>
          <w:sz w:val="24"/>
          <w:szCs w:val="24"/>
        </w:rPr>
        <w:t>on in Ethiopia includes differ</w:t>
      </w:r>
      <w:r w:rsidR="00DA6C93" w:rsidRPr="00DA6C93">
        <w:rPr>
          <w:rFonts w:ascii="Times New Roman" w:hAnsi="Times New Roman" w:cs="Times New Roman"/>
          <w:sz w:val="24"/>
          <w:szCs w:val="24"/>
        </w:rPr>
        <w:t>ent types of strategies and actors.</w:t>
      </w:r>
      <w:r w:rsidR="00DA6C93">
        <w:rPr>
          <w:rFonts w:ascii="Times New Roman" w:hAnsi="Times New Roman" w:cs="Times New Roman"/>
          <w:sz w:val="24"/>
          <w:szCs w:val="24"/>
        </w:rPr>
        <w:t xml:space="preserve"> Various agroforestry,</w:t>
      </w:r>
      <w:r w:rsidR="00DA6C93" w:rsidRPr="00DA6C93">
        <w:rPr>
          <w:rFonts w:ascii="Times New Roman" w:hAnsi="Times New Roman" w:cs="Times New Roman"/>
          <w:sz w:val="24"/>
          <w:szCs w:val="24"/>
        </w:rPr>
        <w:t xml:space="preserve"> reforestation</w:t>
      </w:r>
      <w:r w:rsidR="00DA6C93" w:rsidRPr="00DA6C93">
        <w:rPr>
          <w:rFonts w:ascii="Times New Roman" w:hAnsi="Times New Roman" w:cs="Times New Roman"/>
          <w:sz w:val="24"/>
          <w:szCs w:val="24"/>
        </w:rPr>
        <w:t xml:space="preserve">/afforestation, area </w:t>
      </w:r>
      <w:proofErr w:type="spellStart"/>
      <w:r w:rsidR="00DA6C93" w:rsidRPr="00DA6C93">
        <w:rPr>
          <w:rFonts w:ascii="Times New Roman" w:hAnsi="Times New Roman" w:cs="Times New Roman"/>
          <w:sz w:val="24"/>
          <w:szCs w:val="24"/>
        </w:rPr>
        <w:t>exclo</w:t>
      </w:r>
      <w:proofErr w:type="spellEnd"/>
      <w:r w:rsidR="00DA6C93" w:rsidRPr="00DA6C93">
        <w:rPr>
          <w:rFonts w:ascii="Times New Roman" w:hAnsi="Times New Roman" w:cs="Times New Roman"/>
          <w:sz w:val="24"/>
          <w:szCs w:val="24"/>
        </w:rPr>
        <w:t>- sure, and woodlot de</w:t>
      </w:r>
      <w:r w:rsidR="00DA6C93">
        <w:rPr>
          <w:rFonts w:ascii="Times New Roman" w:hAnsi="Times New Roman" w:cs="Times New Roman"/>
          <w:sz w:val="24"/>
          <w:szCs w:val="24"/>
        </w:rPr>
        <w:t>velopment are popular strate</w:t>
      </w:r>
      <w:r w:rsidR="00DA6C93" w:rsidRPr="00DA6C93">
        <w:rPr>
          <w:rFonts w:ascii="Times New Roman" w:hAnsi="Times New Roman" w:cs="Times New Roman"/>
          <w:sz w:val="24"/>
          <w:szCs w:val="24"/>
        </w:rPr>
        <w:t>gies of restoration observed today (Teketay et al. 2010). The main actors include governmental and non-governmental agencies and the private sector. Interestingly, the forest-management approaches have evolved for the better o</w:t>
      </w:r>
      <w:r w:rsidR="00DA6C93">
        <w:rPr>
          <w:rFonts w:ascii="Times New Roman" w:hAnsi="Times New Roman" w:cs="Times New Roman"/>
          <w:sz w:val="24"/>
          <w:szCs w:val="24"/>
        </w:rPr>
        <w:t xml:space="preserve">ver time. </w:t>
      </w:r>
      <w:r w:rsidR="00DA6C93">
        <w:rPr>
          <w:rFonts w:ascii="Times New Roman" w:hAnsi="Times New Roman" w:cs="Times New Roman"/>
          <w:sz w:val="24"/>
          <w:szCs w:val="24"/>
        </w:rPr>
        <w:lastRenderedPageBreak/>
        <w:t>Earlier ap</w:t>
      </w:r>
      <w:r w:rsidR="00DA6C93" w:rsidRPr="00DA6C93">
        <w:rPr>
          <w:rFonts w:ascii="Times New Roman" w:hAnsi="Times New Roman" w:cs="Times New Roman"/>
          <w:sz w:val="24"/>
          <w:szCs w:val="24"/>
        </w:rPr>
        <w:t>proaches focused m</w:t>
      </w:r>
      <w:r w:rsidR="00DA6C93">
        <w:rPr>
          <w:rFonts w:ascii="Times New Roman" w:hAnsi="Times New Roman" w:cs="Times New Roman"/>
          <w:sz w:val="24"/>
          <w:szCs w:val="24"/>
        </w:rPr>
        <w:t>ore on reforestation/afforesta</w:t>
      </w:r>
      <w:r w:rsidR="00DA6C93" w:rsidRPr="00DA6C93">
        <w:rPr>
          <w:rFonts w:ascii="Times New Roman" w:hAnsi="Times New Roman" w:cs="Times New Roman"/>
          <w:sz w:val="24"/>
          <w:szCs w:val="24"/>
        </w:rPr>
        <w:t>tion</w:t>
      </w:r>
      <w:r w:rsidR="00DA6C93">
        <w:rPr>
          <w:rFonts w:ascii="Times New Roman" w:hAnsi="Times New Roman" w:cs="Times New Roman"/>
          <w:sz w:val="24"/>
          <w:szCs w:val="24"/>
        </w:rPr>
        <w:t xml:space="preserve"> and conservation through state </w:t>
      </w:r>
      <w:r w:rsidR="00DA6C93" w:rsidRPr="00DA6C93">
        <w:rPr>
          <w:rFonts w:ascii="Times New Roman" w:hAnsi="Times New Roman" w:cs="Times New Roman"/>
          <w:sz w:val="24"/>
          <w:szCs w:val="24"/>
        </w:rPr>
        <w:t>centered</w:t>
      </w:r>
      <w:r w:rsidR="00DA6C93" w:rsidRPr="00DA6C93">
        <w:rPr>
          <w:rFonts w:ascii="Times New Roman" w:hAnsi="Times New Roman" w:cs="Times New Roman"/>
          <w:sz w:val="24"/>
          <w:szCs w:val="24"/>
        </w:rPr>
        <w:t xml:space="preserve"> coercive and top-down approaches, whereas more recent approaches attempt to combine participatory and </w:t>
      </w:r>
      <w:r w:rsidR="00DA6C93" w:rsidRPr="00DA6C93">
        <w:rPr>
          <w:rFonts w:ascii="Times New Roman" w:hAnsi="Times New Roman" w:cs="Times New Roman"/>
          <w:sz w:val="24"/>
          <w:szCs w:val="24"/>
        </w:rPr>
        <w:t>decentralized</w:t>
      </w:r>
      <w:r w:rsidR="00DA6C93" w:rsidRPr="00DA6C93">
        <w:rPr>
          <w:rFonts w:ascii="Times New Roman" w:hAnsi="Times New Roman" w:cs="Times New Roman"/>
          <w:sz w:val="24"/>
          <w:szCs w:val="24"/>
        </w:rPr>
        <w:t xml:space="preserve"> approaches that include engagement of NGOs and the private sector. The management approach has also shifted in recent decades from large block industrial plantations of the 1960s and 1970s to small-scale forest plantations in the form of woodlots integrated into agricultural land</w:t>
      </w:r>
      <w:r w:rsidR="00DA6C93">
        <w:rPr>
          <w:rFonts w:ascii="Times New Roman" w:hAnsi="Times New Roman" w:cs="Times New Roman"/>
          <w:sz w:val="24"/>
          <w:szCs w:val="24"/>
        </w:rPr>
        <w:t xml:space="preserve">scapes </w:t>
      </w:r>
      <w:r w:rsidR="00DA6C93">
        <w:rPr>
          <w:rFonts w:ascii="Times New Roman" w:hAnsi="Times New Roman" w:cs="Times New Roman"/>
          <w:sz w:val="24"/>
          <w:szCs w:val="24"/>
        </w:rPr>
        <w:fldChar w:fldCharType="begin" w:fldLock="1"/>
      </w:r>
      <w:r w:rsidR="00DA6C93">
        <w:rPr>
          <w:rFonts w:ascii="Times New Roman" w:hAnsi="Times New Roman" w:cs="Times New Roman"/>
          <w:sz w:val="24"/>
          <w:szCs w:val="24"/>
        </w:rPr>
        <w:instrText>ADDIN CSL_CITATION { "citationItems" : [ { "id" : "ITEM-1", "itemData" : { "author" : [ { "dropping-particle" : "", "family" : "Lemenih", "given" : "Mulugeta", "non-dropping-particle" : "", "parse-names" : false, "suffix" : "" }, { "dropping-particle" : "", "family" : "Negash", "given" : "Mesele", "non-dropping-particle" : "", "parse-names" : false, "suffix" : "" }, { "dropping-particle" : "", "family" : "Teketay", "given" : "Demel", "non-dropping-particle" : "", "parse-names" : false, "suffix" : "" } ], "id" : "ITEM-1", "issued" : { "date-parts" : [ [ "2007" ] ] }, "page" : "299-313", "title" : "Rehabilitation of degraded forest and woodland ecosystems in Ethiopia for sustenance of livelihoods and ecosystem services", "type" : "article-journal" }, "uris" : [ "http://www.mendeley.com/documents/?uuid=99318ddf-b790-4232-ac89-b064eb605a86" ] } ], "mendeley" : { "formattedCitation" : "(Lemenih et al., 2007)", "plainTextFormattedCitation" : "(Lemenih et al., 2007)", "previouslyFormattedCitation" : "(Lemenih et al., 2007)" }, "properties" : { "noteIndex" : 0 }, "schema" : "https://github.com/citation-style-language/schema/raw/master/csl-citation.json" }</w:instrText>
      </w:r>
      <w:r w:rsidR="00DA6C93">
        <w:rPr>
          <w:rFonts w:ascii="Times New Roman" w:hAnsi="Times New Roman" w:cs="Times New Roman"/>
          <w:sz w:val="24"/>
          <w:szCs w:val="24"/>
        </w:rPr>
        <w:fldChar w:fldCharType="separate"/>
      </w:r>
      <w:r w:rsidR="00DA6C93" w:rsidRPr="00DA6C93">
        <w:rPr>
          <w:rFonts w:ascii="Times New Roman" w:hAnsi="Times New Roman" w:cs="Times New Roman"/>
          <w:noProof/>
          <w:sz w:val="24"/>
          <w:szCs w:val="24"/>
        </w:rPr>
        <w:t>(Lemenih et al., 2007)</w:t>
      </w:r>
      <w:r w:rsidR="00DA6C93">
        <w:rPr>
          <w:rFonts w:ascii="Times New Roman" w:hAnsi="Times New Roman" w:cs="Times New Roman"/>
          <w:sz w:val="24"/>
          <w:szCs w:val="24"/>
        </w:rPr>
        <w:fldChar w:fldCharType="end"/>
      </w:r>
      <w:r w:rsidR="00DA6C93">
        <w:rPr>
          <w:rFonts w:ascii="Times New Roman" w:hAnsi="Times New Roman" w:cs="Times New Roman"/>
          <w:sz w:val="24"/>
          <w:szCs w:val="24"/>
        </w:rPr>
        <w:fldChar w:fldCharType="begin" w:fldLock="1"/>
      </w:r>
      <w:r w:rsidR="00DA6C93">
        <w:rPr>
          <w:rFonts w:ascii="Times New Roman" w:hAnsi="Times New Roman" w:cs="Times New Roman"/>
          <w:sz w:val="24"/>
          <w:szCs w:val="24"/>
        </w:rPr>
        <w:instrText xml:space="preserve">ADDIN Mendeley Bibliography CSL_BIBLIOGRAPHY </w:instrText>
      </w:r>
      <w:r w:rsidR="00DA6C93">
        <w:rPr>
          <w:rFonts w:ascii="Times New Roman" w:hAnsi="Times New Roman" w:cs="Times New Roman"/>
          <w:sz w:val="24"/>
          <w:szCs w:val="24"/>
        </w:rPr>
        <w:fldChar w:fldCharType="separate"/>
      </w:r>
      <w:r w:rsidR="005520B3" w:rsidRPr="005520B3">
        <w:rPr>
          <w:rFonts w:ascii="Times New Roman" w:hAnsi="Times New Roman" w:cs="Times New Roman"/>
          <w:noProof/>
          <w:sz w:val="24"/>
          <w:szCs w:val="24"/>
        </w:rPr>
        <w:t>Lemenih, M., Negash, M., &amp; Teketay, D. (2007). Rehabilitation of degraded forest and woodland ecosystems in Ethiopia for sustenance of livelihoods and ecosystem services, 299–313.</w:t>
      </w:r>
    </w:p>
    <w:p w:rsidR="005520B3" w:rsidRPr="005520B3" w:rsidRDefault="005520B3" w:rsidP="005520B3">
      <w:pPr>
        <w:widowControl w:val="0"/>
        <w:autoSpaceDE w:val="0"/>
        <w:autoSpaceDN w:val="0"/>
        <w:adjustRightInd w:val="0"/>
        <w:spacing w:line="240" w:lineRule="auto"/>
        <w:ind w:left="480" w:hanging="480"/>
        <w:rPr>
          <w:rFonts w:ascii="Times New Roman" w:hAnsi="Times New Roman" w:cs="Times New Roman"/>
          <w:noProof/>
          <w:sz w:val="24"/>
          <w:szCs w:val="24"/>
        </w:rPr>
      </w:pPr>
      <w:r w:rsidRPr="005520B3">
        <w:rPr>
          <w:rFonts w:ascii="Times New Roman" w:hAnsi="Times New Roman" w:cs="Times New Roman"/>
          <w:noProof/>
          <w:sz w:val="24"/>
          <w:szCs w:val="24"/>
        </w:rPr>
        <w:t>Nature Based Solutions - Wikipedia. (n.d.).</w:t>
      </w:r>
    </w:p>
    <w:p w:rsidR="005520B3" w:rsidRPr="005520B3" w:rsidRDefault="005520B3" w:rsidP="005520B3">
      <w:pPr>
        <w:widowControl w:val="0"/>
        <w:autoSpaceDE w:val="0"/>
        <w:autoSpaceDN w:val="0"/>
        <w:adjustRightInd w:val="0"/>
        <w:spacing w:line="240" w:lineRule="auto"/>
        <w:ind w:left="480" w:hanging="480"/>
        <w:rPr>
          <w:rFonts w:ascii="Times New Roman" w:hAnsi="Times New Roman" w:cs="Times New Roman"/>
          <w:noProof/>
          <w:sz w:val="24"/>
        </w:rPr>
      </w:pPr>
      <w:r w:rsidRPr="005520B3">
        <w:rPr>
          <w:rFonts w:ascii="Times New Roman" w:hAnsi="Times New Roman" w:cs="Times New Roman"/>
          <w:noProof/>
          <w:sz w:val="24"/>
          <w:szCs w:val="24"/>
        </w:rPr>
        <w:t>Newton, E. A. C., &amp; Tejedor, N. (n.d.). Principles and Practice of Forest Landscape Restoration Case studies from the drylands of Latin America.</w:t>
      </w:r>
    </w:p>
    <w:p w:rsidR="009F4895" w:rsidRPr="009F4895" w:rsidRDefault="00DA6C93" w:rsidP="005520B3">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2173B0" w:rsidRDefault="002173B0" w:rsidP="002173B0">
      <w:pPr>
        <w:rPr>
          <w:rFonts w:ascii="Times New Roman" w:hAnsi="Times New Roman" w:cs="Times New Roman"/>
          <w:sz w:val="24"/>
          <w:szCs w:val="24"/>
        </w:rPr>
      </w:pPr>
      <w:r>
        <w:rPr>
          <w:rFonts w:ascii="Times New Roman" w:hAnsi="Times New Roman" w:cs="Times New Roman"/>
          <w:sz w:val="24"/>
          <w:szCs w:val="24"/>
        </w:rPr>
        <w:t>Reference</w:t>
      </w:r>
    </w:p>
    <w:p w:rsidR="005520B3" w:rsidRPr="005520B3" w:rsidRDefault="002173B0" w:rsidP="005520B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5520B3" w:rsidRPr="005520B3">
        <w:rPr>
          <w:rFonts w:ascii="Times New Roman" w:hAnsi="Times New Roman" w:cs="Times New Roman"/>
          <w:noProof/>
          <w:sz w:val="24"/>
          <w:szCs w:val="24"/>
        </w:rPr>
        <w:t>Lemenih, M., Negash, M., &amp; Teketay, D. (2007). Rehabilitation of degraded forest and woodland ecosystems in Ethiopia for sustenance of livelihoods and ecosystem services, 299–313.</w:t>
      </w:r>
    </w:p>
    <w:p w:rsidR="005520B3" w:rsidRPr="005520B3" w:rsidRDefault="005520B3" w:rsidP="005520B3">
      <w:pPr>
        <w:widowControl w:val="0"/>
        <w:autoSpaceDE w:val="0"/>
        <w:autoSpaceDN w:val="0"/>
        <w:adjustRightInd w:val="0"/>
        <w:spacing w:line="240" w:lineRule="auto"/>
        <w:ind w:left="480" w:hanging="480"/>
        <w:rPr>
          <w:rFonts w:ascii="Times New Roman" w:hAnsi="Times New Roman" w:cs="Times New Roman"/>
          <w:noProof/>
          <w:sz w:val="24"/>
          <w:szCs w:val="24"/>
        </w:rPr>
      </w:pPr>
      <w:r w:rsidRPr="005520B3">
        <w:rPr>
          <w:rFonts w:ascii="Times New Roman" w:hAnsi="Times New Roman" w:cs="Times New Roman"/>
          <w:noProof/>
          <w:sz w:val="24"/>
          <w:szCs w:val="24"/>
        </w:rPr>
        <w:t>Nature Based Solutions - Wikipedia. (n.d.).</w:t>
      </w:r>
    </w:p>
    <w:p w:rsidR="005520B3" w:rsidRPr="005520B3" w:rsidRDefault="005520B3" w:rsidP="005520B3">
      <w:pPr>
        <w:widowControl w:val="0"/>
        <w:autoSpaceDE w:val="0"/>
        <w:autoSpaceDN w:val="0"/>
        <w:adjustRightInd w:val="0"/>
        <w:spacing w:line="240" w:lineRule="auto"/>
        <w:ind w:left="480" w:hanging="480"/>
        <w:rPr>
          <w:rFonts w:ascii="Times New Roman" w:hAnsi="Times New Roman" w:cs="Times New Roman"/>
          <w:noProof/>
          <w:sz w:val="24"/>
        </w:rPr>
      </w:pPr>
      <w:r w:rsidRPr="005520B3">
        <w:rPr>
          <w:rFonts w:ascii="Times New Roman" w:hAnsi="Times New Roman" w:cs="Times New Roman"/>
          <w:noProof/>
          <w:sz w:val="24"/>
          <w:szCs w:val="24"/>
        </w:rPr>
        <w:t>Newton, E. A. C., &amp; Tejedor, N. (n.d.). Principles and Practice of Forest Landscape Restoration Case studies from the drylands of Latin America.</w:t>
      </w:r>
    </w:p>
    <w:p w:rsidR="002173B0" w:rsidRPr="002173B0" w:rsidRDefault="002173B0" w:rsidP="005520B3">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2173B0" w:rsidRPr="0021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110D2"/>
    <w:multiLevelType w:val="hybridMultilevel"/>
    <w:tmpl w:val="E2D2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B0"/>
    <w:rsid w:val="002173B0"/>
    <w:rsid w:val="005520B3"/>
    <w:rsid w:val="00771B5F"/>
    <w:rsid w:val="009F4895"/>
    <w:rsid w:val="00AE5ACD"/>
    <w:rsid w:val="00C700A7"/>
    <w:rsid w:val="00DA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71B5F"/>
    <w:rPr>
      <w:vertAlign w:val="superscript"/>
    </w:rPr>
  </w:style>
  <w:style w:type="paragraph" w:styleId="EndnoteText">
    <w:name w:val="endnote text"/>
    <w:basedOn w:val="Normal"/>
    <w:link w:val="EndnoteTextChar"/>
    <w:uiPriority w:val="99"/>
    <w:semiHidden/>
    <w:unhideWhenUsed/>
    <w:rsid w:val="00771B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1B5F"/>
    <w:rPr>
      <w:sz w:val="20"/>
      <w:szCs w:val="20"/>
    </w:rPr>
  </w:style>
  <w:style w:type="paragraph" w:styleId="ListParagraph">
    <w:name w:val="List Paragraph"/>
    <w:basedOn w:val="Normal"/>
    <w:uiPriority w:val="34"/>
    <w:qFormat/>
    <w:rsid w:val="002173B0"/>
    <w:pPr>
      <w:ind w:left="720"/>
      <w:contextualSpacing/>
    </w:pPr>
    <w:rPr>
      <w:rFonts w:eastAsiaTheme="minorEastAsia"/>
    </w:rPr>
  </w:style>
  <w:style w:type="character" w:customStyle="1" w:styleId="apple-converted-space">
    <w:name w:val="apple-converted-space"/>
    <w:basedOn w:val="DefaultParagraphFont"/>
    <w:rsid w:val="00C700A7"/>
  </w:style>
  <w:style w:type="character" w:styleId="Hyperlink">
    <w:name w:val="Hyperlink"/>
    <w:basedOn w:val="DefaultParagraphFont"/>
    <w:uiPriority w:val="99"/>
    <w:semiHidden/>
    <w:unhideWhenUsed/>
    <w:rsid w:val="00C700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71B5F"/>
    <w:rPr>
      <w:vertAlign w:val="superscript"/>
    </w:rPr>
  </w:style>
  <w:style w:type="paragraph" w:styleId="EndnoteText">
    <w:name w:val="endnote text"/>
    <w:basedOn w:val="Normal"/>
    <w:link w:val="EndnoteTextChar"/>
    <w:uiPriority w:val="99"/>
    <w:semiHidden/>
    <w:unhideWhenUsed/>
    <w:rsid w:val="00771B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1B5F"/>
    <w:rPr>
      <w:sz w:val="20"/>
      <w:szCs w:val="20"/>
    </w:rPr>
  </w:style>
  <w:style w:type="paragraph" w:styleId="ListParagraph">
    <w:name w:val="List Paragraph"/>
    <w:basedOn w:val="Normal"/>
    <w:uiPriority w:val="34"/>
    <w:qFormat/>
    <w:rsid w:val="002173B0"/>
    <w:pPr>
      <w:ind w:left="720"/>
      <w:contextualSpacing/>
    </w:pPr>
    <w:rPr>
      <w:rFonts w:eastAsiaTheme="minorEastAsia"/>
    </w:rPr>
  </w:style>
  <w:style w:type="character" w:customStyle="1" w:styleId="apple-converted-space">
    <w:name w:val="apple-converted-space"/>
    <w:basedOn w:val="DefaultParagraphFont"/>
    <w:rsid w:val="00C700A7"/>
  </w:style>
  <w:style w:type="character" w:styleId="Hyperlink">
    <w:name w:val="Hyperlink"/>
    <w:basedOn w:val="DefaultParagraphFont"/>
    <w:uiPriority w:val="99"/>
    <w:semiHidden/>
    <w:unhideWhenUsed/>
    <w:rsid w:val="00C70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ter_security" TargetMode="External"/><Relationship Id="rId13" Type="http://schemas.openxmlformats.org/officeDocument/2006/relationships/hyperlink" Target="https://en.wikipedia.org/wiki/International_Union_for_Conservation_of_Na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n.wikipedia.org/wiki/Climate_change" TargetMode="External"/><Relationship Id="rId12" Type="http://schemas.openxmlformats.org/officeDocument/2006/relationships/hyperlink" Target="https://en.wikipedia.org/wiki/Bio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Ecosystem-based_manag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ollution" TargetMode="External"/><Relationship Id="rId5" Type="http://schemas.openxmlformats.org/officeDocument/2006/relationships/settings" Target="settings.xml"/><Relationship Id="rId15" Type="http://schemas.openxmlformats.org/officeDocument/2006/relationships/hyperlink" Target="https://en.wikipedia.org/wiki/European_Commission" TargetMode="External"/><Relationship Id="rId10" Type="http://schemas.openxmlformats.org/officeDocument/2006/relationships/hyperlink" Target="https://en.wikipedia.org/wiki/Human_health" TargetMode="External"/><Relationship Id="rId4" Type="http://schemas.microsoft.com/office/2007/relationships/stylesWithEffects" Target="stylesWithEffects.xml"/><Relationship Id="rId9" Type="http://schemas.openxmlformats.org/officeDocument/2006/relationships/hyperlink" Target="https://en.wikipedia.org/wiki/Food_security" TargetMode="External"/><Relationship Id="rId14" Type="http://schemas.openxmlformats.org/officeDocument/2006/relationships/hyperlink" Target="https://en.wikipedia.org/wiki/World_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F6C1-8ECD-4206-9D08-11C22515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RD</dc:creator>
  <cp:lastModifiedBy>Forest RD</cp:lastModifiedBy>
  <cp:revision>1</cp:revision>
  <dcterms:created xsi:type="dcterms:W3CDTF">2017-01-27T06:37:00Z</dcterms:created>
  <dcterms:modified xsi:type="dcterms:W3CDTF">2017-01-27T07:41:00Z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yowag98@gmail.com@www.mendeley.com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