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DB467" w14:textId="205E6BCD" w:rsidR="00EB2AA8" w:rsidRPr="006D6F6D" w:rsidRDefault="00FE3A38" w:rsidP="0087246A">
      <w:pPr>
        <w:tabs>
          <w:tab w:val="left" w:pos="7200"/>
        </w:tabs>
        <w:spacing w:after="240" w:line="276" w:lineRule="auto"/>
        <w:ind w:left="0" w:right="47" w:firstLine="0"/>
        <w:jc w:val="center"/>
        <w:rPr>
          <w:rFonts w:cs="Times New Roman"/>
          <w:b/>
          <w:bCs/>
          <w:sz w:val="28"/>
          <w:szCs w:val="28"/>
        </w:rPr>
      </w:pPr>
      <w:bookmarkStart w:id="0" w:name="_Toc108529778"/>
      <w:r w:rsidRPr="006D6F6D">
        <w:rPr>
          <w:rFonts w:cs="Times New Roman"/>
          <w:b/>
          <w:bCs/>
          <w:sz w:val="28"/>
          <w:szCs w:val="28"/>
        </w:rPr>
        <w:t>Analysis of Technical Efficiency in Faba Bean (</w:t>
      </w:r>
      <w:proofErr w:type="spellStart"/>
      <w:r w:rsidRPr="006D6F6D">
        <w:rPr>
          <w:rFonts w:cs="Times New Roman"/>
          <w:b/>
          <w:bCs/>
          <w:i/>
          <w:iCs/>
          <w:sz w:val="28"/>
          <w:szCs w:val="28"/>
        </w:rPr>
        <w:t>Vicia</w:t>
      </w:r>
      <w:proofErr w:type="spellEnd"/>
      <w:r w:rsidRPr="006D6F6D">
        <w:rPr>
          <w:rFonts w:cs="Times New Roman"/>
          <w:b/>
          <w:bCs/>
          <w:i/>
          <w:iCs/>
          <w:sz w:val="28"/>
          <w:szCs w:val="28"/>
        </w:rPr>
        <w:t xml:space="preserve"> Faba L</w:t>
      </w:r>
      <w:r w:rsidRPr="006D6F6D">
        <w:rPr>
          <w:rFonts w:cs="Times New Roman"/>
          <w:b/>
          <w:bCs/>
          <w:sz w:val="28"/>
          <w:szCs w:val="28"/>
        </w:rPr>
        <w:t xml:space="preserve">.) Production in Ethiopia, the Case of </w:t>
      </w:r>
      <w:proofErr w:type="spellStart"/>
      <w:r w:rsidRPr="006D6F6D">
        <w:rPr>
          <w:rFonts w:cs="Times New Roman"/>
          <w:b/>
          <w:bCs/>
          <w:sz w:val="28"/>
          <w:szCs w:val="28"/>
        </w:rPr>
        <w:t>Wereillu</w:t>
      </w:r>
      <w:proofErr w:type="spellEnd"/>
      <w:r w:rsidRPr="006D6F6D">
        <w:rPr>
          <w:rFonts w:cs="Times New Roman"/>
          <w:b/>
          <w:bCs/>
          <w:sz w:val="28"/>
          <w:szCs w:val="28"/>
        </w:rPr>
        <w:t xml:space="preserve"> District</w:t>
      </w:r>
    </w:p>
    <w:p w14:paraId="3219AB8E" w14:textId="12255E67" w:rsidR="00F342F9" w:rsidRPr="00DC248A" w:rsidRDefault="00F342F9" w:rsidP="006D6F6D">
      <w:pPr>
        <w:tabs>
          <w:tab w:val="left" w:pos="7200"/>
        </w:tabs>
        <w:spacing w:after="240" w:line="240" w:lineRule="auto"/>
        <w:ind w:left="0" w:firstLine="0"/>
        <w:jc w:val="center"/>
        <w:rPr>
          <w:rFonts w:cs="Times New Roman"/>
          <w:bCs/>
          <w:szCs w:val="24"/>
        </w:rPr>
      </w:pPr>
      <w:proofErr w:type="spellStart"/>
      <w:r w:rsidRPr="00DC248A">
        <w:rPr>
          <w:rFonts w:cs="Times New Roman"/>
          <w:bCs/>
          <w:szCs w:val="24"/>
        </w:rPr>
        <w:t>Mekonnene</w:t>
      </w:r>
      <w:proofErr w:type="spellEnd"/>
      <w:r w:rsidRPr="00DC248A">
        <w:rPr>
          <w:rFonts w:cs="Times New Roman"/>
          <w:bCs/>
          <w:szCs w:val="24"/>
        </w:rPr>
        <w:t xml:space="preserve"> </w:t>
      </w:r>
      <w:proofErr w:type="spellStart"/>
      <w:r w:rsidRPr="00DC248A">
        <w:rPr>
          <w:rFonts w:cs="Times New Roman"/>
          <w:bCs/>
          <w:szCs w:val="24"/>
        </w:rPr>
        <w:t>Assefa</w:t>
      </w:r>
      <w:r w:rsidRPr="00DC248A">
        <w:rPr>
          <w:rFonts w:cs="Times New Roman"/>
          <w:bCs/>
          <w:szCs w:val="24"/>
          <w:vertAlign w:val="superscript"/>
        </w:rPr>
        <w:t>a</w:t>
      </w:r>
      <w:proofErr w:type="spellEnd"/>
      <w:r w:rsidR="006D6F6D">
        <w:rPr>
          <w:rFonts w:cs="Times New Roman"/>
          <w:bCs/>
          <w:szCs w:val="24"/>
          <w:vertAlign w:val="superscript"/>
        </w:rPr>
        <w:t>*</w:t>
      </w:r>
      <w:r w:rsidRPr="00DC248A">
        <w:rPr>
          <w:rFonts w:cs="Times New Roman"/>
          <w:bCs/>
          <w:szCs w:val="24"/>
        </w:rPr>
        <w:t xml:space="preserve">, Hassen </w:t>
      </w:r>
      <w:proofErr w:type="spellStart"/>
      <w:r w:rsidRPr="00DC248A">
        <w:rPr>
          <w:rFonts w:cs="Times New Roman"/>
          <w:bCs/>
          <w:szCs w:val="24"/>
        </w:rPr>
        <w:t>Beshir</w:t>
      </w:r>
      <w:r w:rsidRPr="00F97E68">
        <w:rPr>
          <w:rFonts w:cs="Times New Roman"/>
          <w:bCs/>
          <w:szCs w:val="28"/>
          <w:vertAlign w:val="superscript"/>
        </w:rPr>
        <w:t>b</w:t>
      </w:r>
      <w:proofErr w:type="spellEnd"/>
      <w:r w:rsidR="00F867BF">
        <w:rPr>
          <w:rFonts w:cs="Times New Roman"/>
          <w:bCs/>
          <w:szCs w:val="24"/>
        </w:rPr>
        <w:t xml:space="preserve">, </w:t>
      </w:r>
      <w:proofErr w:type="spellStart"/>
      <w:r w:rsidRPr="00DC248A">
        <w:rPr>
          <w:rFonts w:cs="Times New Roman"/>
          <w:bCs/>
          <w:szCs w:val="24"/>
        </w:rPr>
        <w:t>Berhan</w:t>
      </w:r>
      <w:proofErr w:type="spellEnd"/>
      <w:r w:rsidRPr="00DC248A">
        <w:rPr>
          <w:rFonts w:cs="Times New Roman"/>
          <w:bCs/>
          <w:szCs w:val="24"/>
        </w:rPr>
        <w:t xml:space="preserve"> </w:t>
      </w:r>
      <w:proofErr w:type="spellStart"/>
      <w:r w:rsidRPr="00DC248A">
        <w:rPr>
          <w:rFonts w:cs="Times New Roman"/>
          <w:bCs/>
          <w:szCs w:val="24"/>
        </w:rPr>
        <w:t>Tegegn</w:t>
      </w:r>
      <w:r w:rsidR="006D6F6D">
        <w:rPr>
          <w:rFonts w:cs="Times New Roman"/>
          <w:bCs/>
          <w:szCs w:val="24"/>
        </w:rPr>
        <w:t>e</w:t>
      </w:r>
      <w:r w:rsidR="0049203B">
        <w:rPr>
          <w:rFonts w:cs="Times New Roman"/>
          <w:bCs/>
          <w:szCs w:val="24"/>
          <w:vertAlign w:val="superscript"/>
        </w:rPr>
        <w:t>a</w:t>
      </w:r>
      <w:proofErr w:type="spellEnd"/>
    </w:p>
    <w:p w14:paraId="01AC2471" w14:textId="17953D5C" w:rsidR="009049BD" w:rsidRPr="00DC248A" w:rsidRDefault="00F342F9" w:rsidP="00FE3A38">
      <w:pPr>
        <w:tabs>
          <w:tab w:val="left" w:pos="7200"/>
        </w:tabs>
        <w:spacing w:line="240" w:lineRule="auto"/>
        <w:ind w:left="0" w:firstLine="0"/>
        <w:rPr>
          <w:rFonts w:cs="Times New Roman"/>
          <w:bCs/>
          <w:szCs w:val="24"/>
        </w:rPr>
      </w:pPr>
      <w:proofErr w:type="gramStart"/>
      <w:r w:rsidRPr="0087036C">
        <w:rPr>
          <w:rFonts w:cs="Times New Roman"/>
          <w:bCs/>
          <w:szCs w:val="24"/>
          <w:vertAlign w:val="superscript"/>
        </w:rPr>
        <w:t>a</w:t>
      </w:r>
      <w:proofErr w:type="gramEnd"/>
      <w:r w:rsidRPr="00DC248A">
        <w:rPr>
          <w:rFonts w:cs="Times New Roman"/>
          <w:bCs/>
          <w:szCs w:val="24"/>
        </w:rPr>
        <w:t xml:space="preserve"> </w:t>
      </w:r>
      <w:r w:rsidR="0049203B">
        <w:rPr>
          <w:rFonts w:cs="Times New Roman"/>
          <w:bCs/>
          <w:szCs w:val="24"/>
        </w:rPr>
        <w:t>Socio-</w:t>
      </w:r>
      <w:r w:rsidR="00DC78C5">
        <w:rPr>
          <w:rFonts w:cs="Times New Roman"/>
          <w:bCs/>
          <w:szCs w:val="24"/>
        </w:rPr>
        <w:t>ec</w:t>
      </w:r>
      <w:r w:rsidR="0049203B">
        <w:rPr>
          <w:rFonts w:cs="Times New Roman"/>
          <w:bCs/>
          <w:szCs w:val="24"/>
        </w:rPr>
        <w:t xml:space="preserve">onomics </w:t>
      </w:r>
      <w:r w:rsidR="00A23039">
        <w:rPr>
          <w:rFonts w:cs="Times New Roman"/>
          <w:bCs/>
          <w:szCs w:val="24"/>
        </w:rPr>
        <w:t xml:space="preserve">researcher, </w:t>
      </w:r>
      <w:proofErr w:type="spellStart"/>
      <w:r w:rsidR="00DC78C5">
        <w:rPr>
          <w:rFonts w:cs="Times New Roman"/>
          <w:bCs/>
          <w:szCs w:val="24"/>
        </w:rPr>
        <w:t>Sirinka</w:t>
      </w:r>
      <w:proofErr w:type="spellEnd"/>
      <w:r w:rsidR="00DC78C5">
        <w:rPr>
          <w:rFonts w:cs="Times New Roman"/>
          <w:bCs/>
          <w:szCs w:val="24"/>
        </w:rPr>
        <w:t xml:space="preserve"> Agricultural Research Center</w:t>
      </w:r>
      <w:r w:rsidR="0087036C">
        <w:rPr>
          <w:rFonts w:cs="Times New Roman"/>
          <w:bCs/>
          <w:szCs w:val="24"/>
        </w:rPr>
        <w:t>, Ethiopia</w:t>
      </w:r>
      <w:r w:rsidR="00DC78C5">
        <w:rPr>
          <w:rFonts w:cs="Times New Roman"/>
          <w:bCs/>
          <w:szCs w:val="24"/>
        </w:rPr>
        <w:t xml:space="preserve"> </w:t>
      </w:r>
    </w:p>
    <w:p w14:paraId="4124FED9" w14:textId="473687EE" w:rsidR="00F342F9" w:rsidRPr="00DC248A" w:rsidRDefault="00F342F9" w:rsidP="00FE3A38">
      <w:pPr>
        <w:tabs>
          <w:tab w:val="left" w:pos="7200"/>
        </w:tabs>
        <w:spacing w:line="240" w:lineRule="auto"/>
        <w:ind w:left="0" w:firstLine="0"/>
        <w:rPr>
          <w:rFonts w:cs="Times New Roman"/>
          <w:bCs/>
          <w:szCs w:val="24"/>
        </w:rPr>
      </w:pPr>
      <w:proofErr w:type="gramStart"/>
      <w:r w:rsidRPr="00DC248A">
        <w:rPr>
          <w:rFonts w:cs="Times New Roman"/>
          <w:bCs/>
          <w:szCs w:val="24"/>
          <w:vertAlign w:val="superscript"/>
        </w:rPr>
        <w:t>b</w:t>
      </w:r>
      <w:proofErr w:type="gramEnd"/>
      <w:r w:rsidRPr="00DC248A">
        <w:rPr>
          <w:rFonts w:cs="Times New Roman"/>
          <w:bCs/>
          <w:szCs w:val="24"/>
        </w:rPr>
        <w:t xml:space="preserve"> </w:t>
      </w:r>
      <w:r w:rsidR="006D6F6D">
        <w:rPr>
          <w:rFonts w:cs="Times New Roman"/>
          <w:bCs/>
          <w:szCs w:val="24"/>
        </w:rPr>
        <w:t>Associate profess</w:t>
      </w:r>
      <w:r w:rsidR="00A23039">
        <w:rPr>
          <w:rFonts w:cs="Times New Roman"/>
          <w:bCs/>
          <w:szCs w:val="24"/>
        </w:rPr>
        <w:t xml:space="preserve">or of Agricultural Economics, </w:t>
      </w:r>
      <w:proofErr w:type="spellStart"/>
      <w:r w:rsidR="00363D27">
        <w:rPr>
          <w:rFonts w:cs="Times New Roman"/>
          <w:bCs/>
          <w:szCs w:val="24"/>
        </w:rPr>
        <w:t>W</w:t>
      </w:r>
      <w:r w:rsidRPr="00DC248A">
        <w:rPr>
          <w:rFonts w:cs="Times New Roman"/>
          <w:bCs/>
          <w:szCs w:val="24"/>
        </w:rPr>
        <w:t>ollo</w:t>
      </w:r>
      <w:proofErr w:type="spellEnd"/>
      <w:r w:rsidRPr="00DC248A">
        <w:rPr>
          <w:rFonts w:cs="Times New Roman"/>
          <w:bCs/>
          <w:szCs w:val="24"/>
        </w:rPr>
        <w:t xml:space="preserve"> </w:t>
      </w:r>
      <w:r w:rsidR="0087036C" w:rsidRPr="00DC248A">
        <w:rPr>
          <w:rFonts w:cs="Times New Roman"/>
          <w:bCs/>
          <w:szCs w:val="24"/>
        </w:rPr>
        <w:t>University</w:t>
      </w:r>
      <w:r w:rsidR="0087036C">
        <w:rPr>
          <w:rFonts w:cs="Times New Roman"/>
          <w:bCs/>
          <w:szCs w:val="24"/>
        </w:rPr>
        <w:t>, Ethiopia</w:t>
      </w:r>
    </w:p>
    <w:p w14:paraId="42AF0DD6" w14:textId="164741C3" w:rsidR="00F342F9" w:rsidRPr="003D2865" w:rsidRDefault="006D6F6D" w:rsidP="003D2865">
      <w:pPr>
        <w:tabs>
          <w:tab w:val="left" w:pos="7200"/>
        </w:tabs>
        <w:spacing w:line="360" w:lineRule="auto"/>
        <w:ind w:left="0" w:firstLine="0"/>
        <w:rPr>
          <w:rFonts w:cs="Times New Roman"/>
          <w:bCs/>
          <w:szCs w:val="24"/>
        </w:rPr>
      </w:pPr>
      <w:r w:rsidRPr="006D6F6D">
        <w:rPr>
          <w:rFonts w:cs="Times New Roman"/>
          <w:bCs/>
          <w:szCs w:val="24"/>
          <w:vertAlign w:val="superscript"/>
        </w:rPr>
        <w:t>*</w:t>
      </w:r>
      <w:r w:rsidR="003D2865" w:rsidRPr="003D2865">
        <w:rPr>
          <w:rFonts w:cs="Times New Roman"/>
          <w:bCs/>
          <w:szCs w:val="24"/>
        </w:rPr>
        <w:t>Corresponding Author Email: sabekmeko@gmail.com</w:t>
      </w:r>
    </w:p>
    <w:p w14:paraId="747B8E5A" w14:textId="77777777" w:rsidR="002F1F11" w:rsidRDefault="002F1F11" w:rsidP="00EA1D1E">
      <w:pPr>
        <w:pStyle w:val="Heading1"/>
      </w:pPr>
      <w:bookmarkStart w:id="1" w:name="_Toc145194212"/>
    </w:p>
    <w:p w14:paraId="6D6CB951" w14:textId="77777777" w:rsidR="00EB2AA8" w:rsidRPr="00370D08" w:rsidRDefault="00EB2AA8" w:rsidP="002A4BBF">
      <w:pPr>
        <w:pStyle w:val="Heading1"/>
      </w:pPr>
      <w:r w:rsidRPr="00370D08">
        <w:t>ABSTRACT</w:t>
      </w:r>
      <w:bookmarkEnd w:id="1"/>
    </w:p>
    <w:p w14:paraId="7F0E44D8" w14:textId="0472ABCA" w:rsidR="00DD1E62" w:rsidRPr="00DD1E62" w:rsidRDefault="002B3524" w:rsidP="00F63912">
      <w:pPr>
        <w:tabs>
          <w:tab w:val="left" w:pos="7200"/>
        </w:tabs>
        <w:spacing w:line="360" w:lineRule="auto"/>
        <w:ind w:left="0" w:firstLine="0"/>
        <w:jc w:val="both"/>
        <w:rPr>
          <w:rFonts w:cs="Times New Roman"/>
          <w:i/>
          <w:szCs w:val="24"/>
        </w:rPr>
      </w:pPr>
      <w:r w:rsidRPr="00DD1E62">
        <w:rPr>
          <w:rFonts w:cs="Times New Roman"/>
          <w:i/>
          <w:color w:val="000000"/>
          <w:szCs w:val="24"/>
        </w:rPr>
        <w:t xml:space="preserve">The </w:t>
      </w:r>
      <w:r w:rsidR="003A1E83">
        <w:rPr>
          <w:rFonts w:cs="Times New Roman"/>
          <w:i/>
          <w:color w:val="000000"/>
          <w:szCs w:val="24"/>
        </w:rPr>
        <w:t>objective</w:t>
      </w:r>
      <w:r w:rsidRPr="00DD1E62">
        <w:rPr>
          <w:rFonts w:cs="Times New Roman"/>
          <w:i/>
          <w:color w:val="000000"/>
          <w:szCs w:val="24"/>
        </w:rPr>
        <w:t xml:space="preserve"> of this </w:t>
      </w:r>
      <w:r w:rsidR="002C6BEC">
        <w:rPr>
          <w:rFonts w:cs="Times New Roman"/>
          <w:i/>
          <w:color w:val="000000"/>
          <w:szCs w:val="24"/>
        </w:rPr>
        <w:t>study</w:t>
      </w:r>
      <w:r w:rsidRPr="00DD1E62">
        <w:rPr>
          <w:rFonts w:cs="Times New Roman"/>
          <w:i/>
          <w:color w:val="000000"/>
          <w:szCs w:val="24"/>
        </w:rPr>
        <w:t xml:space="preserve"> </w:t>
      </w:r>
      <w:r w:rsidR="00B55540">
        <w:rPr>
          <w:rFonts w:cs="Times New Roman"/>
          <w:i/>
          <w:color w:val="000000"/>
          <w:szCs w:val="24"/>
        </w:rPr>
        <w:t>was</w:t>
      </w:r>
      <w:r w:rsidRPr="00DD1E62">
        <w:rPr>
          <w:rFonts w:cs="Times New Roman"/>
          <w:i/>
          <w:color w:val="000000"/>
          <w:szCs w:val="24"/>
        </w:rPr>
        <w:t xml:space="preserve"> to </w:t>
      </w:r>
      <w:r w:rsidR="003A1E83">
        <w:rPr>
          <w:rFonts w:cs="Times New Roman"/>
          <w:i/>
          <w:color w:val="000000"/>
          <w:szCs w:val="24"/>
        </w:rPr>
        <w:t>examine</w:t>
      </w:r>
      <w:r w:rsidRPr="00DD1E62">
        <w:rPr>
          <w:rFonts w:cs="Times New Roman"/>
          <w:i/>
          <w:color w:val="000000"/>
          <w:szCs w:val="24"/>
        </w:rPr>
        <w:t xml:space="preserve"> the extent and determinants of smallholders’</w:t>
      </w:r>
      <w:r w:rsidRPr="00DD1E62">
        <w:rPr>
          <w:rFonts w:cs="Times New Roman"/>
          <w:i/>
          <w:color w:val="000000"/>
          <w:szCs w:val="24"/>
        </w:rPr>
        <w:br/>
        <w:t xml:space="preserve">technical efficiency </w:t>
      </w:r>
      <w:r w:rsidR="003A1E83">
        <w:rPr>
          <w:rFonts w:cs="Times New Roman"/>
          <w:i/>
          <w:color w:val="000000"/>
          <w:szCs w:val="24"/>
        </w:rPr>
        <w:t xml:space="preserve">of </w:t>
      </w:r>
      <w:r w:rsidR="003A1E83" w:rsidRPr="003A1E83">
        <w:rPr>
          <w:rFonts w:cs="Times New Roman"/>
          <w:bCs/>
          <w:i/>
          <w:sz w:val="22"/>
          <w:szCs w:val="28"/>
        </w:rPr>
        <w:t>Faba Bean (</w:t>
      </w:r>
      <w:proofErr w:type="spellStart"/>
      <w:r w:rsidR="003A1E83" w:rsidRPr="003A1E83">
        <w:rPr>
          <w:rFonts w:cs="Times New Roman"/>
          <w:bCs/>
          <w:i/>
          <w:iCs/>
          <w:sz w:val="22"/>
          <w:szCs w:val="28"/>
        </w:rPr>
        <w:t>Vicia</w:t>
      </w:r>
      <w:proofErr w:type="spellEnd"/>
      <w:r w:rsidR="003A1E83" w:rsidRPr="003A1E83">
        <w:rPr>
          <w:rFonts w:cs="Times New Roman"/>
          <w:bCs/>
          <w:i/>
          <w:iCs/>
          <w:sz w:val="22"/>
          <w:szCs w:val="28"/>
        </w:rPr>
        <w:t xml:space="preserve"> Faba L</w:t>
      </w:r>
      <w:r w:rsidR="003A1E83" w:rsidRPr="003A1E83">
        <w:rPr>
          <w:rFonts w:cs="Times New Roman"/>
          <w:bCs/>
          <w:i/>
          <w:sz w:val="22"/>
          <w:szCs w:val="28"/>
        </w:rPr>
        <w:t>.)</w:t>
      </w:r>
      <w:r w:rsidR="003A1E83" w:rsidRPr="003A1E83">
        <w:rPr>
          <w:rFonts w:cs="Times New Roman"/>
          <w:bCs/>
          <w:sz w:val="22"/>
          <w:szCs w:val="28"/>
        </w:rPr>
        <w:t xml:space="preserve"> </w:t>
      </w:r>
      <w:r w:rsidR="003A1E83" w:rsidRPr="003A1E83">
        <w:rPr>
          <w:rFonts w:cs="Times New Roman"/>
          <w:bCs/>
          <w:i/>
          <w:szCs w:val="28"/>
        </w:rPr>
        <w:t>production</w:t>
      </w:r>
      <w:r w:rsidR="003A1E83" w:rsidRPr="003A1E83">
        <w:rPr>
          <w:rFonts w:cs="Times New Roman"/>
          <w:bCs/>
          <w:szCs w:val="28"/>
        </w:rPr>
        <w:t xml:space="preserve"> </w:t>
      </w:r>
      <w:r w:rsidRPr="00DD1E62">
        <w:rPr>
          <w:rFonts w:cs="Times New Roman"/>
          <w:i/>
          <w:color w:val="000000"/>
          <w:szCs w:val="24"/>
        </w:rPr>
        <w:t xml:space="preserve">in </w:t>
      </w:r>
      <w:proofErr w:type="spellStart"/>
      <w:r w:rsidRPr="00DD1E62">
        <w:rPr>
          <w:rFonts w:cs="Times New Roman"/>
          <w:i/>
          <w:color w:val="000000"/>
          <w:szCs w:val="24"/>
        </w:rPr>
        <w:t>Wereillu</w:t>
      </w:r>
      <w:proofErr w:type="spellEnd"/>
      <w:r w:rsidRPr="00DD1E62">
        <w:rPr>
          <w:rFonts w:cs="Times New Roman"/>
          <w:i/>
          <w:color w:val="000000"/>
          <w:szCs w:val="24"/>
        </w:rPr>
        <w:t xml:space="preserve"> district. Stochastic</w:t>
      </w:r>
      <w:r w:rsidR="00661D27">
        <w:rPr>
          <w:rFonts w:cs="Times New Roman"/>
          <w:i/>
          <w:color w:val="000000"/>
          <w:szCs w:val="24"/>
        </w:rPr>
        <w:t xml:space="preserve"> </w:t>
      </w:r>
      <w:r w:rsidRPr="00DD1E62">
        <w:rPr>
          <w:rFonts w:cs="Times New Roman"/>
          <w:i/>
          <w:color w:val="000000"/>
          <w:szCs w:val="24"/>
        </w:rPr>
        <w:t xml:space="preserve">production frontier model with Cobb-Douglas functional form was used to </w:t>
      </w:r>
      <w:r w:rsidR="003A1E83">
        <w:rPr>
          <w:rFonts w:cs="Times New Roman"/>
          <w:i/>
          <w:color w:val="000000"/>
          <w:szCs w:val="24"/>
        </w:rPr>
        <w:t>model</w:t>
      </w:r>
      <w:r w:rsidRPr="00DD1E62">
        <w:rPr>
          <w:rFonts w:cs="Times New Roman"/>
          <w:i/>
          <w:color w:val="000000"/>
          <w:szCs w:val="24"/>
        </w:rPr>
        <w:t xml:space="preserve"> farmers’ technical efficiencies</w:t>
      </w:r>
      <w:r w:rsidR="003A1E83">
        <w:rPr>
          <w:rFonts w:cs="Times New Roman"/>
          <w:i/>
          <w:color w:val="000000"/>
          <w:szCs w:val="24"/>
        </w:rPr>
        <w:t xml:space="preserve"> and sources of efficiency differentials</w:t>
      </w:r>
      <w:r w:rsidRPr="00DD1E62">
        <w:rPr>
          <w:rFonts w:cs="Times New Roman"/>
          <w:i/>
          <w:color w:val="000000"/>
          <w:szCs w:val="24"/>
        </w:rPr>
        <w:t>.</w:t>
      </w:r>
      <w:r w:rsidR="00F571CB" w:rsidRPr="00DD1E62">
        <w:rPr>
          <w:rFonts w:cs="Times New Roman"/>
          <w:i/>
          <w:color w:val="000000"/>
          <w:szCs w:val="24"/>
        </w:rPr>
        <w:t xml:space="preserve"> </w:t>
      </w:r>
      <w:r w:rsidRPr="00DD1E62">
        <w:rPr>
          <w:rFonts w:cs="Times New Roman"/>
          <w:i/>
          <w:color w:val="000000"/>
          <w:szCs w:val="24"/>
        </w:rPr>
        <w:t>The study was based on cross-sectional data collected from 351 farm households</w:t>
      </w:r>
      <w:r w:rsidR="00F571CB" w:rsidRPr="00DD1E62">
        <w:rPr>
          <w:rFonts w:cs="Times New Roman"/>
          <w:i/>
          <w:color w:val="000000"/>
          <w:szCs w:val="24"/>
        </w:rPr>
        <w:t xml:space="preserve"> </w:t>
      </w:r>
      <w:r w:rsidRPr="00DD1E62">
        <w:rPr>
          <w:rFonts w:cs="Times New Roman"/>
          <w:i/>
          <w:color w:val="000000"/>
          <w:szCs w:val="24"/>
        </w:rPr>
        <w:t xml:space="preserve">during the 2021/22 production year. The test result indicated that </w:t>
      </w:r>
      <w:r w:rsidRPr="00DD1E62">
        <w:rPr>
          <w:rFonts w:cs="Times New Roman"/>
          <w:i/>
          <w:szCs w:val="24"/>
        </w:rPr>
        <w:t xml:space="preserve">the mean </w:t>
      </w:r>
      <w:r w:rsidR="00661D27">
        <w:rPr>
          <w:rFonts w:cs="Times New Roman"/>
          <w:i/>
          <w:szCs w:val="24"/>
        </w:rPr>
        <w:t xml:space="preserve">technical </w:t>
      </w:r>
      <w:r w:rsidRPr="00DD1E62">
        <w:rPr>
          <w:rFonts w:cs="Times New Roman"/>
          <w:i/>
          <w:szCs w:val="24"/>
        </w:rPr>
        <w:t xml:space="preserve">efficiency level of faba bean producer farmers is </w:t>
      </w:r>
      <w:r w:rsidR="00CC318E" w:rsidRPr="00DD1E62">
        <w:rPr>
          <w:rFonts w:cs="Times New Roman"/>
          <w:i/>
          <w:szCs w:val="24"/>
        </w:rPr>
        <w:t xml:space="preserve">53.6 percent </w:t>
      </w:r>
      <w:r w:rsidR="00CC318E" w:rsidRPr="00DD1E62">
        <w:rPr>
          <w:rFonts w:cs="Times New Roman"/>
          <w:i/>
          <w:color w:val="000000"/>
          <w:szCs w:val="24"/>
        </w:rPr>
        <w:t>which indicated that</w:t>
      </w:r>
      <w:r w:rsidR="00F571CB" w:rsidRPr="00DD1E62">
        <w:rPr>
          <w:rFonts w:cs="Times New Roman"/>
          <w:i/>
          <w:color w:val="000000"/>
          <w:szCs w:val="24"/>
        </w:rPr>
        <w:t xml:space="preserve"> </w:t>
      </w:r>
      <w:r w:rsidR="00CC318E" w:rsidRPr="00DD1E62">
        <w:rPr>
          <w:rFonts w:cs="Times New Roman"/>
          <w:i/>
          <w:color w:val="000000"/>
          <w:szCs w:val="24"/>
        </w:rPr>
        <w:t xml:space="preserve">the improvement in technical efficiency </w:t>
      </w:r>
      <w:r w:rsidR="003F3397">
        <w:rPr>
          <w:rFonts w:cs="Times New Roman"/>
          <w:i/>
          <w:color w:val="000000"/>
          <w:szCs w:val="24"/>
        </w:rPr>
        <w:t xml:space="preserve">could be increased </w:t>
      </w:r>
      <w:proofErr w:type="gramStart"/>
      <w:r w:rsidR="003F3397">
        <w:rPr>
          <w:rFonts w:cs="Times New Roman"/>
          <w:i/>
          <w:color w:val="000000"/>
          <w:szCs w:val="24"/>
        </w:rPr>
        <w:t>by</w:t>
      </w:r>
      <w:proofErr w:type="gramEnd"/>
      <w:r w:rsidR="003F3397">
        <w:rPr>
          <w:rFonts w:cs="Times New Roman"/>
          <w:i/>
          <w:color w:val="000000"/>
          <w:szCs w:val="24"/>
        </w:rPr>
        <w:t xml:space="preserve"> 46.4 percent </w:t>
      </w:r>
      <w:r w:rsidR="00CC318E" w:rsidRPr="00DD1E62">
        <w:rPr>
          <w:rFonts w:cs="Times New Roman"/>
          <w:i/>
          <w:color w:val="000000"/>
          <w:szCs w:val="24"/>
        </w:rPr>
        <w:t>with the current available</w:t>
      </w:r>
      <w:r w:rsidR="00F571CB" w:rsidRPr="00DD1E62">
        <w:rPr>
          <w:rFonts w:cs="Times New Roman"/>
          <w:i/>
          <w:color w:val="000000"/>
          <w:szCs w:val="24"/>
        </w:rPr>
        <w:t xml:space="preserve"> </w:t>
      </w:r>
      <w:r w:rsidR="00CC318E" w:rsidRPr="00DD1E62">
        <w:rPr>
          <w:rFonts w:cs="Times New Roman"/>
          <w:i/>
          <w:color w:val="000000"/>
          <w:szCs w:val="24"/>
        </w:rPr>
        <w:t>technology and without increasing the input level</w:t>
      </w:r>
      <w:r w:rsidRPr="00DD1E62">
        <w:rPr>
          <w:rFonts w:cs="Times New Roman"/>
          <w:i/>
          <w:szCs w:val="24"/>
        </w:rPr>
        <w:t>.</w:t>
      </w:r>
      <w:r w:rsidR="00F571CB" w:rsidRPr="00DD1E62">
        <w:rPr>
          <w:rFonts w:cs="Times New Roman"/>
          <w:i/>
          <w:szCs w:val="24"/>
        </w:rPr>
        <w:t xml:space="preserve"> </w:t>
      </w:r>
      <w:r w:rsidR="00177502" w:rsidRPr="00177502">
        <w:rPr>
          <w:rFonts w:cs="Times New Roman"/>
          <w:i/>
          <w:szCs w:val="24"/>
        </w:rPr>
        <w:t>The study revealed that seeds</w:t>
      </w:r>
      <w:r w:rsidR="00177502">
        <w:rPr>
          <w:rFonts w:cs="Times New Roman"/>
          <w:i/>
          <w:szCs w:val="24"/>
        </w:rPr>
        <w:t xml:space="preserve">, oxen </w:t>
      </w:r>
      <w:r w:rsidR="00177502" w:rsidRPr="00177502">
        <w:rPr>
          <w:rFonts w:cs="Times New Roman"/>
          <w:i/>
          <w:szCs w:val="24"/>
        </w:rPr>
        <w:t xml:space="preserve">and </w:t>
      </w:r>
      <w:r w:rsidR="00177502">
        <w:rPr>
          <w:rFonts w:cs="Times New Roman"/>
          <w:i/>
          <w:szCs w:val="24"/>
        </w:rPr>
        <w:t xml:space="preserve">land </w:t>
      </w:r>
      <w:r w:rsidR="00177502" w:rsidRPr="00177502">
        <w:rPr>
          <w:rFonts w:cs="Times New Roman"/>
          <w:i/>
          <w:szCs w:val="24"/>
        </w:rPr>
        <w:t xml:space="preserve">were risk-reducing inputs, while agrochemicals </w:t>
      </w:r>
      <w:r w:rsidR="00177502">
        <w:rPr>
          <w:rFonts w:cs="Times New Roman"/>
          <w:i/>
          <w:szCs w:val="24"/>
        </w:rPr>
        <w:t xml:space="preserve">fertilizer </w:t>
      </w:r>
      <w:r w:rsidR="00177502" w:rsidRPr="00177502">
        <w:rPr>
          <w:rFonts w:cs="Times New Roman"/>
          <w:i/>
          <w:szCs w:val="24"/>
        </w:rPr>
        <w:t xml:space="preserve">and labor were classified as risk-increasing inputs. </w:t>
      </w:r>
      <w:r w:rsidR="00A215AA" w:rsidRPr="00177502">
        <w:rPr>
          <w:rFonts w:cs="Times New Roman"/>
          <w:i/>
          <w:color w:val="000000"/>
          <w:szCs w:val="24"/>
        </w:rPr>
        <w:t xml:space="preserve">The result also revealed that, </w:t>
      </w:r>
      <w:r w:rsidR="00AB7D38">
        <w:rPr>
          <w:rFonts w:cs="Times New Roman"/>
          <w:i/>
          <w:szCs w:val="24"/>
        </w:rPr>
        <w:t>f</w:t>
      </w:r>
      <w:r w:rsidR="00AB7D38" w:rsidRPr="00177502">
        <w:rPr>
          <w:rFonts w:cs="Times New Roman"/>
          <w:i/>
          <w:szCs w:val="24"/>
        </w:rPr>
        <w:t xml:space="preserve">aba </w:t>
      </w:r>
      <w:r w:rsidR="00C427A5" w:rsidRPr="00177502">
        <w:rPr>
          <w:rFonts w:cs="Times New Roman"/>
          <w:i/>
          <w:szCs w:val="24"/>
        </w:rPr>
        <w:t>bean</w:t>
      </w:r>
      <w:r w:rsidR="00C427A5" w:rsidRPr="006F469B">
        <w:rPr>
          <w:rFonts w:cs="Times New Roman"/>
          <w:i/>
          <w:szCs w:val="24"/>
        </w:rPr>
        <w:t xml:space="preserve"> production is significantly influenced by </w:t>
      </w:r>
      <w:r w:rsidR="008E0225" w:rsidRPr="006F469B">
        <w:rPr>
          <w:rFonts w:cs="Times New Roman"/>
          <w:i/>
          <w:szCs w:val="24"/>
        </w:rPr>
        <w:t>seed and land size.</w:t>
      </w:r>
      <w:r w:rsidR="00C427A5" w:rsidRPr="00DD1E62">
        <w:rPr>
          <w:rFonts w:cs="Times New Roman"/>
          <w:i/>
          <w:szCs w:val="24"/>
        </w:rPr>
        <w:t xml:space="preserve"> </w:t>
      </w:r>
      <w:r w:rsidR="008E0225">
        <w:rPr>
          <w:rFonts w:cs="Times New Roman"/>
          <w:i/>
          <w:szCs w:val="24"/>
        </w:rPr>
        <w:t>Moreover, the f</w:t>
      </w:r>
      <w:r w:rsidR="00C427A5" w:rsidRPr="00DD1E62">
        <w:rPr>
          <w:rFonts w:cs="Times New Roman"/>
          <w:i/>
          <w:szCs w:val="24"/>
        </w:rPr>
        <w:t>actors influencing inefficiency include</w:t>
      </w:r>
      <w:r w:rsidR="00B56457" w:rsidRPr="00DD1E62">
        <w:rPr>
          <w:rFonts w:cs="Times New Roman"/>
          <w:i/>
          <w:szCs w:val="24"/>
        </w:rPr>
        <w:t>,</w:t>
      </w:r>
      <w:r w:rsidR="00C427A5" w:rsidRPr="00DD1E62">
        <w:rPr>
          <w:rFonts w:cs="Times New Roman"/>
          <w:i/>
          <w:szCs w:val="24"/>
        </w:rPr>
        <w:t xml:space="preserve"> </w:t>
      </w:r>
      <w:r w:rsidR="00A215AA" w:rsidRPr="00DD1E62">
        <w:rPr>
          <w:rFonts w:cs="Times New Roman"/>
          <w:i/>
          <w:szCs w:val="24"/>
        </w:rPr>
        <w:t>t</w:t>
      </w:r>
      <w:r w:rsidR="00C427A5" w:rsidRPr="00DD1E62">
        <w:rPr>
          <w:rFonts w:cs="Times New Roman"/>
          <w:i/>
          <w:szCs w:val="24"/>
        </w:rPr>
        <w:t xml:space="preserve">he age of the household head, experience with faba bean production, plot distance, and seed type </w:t>
      </w:r>
      <w:r w:rsidR="0016709B">
        <w:rPr>
          <w:rFonts w:cs="Times New Roman"/>
          <w:i/>
          <w:szCs w:val="24"/>
        </w:rPr>
        <w:t xml:space="preserve">have </w:t>
      </w:r>
      <w:r w:rsidR="00B56457" w:rsidRPr="00DD1E62">
        <w:rPr>
          <w:rFonts w:cs="Times New Roman"/>
          <w:i/>
          <w:szCs w:val="24"/>
        </w:rPr>
        <w:t>n</w:t>
      </w:r>
      <w:r w:rsidR="00C427A5" w:rsidRPr="00DD1E62">
        <w:rPr>
          <w:rFonts w:cs="Times New Roman"/>
          <w:i/>
          <w:szCs w:val="24"/>
        </w:rPr>
        <w:t xml:space="preserve">egative coefficients, </w:t>
      </w:r>
      <w:r w:rsidR="00BC574D" w:rsidRPr="00DD1E62">
        <w:rPr>
          <w:rFonts w:cs="Times New Roman"/>
          <w:i/>
          <w:szCs w:val="24"/>
        </w:rPr>
        <w:t>and indicate</w:t>
      </w:r>
      <w:r w:rsidR="00C427A5" w:rsidRPr="00DD1E62">
        <w:rPr>
          <w:rFonts w:cs="Times New Roman"/>
          <w:i/>
          <w:szCs w:val="24"/>
        </w:rPr>
        <w:t xml:space="preserve"> that increasing these variables will improve </w:t>
      </w:r>
      <w:r w:rsidR="00B56457" w:rsidRPr="00DD1E62">
        <w:rPr>
          <w:rFonts w:cs="Times New Roman"/>
          <w:i/>
          <w:szCs w:val="24"/>
        </w:rPr>
        <w:t>technical efficiency</w:t>
      </w:r>
      <w:r w:rsidR="00C427A5" w:rsidRPr="00DD1E62">
        <w:rPr>
          <w:rFonts w:cs="Times New Roman"/>
          <w:i/>
          <w:szCs w:val="24"/>
        </w:rPr>
        <w:t>.</w:t>
      </w:r>
      <w:r w:rsidR="002F4C3C">
        <w:rPr>
          <w:rFonts w:cs="Times New Roman"/>
          <w:i/>
          <w:szCs w:val="24"/>
        </w:rPr>
        <w:t xml:space="preserve"> </w:t>
      </w:r>
      <w:r w:rsidR="008E0225">
        <w:rPr>
          <w:rFonts w:cs="Times New Roman"/>
          <w:i/>
          <w:szCs w:val="24"/>
        </w:rPr>
        <w:t>Therefore, g</w:t>
      </w:r>
      <w:r w:rsidR="00B56457" w:rsidRPr="00DD1E62">
        <w:rPr>
          <w:rFonts w:cs="Times New Roman"/>
          <w:i/>
          <w:szCs w:val="24"/>
        </w:rPr>
        <w:t>overnment</w:t>
      </w:r>
      <w:r w:rsidR="00C427A5" w:rsidRPr="00DD1E62">
        <w:rPr>
          <w:rFonts w:cs="Times New Roman"/>
          <w:i/>
          <w:szCs w:val="24"/>
        </w:rPr>
        <w:t xml:space="preserve"> should improve farmer productivity by addressing production issues, promoting modern farming methods, </w:t>
      </w:r>
      <w:r w:rsidR="00B56457" w:rsidRPr="00DD1E62">
        <w:rPr>
          <w:rFonts w:cs="Times New Roman"/>
          <w:i/>
          <w:szCs w:val="24"/>
        </w:rPr>
        <w:t>encourage farmers to use appropriate inputs</w:t>
      </w:r>
      <w:r w:rsidR="00B56457" w:rsidRPr="00DD1E62">
        <w:rPr>
          <w:rFonts w:cs="Times New Roman"/>
          <w:szCs w:val="24"/>
        </w:rPr>
        <w:t xml:space="preserve"> </w:t>
      </w:r>
      <w:r w:rsidR="00C427A5" w:rsidRPr="00DD1E62">
        <w:rPr>
          <w:rFonts w:cs="Times New Roman"/>
          <w:i/>
          <w:szCs w:val="24"/>
        </w:rPr>
        <w:t xml:space="preserve">and offering improved </w:t>
      </w:r>
      <w:r w:rsidR="003F3397">
        <w:rPr>
          <w:rFonts w:cs="Times New Roman"/>
          <w:i/>
          <w:szCs w:val="24"/>
        </w:rPr>
        <w:t>technologies in addition to the improved varieties</w:t>
      </w:r>
      <w:r w:rsidR="00C427A5" w:rsidRPr="00DD1E62">
        <w:rPr>
          <w:rFonts w:cs="Times New Roman"/>
          <w:i/>
          <w:szCs w:val="24"/>
        </w:rPr>
        <w:t xml:space="preserve">. Encouraging older farmers to </w:t>
      </w:r>
      <w:r w:rsidR="003F3397">
        <w:rPr>
          <w:rFonts w:cs="Times New Roman"/>
          <w:i/>
          <w:szCs w:val="24"/>
        </w:rPr>
        <w:t>share</w:t>
      </w:r>
      <w:r w:rsidR="00C427A5" w:rsidRPr="00DD1E62">
        <w:rPr>
          <w:rFonts w:cs="Times New Roman"/>
          <w:i/>
          <w:szCs w:val="24"/>
        </w:rPr>
        <w:t xml:space="preserve"> experience, self-motivated farmers to rent and share land, and providing training and resources. Organizations should also consider social responsibilities and government </w:t>
      </w:r>
      <w:r w:rsidR="003F3397">
        <w:rPr>
          <w:rFonts w:cs="Times New Roman"/>
          <w:i/>
          <w:szCs w:val="24"/>
        </w:rPr>
        <w:t xml:space="preserve">political </w:t>
      </w:r>
      <w:r w:rsidR="00C427A5" w:rsidRPr="00DD1E62">
        <w:rPr>
          <w:rFonts w:cs="Times New Roman"/>
          <w:i/>
          <w:szCs w:val="24"/>
        </w:rPr>
        <w:t xml:space="preserve">meetings </w:t>
      </w:r>
      <w:r w:rsidR="003F3397">
        <w:rPr>
          <w:rFonts w:cs="Times New Roman"/>
          <w:i/>
          <w:szCs w:val="24"/>
        </w:rPr>
        <w:t>which</w:t>
      </w:r>
      <w:r w:rsidR="00C427A5" w:rsidRPr="00DD1E62">
        <w:rPr>
          <w:rFonts w:cs="Times New Roman"/>
          <w:i/>
          <w:szCs w:val="24"/>
        </w:rPr>
        <w:t xml:space="preserve"> competing for</w:t>
      </w:r>
      <w:r w:rsidR="00DD1E62">
        <w:rPr>
          <w:rFonts w:cs="Times New Roman"/>
          <w:i/>
          <w:szCs w:val="24"/>
        </w:rPr>
        <w:t xml:space="preserve"> limited agricultural time</w:t>
      </w:r>
      <w:r w:rsidR="003F3397">
        <w:rPr>
          <w:rFonts w:cs="Times New Roman"/>
          <w:i/>
          <w:szCs w:val="24"/>
        </w:rPr>
        <w:t xml:space="preserve"> during planting</w:t>
      </w:r>
      <w:r w:rsidR="00DD1E62">
        <w:rPr>
          <w:rFonts w:cs="Times New Roman"/>
          <w:i/>
          <w:szCs w:val="24"/>
        </w:rPr>
        <w:t>.</w:t>
      </w:r>
    </w:p>
    <w:p w14:paraId="3E351B3B" w14:textId="77777777" w:rsidR="002F4C3C" w:rsidRDefault="002F4C3C" w:rsidP="00986452">
      <w:pPr>
        <w:tabs>
          <w:tab w:val="left" w:pos="7200"/>
        </w:tabs>
        <w:spacing w:line="360" w:lineRule="auto"/>
        <w:ind w:left="0" w:firstLine="0"/>
        <w:jc w:val="both"/>
        <w:rPr>
          <w:rFonts w:cs="Times New Roman"/>
          <w:b/>
          <w:bCs/>
          <w:iCs/>
          <w:szCs w:val="24"/>
        </w:rPr>
      </w:pPr>
    </w:p>
    <w:p w14:paraId="26FC52FA" w14:textId="205C68EA" w:rsidR="0035279D" w:rsidRPr="007F7B1D" w:rsidRDefault="006C3B2F" w:rsidP="00986452">
      <w:pPr>
        <w:tabs>
          <w:tab w:val="left" w:pos="7200"/>
        </w:tabs>
        <w:spacing w:line="360" w:lineRule="auto"/>
        <w:ind w:left="0" w:firstLine="0"/>
        <w:jc w:val="both"/>
        <w:rPr>
          <w:rFonts w:cs="Times New Roman"/>
          <w:iCs/>
          <w:szCs w:val="24"/>
        </w:rPr>
        <w:sectPr w:rsidR="0035279D" w:rsidRPr="007F7B1D" w:rsidSect="00F86AED">
          <w:footerReference w:type="default" r:id="rId8"/>
          <w:pgSz w:w="12240" w:h="15840"/>
          <w:pgMar w:top="1440" w:right="1440" w:bottom="720" w:left="1728" w:header="720" w:footer="332" w:gutter="0"/>
          <w:pgNumType w:fmt="lowerRoman" w:start="1"/>
          <w:cols w:space="720"/>
          <w:docGrid w:linePitch="360"/>
        </w:sectPr>
      </w:pPr>
      <w:r w:rsidRPr="00DD1E62">
        <w:rPr>
          <w:rFonts w:cs="Times New Roman"/>
          <w:b/>
          <w:bCs/>
          <w:iCs/>
          <w:szCs w:val="24"/>
        </w:rPr>
        <w:t>K</w:t>
      </w:r>
      <w:r w:rsidR="00ED20FA" w:rsidRPr="00DD1E62">
        <w:rPr>
          <w:rFonts w:cs="Times New Roman"/>
          <w:b/>
          <w:bCs/>
          <w:iCs/>
          <w:szCs w:val="24"/>
        </w:rPr>
        <w:t>eywords:</w:t>
      </w:r>
      <w:r w:rsidR="00190948" w:rsidRPr="00DD1E62">
        <w:rPr>
          <w:rFonts w:cs="Times New Roman"/>
          <w:b/>
          <w:bCs/>
          <w:iCs/>
          <w:szCs w:val="24"/>
        </w:rPr>
        <w:t xml:space="preserve"> </w:t>
      </w:r>
      <w:r w:rsidR="008E0225">
        <w:rPr>
          <w:rFonts w:cs="Times New Roman"/>
          <w:iCs/>
          <w:szCs w:val="24"/>
        </w:rPr>
        <w:t>Faba bean</w:t>
      </w:r>
      <w:r w:rsidR="007F7B1D" w:rsidRPr="00DD1E62">
        <w:rPr>
          <w:rFonts w:cs="Times New Roman"/>
          <w:iCs/>
          <w:szCs w:val="24"/>
        </w:rPr>
        <w:t>, Stochastic Frontier</w:t>
      </w:r>
      <w:r w:rsidR="008E0225">
        <w:rPr>
          <w:rFonts w:cs="Times New Roman"/>
          <w:iCs/>
          <w:szCs w:val="24"/>
        </w:rPr>
        <w:t xml:space="preserve"> Analysis</w:t>
      </w:r>
      <w:r w:rsidR="007F7B1D" w:rsidRPr="00DD1E62">
        <w:rPr>
          <w:rFonts w:cs="Times New Roman"/>
          <w:iCs/>
          <w:szCs w:val="24"/>
        </w:rPr>
        <w:t xml:space="preserve">, </w:t>
      </w:r>
      <w:r w:rsidR="006E0A9C" w:rsidRPr="00DD1E62">
        <w:rPr>
          <w:rFonts w:cs="Times New Roman"/>
          <w:iCs/>
          <w:szCs w:val="24"/>
        </w:rPr>
        <w:t>T</w:t>
      </w:r>
      <w:r w:rsidR="00C427A5" w:rsidRPr="00DD1E62">
        <w:rPr>
          <w:rFonts w:cs="Times New Roman"/>
          <w:iCs/>
          <w:szCs w:val="24"/>
        </w:rPr>
        <w:t xml:space="preserve">echnical </w:t>
      </w:r>
      <w:r w:rsidR="004D27E1" w:rsidRPr="00DD1E62">
        <w:rPr>
          <w:rFonts w:cs="Times New Roman"/>
          <w:iCs/>
          <w:szCs w:val="24"/>
        </w:rPr>
        <w:t>E</w:t>
      </w:r>
      <w:r w:rsidR="004D27E1">
        <w:rPr>
          <w:rFonts w:cs="Times New Roman"/>
          <w:iCs/>
          <w:szCs w:val="24"/>
        </w:rPr>
        <w:t>fficiency</w:t>
      </w:r>
      <w:r w:rsidR="008E0225">
        <w:rPr>
          <w:rFonts w:cs="Times New Roman"/>
          <w:iCs/>
          <w:szCs w:val="24"/>
        </w:rPr>
        <w:t>, Inefficiency</w:t>
      </w:r>
    </w:p>
    <w:p w14:paraId="2608C100" w14:textId="77777777" w:rsidR="00F86AED" w:rsidRDefault="00F86AED" w:rsidP="00EA1D1E">
      <w:pPr>
        <w:pStyle w:val="Heading1"/>
        <w:sectPr w:rsidR="00F86AED" w:rsidSect="00F86AED">
          <w:footerReference w:type="first" r:id="rId9"/>
          <w:pgSz w:w="12240" w:h="15840"/>
          <w:pgMar w:top="1440" w:right="1440" w:bottom="1440" w:left="1728" w:header="720" w:footer="720" w:gutter="0"/>
          <w:pgNumType w:start="1"/>
          <w:cols w:space="720"/>
          <w:titlePg/>
          <w:docGrid w:linePitch="360"/>
        </w:sectPr>
      </w:pPr>
      <w:bookmarkStart w:id="2" w:name="_Toc108529779"/>
      <w:bookmarkStart w:id="3" w:name="_Toc145194214"/>
      <w:bookmarkEnd w:id="0"/>
    </w:p>
    <w:p w14:paraId="05A06655" w14:textId="7A2B24BB" w:rsidR="00326D34" w:rsidRPr="00096ADC" w:rsidRDefault="00096ADC" w:rsidP="00EA1D1E">
      <w:pPr>
        <w:pStyle w:val="Heading1"/>
      </w:pPr>
      <w:r w:rsidRPr="00096ADC">
        <w:lastRenderedPageBreak/>
        <w:t xml:space="preserve">INTRODUCTION  </w:t>
      </w:r>
      <w:bookmarkEnd w:id="2"/>
      <w:bookmarkEnd w:id="3"/>
    </w:p>
    <w:p w14:paraId="49F1BC5E" w14:textId="77777777" w:rsidR="00F53476" w:rsidRDefault="00F53476" w:rsidP="00F53476">
      <w:pPr>
        <w:pStyle w:val="CommentText"/>
        <w:tabs>
          <w:tab w:val="left" w:pos="7200"/>
        </w:tabs>
        <w:spacing w:before="0" w:after="0" w:line="360" w:lineRule="auto"/>
        <w:ind w:left="0" w:firstLine="0"/>
        <w:rPr>
          <w:rFonts w:cs="Times New Roman"/>
          <w:sz w:val="24"/>
          <w:szCs w:val="24"/>
        </w:rPr>
      </w:pPr>
    </w:p>
    <w:p w14:paraId="1640548E" w14:textId="77777777" w:rsidR="00F53476" w:rsidRDefault="00C50177" w:rsidP="00F53476">
      <w:pPr>
        <w:pStyle w:val="CommentText"/>
        <w:tabs>
          <w:tab w:val="left" w:pos="7200"/>
        </w:tabs>
        <w:spacing w:before="0" w:after="0" w:line="360" w:lineRule="auto"/>
        <w:ind w:left="0" w:firstLine="0"/>
        <w:rPr>
          <w:rFonts w:cs="Times New Roman"/>
          <w:sz w:val="24"/>
          <w:szCs w:val="24"/>
        </w:rPr>
      </w:pPr>
      <w:r w:rsidRPr="00F53BED">
        <w:rPr>
          <w:rFonts w:cs="Times New Roman"/>
          <w:sz w:val="24"/>
          <w:szCs w:val="24"/>
        </w:rPr>
        <w:t xml:space="preserve">Grain legumes have a </w:t>
      </w:r>
      <w:r w:rsidR="00177FD5">
        <w:rPr>
          <w:rFonts w:cs="Times New Roman"/>
          <w:sz w:val="24"/>
          <w:szCs w:val="24"/>
        </w:rPr>
        <w:t>greater</w:t>
      </w:r>
      <w:r w:rsidR="00177FD5" w:rsidRPr="00F53BED">
        <w:rPr>
          <w:rFonts w:cs="Times New Roman"/>
          <w:sz w:val="24"/>
          <w:szCs w:val="24"/>
        </w:rPr>
        <w:t xml:space="preserve"> </w:t>
      </w:r>
      <w:r w:rsidRPr="00F53BED">
        <w:rPr>
          <w:rFonts w:cs="Times New Roman"/>
          <w:sz w:val="24"/>
          <w:szCs w:val="24"/>
        </w:rPr>
        <w:t xml:space="preserve">effect on crop production, dietary diversity, and income for smallholder farmers around the world </w:t>
      </w:r>
      <w:sdt>
        <w:sdtPr>
          <w:rPr>
            <w:rFonts w:cs="Times New Roman"/>
            <w:sz w:val="24"/>
            <w:szCs w:val="24"/>
          </w:rPr>
          <w:id w:val="1415130350"/>
          <w:citation/>
        </w:sdtPr>
        <w:sdtContent>
          <w:r w:rsidR="00743A9B" w:rsidRPr="00F53BED">
            <w:rPr>
              <w:rFonts w:cs="Times New Roman"/>
              <w:sz w:val="24"/>
              <w:szCs w:val="24"/>
            </w:rPr>
            <w:fldChar w:fldCharType="begin"/>
          </w:r>
          <w:r w:rsidR="00E05D03" w:rsidRPr="00F53BED">
            <w:rPr>
              <w:rFonts w:cs="Times New Roman"/>
              <w:sz w:val="24"/>
              <w:szCs w:val="24"/>
            </w:rPr>
            <w:instrText xml:space="preserve"> CITATION Era201 \l 1033 </w:instrText>
          </w:r>
          <w:r w:rsidR="00743A9B" w:rsidRPr="00F53BED">
            <w:rPr>
              <w:rFonts w:cs="Times New Roman"/>
              <w:sz w:val="24"/>
              <w:szCs w:val="24"/>
            </w:rPr>
            <w:fldChar w:fldCharType="separate"/>
          </w:r>
          <w:r w:rsidR="00AE1B18" w:rsidRPr="00F53BED">
            <w:rPr>
              <w:rFonts w:cs="Times New Roman"/>
              <w:noProof/>
              <w:sz w:val="24"/>
              <w:szCs w:val="24"/>
            </w:rPr>
            <w:t>(Kebede, 2020)</w:t>
          </w:r>
          <w:r w:rsidR="00743A9B" w:rsidRPr="00F53BED">
            <w:rPr>
              <w:rFonts w:cs="Times New Roman"/>
              <w:sz w:val="24"/>
              <w:szCs w:val="24"/>
            </w:rPr>
            <w:fldChar w:fldCharType="end"/>
          </w:r>
        </w:sdtContent>
      </w:sdt>
      <w:r w:rsidR="00B00BB8" w:rsidRPr="00F53BED">
        <w:rPr>
          <w:rFonts w:cs="Times New Roman"/>
          <w:sz w:val="24"/>
          <w:szCs w:val="24"/>
        </w:rPr>
        <w:t>.</w:t>
      </w:r>
      <w:r w:rsidRPr="00F53BED">
        <w:rPr>
          <w:rFonts w:cs="Times New Roman"/>
          <w:sz w:val="24"/>
          <w:szCs w:val="24"/>
        </w:rPr>
        <w:t xml:space="preserve"> Ethiopia is a significant producer and supplier of grain legumes due to its diverse agro ecology, in which faba bean is Ethiopia's most widely grown pulse crop, with 504,570 hectares </w:t>
      </w:r>
      <w:r w:rsidR="00424BD8" w:rsidRPr="00F53BED">
        <w:rPr>
          <w:rFonts w:cs="Times New Roman"/>
          <w:sz w:val="24"/>
          <w:szCs w:val="24"/>
        </w:rPr>
        <w:t xml:space="preserve">coverage </w:t>
      </w:r>
      <w:r w:rsidRPr="00F53BED">
        <w:rPr>
          <w:rFonts w:cs="Times New Roman"/>
          <w:sz w:val="24"/>
          <w:szCs w:val="24"/>
        </w:rPr>
        <w:t xml:space="preserve">and 1,070,636 tons of production. It is grown on 180,245 hectares of land in the </w:t>
      </w:r>
      <w:proofErr w:type="spellStart"/>
      <w:r w:rsidRPr="00F53BED">
        <w:rPr>
          <w:rFonts w:cs="Times New Roman"/>
          <w:sz w:val="24"/>
          <w:szCs w:val="24"/>
        </w:rPr>
        <w:t>Amhara</w:t>
      </w:r>
      <w:proofErr w:type="spellEnd"/>
      <w:r w:rsidRPr="00F53BED">
        <w:rPr>
          <w:rFonts w:cs="Times New Roman"/>
          <w:sz w:val="24"/>
          <w:szCs w:val="24"/>
        </w:rPr>
        <w:t xml:space="preserve"> region, producing 346,352 tons, and on 28,583 hectares of land in the South </w:t>
      </w:r>
      <w:proofErr w:type="spellStart"/>
      <w:r w:rsidRPr="00F53BED">
        <w:rPr>
          <w:rFonts w:cs="Times New Roman"/>
          <w:sz w:val="24"/>
          <w:szCs w:val="24"/>
        </w:rPr>
        <w:t>Wo</w:t>
      </w:r>
      <w:r w:rsidR="00424BD8" w:rsidRPr="00F53BED">
        <w:rPr>
          <w:rFonts w:cs="Times New Roman"/>
          <w:sz w:val="24"/>
          <w:szCs w:val="24"/>
        </w:rPr>
        <w:t>llo</w:t>
      </w:r>
      <w:proofErr w:type="spellEnd"/>
      <w:r w:rsidR="00424BD8" w:rsidRPr="00F53BED">
        <w:rPr>
          <w:rFonts w:cs="Times New Roman"/>
          <w:sz w:val="24"/>
          <w:szCs w:val="24"/>
        </w:rPr>
        <w:t xml:space="preserve"> Zone, producing 46,566 tons</w:t>
      </w:r>
      <w:sdt>
        <w:sdtPr>
          <w:rPr>
            <w:rFonts w:eastAsia="Times New Roman" w:cs="Times New Roman"/>
            <w:sz w:val="24"/>
            <w:szCs w:val="24"/>
          </w:rPr>
          <w:id w:val="-580446888"/>
          <w:citation/>
        </w:sdtPr>
        <w:sdtContent>
          <w:r w:rsidRPr="00F53BED">
            <w:rPr>
              <w:rFonts w:eastAsia="Times New Roman" w:cs="Times New Roman"/>
              <w:sz w:val="24"/>
              <w:szCs w:val="24"/>
            </w:rPr>
            <w:fldChar w:fldCharType="begin"/>
          </w:r>
          <w:r w:rsidRPr="00F53BED">
            <w:rPr>
              <w:rFonts w:eastAsia="Times New Roman" w:cs="Times New Roman"/>
              <w:sz w:val="24"/>
              <w:szCs w:val="24"/>
            </w:rPr>
            <w:instrText xml:space="preserve">CITATION CSA212 \l 1033 </w:instrText>
          </w:r>
          <w:r w:rsidRPr="00F53BED">
            <w:rPr>
              <w:rFonts w:eastAsia="Times New Roman" w:cs="Times New Roman"/>
              <w:sz w:val="24"/>
              <w:szCs w:val="24"/>
            </w:rPr>
            <w:fldChar w:fldCharType="separate"/>
          </w:r>
          <w:r w:rsidRPr="00F53BED">
            <w:rPr>
              <w:rFonts w:eastAsia="Times New Roman" w:cs="Times New Roman"/>
              <w:noProof/>
              <w:sz w:val="24"/>
              <w:szCs w:val="24"/>
            </w:rPr>
            <w:t xml:space="preserve"> (CSA, 2021)</w:t>
          </w:r>
          <w:r w:rsidRPr="00F53BED">
            <w:rPr>
              <w:rFonts w:eastAsia="Times New Roman" w:cs="Times New Roman"/>
              <w:sz w:val="24"/>
              <w:szCs w:val="24"/>
            </w:rPr>
            <w:fldChar w:fldCharType="end"/>
          </w:r>
        </w:sdtContent>
      </w:sdt>
      <w:r w:rsidRPr="00F53BED">
        <w:rPr>
          <w:rFonts w:eastAsia="Times New Roman" w:cs="Times New Roman"/>
          <w:sz w:val="24"/>
          <w:szCs w:val="24"/>
        </w:rPr>
        <w:t>.</w:t>
      </w:r>
      <w:r w:rsidR="0092401A" w:rsidRPr="00F53BED">
        <w:rPr>
          <w:rFonts w:eastAsia="Times New Roman" w:cs="Times New Roman"/>
          <w:sz w:val="24"/>
          <w:szCs w:val="24"/>
        </w:rPr>
        <w:t xml:space="preserve"> </w:t>
      </w:r>
      <w:r w:rsidR="008F568F" w:rsidRPr="00F53BED">
        <w:rPr>
          <w:rFonts w:cs="Times New Roman"/>
          <w:sz w:val="24"/>
          <w:szCs w:val="24"/>
        </w:rPr>
        <w:t>T</w:t>
      </w:r>
      <w:r w:rsidR="00285DB7" w:rsidRPr="00F53BED">
        <w:rPr>
          <w:rFonts w:cs="Times New Roman"/>
          <w:sz w:val="24"/>
          <w:szCs w:val="24"/>
        </w:rPr>
        <w:t xml:space="preserve">he average faba bean yield in the South </w:t>
      </w:r>
      <w:proofErr w:type="spellStart"/>
      <w:r w:rsidR="00285DB7" w:rsidRPr="00F53BED">
        <w:rPr>
          <w:rFonts w:cs="Times New Roman"/>
          <w:sz w:val="24"/>
          <w:szCs w:val="24"/>
        </w:rPr>
        <w:t>Wollo</w:t>
      </w:r>
      <w:proofErr w:type="spellEnd"/>
      <w:r w:rsidR="00285DB7" w:rsidRPr="00F53BED">
        <w:rPr>
          <w:rFonts w:cs="Times New Roman"/>
          <w:sz w:val="24"/>
          <w:szCs w:val="24"/>
        </w:rPr>
        <w:t xml:space="preserve"> zone is very </w:t>
      </w:r>
      <w:r w:rsidR="0032655B" w:rsidRPr="00F53BED">
        <w:rPr>
          <w:rFonts w:cs="Times New Roman"/>
          <w:sz w:val="24"/>
          <w:szCs w:val="24"/>
        </w:rPr>
        <w:t>low</w:t>
      </w:r>
      <w:r w:rsidR="00285DB7" w:rsidRPr="00F53BED">
        <w:rPr>
          <w:rFonts w:cs="Times New Roman"/>
          <w:sz w:val="24"/>
          <w:szCs w:val="24"/>
        </w:rPr>
        <w:t>, at about 1.63 t ha</w:t>
      </w:r>
      <w:r w:rsidR="00285DB7" w:rsidRPr="00F53BED">
        <w:rPr>
          <w:rFonts w:cs="Times New Roman"/>
          <w:sz w:val="24"/>
          <w:szCs w:val="24"/>
          <w:vertAlign w:val="superscript"/>
        </w:rPr>
        <w:t>-1</w:t>
      </w:r>
      <w:r w:rsidR="00285DB7" w:rsidRPr="00F53BED">
        <w:rPr>
          <w:rFonts w:cs="Times New Roman"/>
          <w:sz w:val="24"/>
          <w:szCs w:val="24"/>
        </w:rPr>
        <w:t>, compared to the national average of 2.12 t ha</w:t>
      </w:r>
      <w:r w:rsidR="00285DB7" w:rsidRPr="00F53BED">
        <w:rPr>
          <w:rFonts w:cs="Times New Roman"/>
          <w:sz w:val="24"/>
          <w:szCs w:val="24"/>
          <w:vertAlign w:val="superscript"/>
        </w:rPr>
        <w:t>-1</w:t>
      </w:r>
      <w:r w:rsidR="00285DB7" w:rsidRPr="00F53BED">
        <w:rPr>
          <w:rFonts w:cs="Times New Roman"/>
          <w:sz w:val="24"/>
          <w:szCs w:val="24"/>
        </w:rPr>
        <w:t>. In order to meet the increased demand for food due to population growth and rising incomes, crop yields will need to increase significantly over the coming decades.</w:t>
      </w:r>
    </w:p>
    <w:p w14:paraId="63117F3B" w14:textId="3CF886A1" w:rsidR="00F6416B" w:rsidRPr="00F53BED" w:rsidRDefault="00285DB7" w:rsidP="00F53476">
      <w:pPr>
        <w:pStyle w:val="CommentText"/>
        <w:tabs>
          <w:tab w:val="left" w:pos="7200"/>
        </w:tabs>
        <w:spacing w:before="0" w:after="0" w:line="360" w:lineRule="auto"/>
        <w:ind w:left="0" w:firstLine="0"/>
        <w:rPr>
          <w:rFonts w:cs="Times New Roman"/>
          <w:sz w:val="24"/>
          <w:szCs w:val="24"/>
        </w:rPr>
      </w:pPr>
      <w:r w:rsidRPr="00F53BED">
        <w:rPr>
          <w:rFonts w:cs="Times New Roman"/>
          <w:sz w:val="24"/>
          <w:szCs w:val="24"/>
        </w:rPr>
        <w:t xml:space="preserve">  </w:t>
      </w:r>
    </w:p>
    <w:p w14:paraId="56A05E6E" w14:textId="1A8CF8AD" w:rsidR="00F53476" w:rsidRDefault="00285DB7" w:rsidP="00F53476">
      <w:pPr>
        <w:pStyle w:val="CommentText"/>
        <w:tabs>
          <w:tab w:val="left" w:pos="7200"/>
        </w:tabs>
        <w:spacing w:before="0" w:after="0" w:line="360" w:lineRule="auto"/>
        <w:ind w:left="0" w:firstLine="0"/>
        <w:rPr>
          <w:rFonts w:eastAsia="Times New Roman" w:cs="Times New Roman"/>
          <w:sz w:val="24"/>
          <w:szCs w:val="24"/>
        </w:rPr>
      </w:pPr>
      <w:r w:rsidRPr="005140B2">
        <w:rPr>
          <w:rFonts w:cs="Times New Roman"/>
          <w:sz w:val="24"/>
          <w:szCs w:val="24"/>
        </w:rPr>
        <w:t xml:space="preserve">The availability of suitable land and water resources for crop production, as well as biophysical limitations on crop growth, will ultimately determine how </w:t>
      </w:r>
      <w:r w:rsidR="0032655B" w:rsidRPr="005140B2">
        <w:rPr>
          <w:rFonts w:cs="Times New Roman"/>
          <w:sz w:val="24"/>
          <w:szCs w:val="24"/>
        </w:rPr>
        <w:t xml:space="preserve">much food the world can produce </w:t>
      </w:r>
      <w:sdt>
        <w:sdtPr>
          <w:rPr>
            <w:rFonts w:cs="Times New Roman"/>
            <w:szCs w:val="24"/>
          </w:rPr>
          <w:id w:val="896166407"/>
          <w:citation/>
        </w:sdtPr>
        <w:sdtContent>
          <w:r w:rsidR="00743A9B" w:rsidRPr="005140B2">
            <w:rPr>
              <w:rFonts w:cs="Times New Roman"/>
              <w:szCs w:val="24"/>
            </w:rPr>
            <w:fldChar w:fldCharType="begin"/>
          </w:r>
          <w:r w:rsidR="00E05D03" w:rsidRPr="005140B2">
            <w:rPr>
              <w:rFonts w:cs="Times New Roman"/>
              <w:sz w:val="24"/>
              <w:szCs w:val="24"/>
            </w:rPr>
            <w:instrText xml:space="preserve"> CITATION Rui20 \l 1033 </w:instrText>
          </w:r>
          <w:r w:rsidR="00743A9B" w:rsidRPr="005140B2">
            <w:rPr>
              <w:rFonts w:cs="Times New Roman"/>
              <w:szCs w:val="24"/>
            </w:rPr>
            <w:fldChar w:fldCharType="separate"/>
          </w:r>
          <w:r w:rsidR="00AE1B18" w:rsidRPr="005140B2">
            <w:rPr>
              <w:rFonts w:cs="Times New Roman"/>
              <w:noProof/>
              <w:sz w:val="24"/>
              <w:szCs w:val="24"/>
            </w:rPr>
            <w:t>(Ruiz, 2020)</w:t>
          </w:r>
          <w:r w:rsidR="00743A9B" w:rsidRPr="005140B2">
            <w:rPr>
              <w:rFonts w:cs="Times New Roman"/>
              <w:szCs w:val="24"/>
            </w:rPr>
            <w:fldChar w:fldCharType="end"/>
          </w:r>
        </w:sdtContent>
      </w:sdt>
      <w:r w:rsidR="00F6416B" w:rsidRPr="005140B2">
        <w:rPr>
          <w:rFonts w:cs="Times New Roman"/>
          <w:sz w:val="24"/>
          <w:szCs w:val="24"/>
        </w:rPr>
        <w:t>.</w:t>
      </w:r>
      <w:r w:rsidR="00F6416B" w:rsidRPr="00F53BED">
        <w:rPr>
          <w:rFonts w:cs="Times New Roman"/>
          <w:sz w:val="24"/>
          <w:szCs w:val="24"/>
        </w:rPr>
        <w:t xml:space="preserve"> </w:t>
      </w:r>
      <w:r w:rsidRPr="00F53BED">
        <w:rPr>
          <w:rFonts w:cs="Times New Roman"/>
          <w:sz w:val="24"/>
        </w:rPr>
        <w:t>However, if the use of agricultural inputs is inefficient both in terms of output maximization and cost minimization feasibility, requiring and introducing new technology might not produce the anticipated agricultural output. According to a theory known as ef</w:t>
      </w:r>
      <w:bookmarkStart w:id="4" w:name="_GoBack"/>
      <w:bookmarkEnd w:id="4"/>
      <w:r w:rsidRPr="00F53BED">
        <w:rPr>
          <w:rFonts w:cs="Times New Roman"/>
          <w:sz w:val="24"/>
        </w:rPr>
        <w:t>ficiency</w:t>
      </w:r>
      <w:r w:rsidR="0066303C" w:rsidRPr="00F53BED">
        <w:rPr>
          <w:rFonts w:cs="Times New Roman"/>
          <w:sz w:val="24"/>
        </w:rPr>
        <w:t xml:space="preserve"> </w:t>
      </w:r>
      <w:r w:rsidRPr="00F53BED">
        <w:rPr>
          <w:rFonts w:cs="Times New Roman"/>
          <w:sz w:val="24"/>
        </w:rPr>
        <w:t xml:space="preserve">improvement of agricultural producers, agricultural productivity can be increased not only by using new agricultural technologies but also by enhancing the managerial skills of </w:t>
      </w:r>
      <w:r w:rsidR="009220A7" w:rsidRPr="00F53BED">
        <w:rPr>
          <w:rFonts w:cs="Times New Roman"/>
          <w:sz w:val="24"/>
        </w:rPr>
        <w:t>decision-making</w:t>
      </w:r>
      <w:r w:rsidR="000912C4" w:rsidRPr="00F53BED">
        <w:rPr>
          <w:rFonts w:cs="Times New Roman"/>
          <w:sz w:val="24"/>
        </w:rPr>
        <w:t xml:space="preserve"> units (farmers) (</w:t>
      </w:r>
      <w:proofErr w:type="spellStart"/>
      <w:r w:rsidR="000912C4" w:rsidRPr="00F53BED">
        <w:rPr>
          <w:rFonts w:cs="Times New Roman"/>
          <w:sz w:val="24"/>
        </w:rPr>
        <w:t>Saiz</w:t>
      </w:r>
      <w:proofErr w:type="spellEnd"/>
      <w:r w:rsidR="000912C4" w:rsidRPr="00F53BED">
        <w:rPr>
          <w:rFonts w:cs="Times New Roman"/>
          <w:sz w:val="24"/>
        </w:rPr>
        <w:t xml:space="preserve">-Rubio and </w:t>
      </w:r>
      <w:proofErr w:type="spellStart"/>
      <w:r w:rsidR="000912C4" w:rsidRPr="00F53BED">
        <w:rPr>
          <w:rFonts w:cs="Times New Roman"/>
          <w:sz w:val="24"/>
        </w:rPr>
        <w:t>Rovira-Más</w:t>
      </w:r>
      <w:proofErr w:type="spellEnd"/>
      <w:r w:rsidR="000912C4" w:rsidRPr="00F53BED">
        <w:rPr>
          <w:rFonts w:cs="Times New Roman"/>
          <w:sz w:val="24"/>
        </w:rPr>
        <w:t xml:space="preserve">, </w:t>
      </w:r>
      <w:r w:rsidR="0092401A" w:rsidRPr="00F53BED">
        <w:rPr>
          <w:rFonts w:cs="Times New Roman"/>
          <w:sz w:val="24"/>
        </w:rPr>
        <w:t>2020). Making sure that products</w:t>
      </w:r>
      <w:r w:rsidR="000C19AA" w:rsidRPr="00F53BED">
        <w:rPr>
          <w:rFonts w:cs="Times New Roman"/>
          <w:sz w:val="24"/>
        </w:rPr>
        <w:t xml:space="preserve"> </w:t>
      </w:r>
      <w:r w:rsidR="0092401A" w:rsidRPr="00F53BED">
        <w:rPr>
          <w:rFonts w:cs="Times New Roman"/>
          <w:sz w:val="24"/>
        </w:rPr>
        <w:t>are produced in the best and most profitable way possible is one way to ensure that businesses</w:t>
      </w:r>
      <w:r w:rsidR="008F69FF" w:rsidRPr="00F53BED">
        <w:rPr>
          <w:rFonts w:cs="Times New Roman"/>
          <w:sz w:val="24"/>
        </w:rPr>
        <w:t xml:space="preserve"> </w:t>
      </w:r>
      <w:r w:rsidR="0092401A" w:rsidRPr="00F53BED">
        <w:rPr>
          <w:rFonts w:cs="Times New Roman"/>
          <w:sz w:val="24"/>
        </w:rPr>
        <w:t>produce their goods</w:t>
      </w:r>
      <w:r w:rsidR="000912C4" w:rsidRPr="00F53BED">
        <w:rPr>
          <w:rFonts w:cs="Times New Roman"/>
          <w:sz w:val="24"/>
        </w:rPr>
        <w:t xml:space="preserve"> efficiently</w:t>
      </w:r>
      <w:r w:rsidR="0092401A" w:rsidRPr="00F53BED">
        <w:rPr>
          <w:rFonts w:cs="Times New Roman"/>
          <w:sz w:val="24"/>
        </w:rPr>
        <w:t>.</w:t>
      </w:r>
      <w:r w:rsidR="000824C8" w:rsidRPr="00F53BED">
        <w:rPr>
          <w:rFonts w:cs="Times New Roman"/>
          <w:sz w:val="24"/>
        </w:rPr>
        <w:t xml:space="preserve"> </w:t>
      </w:r>
      <w:r w:rsidR="0092401A" w:rsidRPr="0048396D">
        <w:rPr>
          <w:rFonts w:cs="Times New Roman"/>
          <w:sz w:val="24"/>
        </w:rPr>
        <w:t>Efficiency is crucial for every sector of the economy to avoid resource wast</w:t>
      </w:r>
      <w:r w:rsidR="00C85EC1" w:rsidRPr="0048396D">
        <w:rPr>
          <w:rFonts w:cs="Times New Roman"/>
          <w:sz w:val="24"/>
        </w:rPr>
        <w:t>age</w:t>
      </w:r>
      <w:r w:rsidR="0092401A" w:rsidRPr="0048396D">
        <w:rPr>
          <w:rFonts w:cs="Times New Roman"/>
          <w:sz w:val="24"/>
        </w:rPr>
        <w:t xml:space="preserve"> (</w:t>
      </w:r>
      <w:proofErr w:type="spellStart"/>
      <w:r w:rsidR="0092401A" w:rsidRPr="0048396D">
        <w:rPr>
          <w:rFonts w:cs="Times New Roman"/>
          <w:sz w:val="24"/>
        </w:rPr>
        <w:t>Atnafu</w:t>
      </w:r>
      <w:proofErr w:type="spellEnd"/>
      <w:r w:rsidR="00C27C85" w:rsidRPr="0048396D">
        <w:rPr>
          <w:rFonts w:cs="Times New Roman"/>
          <w:sz w:val="24"/>
        </w:rPr>
        <w:t xml:space="preserve"> and </w:t>
      </w:r>
      <w:proofErr w:type="spellStart"/>
      <w:r w:rsidR="00C27C85" w:rsidRPr="0048396D">
        <w:rPr>
          <w:rFonts w:cs="Times New Roman"/>
          <w:sz w:val="24"/>
        </w:rPr>
        <w:t>Balda</w:t>
      </w:r>
      <w:proofErr w:type="spellEnd"/>
      <w:r w:rsidR="0092401A" w:rsidRPr="0048396D">
        <w:rPr>
          <w:rFonts w:cs="Times New Roman"/>
          <w:sz w:val="24"/>
        </w:rPr>
        <w:t xml:space="preserve">, 2018). </w:t>
      </w:r>
      <w:bookmarkStart w:id="5" w:name="_Toc108529781"/>
    </w:p>
    <w:p w14:paraId="1A89490A" w14:textId="77777777" w:rsidR="00F53476" w:rsidRDefault="00F53476" w:rsidP="00F53476">
      <w:pPr>
        <w:pStyle w:val="CommentText"/>
        <w:tabs>
          <w:tab w:val="left" w:pos="7200"/>
        </w:tabs>
        <w:spacing w:before="0" w:after="0" w:line="360" w:lineRule="auto"/>
        <w:ind w:left="0" w:firstLine="0"/>
        <w:rPr>
          <w:sz w:val="24"/>
        </w:rPr>
      </w:pPr>
    </w:p>
    <w:p w14:paraId="4FB0C968" w14:textId="156CB5DC" w:rsidR="00B57088" w:rsidRPr="00F53476" w:rsidRDefault="008F2F03" w:rsidP="00F53476">
      <w:pPr>
        <w:pStyle w:val="CommentText"/>
        <w:tabs>
          <w:tab w:val="left" w:pos="7200"/>
        </w:tabs>
        <w:spacing w:before="0" w:after="0" w:line="360" w:lineRule="auto"/>
        <w:ind w:left="0" w:firstLine="0"/>
        <w:rPr>
          <w:rFonts w:cs="Times New Roman"/>
          <w:sz w:val="24"/>
          <w:szCs w:val="24"/>
        </w:rPr>
      </w:pPr>
      <w:r w:rsidRPr="00F53476">
        <w:rPr>
          <w:sz w:val="24"/>
        </w:rPr>
        <w:t xml:space="preserve">The faba bean crop, which is now </w:t>
      </w:r>
      <w:r w:rsidR="00F97E68" w:rsidRPr="00F53476">
        <w:rPr>
          <w:sz w:val="24"/>
        </w:rPr>
        <w:t>cultivated</w:t>
      </w:r>
      <w:r w:rsidRPr="00F53476">
        <w:rPr>
          <w:sz w:val="24"/>
        </w:rPr>
        <w:t xml:space="preserve"> on 1200 hectares in the </w:t>
      </w:r>
      <w:proofErr w:type="spellStart"/>
      <w:r w:rsidRPr="00F53476">
        <w:rPr>
          <w:sz w:val="24"/>
        </w:rPr>
        <w:t>Wereillu</w:t>
      </w:r>
      <w:proofErr w:type="spellEnd"/>
      <w:r w:rsidRPr="00F53476">
        <w:rPr>
          <w:sz w:val="24"/>
        </w:rPr>
        <w:t xml:space="preserve"> </w:t>
      </w:r>
      <w:r w:rsidR="00F97E68" w:rsidRPr="00F53476">
        <w:rPr>
          <w:sz w:val="24"/>
        </w:rPr>
        <w:t>district</w:t>
      </w:r>
      <w:r w:rsidRPr="00F53476">
        <w:rPr>
          <w:sz w:val="24"/>
        </w:rPr>
        <w:t xml:space="preserve">, is expected to </w:t>
      </w:r>
      <w:r w:rsidR="00F97E68" w:rsidRPr="00F53476">
        <w:rPr>
          <w:sz w:val="24"/>
        </w:rPr>
        <w:t>support</w:t>
      </w:r>
      <w:r w:rsidRPr="00F53476">
        <w:rPr>
          <w:sz w:val="24"/>
        </w:rPr>
        <w:t xml:space="preserve"> 10,000 households, according to the ICARDA (2020) study</w:t>
      </w:r>
      <w:r w:rsidR="00F97E68" w:rsidRPr="00F53476">
        <w:rPr>
          <w:sz w:val="24"/>
        </w:rPr>
        <w:t xml:space="preserve"> report</w:t>
      </w:r>
      <w:r w:rsidRPr="00F53476">
        <w:rPr>
          <w:sz w:val="24"/>
        </w:rPr>
        <w:t>; throughout the previous ten years, its productivity could not be increased sustainably</w:t>
      </w:r>
      <w:r w:rsidR="00B57088" w:rsidRPr="00F53476">
        <w:rPr>
          <w:sz w:val="24"/>
        </w:rPr>
        <w:t xml:space="preserve"> as required level</w:t>
      </w:r>
      <w:r w:rsidRPr="00F53476">
        <w:rPr>
          <w:sz w:val="24"/>
        </w:rPr>
        <w:t xml:space="preserve">. </w:t>
      </w:r>
      <w:r w:rsidR="00484C63" w:rsidRPr="00F53476">
        <w:rPr>
          <w:sz w:val="24"/>
        </w:rPr>
        <w:t xml:space="preserve">However, low output is believed to be due to poor </w:t>
      </w:r>
      <w:r w:rsidR="00343F98" w:rsidRPr="00F53476">
        <w:rPr>
          <w:sz w:val="24"/>
        </w:rPr>
        <w:t>technical efficiency</w:t>
      </w:r>
      <w:r w:rsidR="00484C63" w:rsidRPr="00F53476">
        <w:rPr>
          <w:sz w:val="24"/>
        </w:rPr>
        <w:t xml:space="preserve">, low input </w:t>
      </w:r>
      <w:r w:rsidR="00484C63" w:rsidRPr="00F53476">
        <w:rPr>
          <w:sz w:val="24"/>
        </w:rPr>
        <w:lastRenderedPageBreak/>
        <w:t xml:space="preserve">application rates, </w:t>
      </w:r>
      <w:r w:rsidR="008F69FF" w:rsidRPr="00F53476">
        <w:rPr>
          <w:sz w:val="24"/>
        </w:rPr>
        <w:t xml:space="preserve">and poor management techniques. </w:t>
      </w:r>
      <w:r w:rsidR="003F44A3" w:rsidRPr="00F53476">
        <w:rPr>
          <w:color w:val="000000"/>
          <w:sz w:val="24"/>
        </w:rPr>
        <w:t>If the existing production system is not efficient, introduction of new technology could not</w:t>
      </w:r>
      <w:r w:rsidR="00497DE3" w:rsidRPr="00F53476">
        <w:rPr>
          <w:color w:val="000000"/>
          <w:sz w:val="24"/>
        </w:rPr>
        <w:t xml:space="preserve"> </w:t>
      </w:r>
      <w:r w:rsidR="003F44A3" w:rsidRPr="00F53476">
        <w:rPr>
          <w:color w:val="000000"/>
          <w:sz w:val="24"/>
        </w:rPr>
        <w:t xml:space="preserve">bring the expected improvements in the productivity of faba bean and other crops. </w:t>
      </w:r>
      <w:r w:rsidR="00F53BED" w:rsidRPr="00F53476">
        <w:rPr>
          <w:rFonts w:cs="Times New Roman"/>
          <w:color w:val="000000"/>
          <w:sz w:val="24"/>
          <w:szCs w:val="24"/>
        </w:rPr>
        <w:t>Hence, g</w:t>
      </w:r>
      <w:r w:rsidR="003F44A3" w:rsidRPr="00F53476">
        <w:rPr>
          <w:rFonts w:cs="Times New Roman"/>
          <w:color w:val="000000"/>
          <w:sz w:val="24"/>
          <w:szCs w:val="24"/>
        </w:rPr>
        <w:t>iven the</w:t>
      </w:r>
      <w:r w:rsidR="00497DE3" w:rsidRPr="00F53476">
        <w:rPr>
          <w:rFonts w:cs="Times New Roman"/>
          <w:color w:val="000000"/>
          <w:sz w:val="24"/>
          <w:szCs w:val="24"/>
        </w:rPr>
        <w:t xml:space="preserve"> </w:t>
      </w:r>
      <w:r w:rsidR="003F44A3" w:rsidRPr="00F53476">
        <w:rPr>
          <w:rFonts w:cs="Times New Roman"/>
          <w:color w:val="000000"/>
          <w:sz w:val="24"/>
          <w:szCs w:val="24"/>
        </w:rPr>
        <w:t xml:space="preserve">existing technology, improvements in the level of technical efficiency </w:t>
      </w:r>
      <w:r w:rsidR="000B1A63" w:rsidRPr="00F53476">
        <w:rPr>
          <w:rFonts w:cs="Times New Roman"/>
          <w:color w:val="000000"/>
          <w:sz w:val="24"/>
          <w:szCs w:val="24"/>
        </w:rPr>
        <w:t xml:space="preserve">would </w:t>
      </w:r>
      <w:r w:rsidR="003F44A3" w:rsidRPr="00F53476">
        <w:rPr>
          <w:rFonts w:cs="Times New Roman"/>
          <w:color w:val="000000"/>
          <w:sz w:val="24"/>
          <w:szCs w:val="24"/>
        </w:rPr>
        <w:t>enable farmers to</w:t>
      </w:r>
      <w:r w:rsidR="00497DE3" w:rsidRPr="00F53476">
        <w:rPr>
          <w:rFonts w:cs="Times New Roman"/>
          <w:color w:val="000000"/>
          <w:sz w:val="24"/>
          <w:szCs w:val="24"/>
        </w:rPr>
        <w:t xml:space="preserve"> </w:t>
      </w:r>
      <w:r w:rsidR="003F44A3" w:rsidRPr="00F53476">
        <w:rPr>
          <w:rFonts w:cs="Times New Roman"/>
          <w:color w:val="000000"/>
          <w:sz w:val="24"/>
          <w:szCs w:val="24"/>
        </w:rPr>
        <w:t xml:space="preserve">produce the maximum possible output from a given level of inputs. </w:t>
      </w:r>
      <w:r w:rsidR="00F53476" w:rsidRPr="00F53476">
        <w:rPr>
          <w:rFonts w:cs="Times New Roman"/>
          <w:color w:val="000000"/>
          <w:sz w:val="24"/>
          <w:szCs w:val="24"/>
        </w:rPr>
        <w:t>Moreover</w:t>
      </w:r>
      <w:r w:rsidR="000B1A63" w:rsidRPr="00F53476">
        <w:rPr>
          <w:rFonts w:cs="Times New Roman"/>
          <w:color w:val="000000"/>
          <w:sz w:val="24"/>
          <w:szCs w:val="24"/>
        </w:rPr>
        <w:t>,</w:t>
      </w:r>
      <w:r w:rsidR="003F44A3" w:rsidRPr="00F53476">
        <w:rPr>
          <w:rFonts w:cs="Times New Roman"/>
          <w:color w:val="000000"/>
          <w:sz w:val="24"/>
          <w:szCs w:val="24"/>
        </w:rPr>
        <w:t xml:space="preserve"> improvement in</w:t>
      </w:r>
      <w:r w:rsidR="00497DE3" w:rsidRPr="00F53476">
        <w:rPr>
          <w:rFonts w:cs="Times New Roman"/>
          <w:color w:val="000000"/>
          <w:sz w:val="24"/>
          <w:szCs w:val="24"/>
        </w:rPr>
        <w:t xml:space="preserve"> </w:t>
      </w:r>
      <w:r w:rsidR="003F44A3" w:rsidRPr="00F53476">
        <w:rPr>
          <w:rFonts w:cs="Times New Roman"/>
          <w:color w:val="000000"/>
          <w:sz w:val="24"/>
          <w:szCs w:val="24"/>
        </w:rPr>
        <w:t>the level of technical efficiency increase productivity</w:t>
      </w:r>
      <w:r w:rsidR="00497DE3" w:rsidRPr="00F53476">
        <w:rPr>
          <w:rFonts w:cs="Times New Roman"/>
          <w:color w:val="000000"/>
          <w:sz w:val="24"/>
          <w:szCs w:val="24"/>
        </w:rPr>
        <w:t>.</w:t>
      </w:r>
      <w:r w:rsidR="00BF59FD" w:rsidRPr="00F53476">
        <w:rPr>
          <w:rFonts w:cs="Times New Roman"/>
          <w:color w:val="000000"/>
          <w:sz w:val="24"/>
          <w:szCs w:val="24"/>
        </w:rPr>
        <w:t xml:space="preserve"> </w:t>
      </w:r>
      <w:r w:rsidR="008F69FF" w:rsidRPr="00F53476">
        <w:rPr>
          <w:rFonts w:cs="Times New Roman"/>
          <w:sz w:val="24"/>
        </w:rPr>
        <w:t xml:space="preserve">In </w:t>
      </w:r>
      <w:r w:rsidR="009220A7" w:rsidRPr="00F53476">
        <w:rPr>
          <w:rFonts w:cs="Times New Roman"/>
          <w:sz w:val="24"/>
        </w:rPr>
        <w:t>addition,</w:t>
      </w:r>
      <w:r w:rsidR="008F69FF" w:rsidRPr="00F53476">
        <w:rPr>
          <w:rFonts w:cs="Times New Roman"/>
          <w:sz w:val="24"/>
        </w:rPr>
        <w:t xml:space="preserve"> t</w:t>
      </w:r>
      <w:r w:rsidR="00484C63" w:rsidRPr="00F53476">
        <w:rPr>
          <w:rFonts w:cs="Times New Roman"/>
          <w:sz w:val="24"/>
        </w:rPr>
        <w:t xml:space="preserve">he district's production efficiency </w:t>
      </w:r>
      <w:r w:rsidR="00343F98" w:rsidRPr="00F53476">
        <w:rPr>
          <w:rFonts w:cs="Times New Roman"/>
          <w:sz w:val="24"/>
        </w:rPr>
        <w:t xml:space="preserve">study </w:t>
      </w:r>
      <w:r w:rsidR="00484C63" w:rsidRPr="00F53476">
        <w:rPr>
          <w:rFonts w:cs="Times New Roman"/>
          <w:sz w:val="24"/>
        </w:rPr>
        <w:t xml:space="preserve">has not been </w:t>
      </w:r>
      <w:r w:rsidR="00343F98" w:rsidRPr="00F53476">
        <w:rPr>
          <w:rFonts w:cs="Times New Roman"/>
          <w:sz w:val="24"/>
        </w:rPr>
        <w:t>conducted yet</w:t>
      </w:r>
      <w:r w:rsidR="00484C63" w:rsidRPr="00F53476">
        <w:rPr>
          <w:rFonts w:cs="Times New Roman"/>
          <w:sz w:val="24"/>
        </w:rPr>
        <w:t xml:space="preserve">, making it crucial to identify the causes of smallholder farmers' </w:t>
      </w:r>
      <w:r w:rsidR="00F53476" w:rsidRPr="00F53476">
        <w:rPr>
          <w:rFonts w:cs="Times New Roman"/>
          <w:sz w:val="24"/>
        </w:rPr>
        <w:t xml:space="preserve">inefficiency </w:t>
      </w:r>
      <w:r w:rsidR="00484C63" w:rsidRPr="00F53476">
        <w:rPr>
          <w:rFonts w:cs="Times New Roman"/>
          <w:sz w:val="24"/>
        </w:rPr>
        <w:t xml:space="preserve">and </w:t>
      </w:r>
      <w:r w:rsidR="00F53476" w:rsidRPr="00F53476">
        <w:rPr>
          <w:rFonts w:cs="Times New Roman"/>
          <w:sz w:val="24"/>
        </w:rPr>
        <w:t xml:space="preserve">low </w:t>
      </w:r>
      <w:r w:rsidR="00484C63" w:rsidRPr="00F53476">
        <w:rPr>
          <w:rFonts w:cs="Times New Roman"/>
          <w:sz w:val="24"/>
        </w:rPr>
        <w:t>productivity.</w:t>
      </w:r>
      <w:r w:rsidR="004D27E1" w:rsidRPr="00F53476">
        <w:rPr>
          <w:rFonts w:cs="Times New Roman"/>
          <w:sz w:val="24"/>
        </w:rPr>
        <w:t xml:space="preserve"> </w:t>
      </w:r>
      <w:r w:rsidR="00F53BED" w:rsidRPr="00F53476">
        <w:rPr>
          <w:rFonts w:cs="Times New Roman"/>
          <w:sz w:val="24"/>
        </w:rPr>
        <w:t>Therefore,</w:t>
      </w:r>
      <w:r w:rsidR="004D27E1" w:rsidRPr="00F53476">
        <w:rPr>
          <w:rFonts w:cs="Times New Roman"/>
          <w:sz w:val="24"/>
        </w:rPr>
        <w:t xml:space="preserve"> </w:t>
      </w:r>
      <w:r w:rsidR="00F53BED" w:rsidRPr="00F53476">
        <w:rPr>
          <w:rFonts w:cs="Times New Roman"/>
          <w:sz w:val="24"/>
        </w:rPr>
        <w:t>this</w:t>
      </w:r>
      <w:r w:rsidR="004D27E1" w:rsidRPr="00F53476">
        <w:rPr>
          <w:rFonts w:cs="Times New Roman"/>
          <w:sz w:val="24"/>
        </w:rPr>
        <w:t xml:space="preserve"> study is designed to </w:t>
      </w:r>
      <w:r w:rsidR="004D27E1" w:rsidRPr="00F53476">
        <w:rPr>
          <w:rFonts w:cs="Times New Roman"/>
          <w:sz w:val="24"/>
          <w:szCs w:val="24"/>
        </w:rPr>
        <w:t xml:space="preserve">analyze technical efficiency in faba bean production of small holder farmers in </w:t>
      </w:r>
      <w:proofErr w:type="spellStart"/>
      <w:r w:rsidR="004D27E1" w:rsidRPr="00F53476">
        <w:rPr>
          <w:rFonts w:cs="Times New Roman"/>
          <w:sz w:val="24"/>
          <w:szCs w:val="24"/>
        </w:rPr>
        <w:t>Wereillu</w:t>
      </w:r>
      <w:proofErr w:type="spellEnd"/>
      <w:r w:rsidR="004D27E1" w:rsidRPr="00F53476">
        <w:rPr>
          <w:rFonts w:cs="Times New Roman"/>
          <w:sz w:val="24"/>
          <w:szCs w:val="24"/>
        </w:rPr>
        <w:t xml:space="preserve"> district.</w:t>
      </w:r>
    </w:p>
    <w:p w14:paraId="6CA012A3" w14:textId="341E5F92" w:rsidR="00B57088" w:rsidRDefault="00B57088">
      <w:pPr>
        <w:rPr>
          <w:rFonts w:cs="Times New Roman"/>
          <w:szCs w:val="24"/>
        </w:rPr>
      </w:pPr>
    </w:p>
    <w:p w14:paraId="59922081" w14:textId="4A74147B" w:rsidR="004276D2" w:rsidRPr="00177FD5" w:rsidRDefault="00096ADC" w:rsidP="00EA1D1E">
      <w:pPr>
        <w:pStyle w:val="Heading1"/>
        <w:rPr>
          <w:rStyle w:val="Heading1Char"/>
          <w:b/>
        </w:rPr>
      </w:pPr>
      <w:bookmarkStart w:id="6" w:name="_Toc134027892"/>
      <w:bookmarkStart w:id="7" w:name="_Toc108529805"/>
      <w:bookmarkStart w:id="8" w:name="_Toc108529813"/>
      <w:bookmarkEnd w:id="5"/>
      <w:bookmarkEnd w:id="6"/>
      <w:r w:rsidRPr="00177FD5">
        <w:rPr>
          <w:rStyle w:val="Heading1Char"/>
          <w:b/>
        </w:rPr>
        <w:t>METHODOLOGY</w:t>
      </w:r>
    </w:p>
    <w:p w14:paraId="652D729A" w14:textId="77777777" w:rsidR="00BF59FD" w:rsidRPr="00BF59FD" w:rsidRDefault="00BF59FD" w:rsidP="002A4BBF">
      <w:pPr>
        <w:pStyle w:val="Title"/>
      </w:pPr>
    </w:p>
    <w:p w14:paraId="2842DA81" w14:textId="5DCDD652" w:rsidR="00326D34" w:rsidRPr="00AC7F3A" w:rsidRDefault="00F53BED" w:rsidP="002F34B5">
      <w:pPr>
        <w:pStyle w:val="NoSpacing"/>
        <w:rPr>
          <w:rStyle w:val="Strong"/>
          <w:b/>
        </w:rPr>
      </w:pPr>
      <w:bookmarkStart w:id="9" w:name="_Toc145194240"/>
      <w:r w:rsidRPr="00AC7F3A">
        <w:rPr>
          <w:rStyle w:val="Strong"/>
          <w:b/>
        </w:rPr>
        <w:t xml:space="preserve">Description of the </w:t>
      </w:r>
      <w:r w:rsidR="00326D34" w:rsidRPr="00AC7F3A">
        <w:rPr>
          <w:rStyle w:val="Strong"/>
          <w:b/>
        </w:rPr>
        <w:t>study area</w:t>
      </w:r>
      <w:bookmarkEnd w:id="7"/>
      <w:bookmarkEnd w:id="9"/>
    </w:p>
    <w:p w14:paraId="27C54EA5" w14:textId="0E01D28F" w:rsidR="00F6416B" w:rsidRDefault="00326D34" w:rsidP="00BB22FA">
      <w:pPr>
        <w:pStyle w:val="ListParagraph"/>
        <w:tabs>
          <w:tab w:val="left" w:pos="7200"/>
        </w:tabs>
        <w:spacing w:before="240" w:after="240" w:line="360" w:lineRule="auto"/>
        <w:ind w:left="0" w:firstLine="0"/>
        <w:jc w:val="both"/>
        <w:rPr>
          <w:rFonts w:cs="Times New Roman"/>
          <w:noProof/>
          <w:szCs w:val="24"/>
        </w:rPr>
      </w:pPr>
      <w:proofErr w:type="spellStart"/>
      <w:r w:rsidRPr="00DB0D21">
        <w:rPr>
          <w:rFonts w:cs="Times New Roman"/>
          <w:szCs w:val="24"/>
        </w:rPr>
        <w:t>Wereillu</w:t>
      </w:r>
      <w:proofErr w:type="spellEnd"/>
      <w:r w:rsidRPr="00DB0D21">
        <w:rPr>
          <w:rFonts w:cs="Times New Roman"/>
          <w:szCs w:val="24"/>
        </w:rPr>
        <w:t xml:space="preserve"> is one of the districts found in </w:t>
      </w:r>
      <w:proofErr w:type="spellStart"/>
      <w:r w:rsidRPr="00DB0D21">
        <w:rPr>
          <w:rFonts w:cs="Times New Roman"/>
          <w:szCs w:val="24"/>
        </w:rPr>
        <w:t>Amhara</w:t>
      </w:r>
      <w:proofErr w:type="spellEnd"/>
      <w:r w:rsidRPr="00DB0D21">
        <w:rPr>
          <w:rFonts w:cs="Times New Roman"/>
          <w:szCs w:val="24"/>
        </w:rPr>
        <w:t xml:space="preserve"> region, South </w:t>
      </w:r>
      <w:proofErr w:type="spellStart"/>
      <w:r w:rsidRPr="00DB0D21">
        <w:rPr>
          <w:rFonts w:cs="Times New Roman"/>
          <w:szCs w:val="24"/>
        </w:rPr>
        <w:t>Wollo</w:t>
      </w:r>
      <w:proofErr w:type="spellEnd"/>
      <w:r w:rsidRPr="00DB0D21">
        <w:rPr>
          <w:rFonts w:cs="Times New Roman"/>
          <w:szCs w:val="24"/>
        </w:rPr>
        <w:t xml:space="preserve"> Zone, which is 481 km far from Addis Ababa. Its geographical coordinates are 10</w:t>
      </w:r>
      <w:r w:rsidRPr="00DB0D21">
        <w:rPr>
          <w:rFonts w:cs="Times New Roman"/>
          <w:szCs w:val="24"/>
          <w:vertAlign w:val="superscript"/>
        </w:rPr>
        <w:t>o</w:t>
      </w:r>
      <w:r w:rsidRPr="00DB0D21">
        <w:rPr>
          <w:rFonts w:cs="Times New Roman"/>
          <w:szCs w:val="24"/>
        </w:rPr>
        <w:t>26</w:t>
      </w:r>
      <w:bookmarkStart w:id="10" w:name="_Hlk99373772"/>
      <w:r w:rsidRPr="00DB0D21">
        <w:rPr>
          <w:rFonts w:cs="Times New Roman"/>
          <w:szCs w:val="24"/>
        </w:rPr>
        <w:t>՛</w:t>
      </w:r>
      <w:bookmarkEnd w:id="10"/>
      <w:r w:rsidRPr="00DB0D21">
        <w:rPr>
          <w:rFonts w:cs="Times New Roman"/>
          <w:szCs w:val="24"/>
        </w:rPr>
        <w:t xml:space="preserve">0՛՛ </w:t>
      </w:r>
      <w:r w:rsidR="00D03AB5" w:rsidRPr="00DB0D21">
        <w:rPr>
          <w:rFonts w:cs="Times New Roman"/>
          <w:szCs w:val="24"/>
        </w:rPr>
        <w:t>north</w:t>
      </w:r>
      <w:r w:rsidRPr="00DB0D21">
        <w:rPr>
          <w:rFonts w:cs="Times New Roman"/>
          <w:szCs w:val="24"/>
        </w:rPr>
        <w:t>, 39</w:t>
      </w:r>
      <w:r w:rsidRPr="00DB0D21">
        <w:rPr>
          <w:rFonts w:cs="Times New Roman"/>
          <w:szCs w:val="24"/>
          <w:vertAlign w:val="superscript"/>
        </w:rPr>
        <w:t>o</w:t>
      </w:r>
      <w:r w:rsidRPr="00DB0D21">
        <w:rPr>
          <w:rFonts w:cs="Times New Roman"/>
          <w:szCs w:val="24"/>
        </w:rPr>
        <w:t xml:space="preserve">26՛0՛՛ </w:t>
      </w:r>
      <w:r w:rsidR="00D03AB5" w:rsidRPr="00DB0D21">
        <w:rPr>
          <w:rFonts w:cs="Times New Roman"/>
          <w:szCs w:val="24"/>
        </w:rPr>
        <w:t>east</w:t>
      </w:r>
      <w:r w:rsidRPr="00DB0D21">
        <w:rPr>
          <w:rFonts w:cs="Times New Roman"/>
          <w:szCs w:val="24"/>
        </w:rPr>
        <w:t xml:space="preserve">. It is one of the highland districts of South </w:t>
      </w:r>
      <w:proofErr w:type="spellStart"/>
      <w:r w:rsidRPr="00DB0D21">
        <w:rPr>
          <w:rFonts w:cs="Times New Roman"/>
          <w:szCs w:val="24"/>
        </w:rPr>
        <w:t>Wollo</w:t>
      </w:r>
      <w:proofErr w:type="spellEnd"/>
      <w:r w:rsidRPr="00DB0D21">
        <w:rPr>
          <w:rFonts w:cs="Times New Roman"/>
          <w:szCs w:val="24"/>
        </w:rPr>
        <w:t xml:space="preserve">. But it encompasses all </w:t>
      </w:r>
      <w:r w:rsidRPr="0017285F">
        <w:rPr>
          <w:rFonts w:cs="Times New Roman"/>
          <w:i/>
          <w:szCs w:val="24"/>
        </w:rPr>
        <w:t xml:space="preserve">kola, </w:t>
      </w:r>
      <w:proofErr w:type="spellStart"/>
      <w:r w:rsidRPr="0017285F">
        <w:rPr>
          <w:rFonts w:cs="Times New Roman"/>
          <w:i/>
          <w:szCs w:val="24"/>
        </w:rPr>
        <w:t>woina-dega</w:t>
      </w:r>
      <w:proofErr w:type="spellEnd"/>
      <w:r w:rsidRPr="0017285F">
        <w:rPr>
          <w:rFonts w:cs="Times New Roman"/>
          <w:i/>
          <w:szCs w:val="24"/>
        </w:rPr>
        <w:t xml:space="preserve">, </w:t>
      </w:r>
      <w:proofErr w:type="spellStart"/>
      <w:r w:rsidRPr="0017285F">
        <w:rPr>
          <w:rFonts w:cs="Times New Roman"/>
          <w:i/>
          <w:szCs w:val="24"/>
        </w:rPr>
        <w:t>dega</w:t>
      </w:r>
      <w:proofErr w:type="spellEnd"/>
      <w:r w:rsidRPr="00DB0D21">
        <w:rPr>
          <w:rFonts w:cs="Times New Roman"/>
          <w:szCs w:val="24"/>
        </w:rPr>
        <w:t xml:space="preserve"> and </w:t>
      </w:r>
      <w:proofErr w:type="spellStart"/>
      <w:r w:rsidRPr="0017285F">
        <w:rPr>
          <w:rFonts w:cs="Times New Roman"/>
          <w:i/>
          <w:szCs w:val="24"/>
        </w:rPr>
        <w:t>wurch</w:t>
      </w:r>
      <w:proofErr w:type="spellEnd"/>
      <w:r w:rsidRPr="00DB0D21">
        <w:rPr>
          <w:rFonts w:cs="Times New Roman"/>
          <w:szCs w:val="24"/>
        </w:rPr>
        <w:t xml:space="preserve"> climatic zones sharing 2, 31, 64 and 3% of the district respectively. The rainfall pattern is predominantly bimodal, the short (</w:t>
      </w:r>
      <w:proofErr w:type="spellStart"/>
      <w:r w:rsidRPr="00DB0D21">
        <w:rPr>
          <w:rFonts w:cs="Times New Roman"/>
          <w:szCs w:val="24"/>
        </w:rPr>
        <w:t>belg</w:t>
      </w:r>
      <w:proofErr w:type="spellEnd"/>
      <w:r w:rsidRPr="00DB0D21">
        <w:rPr>
          <w:rFonts w:cs="Times New Roman"/>
          <w:szCs w:val="24"/>
        </w:rPr>
        <w:t xml:space="preserve">) rains falling from mid-January to the end of May and the main or </w:t>
      </w:r>
      <w:proofErr w:type="spellStart"/>
      <w:r w:rsidRPr="00DB0D21">
        <w:rPr>
          <w:rFonts w:cs="Times New Roman"/>
          <w:szCs w:val="24"/>
        </w:rPr>
        <w:t>kiremt</w:t>
      </w:r>
      <w:proofErr w:type="spellEnd"/>
      <w:r w:rsidRPr="00DB0D21">
        <w:rPr>
          <w:rFonts w:cs="Times New Roman"/>
          <w:szCs w:val="24"/>
        </w:rPr>
        <w:t xml:space="preserve"> rains falling from June to mid-October </w:t>
      </w:r>
      <w:r w:rsidR="00F53BED">
        <w:rPr>
          <w:rFonts w:cs="Times New Roman"/>
          <w:szCs w:val="24"/>
        </w:rPr>
        <w:t>(</w:t>
      </w:r>
      <w:r w:rsidR="00734DF4" w:rsidRPr="00E84D12">
        <w:rPr>
          <w:rFonts w:cs="Times New Roman"/>
          <w:szCs w:val="24"/>
        </w:rPr>
        <w:t>Gedamu et al</w:t>
      </w:r>
      <w:r w:rsidR="005D1406" w:rsidRPr="00E84D12">
        <w:rPr>
          <w:rFonts w:cs="Times New Roman"/>
          <w:szCs w:val="24"/>
        </w:rPr>
        <w:t>.</w:t>
      </w:r>
      <w:r w:rsidRPr="00E84D12">
        <w:rPr>
          <w:rFonts w:cs="Times New Roman"/>
          <w:szCs w:val="24"/>
        </w:rPr>
        <w:t>,</w:t>
      </w:r>
      <w:r w:rsidR="00526F83" w:rsidRPr="00E84D12">
        <w:rPr>
          <w:rFonts w:cs="Times New Roman"/>
          <w:szCs w:val="24"/>
        </w:rPr>
        <w:t xml:space="preserve"> </w:t>
      </w:r>
      <w:r w:rsidRPr="00E84D12">
        <w:rPr>
          <w:rFonts w:cs="Times New Roman"/>
          <w:szCs w:val="24"/>
        </w:rPr>
        <w:t>2021</w:t>
      </w:r>
      <w:r w:rsidRPr="00DB0D21">
        <w:rPr>
          <w:rFonts w:cs="Times New Roman"/>
          <w:szCs w:val="24"/>
        </w:rPr>
        <w:t xml:space="preserve">). </w:t>
      </w:r>
      <w:r w:rsidR="00116EE4" w:rsidRPr="00DB0D21">
        <w:rPr>
          <w:rFonts w:cs="Times New Roman"/>
          <w:szCs w:val="24"/>
        </w:rPr>
        <w:t>Cereals as wheat (</w:t>
      </w:r>
      <w:proofErr w:type="spellStart"/>
      <w:r w:rsidR="00116EE4" w:rsidRPr="00DB0D21">
        <w:rPr>
          <w:rFonts w:cs="Times New Roman"/>
          <w:i/>
          <w:iCs/>
          <w:szCs w:val="24"/>
        </w:rPr>
        <w:t>triticum</w:t>
      </w:r>
      <w:proofErr w:type="spellEnd"/>
      <w:r w:rsidR="00D03AB5">
        <w:rPr>
          <w:rFonts w:cs="Times New Roman"/>
          <w:i/>
          <w:iCs/>
          <w:szCs w:val="24"/>
        </w:rPr>
        <w:t xml:space="preserve"> </w:t>
      </w:r>
      <w:proofErr w:type="spellStart"/>
      <w:r w:rsidR="00116EE4" w:rsidRPr="00DB0D21">
        <w:rPr>
          <w:rFonts w:cs="Times New Roman"/>
          <w:i/>
          <w:iCs/>
          <w:szCs w:val="24"/>
        </w:rPr>
        <w:t>aestivum</w:t>
      </w:r>
      <w:proofErr w:type="spellEnd"/>
      <w:r w:rsidR="00D03AB5">
        <w:rPr>
          <w:rFonts w:cs="Times New Roman"/>
          <w:i/>
          <w:iCs/>
          <w:szCs w:val="24"/>
        </w:rPr>
        <w:t xml:space="preserve"> </w:t>
      </w:r>
      <w:r w:rsidR="00116EE4" w:rsidRPr="00DB0D21">
        <w:rPr>
          <w:rFonts w:cs="Times New Roman"/>
          <w:szCs w:val="24"/>
        </w:rPr>
        <w:t xml:space="preserve">L.), </w:t>
      </w:r>
      <w:proofErr w:type="spellStart"/>
      <w:r w:rsidR="00116EE4" w:rsidRPr="00DB0D21">
        <w:rPr>
          <w:rFonts w:cs="Times New Roman"/>
          <w:szCs w:val="24"/>
        </w:rPr>
        <w:t>teff</w:t>
      </w:r>
      <w:proofErr w:type="spellEnd"/>
      <w:r w:rsidR="00116EE4" w:rsidRPr="00DB0D21">
        <w:rPr>
          <w:rFonts w:cs="Times New Roman"/>
          <w:szCs w:val="24"/>
        </w:rPr>
        <w:t xml:space="preserve"> (</w:t>
      </w:r>
      <w:proofErr w:type="spellStart"/>
      <w:r w:rsidR="00116EE4" w:rsidRPr="00DB0D21">
        <w:rPr>
          <w:rFonts w:cs="Times New Roman"/>
          <w:i/>
          <w:iCs/>
          <w:szCs w:val="24"/>
        </w:rPr>
        <w:t>eragrostis</w:t>
      </w:r>
      <w:proofErr w:type="spellEnd"/>
      <w:r w:rsidR="00D03AB5">
        <w:rPr>
          <w:rFonts w:cs="Times New Roman"/>
          <w:i/>
          <w:iCs/>
          <w:szCs w:val="24"/>
        </w:rPr>
        <w:t xml:space="preserve"> </w:t>
      </w:r>
      <w:proofErr w:type="spellStart"/>
      <w:r w:rsidR="00116EE4" w:rsidRPr="00DB0D21">
        <w:rPr>
          <w:rFonts w:cs="Times New Roman"/>
          <w:i/>
          <w:iCs/>
          <w:szCs w:val="24"/>
        </w:rPr>
        <w:t>teff</w:t>
      </w:r>
      <w:proofErr w:type="spellEnd"/>
      <w:r w:rsidR="00D03AB5">
        <w:rPr>
          <w:rFonts w:cs="Times New Roman"/>
          <w:i/>
          <w:iCs/>
          <w:szCs w:val="24"/>
        </w:rPr>
        <w:t xml:space="preserve"> </w:t>
      </w:r>
      <w:r w:rsidR="00116EE4" w:rsidRPr="00DB0D21">
        <w:rPr>
          <w:rFonts w:cs="Times New Roman"/>
          <w:szCs w:val="24"/>
        </w:rPr>
        <w:t>L.), pulse (</w:t>
      </w:r>
      <w:proofErr w:type="spellStart"/>
      <w:r w:rsidR="00116EE4" w:rsidRPr="00DB0D21">
        <w:rPr>
          <w:rFonts w:cs="Times New Roman"/>
          <w:i/>
          <w:iCs/>
          <w:szCs w:val="24"/>
        </w:rPr>
        <w:t>fab</w:t>
      </w:r>
      <w:r w:rsidR="00D03AB5">
        <w:rPr>
          <w:rFonts w:cs="Times New Roman"/>
          <w:i/>
          <w:iCs/>
          <w:szCs w:val="24"/>
        </w:rPr>
        <w:t>a</w:t>
      </w:r>
      <w:r w:rsidR="00116EE4" w:rsidRPr="00DB0D21">
        <w:rPr>
          <w:rFonts w:cs="Times New Roman"/>
          <w:i/>
          <w:iCs/>
          <w:szCs w:val="24"/>
        </w:rPr>
        <w:t>ciea</w:t>
      </w:r>
      <w:proofErr w:type="spellEnd"/>
      <w:r w:rsidR="00D03AB5">
        <w:rPr>
          <w:rFonts w:cs="Times New Roman"/>
          <w:i/>
          <w:iCs/>
          <w:szCs w:val="24"/>
        </w:rPr>
        <w:t xml:space="preserve"> </w:t>
      </w:r>
      <w:r w:rsidR="00116EE4" w:rsidRPr="00DB0D21">
        <w:rPr>
          <w:rFonts w:cs="Times New Roman"/>
          <w:szCs w:val="24"/>
        </w:rPr>
        <w:t>L.) and other oil and spices are the source of food and cash income.</w:t>
      </w:r>
      <w:r w:rsidR="006C4174" w:rsidRPr="006C4174">
        <w:rPr>
          <w:rFonts w:cs="Times New Roman"/>
          <w:noProof/>
          <w:szCs w:val="24"/>
        </w:rPr>
        <w:t xml:space="preserve"> </w:t>
      </w:r>
    </w:p>
    <w:p w14:paraId="3E9F5AC7" w14:textId="77777777" w:rsidR="00CB14E1" w:rsidRDefault="00CB14E1" w:rsidP="00BB22FA">
      <w:pPr>
        <w:pStyle w:val="ListParagraph"/>
        <w:tabs>
          <w:tab w:val="left" w:pos="7200"/>
        </w:tabs>
        <w:spacing w:before="240" w:after="240" w:line="360" w:lineRule="auto"/>
        <w:ind w:left="0" w:firstLine="0"/>
        <w:jc w:val="both"/>
        <w:rPr>
          <w:rFonts w:cs="Times New Roman"/>
          <w:noProof/>
          <w:szCs w:val="24"/>
        </w:rPr>
      </w:pPr>
    </w:p>
    <w:p w14:paraId="2234AE8E" w14:textId="77777777" w:rsidR="006C4174" w:rsidRDefault="001B5A22" w:rsidP="00BB22FA">
      <w:pPr>
        <w:pStyle w:val="ListParagraph"/>
        <w:tabs>
          <w:tab w:val="left" w:pos="7200"/>
        </w:tabs>
        <w:spacing w:before="240" w:after="240" w:line="360" w:lineRule="auto"/>
        <w:ind w:left="0" w:firstLine="0"/>
        <w:jc w:val="both"/>
        <w:rPr>
          <w:rFonts w:cs="Times New Roman"/>
          <w:noProof/>
          <w:szCs w:val="24"/>
        </w:rPr>
      </w:pPr>
      <w:r w:rsidRPr="00DB0D21">
        <w:rPr>
          <w:rFonts w:cs="Times New Roman"/>
          <w:noProof/>
          <w:szCs w:val="24"/>
        </w:rPr>
        <w:lastRenderedPageBreak/>
        <w:drawing>
          <wp:inline distT="0" distB="0" distL="0" distR="0" wp14:anchorId="22F385A9" wp14:editId="541AD642">
            <wp:extent cx="5304693" cy="2526030"/>
            <wp:effectExtent l="19050" t="19050" r="10795" b="26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313490" cy="2530219"/>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5A193E3F" w14:textId="5CA86E6B" w:rsidR="001B5A22" w:rsidRDefault="001B5A22" w:rsidP="001B5A22">
      <w:pPr>
        <w:pStyle w:val="ListParagraph"/>
        <w:tabs>
          <w:tab w:val="left" w:pos="4050"/>
        </w:tabs>
        <w:spacing w:line="360" w:lineRule="auto"/>
        <w:ind w:left="0" w:firstLine="0"/>
        <w:rPr>
          <w:rFonts w:cs="Times New Roman"/>
          <w:szCs w:val="24"/>
        </w:rPr>
      </w:pPr>
      <w:bookmarkStart w:id="11" w:name="_Toc140801421"/>
      <w:r w:rsidRPr="00FE2FC6">
        <w:rPr>
          <w:rFonts w:cs="Times New Roman"/>
          <w:szCs w:val="24"/>
        </w:rPr>
        <w:t xml:space="preserve">Figure </w:t>
      </w:r>
      <w:r w:rsidRPr="00FE2FC6">
        <w:rPr>
          <w:rFonts w:cs="Times New Roman"/>
          <w:szCs w:val="24"/>
        </w:rPr>
        <w:fldChar w:fldCharType="begin"/>
      </w:r>
      <w:r w:rsidRPr="00FE2FC6">
        <w:rPr>
          <w:rFonts w:cs="Times New Roman"/>
          <w:szCs w:val="24"/>
        </w:rPr>
        <w:instrText xml:space="preserve"> SEQ Figure \* ARABIC </w:instrText>
      </w:r>
      <w:r w:rsidRPr="00FE2FC6">
        <w:rPr>
          <w:rFonts w:cs="Times New Roman"/>
          <w:szCs w:val="24"/>
        </w:rPr>
        <w:fldChar w:fldCharType="separate"/>
      </w:r>
      <w:r w:rsidR="00624660">
        <w:rPr>
          <w:rFonts w:cs="Times New Roman"/>
          <w:noProof/>
          <w:szCs w:val="24"/>
        </w:rPr>
        <w:t>1</w:t>
      </w:r>
      <w:r w:rsidRPr="00FE2FC6">
        <w:rPr>
          <w:rFonts w:cs="Times New Roman"/>
          <w:szCs w:val="24"/>
        </w:rPr>
        <w:fldChar w:fldCharType="end"/>
      </w:r>
      <w:r w:rsidRPr="00FE2FC6">
        <w:rPr>
          <w:rFonts w:cs="Times New Roman"/>
          <w:szCs w:val="24"/>
        </w:rPr>
        <w:t>:  Location map of the study area</w:t>
      </w:r>
      <w:bookmarkEnd w:id="11"/>
    </w:p>
    <w:p w14:paraId="51DB1E54" w14:textId="77777777" w:rsidR="00CB14E1" w:rsidRDefault="00CB14E1" w:rsidP="001B5A22">
      <w:pPr>
        <w:pStyle w:val="ListParagraph"/>
        <w:tabs>
          <w:tab w:val="left" w:pos="4050"/>
        </w:tabs>
        <w:spacing w:line="360" w:lineRule="auto"/>
        <w:ind w:left="0" w:firstLine="0"/>
        <w:rPr>
          <w:rFonts w:cs="Times New Roman"/>
          <w:szCs w:val="24"/>
        </w:rPr>
      </w:pPr>
    </w:p>
    <w:p w14:paraId="1575EDBA" w14:textId="15A5553E" w:rsidR="00326D34" w:rsidRPr="00FE453D" w:rsidRDefault="00FE453D" w:rsidP="00C87A4E">
      <w:pPr>
        <w:pStyle w:val="NoSpacing"/>
      </w:pPr>
      <w:bookmarkStart w:id="12" w:name="_Toc108529806"/>
      <w:bookmarkStart w:id="13" w:name="_Toc145194241"/>
      <w:r w:rsidRPr="00FE453D">
        <w:t>M</w:t>
      </w:r>
      <w:r w:rsidR="00326D34" w:rsidRPr="00FE453D">
        <w:t xml:space="preserve">ethods of </w:t>
      </w:r>
      <w:r w:rsidR="006E40B3" w:rsidRPr="00FE453D">
        <w:t>d</w:t>
      </w:r>
      <w:r w:rsidR="00326D34" w:rsidRPr="00FE453D">
        <w:t xml:space="preserve">ata </w:t>
      </w:r>
      <w:r w:rsidR="006E40B3" w:rsidRPr="00FE453D">
        <w:t>c</w:t>
      </w:r>
      <w:r w:rsidR="00326D34" w:rsidRPr="00FE453D">
        <w:t>ollection</w:t>
      </w:r>
      <w:bookmarkEnd w:id="12"/>
      <w:bookmarkEnd w:id="13"/>
      <w:r w:rsidR="00484864" w:rsidRPr="00FE453D">
        <w:t xml:space="preserve"> and analyses</w:t>
      </w:r>
    </w:p>
    <w:p w14:paraId="7B252E4B" w14:textId="77777777" w:rsidR="00484864" w:rsidRPr="0094535A" w:rsidRDefault="00484864" w:rsidP="00484864">
      <w:pPr>
        <w:pStyle w:val="ListParagraph"/>
        <w:tabs>
          <w:tab w:val="left" w:pos="7200"/>
        </w:tabs>
        <w:spacing w:line="360" w:lineRule="auto"/>
        <w:ind w:left="0" w:firstLine="0"/>
        <w:jc w:val="both"/>
        <w:rPr>
          <w:rFonts w:cs="Times New Roman"/>
          <w:szCs w:val="24"/>
          <w:highlight w:val="yellow"/>
        </w:rPr>
      </w:pPr>
      <w:bookmarkStart w:id="14" w:name="_Toc108529807"/>
      <w:bookmarkStart w:id="15" w:name="_Toc145194242"/>
    </w:p>
    <w:p w14:paraId="3BA6D49A" w14:textId="29766E24" w:rsidR="00326D34" w:rsidRPr="007C39A6" w:rsidRDefault="00326D34" w:rsidP="007C39A6">
      <w:pPr>
        <w:pStyle w:val="Heading3"/>
      </w:pPr>
      <w:r w:rsidRPr="007C39A6">
        <w:t xml:space="preserve">Sampling </w:t>
      </w:r>
      <w:r w:rsidR="006E40B3" w:rsidRPr="007C39A6">
        <w:t>t</w:t>
      </w:r>
      <w:r w:rsidRPr="007C39A6">
        <w:t xml:space="preserve">echnique and </w:t>
      </w:r>
      <w:r w:rsidR="006E40B3" w:rsidRPr="007C39A6">
        <w:t>s</w:t>
      </w:r>
      <w:r w:rsidRPr="007C39A6">
        <w:t xml:space="preserve">ample </w:t>
      </w:r>
      <w:r w:rsidR="006E40B3" w:rsidRPr="007C39A6">
        <w:t>s</w:t>
      </w:r>
      <w:r w:rsidRPr="007C39A6">
        <w:t>ize</w:t>
      </w:r>
      <w:bookmarkEnd w:id="14"/>
      <w:bookmarkEnd w:id="15"/>
    </w:p>
    <w:p w14:paraId="0A36DDB5" w14:textId="1CF822CD" w:rsidR="00992B1E" w:rsidRPr="00DB0D21" w:rsidRDefault="00CB28BB" w:rsidP="00BB22FA">
      <w:pPr>
        <w:pStyle w:val="Caption"/>
        <w:tabs>
          <w:tab w:val="left" w:pos="720"/>
          <w:tab w:val="left" w:pos="810"/>
          <w:tab w:val="left" w:pos="7200"/>
        </w:tabs>
        <w:spacing w:before="240" w:after="240" w:line="360" w:lineRule="auto"/>
        <w:ind w:left="0" w:firstLine="0"/>
        <w:rPr>
          <w:rFonts w:cs="Times New Roman"/>
          <w:i w:val="0"/>
          <w:iCs w:val="0"/>
          <w:color w:val="auto"/>
          <w:sz w:val="24"/>
          <w:szCs w:val="24"/>
        </w:rPr>
      </w:pPr>
      <w:r>
        <w:rPr>
          <w:rFonts w:cs="Times New Roman"/>
          <w:i w:val="0"/>
          <w:iCs w:val="0"/>
          <w:color w:val="auto"/>
          <w:sz w:val="24"/>
          <w:szCs w:val="24"/>
        </w:rPr>
        <w:t xml:space="preserve">The data was collected from a survey that was conducted from March to April in </w:t>
      </w:r>
      <w:proofErr w:type="spellStart"/>
      <w:r>
        <w:rPr>
          <w:rFonts w:cs="Times New Roman"/>
          <w:i w:val="0"/>
          <w:iCs w:val="0"/>
          <w:color w:val="auto"/>
          <w:sz w:val="24"/>
          <w:szCs w:val="24"/>
        </w:rPr>
        <w:t>Wereillu</w:t>
      </w:r>
      <w:proofErr w:type="spellEnd"/>
      <w:r>
        <w:rPr>
          <w:rFonts w:cs="Times New Roman"/>
          <w:i w:val="0"/>
          <w:iCs w:val="0"/>
          <w:color w:val="auto"/>
          <w:sz w:val="24"/>
          <w:szCs w:val="24"/>
        </w:rPr>
        <w:t xml:space="preserve"> district of </w:t>
      </w:r>
      <w:proofErr w:type="spellStart"/>
      <w:r>
        <w:rPr>
          <w:rFonts w:cs="Times New Roman"/>
          <w:i w:val="0"/>
          <w:iCs w:val="0"/>
          <w:color w:val="auto"/>
          <w:sz w:val="24"/>
          <w:szCs w:val="24"/>
        </w:rPr>
        <w:t>Amhara</w:t>
      </w:r>
      <w:proofErr w:type="spellEnd"/>
      <w:r>
        <w:rPr>
          <w:rFonts w:cs="Times New Roman"/>
          <w:i w:val="0"/>
          <w:iCs w:val="0"/>
          <w:color w:val="auto"/>
          <w:sz w:val="24"/>
          <w:szCs w:val="24"/>
        </w:rPr>
        <w:t xml:space="preserve"> region. </w:t>
      </w:r>
      <w:r w:rsidR="00992B1E" w:rsidRPr="00DB0D21">
        <w:rPr>
          <w:rFonts w:cs="Times New Roman"/>
          <w:i w:val="0"/>
          <w:iCs w:val="0"/>
          <w:color w:val="auto"/>
          <w:sz w:val="24"/>
          <w:szCs w:val="24"/>
        </w:rPr>
        <w:t xml:space="preserve">The sample households were selected using a three-stage sampling procedure. </w:t>
      </w:r>
      <w:r w:rsidR="009265F2">
        <w:rPr>
          <w:rFonts w:cs="Times New Roman"/>
          <w:i w:val="0"/>
          <w:iCs w:val="0"/>
          <w:color w:val="auto"/>
          <w:sz w:val="24"/>
          <w:szCs w:val="24"/>
        </w:rPr>
        <w:t xml:space="preserve">Based on the information from South </w:t>
      </w:r>
      <w:proofErr w:type="spellStart"/>
      <w:r w:rsidR="009265F2">
        <w:rPr>
          <w:rFonts w:cs="Times New Roman"/>
          <w:i w:val="0"/>
          <w:iCs w:val="0"/>
          <w:color w:val="auto"/>
          <w:sz w:val="24"/>
          <w:szCs w:val="24"/>
        </w:rPr>
        <w:t>Wello</w:t>
      </w:r>
      <w:proofErr w:type="spellEnd"/>
      <w:r w:rsidR="009265F2">
        <w:rPr>
          <w:rFonts w:cs="Times New Roman"/>
          <w:i w:val="0"/>
          <w:iCs w:val="0"/>
          <w:color w:val="auto"/>
          <w:sz w:val="24"/>
          <w:szCs w:val="24"/>
        </w:rPr>
        <w:t xml:space="preserve"> Zone Agriculture and rural development office, o</w:t>
      </w:r>
      <w:r w:rsidR="00992B1E" w:rsidRPr="00DB0D21">
        <w:rPr>
          <w:rFonts w:cs="Times New Roman"/>
          <w:i w:val="0"/>
          <w:iCs w:val="0"/>
          <w:color w:val="auto"/>
          <w:sz w:val="24"/>
          <w:szCs w:val="24"/>
        </w:rPr>
        <w:t xml:space="preserve">ut of the 20 rural South </w:t>
      </w:r>
      <w:proofErr w:type="spellStart"/>
      <w:r w:rsidR="00992B1E" w:rsidRPr="00DB0D21">
        <w:rPr>
          <w:rFonts w:cs="Times New Roman"/>
          <w:i w:val="0"/>
          <w:iCs w:val="0"/>
          <w:color w:val="auto"/>
          <w:sz w:val="24"/>
          <w:szCs w:val="24"/>
        </w:rPr>
        <w:t>W</w:t>
      </w:r>
      <w:r w:rsidR="00745C60">
        <w:rPr>
          <w:rFonts w:cs="Times New Roman"/>
          <w:i w:val="0"/>
          <w:iCs w:val="0"/>
          <w:color w:val="auto"/>
          <w:sz w:val="24"/>
          <w:szCs w:val="24"/>
        </w:rPr>
        <w:t>o</w:t>
      </w:r>
      <w:r w:rsidR="00992B1E" w:rsidRPr="00DB0D21">
        <w:rPr>
          <w:rFonts w:cs="Times New Roman"/>
          <w:i w:val="0"/>
          <w:iCs w:val="0"/>
          <w:color w:val="auto"/>
          <w:sz w:val="24"/>
          <w:szCs w:val="24"/>
        </w:rPr>
        <w:t>llo</w:t>
      </w:r>
      <w:proofErr w:type="spellEnd"/>
      <w:r w:rsidR="00465D22">
        <w:rPr>
          <w:rFonts w:cs="Times New Roman"/>
          <w:i w:val="0"/>
          <w:iCs w:val="0"/>
          <w:color w:val="auto"/>
          <w:sz w:val="24"/>
          <w:szCs w:val="24"/>
        </w:rPr>
        <w:t xml:space="preserve"> </w:t>
      </w:r>
      <w:r w:rsidR="00C24DAE" w:rsidRPr="00DB0D21">
        <w:rPr>
          <w:rFonts w:cs="Times New Roman"/>
          <w:i w:val="0"/>
          <w:iCs w:val="0"/>
          <w:color w:val="auto"/>
          <w:sz w:val="24"/>
          <w:szCs w:val="24"/>
        </w:rPr>
        <w:t xml:space="preserve">zone </w:t>
      </w:r>
      <w:r w:rsidR="00992B1E" w:rsidRPr="00DB0D21">
        <w:rPr>
          <w:rFonts w:cs="Times New Roman"/>
          <w:i w:val="0"/>
          <w:iCs w:val="0"/>
          <w:color w:val="auto"/>
          <w:sz w:val="24"/>
          <w:szCs w:val="24"/>
        </w:rPr>
        <w:t xml:space="preserve">districts, the </w:t>
      </w:r>
      <w:proofErr w:type="spellStart"/>
      <w:r w:rsidR="00992B1E" w:rsidRPr="00DB0D21">
        <w:rPr>
          <w:rFonts w:cs="Times New Roman"/>
          <w:i w:val="0"/>
          <w:iCs w:val="0"/>
          <w:color w:val="auto"/>
          <w:sz w:val="24"/>
          <w:szCs w:val="24"/>
        </w:rPr>
        <w:t>Wereillu</w:t>
      </w:r>
      <w:proofErr w:type="spellEnd"/>
      <w:r w:rsidR="00992B1E" w:rsidRPr="00DB0D21">
        <w:rPr>
          <w:rFonts w:cs="Times New Roman"/>
          <w:i w:val="0"/>
          <w:iCs w:val="0"/>
          <w:color w:val="auto"/>
          <w:sz w:val="24"/>
          <w:szCs w:val="24"/>
        </w:rPr>
        <w:t xml:space="preserve"> district was </w:t>
      </w:r>
      <w:r w:rsidR="009265F2">
        <w:rPr>
          <w:rFonts w:cs="Times New Roman"/>
          <w:i w:val="0"/>
          <w:iCs w:val="0"/>
          <w:color w:val="auto"/>
          <w:sz w:val="24"/>
          <w:szCs w:val="24"/>
        </w:rPr>
        <w:t>purposively</w:t>
      </w:r>
      <w:r w:rsidR="00992B1E" w:rsidRPr="00DB0D21">
        <w:rPr>
          <w:rFonts w:cs="Times New Roman"/>
          <w:i w:val="0"/>
          <w:iCs w:val="0"/>
          <w:color w:val="auto"/>
          <w:sz w:val="24"/>
          <w:szCs w:val="24"/>
        </w:rPr>
        <w:t xml:space="preserve"> selected for the first stage due to its extensive faba bean production.  For the second stage, three faba-bean producer </w:t>
      </w:r>
      <w:proofErr w:type="spellStart"/>
      <w:r w:rsidR="00992B1E" w:rsidRPr="00DB0D21">
        <w:rPr>
          <w:rFonts w:cs="Times New Roman"/>
          <w:i w:val="0"/>
          <w:iCs w:val="0"/>
          <w:color w:val="auto"/>
          <w:sz w:val="24"/>
          <w:szCs w:val="24"/>
        </w:rPr>
        <w:t>kebeles</w:t>
      </w:r>
      <w:proofErr w:type="spellEnd"/>
      <w:r w:rsidR="00992B1E" w:rsidRPr="00DB0D21">
        <w:rPr>
          <w:rFonts w:cs="Times New Roman"/>
          <w:i w:val="0"/>
          <w:iCs w:val="0"/>
          <w:color w:val="auto"/>
          <w:sz w:val="24"/>
          <w:szCs w:val="24"/>
        </w:rPr>
        <w:t xml:space="preserve"> were randomly selected. </w:t>
      </w:r>
      <w:r w:rsidR="0094700F" w:rsidRPr="00DB0D21">
        <w:rPr>
          <w:rFonts w:cs="Times New Roman"/>
          <w:i w:val="0"/>
          <w:iCs w:val="0"/>
          <w:color w:val="auto"/>
          <w:sz w:val="24"/>
          <w:szCs w:val="24"/>
        </w:rPr>
        <w:t>In the third stage</w:t>
      </w:r>
      <w:r w:rsidR="00992B1E" w:rsidRPr="00DB0D21">
        <w:rPr>
          <w:rFonts w:cs="Times New Roman"/>
          <w:i w:val="0"/>
          <w:iCs w:val="0"/>
          <w:color w:val="auto"/>
          <w:sz w:val="24"/>
          <w:szCs w:val="24"/>
        </w:rPr>
        <w:t xml:space="preserve">, </w:t>
      </w:r>
      <w:r w:rsidR="00AD27C0" w:rsidRPr="00DB0D21">
        <w:rPr>
          <w:rFonts w:cs="Times New Roman"/>
          <w:i w:val="0"/>
          <w:iCs w:val="0"/>
          <w:color w:val="000000"/>
          <w:sz w:val="24"/>
          <w:szCs w:val="24"/>
        </w:rPr>
        <w:t>as presented in Table</w:t>
      </w:r>
      <w:r w:rsidR="0034632F">
        <w:rPr>
          <w:rFonts w:cs="Times New Roman"/>
          <w:i w:val="0"/>
          <w:iCs w:val="0"/>
          <w:color w:val="000000"/>
          <w:sz w:val="24"/>
          <w:szCs w:val="24"/>
        </w:rPr>
        <w:t xml:space="preserve"> </w:t>
      </w:r>
      <w:r w:rsidR="00AD27C0" w:rsidRPr="00DB0D21">
        <w:rPr>
          <w:rFonts w:cs="Times New Roman"/>
          <w:i w:val="0"/>
          <w:iCs w:val="0"/>
          <w:color w:val="000000"/>
          <w:sz w:val="24"/>
          <w:szCs w:val="24"/>
        </w:rPr>
        <w:t>1,</w:t>
      </w:r>
      <w:r w:rsidR="0034632F">
        <w:rPr>
          <w:rFonts w:cs="Times New Roman"/>
          <w:i w:val="0"/>
          <w:iCs w:val="0"/>
          <w:color w:val="000000"/>
          <w:sz w:val="24"/>
          <w:szCs w:val="24"/>
        </w:rPr>
        <w:t xml:space="preserve"> </w:t>
      </w:r>
      <w:r w:rsidR="00992B1E" w:rsidRPr="00DB0D21">
        <w:rPr>
          <w:rFonts w:cs="Times New Roman"/>
          <w:i w:val="0"/>
          <w:iCs w:val="0"/>
          <w:color w:val="auto"/>
          <w:sz w:val="24"/>
          <w:szCs w:val="24"/>
        </w:rPr>
        <w:t xml:space="preserve">among the 2869 households of faba-bean producers in the three </w:t>
      </w:r>
      <w:proofErr w:type="spellStart"/>
      <w:r w:rsidR="00992B1E" w:rsidRPr="00DB0D21">
        <w:rPr>
          <w:rFonts w:cs="Times New Roman"/>
          <w:i w:val="0"/>
          <w:iCs w:val="0"/>
          <w:color w:val="auto"/>
          <w:sz w:val="24"/>
          <w:szCs w:val="24"/>
        </w:rPr>
        <w:t>kebeles</w:t>
      </w:r>
      <w:proofErr w:type="spellEnd"/>
      <w:r w:rsidR="00992B1E" w:rsidRPr="00DB0D21">
        <w:rPr>
          <w:rFonts w:cs="Times New Roman"/>
          <w:i w:val="0"/>
          <w:iCs w:val="0"/>
          <w:color w:val="auto"/>
          <w:sz w:val="24"/>
          <w:szCs w:val="24"/>
        </w:rPr>
        <w:t>, 351 sample households were randomly selected using proportionate-to-size sampling methods in accordance with Yamane's formula (1967).</w:t>
      </w:r>
      <w:r>
        <w:rPr>
          <w:rFonts w:cs="Times New Roman"/>
          <w:i w:val="0"/>
          <w:iCs w:val="0"/>
          <w:color w:val="auto"/>
          <w:sz w:val="24"/>
          <w:szCs w:val="24"/>
        </w:rPr>
        <w:t xml:space="preserve"> </w:t>
      </w:r>
    </w:p>
    <w:p w14:paraId="75E42059" w14:textId="1D5172AD" w:rsidR="00326D34" w:rsidRPr="00DB0D21" w:rsidRDefault="001E0AAF" w:rsidP="00F63912">
      <w:pPr>
        <w:pStyle w:val="Caption"/>
        <w:tabs>
          <w:tab w:val="left" w:pos="7200"/>
        </w:tabs>
        <w:spacing w:line="360" w:lineRule="auto"/>
        <w:ind w:left="0" w:firstLine="0"/>
        <w:rPr>
          <w:rFonts w:cs="Times New Roman"/>
          <w:i w:val="0"/>
          <w:iCs w:val="0"/>
          <w:noProof/>
          <w:color w:val="auto"/>
          <w:sz w:val="24"/>
          <w:szCs w:val="24"/>
        </w:rPr>
      </w:pPr>
      <w:r w:rsidRPr="00DB0D21">
        <w:rPr>
          <w:rFonts w:cs="Times New Roman"/>
          <w:i w:val="0"/>
          <w:iCs w:val="0"/>
          <w:color w:val="auto"/>
          <w:sz w:val="24"/>
          <w:szCs w:val="24"/>
        </w:rPr>
        <w:t xml:space="preserve">⁠⁠⁠⁠⁠⁠⁠ </w:t>
      </w:r>
      <m:oMath>
        <m:r>
          <w:rPr>
            <w:rFonts w:ascii="Cambria Math" w:hAnsi="Cambria Math" w:cs="Times New Roman"/>
            <w:color w:val="auto"/>
            <w:sz w:val="28"/>
            <w:szCs w:val="28"/>
          </w:rPr>
          <m:t>n=</m:t>
        </m:r>
        <m:f>
          <m:fPr>
            <m:ctrlPr>
              <w:rPr>
                <w:rFonts w:ascii="Cambria Math" w:hAnsi="Cambria Math" w:cs="Times New Roman"/>
                <w:i w:val="0"/>
                <w:iCs w:val="0"/>
                <w:color w:val="auto"/>
                <w:sz w:val="28"/>
                <w:szCs w:val="28"/>
              </w:rPr>
            </m:ctrlPr>
          </m:fPr>
          <m:num>
            <m:r>
              <w:rPr>
                <w:rFonts w:ascii="Cambria Math" w:hAnsi="Cambria Math" w:cs="Times New Roman"/>
                <w:color w:val="auto"/>
                <w:sz w:val="28"/>
                <w:szCs w:val="28"/>
              </w:rPr>
              <m:t>N</m:t>
            </m:r>
          </m:num>
          <m:den>
            <m:r>
              <w:rPr>
                <w:rFonts w:ascii="Cambria Math" w:hAnsi="Cambria Math" w:cs="Times New Roman"/>
                <w:color w:val="auto"/>
                <w:sz w:val="28"/>
                <w:szCs w:val="28"/>
              </w:rPr>
              <m:t>1+N</m:t>
            </m:r>
            <m:sSup>
              <m:sSupPr>
                <m:ctrlPr>
                  <w:rPr>
                    <w:rFonts w:ascii="Cambria Math" w:hAnsi="Cambria Math" w:cs="Times New Roman"/>
                    <w:i w:val="0"/>
                    <w:iCs w:val="0"/>
                    <w:color w:val="auto"/>
                    <w:sz w:val="28"/>
                    <w:szCs w:val="28"/>
                  </w:rPr>
                </m:ctrlPr>
              </m:sSupPr>
              <m:e>
                <m:r>
                  <w:rPr>
                    <w:rFonts w:ascii="Cambria Math" w:hAnsi="Cambria Math" w:cs="Times New Roman"/>
                    <w:color w:val="auto"/>
                    <w:sz w:val="28"/>
                    <w:szCs w:val="28"/>
                  </w:rPr>
                  <m:t>(e)</m:t>
                </m:r>
              </m:e>
              <m:sup>
                <m:r>
                  <w:rPr>
                    <w:rFonts w:ascii="Cambria Math" w:hAnsi="Cambria Math" w:cs="Times New Roman"/>
                    <w:color w:val="auto"/>
                    <w:sz w:val="28"/>
                    <w:szCs w:val="28"/>
                  </w:rPr>
                  <m:t>2</m:t>
                </m:r>
              </m:sup>
            </m:sSup>
          </m:den>
        </m:f>
      </m:oMath>
      <w:r w:rsidR="00326D34" w:rsidRPr="00DB0D21">
        <w:rPr>
          <w:rFonts w:cs="Times New Roman"/>
          <w:i w:val="0"/>
          <w:iCs w:val="0"/>
          <w:color w:val="auto"/>
          <w:sz w:val="24"/>
          <w:szCs w:val="24"/>
        </w:rPr>
        <w:t xml:space="preserve"> </w:t>
      </w:r>
      <w:r w:rsidR="003915A3">
        <w:rPr>
          <w:rFonts w:cs="Times New Roman"/>
          <w:i w:val="0"/>
          <w:iCs w:val="0"/>
          <w:color w:val="auto"/>
          <w:sz w:val="24"/>
          <w:szCs w:val="24"/>
        </w:rPr>
        <w:tab/>
      </w:r>
      <w:r w:rsidR="00326D34" w:rsidRPr="00DB0D21">
        <w:rPr>
          <w:rFonts w:cs="Times New Roman"/>
          <w:i w:val="0"/>
          <w:iCs w:val="0"/>
          <w:color w:val="auto"/>
          <w:sz w:val="24"/>
          <w:szCs w:val="24"/>
        </w:rPr>
        <w:t>(eq.1)</w:t>
      </w:r>
    </w:p>
    <w:p w14:paraId="4BB9EDFE" w14:textId="0283E481" w:rsidR="00AC07D6" w:rsidRPr="00AC07D6" w:rsidRDefault="00E448EF" w:rsidP="00F63912">
      <w:pPr>
        <w:pStyle w:val="ListParagraph"/>
        <w:tabs>
          <w:tab w:val="left" w:pos="7200"/>
        </w:tabs>
        <w:spacing w:line="360" w:lineRule="auto"/>
        <w:ind w:left="0" w:firstLine="0"/>
        <w:jc w:val="both"/>
        <w:rPr>
          <w:rFonts w:cs="Times New Roman"/>
          <w:szCs w:val="24"/>
        </w:rPr>
      </w:pPr>
      <m:oMathPara>
        <m:oMathParaPr>
          <m:jc m:val="left"/>
        </m:oMathParaPr>
        <m:oMath>
          <m:f>
            <m:fPr>
              <m:ctrlPr>
                <w:rPr>
                  <w:rFonts w:ascii="Cambria Math" w:hAnsi="Cambria Math" w:cs="Times New Roman"/>
                  <w:i/>
                  <w:iCs/>
                  <w:szCs w:val="24"/>
                </w:rPr>
              </m:ctrlPr>
            </m:fPr>
            <m:num>
              <m:r>
                <w:rPr>
                  <w:rFonts w:ascii="Cambria Math" w:hAnsi="Cambria Math" w:cs="Times New Roman"/>
                  <w:szCs w:val="24"/>
                </w:rPr>
                <m:t>2869</m:t>
              </m:r>
            </m:num>
            <m:den>
              <m:r>
                <w:rPr>
                  <w:rFonts w:ascii="Cambria Math" w:hAnsi="Cambria Math" w:cs="Times New Roman"/>
                  <w:szCs w:val="24"/>
                </w:rPr>
                <m:t>1+2869</m:t>
              </m:r>
              <m:sSup>
                <m:sSupPr>
                  <m:ctrlPr>
                    <w:rPr>
                      <w:rFonts w:ascii="Cambria Math" w:hAnsi="Cambria Math" w:cs="Times New Roman"/>
                      <w:i/>
                      <w:iCs/>
                      <w:szCs w:val="24"/>
                    </w:rPr>
                  </m:ctrlPr>
                </m:sSupPr>
                <m:e>
                  <m:r>
                    <w:rPr>
                      <w:rFonts w:ascii="Cambria Math" w:hAnsi="Cambria Math" w:cs="Times New Roman"/>
                      <w:szCs w:val="24"/>
                    </w:rPr>
                    <m:t>(0.05)</m:t>
                  </m:r>
                </m:e>
                <m:sup>
                  <m:r>
                    <w:rPr>
                      <w:rFonts w:ascii="Cambria Math" w:hAnsi="Cambria Math" w:cs="Times New Roman"/>
                      <w:szCs w:val="24"/>
                    </w:rPr>
                    <m:t>2</m:t>
                  </m:r>
                </m:sup>
              </m:sSup>
            </m:den>
          </m:f>
          <m:r>
            <w:rPr>
              <w:rFonts w:ascii="Cambria Math" w:hAnsi="Cambria Math" w:cs="Times New Roman"/>
              <w:szCs w:val="24"/>
            </w:rPr>
            <m:t xml:space="preserve">=351 </m:t>
          </m:r>
        </m:oMath>
      </m:oMathPara>
    </w:p>
    <w:p w14:paraId="36EC0643" w14:textId="77777777" w:rsidR="00326D34" w:rsidRDefault="004B2C12" w:rsidP="00F63912">
      <w:pPr>
        <w:pStyle w:val="ListParagraph"/>
        <w:tabs>
          <w:tab w:val="left" w:pos="7200"/>
        </w:tabs>
        <w:spacing w:line="360" w:lineRule="auto"/>
        <w:ind w:left="0" w:firstLine="0"/>
        <w:jc w:val="both"/>
        <w:rPr>
          <w:rFonts w:cs="Times New Roman"/>
          <w:szCs w:val="24"/>
        </w:rPr>
      </w:pPr>
      <w:r w:rsidRPr="00DB0D21">
        <w:rPr>
          <w:rFonts w:cs="Times New Roman"/>
          <w:szCs w:val="24"/>
        </w:rPr>
        <w:lastRenderedPageBreak/>
        <w:t xml:space="preserve">Where; n: is the required sample size; N: is the total number of farm households in the study area; e = is the level of precision which is assumed to be 5%. </w:t>
      </w:r>
    </w:p>
    <w:p w14:paraId="51EB43D1" w14:textId="77777777" w:rsidR="00753931" w:rsidRDefault="00753931" w:rsidP="00F63912">
      <w:pPr>
        <w:pStyle w:val="ListParagraph"/>
        <w:tabs>
          <w:tab w:val="left" w:pos="7200"/>
        </w:tabs>
        <w:spacing w:line="360" w:lineRule="auto"/>
        <w:ind w:left="0" w:firstLine="0"/>
        <w:jc w:val="both"/>
        <w:rPr>
          <w:rFonts w:cs="Times New Roman"/>
          <w:szCs w:val="24"/>
        </w:rPr>
      </w:pPr>
    </w:p>
    <w:p w14:paraId="2E9FC70D" w14:textId="64DCFBBA" w:rsidR="00326D34" w:rsidRPr="00DB0D21" w:rsidRDefault="008B183D" w:rsidP="00BE7D8A">
      <w:pPr>
        <w:pStyle w:val="Caption"/>
        <w:keepNext/>
        <w:tabs>
          <w:tab w:val="left" w:pos="7200"/>
        </w:tabs>
        <w:spacing w:line="240" w:lineRule="auto"/>
        <w:rPr>
          <w:rFonts w:cs="Times New Roman"/>
          <w:color w:val="auto"/>
        </w:rPr>
      </w:pPr>
      <w:bookmarkStart w:id="16" w:name="_Toc140819606"/>
      <w:r w:rsidRPr="00753931">
        <w:rPr>
          <w:rFonts w:cs="Times New Roman"/>
          <w:b/>
          <w:i w:val="0"/>
          <w:color w:val="auto"/>
          <w:sz w:val="24"/>
          <w:szCs w:val="24"/>
        </w:rPr>
        <w:t>Table</w:t>
      </w:r>
      <w:r w:rsidR="00B739D3">
        <w:rPr>
          <w:rFonts w:cs="Times New Roman"/>
          <w:b/>
          <w:i w:val="0"/>
          <w:color w:val="auto"/>
          <w:sz w:val="24"/>
          <w:szCs w:val="24"/>
        </w:rPr>
        <w:t xml:space="preserve"> 1</w:t>
      </w:r>
      <w:r w:rsidR="00465D22" w:rsidRPr="00DB0D21">
        <w:rPr>
          <w:rFonts w:cs="Times New Roman"/>
          <w:i w:val="0"/>
          <w:iCs w:val="0"/>
          <w:color w:val="auto"/>
          <w:sz w:val="24"/>
          <w:szCs w:val="24"/>
        </w:rPr>
        <w:t>: Number</w:t>
      </w:r>
      <w:r w:rsidR="00491D60" w:rsidRPr="00DB0D21">
        <w:rPr>
          <w:rFonts w:cs="Times New Roman"/>
          <w:i w:val="0"/>
          <w:iCs w:val="0"/>
          <w:color w:val="auto"/>
          <w:sz w:val="24"/>
          <w:szCs w:val="24"/>
        </w:rPr>
        <w:t xml:space="preserve"> of sample farmers selected per the study </w:t>
      </w:r>
      <w:proofErr w:type="spellStart"/>
      <w:r w:rsidR="00491D60" w:rsidRPr="00DB0D21">
        <w:rPr>
          <w:rFonts w:cs="Times New Roman"/>
          <w:i w:val="0"/>
          <w:iCs w:val="0"/>
          <w:color w:val="auto"/>
          <w:sz w:val="24"/>
          <w:szCs w:val="24"/>
        </w:rPr>
        <w:t>kebele</w:t>
      </w:r>
      <w:proofErr w:type="spellEnd"/>
      <w:r w:rsidR="00491D60" w:rsidRPr="00DB0D21">
        <w:rPr>
          <w:rFonts w:cs="Times New Roman"/>
          <w:i w:val="0"/>
          <w:iCs w:val="0"/>
          <w:color w:val="auto"/>
          <w:sz w:val="24"/>
          <w:szCs w:val="24"/>
        </w:rPr>
        <w:t xml:space="preserve"> of </w:t>
      </w:r>
      <w:proofErr w:type="spellStart"/>
      <w:r w:rsidR="00491D60" w:rsidRPr="00DB0D21">
        <w:rPr>
          <w:rFonts w:cs="Times New Roman"/>
          <w:i w:val="0"/>
          <w:iCs w:val="0"/>
          <w:color w:val="auto"/>
          <w:sz w:val="24"/>
          <w:szCs w:val="24"/>
        </w:rPr>
        <w:t>Wereillu</w:t>
      </w:r>
      <w:proofErr w:type="spellEnd"/>
      <w:r w:rsidR="00491D60" w:rsidRPr="00DB0D21">
        <w:rPr>
          <w:rFonts w:cs="Times New Roman"/>
          <w:i w:val="0"/>
          <w:iCs w:val="0"/>
          <w:color w:val="auto"/>
          <w:sz w:val="24"/>
          <w:szCs w:val="24"/>
        </w:rPr>
        <w:t xml:space="preserve"> district</w:t>
      </w:r>
      <w:bookmarkEnd w:id="16"/>
    </w:p>
    <w:tbl>
      <w:tblPr>
        <w:tblStyle w:val="Style2"/>
        <w:tblW w:w="0" w:type="auto"/>
        <w:tblLayout w:type="fixed"/>
        <w:tblLook w:val="0000" w:firstRow="0" w:lastRow="0" w:firstColumn="0" w:lastColumn="0" w:noHBand="0" w:noVBand="0"/>
      </w:tblPr>
      <w:tblGrid>
        <w:gridCol w:w="2742"/>
        <w:gridCol w:w="3468"/>
        <w:gridCol w:w="1850"/>
        <w:gridCol w:w="1228"/>
      </w:tblGrid>
      <w:tr w:rsidR="00F046F9" w:rsidRPr="00F719F0" w14:paraId="3454C08E" w14:textId="77777777" w:rsidTr="001B5A22">
        <w:trPr>
          <w:trHeight w:val="303"/>
        </w:trPr>
        <w:tc>
          <w:tcPr>
            <w:tcW w:w="2742" w:type="dxa"/>
          </w:tcPr>
          <w:p w14:paraId="42A41BAF"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 xml:space="preserve">Name of the </w:t>
            </w:r>
            <w:proofErr w:type="spellStart"/>
            <w:r w:rsidRPr="00F719F0">
              <w:rPr>
                <w:rFonts w:cs="Times New Roman"/>
                <w:szCs w:val="24"/>
              </w:rPr>
              <w:t>kebele</w:t>
            </w:r>
            <w:proofErr w:type="spellEnd"/>
          </w:p>
        </w:tc>
        <w:tc>
          <w:tcPr>
            <w:tcW w:w="3468" w:type="dxa"/>
          </w:tcPr>
          <w:p w14:paraId="2CC6D9DF" w14:textId="77777777" w:rsidR="00326D34" w:rsidRPr="00F719F0" w:rsidRDefault="00326D34" w:rsidP="00AC07D6">
            <w:pPr>
              <w:tabs>
                <w:tab w:val="left" w:pos="7200"/>
              </w:tabs>
              <w:spacing w:line="360" w:lineRule="auto"/>
              <w:ind w:left="0" w:firstLine="0"/>
              <w:jc w:val="center"/>
              <w:rPr>
                <w:rFonts w:cs="Times New Roman"/>
                <w:szCs w:val="24"/>
              </w:rPr>
            </w:pPr>
            <w:r w:rsidRPr="00F719F0">
              <w:rPr>
                <w:rFonts w:cs="Times New Roman"/>
                <w:szCs w:val="24"/>
              </w:rPr>
              <w:t>Total faba-bean producer</w:t>
            </w:r>
          </w:p>
        </w:tc>
        <w:tc>
          <w:tcPr>
            <w:tcW w:w="1850" w:type="dxa"/>
          </w:tcPr>
          <w:p w14:paraId="63A11CEC" w14:textId="77777777" w:rsidR="00326D34" w:rsidRPr="00F719F0" w:rsidRDefault="00326D34" w:rsidP="00AC07D6">
            <w:pPr>
              <w:tabs>
                <w:tab w:val="left" w:pos="7200"/>
              </w:tabs>
              <w:autoSpaceDE w:val="0"/>
              <w:autoSpaceDN w:val="0"/>
              <w:adjustRightInd w:val="0"/>
              <w:spacing w:line="360" w:lineRule="auto"/>
              <w:ind w:left="0" w:firstLine="0"/>
              <w:rPr>
                <w:rFonts w:cs="Times New Roman"/>
                <w:szCs w:val="24"/>
              </w:rPr>
            </w:pPr>
            <w:r w:rsidRPr="00F719F0">
              <w:rPr>
                <w:rFonts w:cs="Times New Roman"/>
                <w:szCs w:val="24"/>
              </w:rPr>
              <w:t>Sample Size</w:t>
            </w:r>
          </w:p>
        </w:tc>
        <w:tc>
          <w:tcPr>
            <w:tcW w:w="1228" w:type="dxa"/>
          </w:tcPr>
          <w:p w14:paraId="36DF6C91"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Percent</w:t>
            </w:r>
          </w:p>
        </w:tc>
      </w:tr>
      <w:tr w:rsidR="00F046F9" w:rsidRPr="00F719F0" w14:paraId="19A72416" w14:textId="77777777" w:rsidTr="001B5A22">
        <w:tc>
          <w:tcPr>
            <w:tcW w:w="2742" w:type="dxa"/>
          </w:tcPr>
          <w:p w14:paraId="326BE52C"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010</w:t>
            </w:r>
          </w:p>
        </w:tc>
        <w:tc>
          <w:tcPr>
            <w:tcW w:w="3468" w:type="dxa"/>
          </w:tcPr>
          <w:p w14:paraId="70439DCD"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694</w:t>
            </w:r>
          </w:p>
        </w:tc>
        <w:tc>
          <w:tcPr>
            <w:tcW w:w="1850" w:type="dxa"/>
          </w:tcPr>
          <w:p w14:paraId="6D09B2FD"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85</w:t>
            </w:r>
          </w:p>
        </w:tc>
        <w:tc>
          <w:tcPr>
            <w:tcW w:w="1228" w:type="dxa"/>
          </w:tcPr>
          <w:p w14:paraId="282474F2"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24.22</w:t>
            </w:r>
          </w:p>
        </w:tc>
      </w:tr>
      <w:tr w:rsidR="00F046F9" w:rsidRPr="00F719F0" w14:paraId="257C11BB" w14:textId="77777777" w:rsidTr="001B5A22">
        <w:trPr>
          <w:trHeight w:val="387"/>
        </w:trPr>
        <w:tc>
          <w:tcPr>
            <w:tcW w:w="2742" w:type="dxa"/>
          </w:tcPr>
          <w:p w14:paraId="3C200E00"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013</w:t>
            </w:r>
          </w:p>
        </w:tc>
        <w:tc>
          <w:tcPr>
            <w:tcW w:w="3468" w:type="dxa"/>
          </w:tcPr>
          <w:p w14:paraId="34C5DDB5"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1218</w:t>
            </w:r>
          </w:p>
        </w:tc>
        <w:tc>
          <w:tcPr>
            <w:tcW w:w="1850" w:type="dxa"/>
          </w:tcPr>
          <w:p w14:paraId="25D73C13"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149</w:t>
            </w:r>
          </w:p>
        </w:tc>
        <w:tc>
          <w:tcPr>
            <w:tcW w:w="1228" w:type="dxa"/>
          </w:tcPr>
          <w:p w14:paraId="4D287E24"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42.45</w:t>
            </w:r>
          </w:p>
        </w:tc>
      </w:tr>
      <w:tr w:rsidR="00F046F9" w:rsidRPr="00F719F0" w14:paraId="03D1C792" w14:textId="77777777" w:rsidTr="001B5A22">
        <w:tc>
          <w:tcPr>
            <w:tcW w:w="2742" w:type="dxa"/>
          </w:tcPr>
          <w:p w14:paraId="23C106EE"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014</w:t>
            </w:r>
          </w:p>
        </w:tc>
        <w:tc>
          <w:tcPr>
            <w:tcW w:w="3468" w:type="dxa"/>
          </w:tcPr>
          <w:p w14:paraId="3F33A3B0"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957</w:t>
            </w:r>
          </w:p>
        </w:tc>
        <w:tc>
          <w:tcPr>
            <w:tcW w:w="1850" w:type="dxa"/>
          </w:tcPr>
          <w:p w14:paraId="3B1B7EDD"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117</w:t>
            </w:r>
          </w:p>
        </w:tc>
        <w:tc>
          <w:tcPr>
            <w:tcW w:w="1228" w:type="dxa"/>
          </w:tcPr>
          <w:p w14:paraId="28DEBBA7"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33.33</w:t>
            </w:r>
          </w:p>
        </w:tc>
      </w:tr>
      <w:tr w:rsidR="00F046F9" w:rsidRPr="00F719F0" w14:paraId="0D069405" w14:textId="77777777" w:rsidTr="001B5A22">
        <w:trPr>
          <w:trHeight w:val="405"/>
        </w:trPr>
        <w:tc>
          <w:tcPr>
            <w:tcW w:w="2742" w:type="dxa"/>
          </w:tcPr>
          <w:p w14:paraId="21E1CD9C"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Total</w:t>
            </w:r>
          </w:p>
        </w:tc>
        <w:tc>
          <w:tcPr>
            <w:tcW w:w="3468" w:type="dxa"/>
          </w:tcPr>
          <w:p w14:paraId="6E999B88" w14:textId="77777777" w:rsidR="00326D34" w:rsidRPr="00F719F0" w:rsidRDefault="00326D34" w:rsidP="00AC07D6">
            <w:pPr>
              <w:tabs>
                <w:tab w:val="left" w:pos="206"/>
                <w:tab w:val="center" w:pos="1332"/>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2869</w:t>
            </w:r>
          </w:p>
        </w:tc>
        <w:tc>
          <w:tcPr>
            <w:tcW w:w="1850" w:type="dxa"/>
          </w:tcPr>
          <w:p w14:paraId="15F0A3A6"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351</w:t>
            </w:r>
          </w:p>
        </w:tc>
        <w:tc>
          <w:tcPr>
            <w:tcW w:w="1228" w:type="dxa"/>
          </w:tcPr>
          <w:p w14:paraId="4BC2D8DE" w14:textId="77777777" w:rsidR="00326D34" w:rsidRPr="00F719F0" w:rsidRDefault="00326D34" w:rsidP="00AC07D6">
            <w:pPr>
              <w:tabs>
                <w:tab w:val="left" w:pos="7200"/>
              </w:tabs>
              <w:autoSpaceDE w:val="0"/>
              <w:autoSpaceDN w:val="0"/>
              <w:adjustRightInd w:val="0"/>
              <w:spacing w:line="360" w:lineRule="auto"/>
              <w:ind w:left="0" w:firstLine="0"/>
              <w:jc w:val="center"/>
              <w:rPr>
                <w:rFonts w:cs="Times New Roman"/>
                <w:szCs w:val="24"/>
              </w:rPr>
            </w:pPr>
            <w:r w:rsidRPr="00F719F0">
              <w:rPr>
                <w:rFonts w:cs="Times New Roman"/>
                <w:szCs w:val="24"/>
              </w:rPr>
              <w:t>100.0</w:t>
            </w:r>
          </w:p>
        </w:tc>
      </w:tr>
    </w:tbl>
    <w:p w14:paraId="50692F59" w14:textId="6078397F" w:rsidR="00F93CC6" w:rsidRDefault="00326D34" w:rsidP="00F63912">
      <w:pPr>
        <w:tabs>
          <w:tab w:val="left" w:pos="7200"/>
        </w:tabs>
        <w:autoSpaceDE w:val="0"/>
        <w:autoSpaceDN w:val="0"/>
        <w:adjustRightInd w:val="0"/>
        <w:spacing w:line="360" w:lineRule="auto"/>
        <w:ind w:left="0" w:firstLine="0"/>
        <w:rPr>
          <w:rFonts w:cs="Times New Roman"/>
          <w:szCs w:val="24"/>
        </w:rPr>
      </w:pPr>
      <w:bookmarkStart w:id="17" w:name="_Toc108529808"/>
      <w:r w:rsidRPr="001C3E92">
        <w:rPr>
          <w:rFonts w:cs="Times New Roman"/>
          <w:szCs w:val="24"/>
        </w:rPr>
        <w:t xml:space="preserve">Source: </w:t>
      </w:r>
      <w:r w:rsidR="00484864">
        <w:rPr>
          <w:rFonts w:cs="Times New Roman"/>
          <w:szCs w:val="24"/>
        </w:rPr>
        <w:t>D</w:t>
      </w:r>
      <w:r w:rsidR="00227B34" w:rsidRPr="001C3E92">
        <w:rPr>
          <w:rFonts w:cs="Times New Roman"/>
          <w:szCs w:val="24"/>
        </w:rPr>
        <w:t>istrict agricultural office</w:t>
      </w:r>
      <w:r w:rsidR="00C75139" w:rsidRPr="001C3E92">
        <w:rPr>
          <w:rFonts w:cs="Times New Roman"/>
          <w:szCs w:val="24"/>
        </w:rPr>
        <w:t>,</w:t>
      </w:r>
      <w:r w:rsidR="00465D22">
        <w:rPr>
          <w:rFonts w:cs="Times New Roman"/>
          <w:szCs w:val="24"/>
        </w:rPr>
        <w:t xml:space="preserve"> </w:t>
      </w:r>
      <w:r w:rsidR="00C75139" w:rsidRPr="001C3E92">
        <w:rPr>
          <w:rFonts w:cs="Times New Roman"/>
          <w:szCs w:val="24"/>
        </w:rPr>
        <w:t>(</w:t>
      </w:r>
      <w:r w:rsidRPr="001C3E92">
        <w:rPr>
          <w:rFonts w:cs="Times New Roman"/>
          <w:szCs w:val="24"/>
        </w:rPr>
        <w:t>202</w:t>
      </w:r>
      <w:r w:rsidR="00106409" w:rsidRPr="001C3E92">
        <w:rPr>
          <w:rFonts w:cs="Times New Roman"/>
          <w:szCs w:val="24"/>
        </w:rPr>
        <w:t>3</w:t>
      </w:r>
      <w:r w:rsidR="00C75139" w:rsidRPr="001C3E92">
        <w:rPr>
          <w:rFonts w:cs="Times New Roman"/>
          <w:szCs w:val="24"/>
        </w:rPr>
        <w:t>)</w:t>
      </w:r>
    </w:p>
    <w:p w14:paraId="68783893" w14:textId="77777777" w:rsidR="00216FEE" w:rsidRDefault="00216FEE" w:rsidP="00F63912">
      <w:pPr>
        <w:tabs>
          <w:tab w:val="left" w:pos="7200"/>
        </w:tabs>
        <w:autoSpaceDE w:val="0"/>
        <w:autoSpaceDN w:val="0"/>
        <w:adjustRightInd w:val="0"/>
        <w:spacing w:line="360" w:lineRule="auto"/>
        <w:ind w:left="0" w:firstLine="0"/>
        <w:rPr>
          <w:rFonts w:cs="Times New Roman"/>
          <w:szCs w:val="24"/>
        </w:rPr>
      </w:pPr>
    </w:p>
    <w:p w14:paraId="6E4A57A0" w14:textId="352D52A1" w:rsidR="00326D34" w:rsidRPr="00DB0D21" w:rsidRDefault="00326D34" w:rsidP="007C39A6">
      <w:pPr>
        <w:pStyle w:val="Heading3"/>
      </w:pPr>
      <w:bookmarkStart w:id="18" w:name="_Toc145194243"/>
      <w:r w:rsidRPr="00DB0D21">
        <w:t xml:space="preserve">Method of </w:t>
      </w:r>
      <w:r w:rsidR="006E40B3">
        <w:t>d</w:t>
      </w:r>
      <w:r w:rsidRPr="00DB0D21">
        <w:t xml:space="preserve">ata </w:t>
      </w:r>
      <w:r w:rsidR="006E40B3">
        <w:t>a</w:t>
      </w:r>
      <w:r w:rsidRPr="00DB0D21">
        <w:t>nalysis</w:t>
      </w:r>
      <w:bookmarkEnd w:id="17"/>
      <w:bookmarkEnd w:id="18"/>
    </w:p>
    <w:p w14:paraId="35107D5A" w14:textId="25377F20" w:rsidR="00113E6F" w:rsidRDefault="00D1718C" w:rsidP="00554313">
      <w:pPr>
        <w:spacing w:before="240" w:after="240" w:line="360" w:lineRule="auto"/>
        <w:ind w:left="0" w:firstLine="0"/>
        <w:jc w:val="both"/>
      </w:pPr>
      <w:bookmarkStart w:id="19" w:name="_Toc108529809"/>
      <w:r w:rsidRPr="0060495E">
        <w:t xml:space="preserve">Descriptive and inferential statistics, along with econometric models, were used to analyze the data. Descriptive statistics such as mean, standard deviation, frequency, and percentage were employed to analyze the data collected on socioeconomic, institutional, and agro-ecological characteristics of the sample households, while inferential statistics such as t-test and chi-square (χ2) tests were used to undertake statistical tests. </w:t>
      </w:r>
    </w:p>
    <w:p w14:paraId="54A5B2A5" w14:textId="0B646305" w:rsidR="00D1718C" w:rsidRPr="0060495E" w:rsidRDefault="00D1718C" w:rsidP="00554313">
      <w:pPr>
        <w:spacing w:before="240" w:after="240" w:line="360" w:lineRule="auto"/>
        <w:ind w:left="0" w:firstLine="0"/>
        <w:jc w:val="both"/>
      </w:pPr>
      <w:r w:rsidRPr="0060495E">
        <w:t xml:space="preserve">An econometric estimation method was used by specifying the production frontier using the Cobb-Douglas stochastic model. The model estimated the parameters of the production frontier, level of efficiency, and significance level of the different variables in the determination of the inefficiency of farmers. </w:t>
      </w:r>
    </w:p>
    <w:bookmarkEnd w:id="19"/>
    <w:p w14:paraId="61876F73" w14:textId="77777777" w:rsidR="00E448EF" w:rsidRDefault="00326D34" w:rsidP="00E448EF">
      <w:pPr>
        <w:spacing w:line="360" w:lineRule="auto"/>
        <w:ind w:left="0" w:firstLine="0"/>
        <w:jc w:val="both"/>
        <w:rPr>
          <w:rFonts w:cs="Times New Roman"/>
          <w:szCs w:val="24"/>
        </w:rPr>
      </w:pPr>
      <w:r w:rsidRPr="00DB0D21">
        <w:rPr>
          <w:rFonts w:cs="Times New Roman"/>
          <w:szCs w:val="24"/>
        </w:rPr>
        <w:t xml:space="preserve">Stochastic frontier is the most appropriate technique for efficiency studies which have a probability of being affected by factors beyond control of DMU. This is because of the fact that this technique accounts for measuring inefficiency as a result of these factors and technical errors occurring during measurement and observation. So as to capture effects of these errors, this study used stochastic frontier model. </w:t>
      </w:r>
    </w:p>
    <w:p w14:paraId="50816427" w14:textId="77777777" w:rsidR="00E448EF" w:rsidRDefault="00E448EF" w:rsidP="00E448EF">
      <w:pPr>
        <w:spacing w:line="276" w:lineRule="auto"/>
        <w:ind w:left="0" w:firstLine="0"/>
        <w:jc w:val="both"/>
        <w:rPr>
          <w:rFonts w:cs="Times New Roman"/>
          <w:szCs w:val="24"/>
        </w:rPr>
      </w:pPr>
    </w:p>
    <w:p w14:paraId="09C92F4F" w14:textId="02724BE1" w:rsidR="00E448EF" w:rsidRDefault="00E448EF" w:rsidP="005B205B">
      <w:pPr>
        <w:pStyle w:val="ListParagraph"/>
        <w:tabs>
          <w:tab w:val="left" w:pos="252"/>
          <w:tab w:val="left" w:pos="2160"/>
        </w:tabs>
        <w:spacing w:line="360" w:lineRule="auto"/>
        <w:ind w:left="0" w:firstLine="0"/>
        <w:jc w:val="both"/>
        <w:rPr>
          <w:rFonts w:eastAsiaTheme="minorEastAsia" w:cs="Times New Roman"/>
          <w:szCs w:val="24"/>
        </w:rPr>
      </w:pPr>
      <w:r w:rsidRPr="009F608B">
        <w:rPr>
          <w:rFonts w:eastAsiaTheme="minorEastAsia" w:cs="Times New Roman"/>
          <w:szCs w:val="24"/>
        </w:rPr>
        <w:lastRenderedPageBreak/>
        <w:t xml:space="preserve">The empirical application of this study is consistent with models developed by </w:t>
      </w:r>
      <w:r w:rsidR="005B205B" w:rsidRPr="00D23779">
        <w:rPr>
          <w:bCs/>
          <w:szCs w:val="24"/>
        </w:rPr>
        <w:t>Aigner</w:t>
      </w:r>
      <w:r w:rsidR="005B205B">
        <w:rPr>
          <w:bCs/>
          <w:szCs w:val="24"/>
        </w:rPr>
        <w:t xml:space="preserve"> et al. (1977); Meeusen</w:t>
      </w:r>
      <w:r w:rsidR="005B205B" w:rsidRPr="00D23779">
        <w:rPr>
          <w:bCs/>
          <w:szCs w:val="24"/>
        </w:rPr>
        <w:t xml:space="preserve"> and</w:t>
      </w:r>
      <w:r w:rsidR="005B205B">
        <w:rPr>
          <w:bCs/>
          <w:szCs w:val="24"/>
        </w:rPr>
        <w:t xml:space="preserve"> van Den Broeck.</w:t>
      </w:r>
      <w:r w:rsidR="005B205B" w:rsidRPr="00D23779">
        <w:rPr>
          <w:bCs/>
          <w:szCs w:val="24"/>
        </w:rPr>
        <w:t xml:space="preserve"> (1977)</w:t>
      </w:r>
      <w:r w:rsidR="005B205B" w:rsidRPr="005B205B">
        <w:rPr>
          <w:bCs/>
          <w:szCs w:val="24"/>
        </w:rPr>
        <w:t xml:space="preserve"> </w:t>
      </w:r>
      <w:r w:rsidR="005B205B">
        <w:rPr>
          <w:bCs/>
          <w:szCs w:val="24"/>
        </w:rPr>
        <w:t>and Just</w:t>
      </w:r>
      <w:r w:rsidR="005B205B" w:rsidRPr="00D23779">
        <w:rPr>
          <w:bCs/>
          <w:szCs w:val="24"/>
        </w:rPr>
        <w:t xml:space="preserve"> and Pope. (1978)</w:t>
      </w:r>
      <w:r w:rsidR="005B205B">
        <w:rPr>
          <w:bCs/>
          <w:szCs w:val="24"/>
        </w:rPr>
        <w:t xml:space="preserve">. </w:t>
      </w:r>
      <w:r>
        <w:rPr>
          <w:rFonts w:eastAsiaTheme="minorEastAsia" w:cs="Times New Roman"/>
          <w:szCs w:val="24"/>
        </w:rPr>
        <w:t>The</w:t>
      </w:r>
      <w:r w:rsidRPr="00CB20C9">
        <w:rPr>
          <w:rFonts w:eastAsiaTheme="minorEastAsia" w:cs="Times New Roman"/>
          <w:szCs w:val="24"/>
        </w:rPr>
        <w:t xml:space="preserve"> </w:t>
      </w:r>
      <w:r>
        <w:rPr>
          <w:rFonts w:eastAsiaTheme="minorEastAsia" w:cs="Times New Roman"/>
          <w:szCs w:val="24"/>
        </w:rPr>
        <w:t>Cobb Douglas</w:t>
      </w:r>
      <w:r w:rsidRPr="00CB20C9">
        <w:rPr>
          <w:rFonts w:eastAsiaTheme="minorEastAsia" w:cs="Times New Roman"/>
          <w:szCs w:val="24"/>
        </w:rPr>
        <w:t xml:space="preserve"> model is assumed for the deterministic part of the production frontier in equation (</w:t>
      </w:r>
      <w:r>
        <w:rPr>
          <w:rFonts w:eastAsiaTheme="minorEastAsia" w:cs="Times New Roman"/>
          <w:szCs w:val="24"/>
        </w:rPr>
        <w:t>2</w:t>
      </w:r>
      <w:r w:rsidRPr="00CB20C9">
        <w:rPr>
          <w:rFonts w:eastAsiaTheme="minorEastAsia" w:cs="Times New Roman"/>
          <w:szCs w:val="24"/>
        </w:rPr>
        <w:t>)</w:t>
      </w:r>
      <w:r>
        <w:rPr>
          <w:rFonts w:eastAsiaTheme="minorEastAsia" w:cs="Times New Roman"/>
          <w:szCs w:val="24"/>
        </w:rPr>
        <w:t xml:space="preserve"> and presented as:</w:t>
      </w:r>
    </w:p>
    <w:p w14:paraId="352658D2" w14:textId="71D0EC3D" w:rsidR="00326D34" w:rsidRPr="00AB4858" w:rsidRDefault="00326D34" w:rsidP="00EB190D">
      <w:pPr>
        <w:pStyle w:val="ListParagraph"/>
        <w:tabs>
          <w:tab w:val="left" w:pos="7200"/>
        </w:tabs>
        <w:spacing w:before="240" w:after="240" w:line="360" w:lineRule="auto"/>
        <w:ind w:left="0" w:firstLine="0"/>
        <w:jc w:val="both"/>
        <w:rPr>
          <w:rFonts w:cs="Times New Roman"/>
          <w:szCs w:val="24"/>
        </w:rPr>
      </w:pPr>
      <m:oMath>
        <m:r>
          <m:rPr>
            <m:sty m:val="p"/>
          </m:rPr>
          <w:rPr>
            <w:rFonts w:ascii="Cambria Math" w:hAnsi="Cambria Math" w:cs="Times New Roman"/>
            <w:szCs w:val="24"/>
          </w:rPr>
          <m:t>βo</m:t>
        </m:r>
        <m:sSup>
          <m:sSupPr>
            <m:ctrlPr>
              <w:rPr>
                <w:rFonts w:ascii="Cambria Math" w:eastAsiaTheme="minorEastAsia" w:hAnsi="Cambria Math" w:cs="Times New Roman"/>
                <w:szCs w:val="24"/>
              </w:rPr>
            </m:ctrlPr>
          </m:sSupPr>
          <m:e>
            <m:r>
              <m:rPr>
                <m:sty m:val="p"/>
              </m:rPr>
              <w:rPr>
                <w:rFonts w:ascii="Cambria Math" w:hAnsi="Cambria Math" w:cs="Times New Roman"/>
                <w:szCs w:val="24"/>
              </w:rPr>
              <m:t>X1</m:t>
            </m:r>
          </m:e>
          <m:sup>
            <m:r>
              <m:rPr>
                <m:sty m:val="p"/>
              </m:rPr>
              <w:rPr>
                <w:rFonts w:ascii="Cambria Math" w:eastAsiaTheme="minorEastAsia" w:hAnsi="Cambria Math" w:cs="Times New Roman"/>
                <w:szCs w:val="24"/>
              </w:rPr>
              <m:t>β1</m:t>
            </m:r>
          </m:sup>
        </m:sSup>
        <m:sSup>
          <m:sSupPr>
            <m:ctrlPr>
              <w:rPr>
                <w:rFonts w:ascii="Cambria Math" w:hAnsi="Cambria Math" w:cs="Times New Roman"/>
                <w:szCs w:val="24"/>
              </w:rPr>
            </m:ctrlPr>
          </m:sSupPr>
          <m:e>
            <m:r>
              <m:rPr>
                <m:sty m:val="p"/>
              </m:rPr>
              <w:rPr>
                <w:rFonts w:ascii="Cambria Math" w:hAnsi="Cambria Math" w:cs="Times New Roman"/>
                <w:szCs w:val="24"/>
              </w:rPr>
              <m:t>X2</m:t>
            </m:r>
          </m:e>
          <m:sup>
            <m:r>
              <m:rPr>
                <m:sty m:val="p"/>
              </m:rPr>
              <w:rPr>
                <w:rFonts w:ascii="Cambria Math" w:hAnsi="Cambria Math" w:cs="Times New Roman"/>
                <w:szCs w:val="24"/>
              </w:rPr>
              <m:t>β2</m:t>
            </m:r>
          </m:sup>
        </m:sSup>
        <m:sSup>
          <m:sSupPr>
            <m:ctrlPr>
              <w:rPr>
                <w:rFonts w:ascii="Cambria Math" w:hAnsi="Cambria Math" w:cs="Times New Roman"/>
                <w:szCs w:val="24"/>
              </w:rPr>
            </m:ctrlPr>
          </m:sSupPr>
          <m:e>
            <m:r>
              <m:rPr>
                <m:sty m:val="p"/>
              </m:rPr>
              <w:rPr>
                <w:rFonts w:ascii="Cambria Math" w:hAnsi="Cambria Math" w:cs="Times New Roman"/>
                <w:szCs w:val="24"/>
              </w:rPr>
              <m:t>X3</m:t>
            </m:r>
          </m:e>
          <m:sup>
            <m:r>
              <m:rPr>
                <m:sty m:val="p"/>
              </m:rPr>
              <w:rPr>
                <w:rFonts w:ascii="Cambria Math" w:hAnsi="Cambria Math" w:cs="Times New Roman"/>
                <w:szCs w:val="24"/>
              </w:rPr>
              <m:t>β3</m:t>
            </m:r>
          </m:sup>
        </m:sSup>
        <m:sSup>
          <m:sSupPr>
            <m:ctrlPr>
              <w:rPr>
                <w:rFonts w:ascii="Cambria Math" w:hAnsi="Cambria Math" w:cs="Times New Roman"/>
                <w:szCs w:val="24"/>
              </w:rPr>
            </m:ctrlPr>
          </m:sSupPr>
          <m:e>
            <m:r>
              <m:rPr>
                <m:sty m:val="p"/>
              </m:rPr>
              <w:rPr>
                <w:rFonts w:ascii="Cambria Math" w:hAnsi="Cambria Math" w:cs="Times New Roman"/>
                <w:szCs w:val="24"/>
              </w:rPr>
              <m:t>X4</m:t>
            </m:r>
          </m:e>
          <m:sup>
            <m:r>
              <m:rPr>
                <m:sty m:val="p"/>
              </m:rPr>
              <w:rPr>
                <w:rFonts w:ascii="Cambria Math" w:hAnsi="Cambria Math" w:cs="Times New Roman"/>
                <w:szCs w:val="24"/>
              </w:rPr>
              <m:t>β4</m:t>
            </m:r>
          </m:sup>
        </m:sSup>
        <m:sSup>
          <m:sSupPr>
            <m:ctrlPr>
              <w:rPr>
                <w:rFonts w:ascii="Cambria Math" w:hAnsi="Cambria Math" w:cs="Times New Roman"/>
                <w:szCs w:val="24"/>
              </w:rPr>
            </m:ctrlPr>
          </m:sSupPr>
          <m:e>
            <m:r>
              <m:rPr>
                <m:sty m:val="p"/>
              </m:rPr>
              <w:rPr>
                <w:rFonts w:ascii="Cambria Math" w:hAnsi="Cambria Math" w:cs="Times New Roman"/>
                <w:szCs w:val="24"/>
              </w:rPr>
              <m:t>X5</m:t>
            </m:r>
          </m:e>
          <m:sup>
            <m:r>
              <m:rPr>
                <m:sty m:val="p"/>
              </m:rPr>
              <w:rPr>
                <w:rFonts w:ascii="Cambria Math" w:hAnsi="Cambria Math" w:cs="Times New Roman"/>
                <w:szCs w:val="24"/>
              </w:rPr>
              <m:t>β5</m:t>
            </m:r>
          </m:sup>
        </m:sSup>
        <m:sSup>
          <m:sSupPr>
            <m:ctrlPr>
              <w:rPr>
                <w:rFonts w:ascii="Cambria Math" w:hAnsi="Cambria Math" w:cs="Times New Roman"/>
                <w:szCs w:val="24"/>
                <w:vertAlign w:val="superscript"/>
              </w:rPr>
            </m:ctrlPr>
          </m:sSupPr>
          <m:e>
            <m:r>
              <m:rPr>
                <m:sty m:val="p"/>
              </m:rPr>
              <w:rPr>
                <w:rFonts w:ascii="Cambria Math" w:hAnsi="Cambria Math" w:cs="Times New Roman"/>
                <w:szCs w:val="24"/>
              </w:rPr>
              <m:t>X6</m:t>
            </m:r>
          </m:e>
          <m:sup>
            <m:r>
              <m:rPr>
                <m:sty m:val="p"/>
              </m:rPr>
              <w:rPr>
                <w:rFonts w:ascii="Cambria Math" w:hAnsi="Cambria Math" w:cs="Times New Roman"/>
                <w:szCs w:val="24"/>
                <w:vertAlign w:val="superscript"/>
              </w:rPr>
              <m:t>β6</m:t>
            </m:r>
          </m:sup>
        </m:sSup>
        <m:r>
          <m:rPr>
            <m:sty m:val="p"/>
          </m:rPr>
          <w:rPr>
            <w:rFonts w:ascii="Cambria Math" w:hAnsi="Cambria Math" w:cs="Times New Roman"/>
            <w:szCs w:val="24"/>
          </w:rPr>
          <m:t xml:space="preserve"> X</m:t>
        </m:r>
        <m:sSup>
          <m:sSupPr>
            <m:ctrlPr>
              <w:rPr>
                <w:rFonts w:ascii="Cambria Math" w:hAnsi="Cambria Math" w:cs="Times New Roman"/>
                <w:szCs w:val="24"/>
              </w:rPr>
            </m:ctrlPr>
          </m:sSupPr>
          <m:e>
            <m:r>
              <m:rPr>
                <m:sty m:val="p"/>
              </m:rPr>
              <w:rPr>
                <w:rFonts w:ascii="Cambria Math" w:hAnsi="Cambria Math" w:cs="Times New Roman"/>
                <w:szCs w:val="24"/>
              </w:rPr>
              <m:t>e</m:t>
            </m:r>
          </m:e>
          <m:sup>
            <m:r>
              <m:rPr>
                <m:sty m:val="p"/>
              </m:rPr>
              <w:rPr>
                <w:rFonts w:ascii="Cambria Math" w:hAnsi="Cambria Math" w:cs="Times New Roman"/>
                <w:szCs w:val="24"/>
              </w:rPr>
              <m:t>vi-ui</m:t>
            </m:r>
          </m:sup>
        </m:sSup>
      </m:oMath>
      <w:r w:rsidR="0048396D">
        <w:rPr>
          <w:rFonts w:eastAsiaTheme="minorEastAsia" w:cs="Times New Roman"/>
          <w:szCs w:val="24"/>
        </w:rPr>
        <w:tab/>
      </w:r>
      <w:r w:rsidR="0048396D">
        <w:rPr>
          <w:rFonts w:eastAsiaTheme="minorEastAsia" w:cs="Times New Roman"/>
          <w:szCs w:val="24"/>
        </w:rPr>
        <w:tab/>
      </w:r>
      <w:r w:rsidR="001548CB" w:rsidRPr="00AB4858">
        <w:rPr>
          <w:rFonts w:eastAsiaTheme="minorEastAsia" w:cs="Times New Roman"/>
          <w:szCs w:val="24"/>
        </w:rPr>
        <w:t xml:space="preserve"> </w:t>
      </w:r>
      <w:r w:rsidR="00642304">
        <w:rPr>
          <w:rFonts w:cs="Times New Roman"/>
          <w:szCs w:val="24"/>
        </w:rPr>
        <w:t>(eq.2</w:t>
      </w:r>
      <w:r w:rsidRPr="00AB4858">
        <w:rPr>
          <w:rFonts w:cs="Times New Roman"/>
          <w:szCs w:val="24"/>
        </w:rPr>
        <w:t>)</w:t>
      </w:r>
    </w:p>
    <w:p w14:paraId="1B2A4243" w14:textId="77777777" w:rsidR="00300B61" w:rsidRPr="00AB4858" w:rsidRDefault="00326D34" w:rsidP="00EB190D">
      <w:pPr>
        <w:pStyle w:val="ListParagraph"/>
        <w:tabs>
          <w:tab w:val="left" w:pos="7200"/>
        </w:tabs>
        <w:spacing w:before="240" w:after="240" w:line="360" w:lineRule="auto"/>
        <w:ind w:left="0" w:firstLine="0"/>
        <w:jc w:val="both"/>
        <w:rPr>
          <w:rFonts w:cs="Times New Roman"/>
          <w:szCs w:val="24"/>
        </w:rPr>
      </w:pPr>
      <w:r w:rsidRPr="00AB4858">
        <w:rPr>
          <w:rFonts w:cs="Times New Roman"/>
          <w:szCs w:val="24"/>
        </w:rPr>
        <w:t>The function of constant elasticity is can be transformed to linear logarithmic function</w:t>
      </w:r>
    </w:p>
    <w:p w14:paraId="3F3CD33D" w14:textId="5FC94E2D" w:rsidR="00326D34" w:rsidRPr="00AB4858" w:rsidRDefault="00AB4858" w:rsidP="00EB190D">
      <w:pPr>
        <w:pStyle w:val="ListParagraph"/>
        <w:tabs>
          <w:tab w:val="left" w:pos="7200"/>
        </w:tabs>
        <w:spacing w:before="240" w:after="240" w:line="360" w:lineRule="auto"/>
        <w:ind w:left="0" w:firstLine="0"/>
        <w:jc w:val="both"/>
        <w:rPr>
          <w:rFonts w:cs="Times New Roman"/>
          <w:szCs w:val="24"/>
        </w:rPr>
      </w:pPr>
      <m:oMath>
        <m:r>
          <m:rPr>
            <m:sty m:val="p"/>
          </m:rPr>
          <w:rPr>
            <w:rFonts w:ascii="Cambria Math" w:hAnsi="Cambria Math" w:cs="Times New Roman"/>
            <w:szCs w:val="24"/>
          </w:rPr>
          <m:t>Ln(y)=ln⁡(βo</m:t>
        </m:r>
        <m:sSup>
          <m:sSupPr>
            <m:ctrlPr>
              <w:rPr>
                <w:rFonts w:ascii="Cambria Math" w:eastAsiaTheme="minorEastAsia" w:hAnsi="Cambria Math" w:cs="Times New Roman"/>
                <w:szCs w:val="24"/>
              </w:rPr>
            </m:ctrlPr>
          </m:sSupPr>
          <m:e>
            <m:r>
              <m:rPr>
                <m:sty m:val="p"/>
              </m:rPr>
              <w:rPr>
                <w:rFonts w:ascii="Cambria Math" w:hAnsi="Cambria Math" w:cs="Times New Roman"/>
                <w:szCs w:val="24"/>
              </w:rPr>
              <m:t>X1</m:t>
            </m:r>
          </m:e>
          <m:sup>
            <m:r>
              <m:rPr>
                <m:sty m:val="p"/>
              </m:rPr>
              <w:rPr>
                <w:rFonts w:ascii="Cambria Math" w:eastAsiaTheme="minorEastAsia" w:hAnsi="Cambria Math" w:cs="Times New Roman"/>
                <w:szCs w:val="24"/>
              </w:rPr>
              <m:t>β1</m:t>
            </m:r>
          </m:sup>
        </m:sSup>
        <m:sSup>
          <m:sSupPr>
            <m:ctrlPr>
              <w:rPr>
                <w:rFonts w:ascii="Cambria Math" w:hAnsi="Cambria Math" w:cs="Times New Roman"/>
                <w:szCs w:val="24"/>
              </w:rPr>
            </m:ctrlPr>
          </m:sSupPr>
          <m:e>
            <m:r>
              <m:rPr>
                <m:sty m:val="p"/>
              </m:rPr>
              <w:rPr>
                <w:rFonts w:ascii="Cambria Math" w:hAnsi="Cambria Math" w:cs="Times New Roman"/>
                <w:szCs w:val="24"/>
              </w:rPr>
              <m:t>X2</m:t>
            </m:r>
          </m:e>
          <m:sup>
            <m:r>
              <m:rPr>
                <m:sty m:val="p"/>
              </m:rPr>
              <w:rPr>
                <w:rFonts w:ascii="Cambria Math" w:hAnsi="Cambria Math" w:cs="Times New Roman"/>
                <w:szCs w:val="24"/>
              </w:rPr>
              <m:t>β2</m:t>
            </m:r>
          </m:sup>
        </m:sSup>
        <m:sSup>
          <m:sSupPr>
            <m:ctrlPr>
              <w:rPr>
                <w:rFonts w:ascii="Cambria Math" w:hAnsi="Cambria Math" w:cs="Times New Roman"/>
                <w:szCs w:val="24"/>
              </w:rPr>
            </m:ctrlPr>
          </m:sSupPr>
          <m:e>
            <m:r>
              <m:rPr>
                <m:sty m:val="p"/>
              </m:rPr>
              <w:rPr>
                <w:rFonts w:ascii="Cambria Math" w:hAnsi="Cambria Math" w:cs="Times New Roman"/>
                <w:szCs w:val="24"/>
              </w:rPr>
              <m:t>X3</m:t>
            </m:r>
          </m:e>
          <m:sup>
            <m:r>
              <m:rPr>
                <m:sty m:val="p"/>
              </m:rPr>
              <w:rPr>
                <w:rFonts w:ascii="Cambria Math" w:hAnsi="Cambria Math" w:cs="Times New Roman"/>
                <w:szCs w:val="24"/>
              </w:rPr>
              <m:t>β3</m:t>
            </m:r>
          </m:sup>
        </m:sSup>
        <m:sSup>
          <m:sSupPr>
            <m:ctrlPr>
              <w:rPr>
                <w:rFonts w:ascii="Cambria Math" w:hAnsi="Cambria Math" w:cs="Times New Roman"/>
                <w:szCs w:val="24"/>
              </w:rPr>
            </m:ctrlPr>
          </m:sSupPr>
          <m:e>
            <m:r>
              <m:rPr>
                <m:sty m:val="p"/>
              </m:rPr>
              <w:rPr>
                <w:rFonts w:ascii="Cambria Math" w:hAnsi="Cambria Math" w:cs="Times New Roman"/>
                <w:szCs w:val="24"/>
              </w:rPr>
              <m:t>X4</m:t>
            </m:r>
          </m:e>
          <m:sup>
            <m:r>
              <m:rPr>
                <m:sty m:val="p"/>
              </m:rPr>
              <w:rPr>
                <w:rFonts w:ascii="Cambria Math" w:hAnsi="Cambria Math" w:cs="Times New Roman"/>
                <w:szCs w:val="24"/>
              </w:rPr>
              <m:t>β4</m:t>
            </m:r>
          </m:sup>
        </m:sSup>
        <m:sSup>
          <m:sSupPr>
            <m:ctrlPr>
              <w:rPr>
                <w:rFonts w:ascii="Cambria Math" w:hAnsi="Cambria Math" w:cs="Times New Roman"/>
                <w:szCs w:val="24"/>
              </w:rPr>
            </m:ctrlPr>
          </m:sSupPr>
          <m:e>
            <m:r>
              <m:rPr>
                <m:sty m:val="p"/>
              </m:rPr>
              <w:rPr>
                <w:rFonts w:ascii="Cambria Math" w:hAnsi="Cambria Math" w:cs="Times New Roman"/>
                <w:szCs w:val="24"/>
              </w:rPr>
              <m:t>X5</m:t>
            </m:r>
          </m:e>
          <m:sup>
            <m:r>
              <m:rPr>
                <m:sty m:val="p"/>
              </m:rPr>
              <w:rPr>
                <w:rFonts w:ascii="Cambria Math" w:hAnsi="Cambria Math" w:cs="Times New Roman"/>
                <w:szCs w:val="24"/>
              </w:rPr>
              <m:t>β5</m:t>
            </m:r>
          </m:sup>
        </m:sSup>
        <m:sSup>
          <m:sSupPr>
            <m:ctrlPr>
              <w:rPr>
                <w:rFonts w:ascii="Cambria Math" w:hAnsi="Cambria Math" w:cs="Times New Roman"/>
                <w:szCs w:val="24"/>
                <w:vertAlign w:val="superscript"/>
              </w:rPr>
            </m:ctrlPr>
          </m:sSupPr>
          <m:e>
            <m:r>
              <m:rPr>
                <m:sty m:val="p"/>
              </m:rPr>
              <w:rPr>
                <w:rFonts w:ascii="Cambria Math" w:hAnsi="Cambria Math" w:cs="Times New Roman"/>
                <w:szCs w:val="24"/>
              </w:rPr>
              <m:t>X6</m:t>
            </m:r>
          </m:e>
          <m:sup>
            <m:r>
              <m:rPr>
                <m:sty m:val="p"/>
              </m:rPr>
              <w:rPr>
                <w:rFonts w:ascii="Cambria Math" w:hAnsi="Cambria Math" w:cs="Times New Roman"/>
                <w:szCs w:val="24"/>
                <w:vertAlign w:val="superscript"/>
              </w:rPr>
              <m:t>β6</m:t>
            </m:r>
          </m:sup>
        </m:sSup>
        <m:r>
          <m:rPr>
            <m:sty m:val="p"/>
          </m:rPr>
          <w:rPr>
            <w:rFonts w:ascii="Cambria Math" w:hAnsi="Cambria Math" w:cs="Times New Roman"/>
            <w:szCs w:val="24"/>
          </w:rPr>
          <m:t>X</m:t>
        </m:r>
        <m:sSup>
          <m:sSupPr>
            <m:ctrlPr>
              <w:rPr>
                <w:rFonts w:ascii="Cambria Math" w:hAnsi="Cambria Math" w:cs="Times New Roman"/>
                <w:szCs w:val="24"/>
              </w:rPr>
            </m:ctrlPr>
          </m:sSupPr>
          <m:e>
            <m:r>
              <m:rPr>
                <m:sty m:val="p"/>
              </m:rPr>
              <w:rPr>
                <w:rFonts w:ascii="Cambria Math" w:hAnsi="Cambria Math" w:cs="Times New Roman"/>
                <w:szCs w:val="24"/>
              </w:rPr>
              <m:t>e</m:t>
            </m:r>
          </m:e>
          <m:sup>
            <m:r>
              <m:rPr>
                <m:sty m:val="p"/>
              </m:rPr>
              <w:rPr>
                <w:rFonts w:ascii="Cambria Math" w:hAnsi="Cambria Math" w:cs="Times New Roman"/>
                <w:szCs w:val="24"/>
              </w:rPr>
              <m:t>vi-ui</m:t>
            </m:r>
          </m:sup>
        </m:sSup>
      </m:oMath>
      <w:r w:rsidR="00326D34" w:rsidRPr="00AB4858">
        <w:rPr>
          <w:rFonts w:eastAsiaTheme="minorEastAsia" w:cs="Times New Roman"/>
          <w:szCs w:val="24"/>
        </w:rPr>
        <w:t xml:space="preserve">) </w:t>
      </w:r>
      <w:r w:rsidR="0048396D">
        <w:rPr>
          <w:rFonts w:eastAsiaTheme="minorEastAsia" w:cs="Times New Roman"/>
          <w:szCs w:val="24"/>
        </w:rPr>
        <w:tab/>
      </w:r>
      <w:r w:rsidR="0048396D">
        <w:rPr>
          <w:rFonts w:eastAsiaTheme="minorEastAsia" w:cs="Times New Roman"/>
          <w:szCs w:val="24"/>
        </w:rPr>
        <w:tab/>
      </w:r>
      <w:r w:rsidR="00E84D12">
        <w:rPr>
          <w:rFonts w:eastAsiaTheme="minorEastAsia" w:cs="Times New Roman"/>
          <w:szCs w:val="24"/>
        </w:rPr>
        <w:t xml:space="preserve"> </w:t>
      </w:r>
      <w:r w:rsidR="00326D34" w:rsidRPr="00AB4858">
        <w:rPr>
          <w:rFonts w:cs="Times New Roman"/>
          <w:szCs w:val="24"/>
        </w:rPr>
        <w:t>(eq</w:t>
      </w:r>
      <w:r w:rsidR="00642304">
        <w:rPr>
          <w:rFonts w:cs="Times New Roman"/>
          <w:szCs w:val="24"/>
        </w:rPr>
        <w:t>.3</w:t>
      </w:r>
      <w:r w:rsidR="00326D34" w:rsidRPr="00AB4858">
        <w:rPr>
          <w:rFonts w:cs="Times New Roman"/>
          <w:szCs w:val="24"/>
        </w:rPr>
        <w:t>)</w:t>
      </w:r>
    </w:p>
    <w:p w14:paraId="32D090F5" w14:textId="31DBBCE0" w:rsidR="00326D34" w:rsidRPr="00AB4858" w:rsidRDefault="00AB4858" w:rsidP="00EB190D">
      <w:pPr>
        <w:pStyle w:val="ListParagraph"/>
        <w:tabs>
          <w:tab w:val="left" w:pos="7200"/>
        </w:tabs>
        <w:spacing w:before="240" w:after="240" w:line="360" w:lineRule="auto"/>
        <w:ind w:left="0" w:firstLine="0"/>
        <w:jc w:val="both"/>
        <w:rPr>
          <w:rFonts w:cs="Times New Roman"/>
          <w:szCs w:val="24"/>
        </w:rPr>
      </w:pPr>
      <m:oMath>
        <m:r>
          <m:rPr>
            <m:sty m:val="p"/>
          </m:rPr>
          <w:rPr>
            <w:rFonts w:ascii="Cambria Math" w:eastAsiaTheme="minorEastAsia" w:hAnsi="Cambria Math" w:cs="Times New Roman"/>
            <w:szCs w:val="24"/>
          </w:rPr>
          <m:t>Ln</m:t>
        </m:r>
        <m:d>
          <m:dPr>
            <m:ctrlPr>
              <w:rPr>
                <w:rFonts w:ascii="Cambria Math" w:eastAsiaTheme="minorEastAsia" w:hAnsi="Cambria Math" w:cs="Times New Roman"/>
                <w:szCs w:val="24"/>
              </w:rPr>
            </m:ctrlPr>
          </m:dPr>
          <m:e>
            <m:r>
              <m:rPr>
                <m:sty m:val="p"/>
              </m:rPr>
              <w:rPr>
                <w:rFonts w:ascii="Cambria Math" w:eastAsiaTheme="minorEastAsia" w:hAnsi="Cambria Math" w:cs="Times New Roman"/>
                <w:szCs w:val="24"/>
              </w:rPr>
              <m:t>βo</m:t>
            </m:r>
          </m:e>
        </m:d>
        <m:r>
          <m:rPr>
            <m:sty m:val="p"/>
          </m:rPr>
          <w:rPr>
            <w:rFonts w:ascii="Cambria Math" w:eastAsiaTheme="minorEastAsia" w:hAnsi="Cambria Math" w:cs="Times New Roman"/>
            <w:szCs w:val="24"/>
          </w:rPr>
          <m:t>+β1lnx1+β2lnx2+ β3lnX3+β4lnX4+β5lnX5+vi-ui</m:t>
        </m:r>
      </m:oMath>
      <w:r w:rsidR="0048396D">
        <w:rPr>
          <w:rFonts w:eastAsiaTheme="minorEastAsia" w:cs="Times New Roman"/>
          <w:szCs w:val="24"/>
        </w:rPr>
        <w:tab/>
      </w:r>
      <w:r w:rsidR="0048396D">
        <w:rPr>
          <w:rFonts w:eastAsiaTheme="minorEastAsia" w:cs="Times New Roman"/>
          <w:szCs w:val="24"/>
        </w:rPr>
        <w:tab/>
      </w:r>
      <w:r w:rsidR="00E84D12">
        <w:rPr>
          <w:rFonts w:eastAsiaTheme="minorEastAsia" w:cs="Times New Roman"/>
          <w:szCs w:val="24"/>
        </w:rPr>
        <w:t xml:space="preserve"> </w:t>
      </w:r>
      <w:r w:rsidR="00D1718C" w:rsidRPr="00AB4858">
        <w:rPr>
          <w:rFonts w:eastAsiaTheme="minorEastAsia" w:cs="Times New Roman"/>
          <w:szCs w:val="24"/>
        </w:rPr>
        <w:t>(</w:t>
      </w:r>
      <w:r w:rsidR="00642304">
        <w:rPr>
          <w:rFonts w:cs="Times New Roman"/>
          <w:szCs w:val="24"/>
        </w:rPr>
        <w:t>eq.4</w:t>
      </w:r>
      <w:r w:rsidR="00326D34" w:rsidRPr="00AB4858">
        <w:rPr>
          <w:rFonts w:cs="Times New Roman"/>
          <w:szCs w:val="24"/>
        </w:rPr>
        <w:t>)</w:t>
      </w:r>
    </w:p>
    <w:p w14:paraId="0655C4E6" w14:textId="48DD51E6" w:rsidR="00FF0F22" w:rsidRPr="00AB4858" w:rsidRDefault="00642304" w:rsidP="00EB190D">
      <w:pPr>
        <w:pStyle w:val="ListParagraph"/>
        <w:tabs>
          <w:tab w:val="left" w:pos="7200"/>
        </w:tabs>
        <w:spacing w:before="240" w:after="240" w:line="360" w:lineRule="auto"/>
        <w:ind w:left="0" w:firstLine="0"/>
        <w:jc w:val="both"/>
        <w:rPr>
          <w:rFonts w:cs="Times New Roman"/>
          <w:szCs w:val="24"/>
        </w:rPr>
      </w:pPr>
      <w:r>
        <w:rPr>
          <w:rFonts w:cs="Times New Roman"/>
          <w:szCs w:val="24"/>
        </w:rPr>
        <w:t xml:space="preserve">Where: </w:t>
      </w:r>
      <w:proofErr w:type="spellStart"/>
      <w:r>
        <w:rPr>
          <w:rFonts w:cs="Times New Roman"/>
          <w:szCs w:val="24"/>
        </w:rPr>
        <w:t>ln</w:t>
      </w:r>
      <w:proofErr w:type="spellEnd"/>
      <w:r>
        <w:rPr>
          <w:rFonts w:cs="Times New Roman"/>
          <w:szCs w:val="24"/>
        </w:rPr>
        <w:t xml:space="preserve"> </w:t>
      </w:r>
      <w:r w:rsidR="00326D34" w:rsidRPr="00AB4858">
        <w:rPr>
          <w:rFonts w:cs="Times New Roman"/>
          <w:szCs w:val="24"/>
        </w:rPr>
        <w:t xml:space="preserve">y = is the total output of faba-bean obtained from the </w:t>
      </w:r>
      <w:proofErr w:type="spellStart"/>
      <w:r w:rsidR="00326D34" w:rsidRPr="00AB4858">
        <w:rPr>
          <w:rFonts w:cs="Times New Roman"/>
          <w:szCs w:val="24"/>
        </w:rPr>
        <w:t>i</w:t>
      </w:r>
      <w:r w:rsidR="00326D34" w:rsidRPr="00AB4858">
        <w:rPr>
          <w:rFonts w:cs="Times New Roman"/>
          <w:szCs w:val="24"/>
          <w:vertAlign w:val="superscript"/>
        </w:rPr>
        <w:t>th</w:t>
      </w:r>
      <w:proofErr w:type="spellEnd"/>
      <w:r w:rsidR="00326D34" w:rsidRPr="00AB4858">
        <w:rPr>
          <w:rFonts w:cs="Times New Roman"/>
          <w:szCs w:val="24"/>
        </w:rPr>
        <w:t xml:space="preserve"> farm in </w:t>
      </w:r>
      <w:r w:rsidR="002F5ABF" w:rsidRPr="00AB4858">
        <w:rPr>
          <w:rFonts w:cs="Times New Roman"/>
          <w:szCs w:val="24"/>
        </w:rPr>
        <w:t>kg</w:t>
      </w:r>
      <w:r w:rsidR="00326D34" w:rsidRPr="00AB4858">
        <w:rPr>
          <w:rFonts w:cs="Times New Roman"/>
          <w:szCs w:val="24"/>
        </w:rPr>
        <w:t>.</w:t>
      </w:r>
    </w:p>
    <w:p w14:paraId="236F6062" w14:textId="77777777" w:rsidR="002F5ABF" w:rsidRPr="00DB0D21" w:rsidRDefault="002A74B2" w:rsidP="00EB190D">
      <w:pPr>
        <w:pStyle w:val="ListParagraph"/>
        <w:tabs>
          <w:tab w:val="left" w:pos="7200"/>
        </w:tabs>
        <w:spacing w:before="240" w:after="240" w:line="360" w:lineRule="auto"/>
        <w:ind w:left="0" w:firstLine="0"/>
        <w:jc w:val="both"/>
        <w:rPr>
          <w:rFonts w:cs="Times New Roman"/>
          <w:szCs w:val="24"/>
        </w:rPr>
      </w:pPr>
      <w:r>
        <w:rPr>
          <w:rFonts w:cs="Times New Roman"/>
          <w:szCs w:val="24"/>
        </w:rPr>
        <w:t xml:space="preserve">Faba bean land </w:t>
      </w:r>
      <w:r w:rsidR="00D50587" w:rsidRPr="00DB0D21">
        <w:rPr>
          <w:rFonts w:cs="Times New Roman"/>
          <w:szCs w:val="24"/>
        </w:rPr>
        <w:t>=</w:t>
      </w:r>
      <w:r w:rsidR="002F5ABF" w:rsidRPr="00DB0D21">
        <w:rPr>
          <w:rFonts w:cs="Times New Roman"/>
          <w:szCs w:val="24"/>
        </w:rPr>
        <w:t xml:space="preserve"> the total size of land in hectare alloc</w:t>
      </w:r>
      <w:r w:rsidR="008520F5">
        <w:rPr>
          <w:rFonts w:cs="Times New Roman"/>
          <w:szCs w:val="24"/>
        </w:rPr>
        <w:t xml:space="preserve">ated for faba bean crop by the </w:t>
      </w:r>
      <w:r w:rsidR="002F5ABF" w:rsidRPr="00DB0D21">
        <w:rPr>
          <w:rFonts w:cs="Times New Roman"/>
          <w:szCs w:val="24"/>
        </w:rPr>
        <w:t>household.</w:t>
      </w:r>
    </w:p>
    <w:p w14:paraId="02D14541" w14:textId="77777777" w:rsidR="002F5ABF" w:rsidRPr="00DB0D21" w:rsidRDefault="002F5ABF" w:rsidP="00EB190D">
      <w:pPr>
        <w:pStyle w:val="ListParagraph"/>
        <w:tabs>
          <w:tab w:val="left" w:pos="7200"/>
        </w:tabs>
        <w:spacing w:before="240" w:after="240" w:line="360" w:lineRule="auto"/>
        <w:ind w:left="0" w:firstLine="0"/>
        <w:rPr>
          <w:rFonts w:cs="Times New Roman"/>
          <w:szCs w:val="24"/>
        </w:rPr>
      </w:pPr>
      <w:r w:rsidRPr="00DB0D21">
        <w:rPr>
          <w:rFonts w:cs="Times New Roman"/>
          <w:szCs w:val="24"/>
        </w:rPr>
        <w:t xml:space="preserve">Seed </w:t>
      </w:r>
      <w:r w:rsidR="00D50587" w:rsidRPr="00DB0D21">
        <w:rPr>
          <w:rFonts w:cs="Times New Roman"/>
          <w:szCs w:val="24"/>
        </w:rPr>
        <w:t xml:space="preserve">= </w:t>
      </w:r>
      <w:r w:rsidRPr="00DB0D21">
        <w:rPr>
          <w:rFonts w:cs="Times New Roman"/>
          <w:szCs w:val="24"/>
        </w:rPr>
        <w:t xml:space="preserve">the total quantity of faba bean seed used by the </w:t>
      </w:r>
      <w:proofErr w:type="spellStart"/>
      <w:r w:rsidRPr="00DB0D21">
        <w:rPr>
          <w:rFonts w:cs="Times New Roman"/>
          <w:szCs w:val="24"/>
        </w:rPr>
        <w:t>i</w:t>
      </w:r>
      <w:r w:rsidRPr="00DB0D21">
        <w:rPr>
          <w:rFonts w:cs="Times New Roman"/>
          <w:szCs w:val="24"/>
          <w:vertAlign w:val="superscript"/>
        </w:rPr>
        <w:t>th</w:t>
      </w:r>
      <w:proofErr w:type="spellEnd"/>
      <w:r w:rsidRPr="00DB0D21">
        <w:rPr>
          <w:rFonts w:cs="Times New Roman"/>
          <w:szCs w:val="24"/>
        </w:rPr>
        <w:t xml:space="preserve"> household measured in kg.</w:t>
      </w:r>
    </w:p>
    <w:p w14:paraId="315A8430" w14:textId="32F41859" w:rsidR="002F5ABF" w:rsidRPr="00DB0D21" w:rsidRDefault="002F5ABF" w:rsidP="00E448EF">
      <w:pPr>
        <w:pStyle w:val="ListParagraph"/>
        <w:tabs>
          <w:tab w:val="left" w:pos="7200"/>
        </w:tabs>
        <w:spacing w:before="240" w:after="240" w:line="360" w:lineRule="auto"/>
        <w:ind w:left="0" w:firstLine="0"/>
        <w:jc w:val="both"/>
        <w:rPr>
          <w:rFonts w:cs="Times New Roman"/>
          <w:szCs w:val="24"/>
        </w:rPr>
      </w:pPr>
      <w:r w:rsidRPr="00DB0D21">
        <w:rPr>
          <w:rFonts w:cs="Times New Roman"/>
          <w:szCs w:val="24"/>
        </w:rPr>
        <w:t>NPS fertilizer</w:t>
      </w:r>
      <w:r w:rsidR="00654674">
        <w:rPr>
          <w:rFonts w:cs="Times New Roman"/>
          <w:szCs w:val="24"/>
        </w:rPr>
        <w:t xml:space="preserve"> </w:t>
      </w:r>
      <w:r w:rsidR="00D50587" w:rsidRPr="00DB0D21">
        <w:rPr>
          <w:rFonts w:cs="Times New Roman"/>
          <w:szCs w:val="24"/>
        </w:rPr>
        <w:t>=</w:t>
      </w:r>
      <w:r w:rsidR="00CE17A4" w:rsidRPr="00DB0D21">
        <w:rPr>
          <w:rFonts w:cs="Times New Roman"/>
          <w:szCs w:val="24"/>
        </w:rPr>
        <w:t xml:space="preserve"> the farmer </w:t>
      </w:r>
      <w:r w:rsidRPr="00DB0D21">
        <w:rPr>
          <w:rFonts w:cs="Times New Roman"/>
          <w:szCs w:val="24"/>
        </w:rPr>
        <w:t>currently used</w:t>
      </w:r>
      <w:r w:rsidR="00CE17A4" w:rsidRPr="00DB0D21">
        <w:rPr>
          <w:rFonts w:cs="Times New Roman"/>
          <w:szCs w:val="24"/>
        </w:rPr>
        <w:t xml:space="preserve"> NPS fertilizer in kilogram applied by the</w:t>
      </w:r>
      <w:r w:rsidR="00E448EF">
        <w:rPr>
          <w:rFonts w:cs="Times New Roman"/>
          <w:szCs w:val="24"/>
        </w:rPr>
        <w:t xml:space="preserve"> </w:t>
      </w:r>
      <w:r w:rsidR="00CE17A4" w:rsidRPr="00DB0D21">
        <w:rPr>
          <w:rFonts w:cs="Times New Roman"/>
          <w:szCs w:val="24"/>
        </w:rPr>
        <w:t>household.</w:t>
      </w:r>
    </w:p>
    <w:p w14:paraId="788DFA68" w14:textId="77777777" w:rsidR="00CE17A4" w:rsidRPr="00DB0D21" w:rsidRDefault="002A74B2" w:rsidP="00EB190D">
      <w:pPr>
        <w:pStyle w:val="ListParagraph"/>
        <w:tabs>
          <w:tab w:val="left" w:pos="7200"/>
        </w:tabs>
        <w:spacing w:before="240" w:after="240" w:line="360" w:lineRule="auto"/>
        <w:ind w:left="0" w:firstLine="0"/>
        <w:jc w:val="both"/>
        <w:rPr>
          <w:rFonts w:cs="Times New Roman"/>
          <w:szCs w:val="24"/>
        </w:rPr>
      </w:pPr>
      <w:r>
        <w:rPr>
          <w:rFonts w:cs="Times New Roman"/>
          <w:szCs w:val="24"/>
        </w:rPr>
        <w:t>Chemicals</w:t>
      </w:r>
      <w:r w:rsidR="00CE17A4" w:rsidRPr="00DB0D21">
        <w:rPr>
          <w:rFonts w:cs="Times New Roman"/>
          <w:szCs w:val="24"/>
        </w:rPr>
        <w:t xml:space="preserve"> </w:t>
      </w:r>
      <w:r w:rsidR="00D50587" w:rsidRPr="00DB0D21">
        <w:rPr>
          <w:rFonts w:cs="Times New Roman"/>
          <w:szCs w:val="24"/>
        </w:rPr>
        <w:t xml:space="preserve">= </w:t>
      </w:r>
      <w:r w:rsidR="00CE17A4" w:rsidRPr="00DB0D21">
        <w:rPr>
          <w:rFonts w:cs="Times New Roman"/>
          <w:szCs w:val="24"/>
        </w:rPr>
        <w:t>c</w:t>
      </w:r>
      <w:r w:rsidR="00CE17A4" w:rsidRPr="00DB0D21">
        <w:rPr>
          <w:rFonts w:cs="Times New Roman"/>
          <w:color w:val="000000"/>
          <w:szCs w:val="24"/>
        </w:rPr>
        <w:t xml:space="preserve">hemicals such as herbicides or pesticides used as an input particularly in faba bean due to serious weed, pest and disease attack by the </w:t>
      </w:r>
      <w:proofErr w:type="spellStart"/>
      <w:r w:rsidR="00CE17A4" w:rsidRPr="00DB0D21">
        <w:rPr>
          <w:rFonts w:cs="Times New Roman"/>
          <w:color w:val="000000"/>
          <w:szCs w:val="24"/>
        </w:rPr>
        <w:t>i</w:t>
      </w:r>
      <w:r w:rsidR="00CE17A4" w:rsidRPr="00C54888">
        <w:rPr>
          <w:rFonts w:cs="Times New Roman"/>
          <w:color w:val="000000"/>
          <w:szCs w:val="24"/>
          <w:vertAlign w:val="superscript"/>
        </w:rPr>
        <w:t>th</w:t>
      </w:r>
      <w:proofErr w:type="spellEnd"/>
      <w:r w:rsidR="00CE17A4" w:rsidRPr="00DB0D21">
        <w:rPr>
          <w:rFonts w:cs="Times New Roman"/>
          <w:color w:val="000000"/>
          <w:sz w:val="16"/>
          <w:szCs w:val="16"/>
        </w:rPr>
        <w:t xml:space="preserve"> </w:t>
      </w:r>
      <w:r w:rsidR="00CE17A4" w:rsidRPr="00DB0D21">
        <w:rPr>
          <w:rFonts w:cs="Times New Roman"/>
          <w:color w:val="000000"/>
          <w:szCs w:val="24"/>
        </w:rPr>
        <w:t>household.</w:t>
      </w:r>
    </w:p>
    <w:p w14:paraId="79CC57DF" w14:textId="77777777" w:rsidR="00CE17A4" w:rsidRPr="00DB0D21" w:rsidRDefault="002A74B2" w:rsidP="00EB190D">
      <w:pPr>
        <w:pStyle w:val="ListParagraph"/>
        <w:tabs>
          <w:tab w:val="left" w:pos="7200"/>
        </w:tabs>
        <w:spacing w:before="240" w:after="240" w:line="360" w:lineRule="auto"/>
        <w:ind w:left="0" w:firstLine="0"/>
        <w:jc w:val="both"/>
        <w:rPr>
          <w:rFonts w:cs="Times New Roman"/>
          <w:szCs w:val="24"/>
        </w:rPr>
      </w:pPr>
      <w:r>
        <w:rPr>
          <w:rFonts w:cs="Times New Roman"/>
          <w:szCs w:val="24"/>
        </w:rPr>
        <w:t xml:space="preserve">Human Labor </w:t>
      </w:r>
      <w:r w:rsidR="00D50587" w:rsidRPr="00DB0D21">
        <w:rPr>
          <w:rFonts w:cs="Times New Roman"/>
          <w:szCs w:val="24"/>
        </w:rPr>
        <w:t xml:space="preserve">= </w:t>
      </w:r>
      <w:r w:rsidR="00CE17A4" w:rsidRPr="00DB0D21">
        <w:rPr>
          <w:rFonts w:cs="Times New Roman"/>
          <w:szCs w:val="24"/>
        </w:rPr>
        <w:t xml:space="preserve">the total labor force (family, exchange and hired) which all are measured </w:t>
      </w:r>
      <w:r w:rsidR="00D1718C" w:rsidRPr="00DB0D21">
        <w:rPr>
          <w:rFonts w:cs="Times New Roman"/>
          <w:szCs w:val="24"/>
        </w:rPr>
        <w:t>in terms</w:t>
      </w:r>
      <w:r w:rsidR="00CE17A4" w:rsidRPr="00DB0D21">
        <w:rPr>
          <w:rFonts w:cs="Times New Roman"/>
          <w:szCs w:val="24"/>
        </w:rPr>
        <w:t xml:space="preserve"> of man-day.</w:t>
      </w:r>
    </w:p>
    <w:p w14:paraId="2F53FC06" w14:textId="77777777" w:rsidR="00CE17A4" w:rsidRPr="00DB0D21" w:rsidRDefault="00CE17A4" w:rsidP="00EB190D">
      <w:pPr>
        <w:pStyle w:val="ListParagraph"/>
        <w:tabs>
          <w:tab w:val="left" w:pos="7200"/>
        </w:tabs>
        <w:spacing w:before="240" w:after="240" w:line="360" w:lineRule="auto"/>
        <w:ind w:left="0" w:firstLine="0"/>
        <w:jc w:val="both"/>
        <w:rPr>
          <w:rFonts w:cs="Times New Roman"/>
          <w:szCs w:val="24"/>
        </w:rPr>
      </w:pPr>
      <w:r w:rsidRPr="00DB0D21">
        <w:rPr>
          <w:rFonts w:cs="Times New Roman"/>
          <w:szCs w:val="24"/>
        </w:rPr>
        <w:t>Oxen</w:t>
      </w:r>
      <w:r w:rsidR="0053448D" w:rsidRPr="00DB0D21">
        <w:rPr>
          <w:rFonts w:cs="Times New Roman"/>
          <w:szCs w:val="24"/>
        </w:rPr>
        <w:t xml:space="preserve"> power</w:t>
      </w:r>
      <w:r w:rsidR="002A74B2">
        <w:rPr>
          <w:rFonts w:cs="Times New Roman"/>
          <w:szCs w:val="24"/>
        </w:rPr>
        <w:t xml:space="preserve"> </w:t>
      </w:r>
      <w:r w:rsidR="00D50587" w:rsidRPr="00DB0D21">
        <w:rPr>
          <w:rFonts w:cs="Times New Roman"/>
          <w:szCs w:val="24"/>
        </w:rPr>
        <w:t xml:space="preserve">= </w:t>
      </w:r>
      <w:r w:rsidR="00D50587" w:rsidRPr="00DB0D21">
        <w:rPr>
          <w:rFonts w:cs="Times New Roman"/>
          <w:color w:val="000000"/>
          <w:szCs w:val="24"/>
        </w:rPr>
        <w:t xml:space="preserve">the total number of oxen days used by the </w:t>
      </w:r>
      <w:proofErr w:type="spellStart"/>
      <w:r w:rsidR="00D50587" w:rsidRPr="00DB0D21">
        <w:rPr>
          <w:rFonts w:cs="Times New Roman"/>
          <w:color w:val="000000"/>
          <w:szCs w:val="24"/>
        </w:rPr>
        <w:t>i</w:t>
      </w:r>
      <w:r w:rsidR="00D50587" w:rsidRPr="00DB0D21">
        <w:rPr>
          <w:rFonts w:cs="Times New Roman"/>
          <w:color w:val="000000"/>
          <w:szCs w:val="24"/>
          <w:vertAlign w:val="superscript"/>
        </w:rPr>
        <w:t>th</w:t>
      </w:r>
      <w:proofErr w:type="spellEnd"/>
      <w:r w:rsidR="00D50587" w:rsidRPr="00DB0D21">
        <w:rPr>
          <w:rFonts w:cs="Times New Roman"/>
          <w:color w:val="000000"/>
          <w:szCs w:val="24"/>
        </w:rPr>
        <w:t xml:space="preserve"> household</w:t>
      </w:r>
    </w:p>
    <w:p w14:paraId="43F84F51" w14:textId="77777777" w:rsidR="00326D34" w:rsidRPr="00DB0D21" w:rsidRDefault="00326D34" w:rsidP="00EB190D">
      <w:pPr>
        <w:pStyle w:val="ListParagraph"/>
        <w:tabs>
          <w:tab w:val="left" w:pos="7200"/>
        </w:tabs>
        <w:spacing w:before="240" w:after="240" w:line="360" w:lineRule="auto"/>
        <w:ind w:left="0" w:firstLine="0"/>
        <w:jc w:val="both"/>
        <w:rPr>
          <w:rFonts w:cs="Times New Roman"/>
          <w:szCs w:val="24"/>
        </w:rPr>
      </w:pPr>
      <w:proofErr w:type="gramStart"/>
      <w:r w:rsidRPr="00DB0D21">
        <w:rPr>
          <w:rFonts w:cs="Times New Roman"/>
          <w:szCs w:val="24"/>
        </w:rPr>
        <w:t>β0</w:t>
      </w:r>
      <w:proofErr w:type="gramEnd"/>
      <w:r w:rsidRPr="00DB0D21">
        <w:rPr>
          <w:rFonts w:cs="Times New Roman"/>
          <w:szCs w:val="24"/>
        </w:rPr>
        <w:t xml:space="preserve"> is constant.</w:t>
      </w:r>
    </w:p>
    <w:p w14:paraId="2807A7CD" w14:textId="77777777" w:rsidR="00326D34" w:rsidRPr="00DB0D21" w:rsidRDefault="00326D34" w:rsidP="00EB190D">
      <w:pPr>
        <w:pStyle w:val="ListParagraph"/>
        <w:tabs>
          <w:tab w:val="left" w:pos="7200"/>
        </w:tabs>
        <w:spacing w:before="240" w:after="240" w:line="360" w:lineRule="auto"/>
        <w:ind w:left="0" w:firstLine="0"/>
        <w:jc w:val="both"/>
        <w:rPr>
          <w:rFonts w:cs="Times New Roman"/>
          <w:szCs w:val="24"/>
        </w:rPr>
      </w:pPr>
      <w:proofErr w:type="gramStart"/>
      <w:r w:rsidRPr="00DB0D21">
        <w:rPr>
          <w:rFonts w:cs="Times New Roman"/>
          <w:szCs w:val="24"/>
        </w:rPr>
        <w:t>β</w:t>
      </w:r>
      <w:r w:rsidRPr="00DB0D21">
        <w:rPr>
          <w:rFonts w:cs="Times New Roman"/>
          <w:szCs w:val="24"/>
          <w:vertAlign w:val="subscript"/>
        </w:rPr>
        <w:t>1</w:t>
      </w:r>
      <w:r w:rsidR="0053582E" w:rsidRPr="00DB0D21">
        <w:rPr>
          <w:rFonts w:cs="Times New Roman"/>
          <w:szCs w:val="24"/>
        </w:rPr>
        <w:t>-</w:t>
      </w:r>
      <w:r w:rsidRPr="00DB0D21">
        <w:rPr>
          <w:rFonts w:cs="Times New Roman"/>
          <w:szCs w:val="24"/>
        </w:rPr>
        <w:t>β</w:t>
      </w:r>
      <w:r w:rsidR="0053582E" w:rsidRPr="00DB0D21">
        <w:rPr>
          <w:rFonts w:cs="Times New Roman"/>
          <w:szCs w:val="24"/>
          <w:vertAlign w:val="subscript"/>
        </w:rPr>
        <w:t>6</w:t>
      </w:r>
      <w:proofErr w:type="gramEnd"/>
      <w:r w:rsidRPr="00DB0D21">
        <w:rPr>
          <w:rFonts w:cs="Times New Roman"/>
          <w:szCs w:val="24"/>
        </w:rPr>
        <w:t xml:space="preserve"> are parameters to be estimated and represents elasticity of production.vi and </w:t>
      </w:r>
      <w:proofErr w:type="spellStart"/>
      <w:r w:rsidRPr="00DB0D21">
        <w:rPr>
          <w:rFonts w:cs="Times New Roman"/>
          <w:szCs w:val="24"/>
        </w:rPr>
        <w:t>ui</w:t>
      </w:r>
      <w:proofErr w:type="spellEnd"/>
      <w:r w:rsidRPr="00DB0D21">
        <w:rPr>
          <w:rFonts w:cs="Times New Roman"/>
          <w:szCs w:val="24"/>
        </w:rPr>
        <w:t xml:space="preserve"> are as defined above. </w:t>
      </w:r>
    </w:p>
    <w:p w14:paraId="48BD20FD" w14:textId="77777777" w:rsidR="0053582E" w:rsidRPr="00DB0D21" w:rsidRDefault="00326D34" w:rsidP="00EB190D">
      <w:pPr>
        <w:pStyle w:val="ListParagraph"/>
        <w:tabs>
          <w:tab w:val="left" w:pos="7200"/>
        </w:tabs>
        <w:spacing w:before="240" w:after="240" w:line="360" w:lineRule="auto"/>
        <w:ind w:left="0" w:firstLine="0"/>
        <w:jc w:val="both"/>
        <w:rPr>
          <w:rFonts w:cs="Times New Roman"/>
          <w:szCs w:val="24"/>
        </w:rPr>
      </w:pPr>
      <w:proofErr w:type="gramStart"/>
      <w:r w:rsidRPr="00DB0D21">
        <w:rPr>
          <w:rFonts w:cs="Times New Roman"/>
          <w:szCs w:val="24"/>
        </w:rPr>
        <w:t>β1</w:t>
      </w:r>
      <w:proofErr w:type="gramEnd"/>
      <w:r w:rsidRPr="00DB0D21">
        <w:rPr>
          <w:rFonts w:cs="Times New Roman"/>
          <w:szCs w:val="24"/>
        </w:rPr>
        <w:t>+ β2+ β3+ β4+ β5</w:t>
      </w:r>
      <w:r w:rsidR="0053582E" w:rsidRPr="00DB0D21">
        <w:rPr>
          <w:rFonts w:cs="Times New Roman"/>
          <w:szCs w:val="24"/>
        </w:rPr>
        <w:t>+</w:t>
      </w:r>
      <w:r w:rsidR="004E6865" w:rsidRPr="004E6865">
        <w:rPr>
          <w:rFonts w:cs="Times New Roman"/>
          <w:szCs w:val="24"/>
        </w:rPr>
        <w:t xml:space="preserve"> </w:t>
      </w:r>
      <w:r w:rsidR="004E6865" w:rsidRPr="00DB0D21">
        <w:rPr>
          <w:rFonts w:cs="Times New Roman"/>
          <w:szCs w:val="24"/>
        </w:rPr>
        <w:t>β</w:t>
      </w:r>
      <w:r w:rsidR="0053582E" w:rsidRPr="00DB0D21">
        <w:rPr>
          <w:rFonts w:cs="Times New Roman"/>
          <w:szCs w:val="24"/>
        </w:rPr>
        <w:t xml:space="preserve">6 </w:t>
      </w:r>
      <w:r w:rsidRPr="00DB0D21">
        <w:rPr>
          <w:rFonts w:cs="Times New Roman"/>
          <w:szCs w:val="24"/>
        </w:rPr>
        <w:t xml:space="preserve">= returns </w:t>
      </w:r>
      <w:r w:rsidR="00C24DAE" w:rsidRPr="00DB0D21">
        <w:rPr>
          <w:rFonts w:cs="Times New Roman"/>
          <w:szCs w:val="24"/>
        </w:rPr>
        <w:t xml:space="preserve">scale </w:t>
      </w:r>
    </w:p>
    <w:p w14:paraId="1AA7689F" w14:textId="77777777" w:rsidR="00326D34" w:rsidRPr="00DB0D21" w:rsidRDefault="00C24DAE" w:rsidP="00EB190D">
      <w:pPr>
        <w:pStyle w:val="ListParagraph"/>
        <w:tabs>
          <w:tab w:val="left" w:pos="7200"/>
        </w:tabs>
        <w:spacing w:before="240" w:after="240" w:line="360" w:lineRule="auto"/>
        <w:ind w:left="0" w:firstLine="0"/>
        <w:jc w:val="both"/>
        <w:rPr>
          <w:rFonts w:cs="Times New Roman"/>
          <w:szCs w:val="24"/>
        </w:rPr>
      </w:pPr>
      <w:r w:rsidRPr="00DB0D21">
        <w:rPr>
          <w:rFonts w:cs="Times New Roman"/>
          <w:szCs w:val="24"/>
        </w:rPr>
        <w:t>e</w:t>
      </w:r>
      <w:r w:rsidR="00326D34" w:rsidRPr="00DB0D21">
        <w:rPr>
          <w:rFonts w:cs="Times New Roman"/>
          <w:szCs w:val="24"/>
        </w:rPr>
        <w:t>=base of natural logarithm</w:t>
      </w:r>
    </w:p>
    <w:p w14:paraId="2F008B88" w14:textId="5C28F0B2" w:rsidR="00326D34" w:rsidRPr="00DB0D21" w:rsidRDefault="00326D34" w:rsidP="009D7F4A">
      <w:pPr>
        <w:pStyle w:val="ListParagraph"/>
        <w:tabs>
          <w:tab w:val="left" w:pos="7200"/>
        </w:tabs>
        <w:spacing w:before="240" w:after="240" w:line="360" w:lineRule="auto"/>
        <w:ind w:left="0" w:firstLine="0"/>
        <w:jc w:val="both"/>
        <w:rPr>
          <w:rFonts w:cs="Times New Roman"/>
          <w:szCs w:val="24"/>
        </w:rPr>
      </w:pPr>
      <w:r w:rsidRPr="00DB0D21">
        <w:rPr>
          <w:rFonts w:cs="Times New Roman"/>
          <w:szCs w:val="24"/>
        </w:rPr>
        <w:t xml:space="preserve">The term </w:t>
      </w:r>
      <w:proofErr w:type="spellStart"/>
      <w:r w:rsidRPr="00DB0D21">
        <w:rPr>
          <w:rFonts w:cs="Times New Roman"/>
          <w:szCs w:val="24"/>
        </w:rPr>
        <w:t>ε</w:t>
      </w:r>
      <w:r w:rsidRPr="00DB0D21">
        <w:rPr>
          <w:rFonts w:cs="Times New Roman"/>
          <w:szCs w:val="24"/>
          <w:vertAlign w:val="subscript"/>
        </w:rPr>
        <w:t>i</w:t>
      </w:r>
      <w:proofErr w:type="spellEnd"/>
      <w:r w:rsidRPr="00DB0D21">
        <w:rPr>
          <w:rFonts w:cs="Times New Roman"/>
          <w:szCs w:val="24"/>
        </w:rPr>
        <w:t xml:space="preserve"> (</w:t>
      </w:r>
      <w:proofErr w:type="gramStart"/>
      <w:r w:rsidRPr="00DB0D21">
        <w:rPr>
          <w:rFonts w:cs="Times New Roman"/>
          <w:szCs w:val="24"/>
        </w:rPr>
        <w:t>v</w:t>
      </w:r>
      <w:r w:rsidRPr="00DB0D21">
        <w:rPr>
          <w:rFonts w:cs="Times New Roman"/>
          <w:szCs w:val="24"/>
          <w:vertAlign w:val="subscript"/>
        </w:rPr>
        <w:t>i</w:t>
      </w:r>
      <w:proofErr w:type="gramEnd"/>
      <w:r w:rsidRPr="00DB0D21">
        <w:rPr>
          <w:rFonts w:cs="Times New Roman"/>
          <w:szCs w:val="24"/>
        </w:rPr>
        <w:t xml:space="preserve"> – </w:t>
      </w:r>
      <w:proofErr w:type="spellStart"/>
      <w:r w:rsidRPr="00DB0D21">
        <w:rPr>
          <w:rFonts w:cs="Times New Roman"/>
          <w:szCs w:val="24"/>
        </w:rPr>
        <w:t>u</w:t>
      </w:r>
      <w:r w:rsidRPr="00DB0D21">
        <w:rPr>
          <w:rFonts w:cs="Times New Roman"/>
          <w:szCs w:val="24"/>
          <w:vertAlign w:val="subscript"/>
        </w:rPr>
        <w:t>i</w:t>
      </w:r>
      <w:proofErr w:type="spellEnd"/>
      <w:r w:rsidRPr="00DB0D21">
        <w:rPr>
          <w:rFonts w:cs="Times New Roman"/>
          <w:szCs w:val="24"/>
        </w:rPr>
        <w:t>) is a composed error term where v</w:t>
      </w:r>
      <w:r w:rsidRPr="00DB0D21">
        <w:rPr>
          <w:rFonts w:cs="Times New Roman"/>
          <w:szCs w:val="24"/>
          <w:vertAlign w:val="subscript"/>
        </w:rPr>
        <w:t>i</w:t>
      </w:r>
      <w:r w:rsidRPr="00DB0D21">
        <w:rPr>
          <w:rFonts w:cs="Times New Roman"/>
          <w:szCs w:val="24"/>
        </w:rPr>
        <w:t xml:space="preserve"> represents statistical noise, which is</w:t>
      </w:r>
      <w:r w:rsidRPr="00DB0D21">
        <w:rPr>
          <w:rFonts w:cs="Times New Roman"/>
          <w:szCs w:val="24"/>
        </w:rPr>
        <w:br/>
        <w:t xml:space="preserve">deviation from the frontier due to factors beyond control of the farmer and </w:t>
      </w:r>
      <w:proofErr w:type="spellStart"/>
      <w:r w:rsidRPr="00DB0D21">
        <w:rPr>
          <w:rFonts w:cs="Times New Roman"/>
          <w:szCs w:val="24"/>
        </w:rPr>
        <w:t>u</w:t>
      </w:r>
      <w:r w:rsidRPr="00DB0D21">
        <w:rPr>
          <w:rFonts w:cs="Times New Roman"/>
          <w:szCs w:val="24"/>
          <w:vertAlign w:val="subscript"/>
        </w:rPr>
        <w:t>i</w:t>
      </w:r>
      <w:proofErr w:type="spellEnd"/>
      <w:r w:rsidRPr="00DB0D21">
        <w:rPr>
          <w:rFonts w:cs="Times New Roman"/>
          <w:szCs w:val="24"/>
        </w:rPr>
        <w:t xml:space="preserve"> represents deviation due to technical inefficiency and are assumed to be independent of each other.</w:t>
      </w:r>
      <w:r w:rsidR="003A02EE">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oMath>
      <w:r w:rsidRPr="00DB0D21">
        <w:rPr>
          <w:rFonts w:cs="Times New Roman"/>
          <w:szCs w:val="24"/>
        </w:rPr>
        <w:t xml:space="preserve"> </w:t>
      </w:r>
      <w:proofErr w:type="gramStart"/>
      <w:r w:rsidRPr="00DB0D21">
        <w:rPr>
          <w:rFonts w:cs="Times New Roman"/>
          <w:szCs w:val="24"/>
        </w:rPr>
        <w:t>is</w:t>
      </w:r>
      <w:proofErr w:type="gramEnd"/>
      <w:r w:rsidRPr="00DB0D21">
        <w:rPr>
          <w:rFonts w:cs="Times New Roman"/>
          <w:szCs w:val="24"/>
        </w:rPr>
        <w:t xml:space="preserve"> assumed to be independently and identically distributed normal random errors with (</w:t>
      </w:r>
      <m:oMath>
        <m:sSup>
          <m:sSupPr>
            <m:ctrlPr>
              <w:rPr>
                <w:rFonts w:ascii="Cambria Math" w:hAnsi="Cambria Math" w:cs="Times New Roman"/>
                <w:i/>
                <w:szCs w:val="24"/>
              </w:rPr>
            </m:ctrlPr>
          </m:sSupPr>
          <m:e>
            <m:r>
              <w:rPr>
                <w:rFonts w:ascii="Cambria Math" w:hAnsi="Cambria Math" w:cs="Times New Roman"/>
                <w:szCs w:val="24"/>
              </w:rPr>
              <m:t xml:space="preserve">0, </m:t>
            </m:r>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v</m:t>
                </m:r>
              </m:sub>
            </m:sSub>
          </m:e>
          <m:sup>
            <m:r>
              <w:rPr>
                <w:rFonts w:ascii="Cambria Math" w:hAnsi="Cambria Math" w:cs="Times New Roman"/>
                <w:szCs w:val="24"/>
              </w:rPr>
              <m:t>2</m:t>
            </m:r>
          </m:sup>
        </m:sSup>
      </m:oMath>
      <w:r w:rsidRPr="00DB0D21">
        <w:rPr>
          <w:rFonts w:cs="Times New Roman"/>
          <w:szCs w:val="24"/>
        </w:rPr>
        <w:t>)</w:t>
      </w:r>
      <w:r w:rsidR="00AB7D38">
        <w:rPr>
          <w:rFonts w:cs="Times New Roman"/>
          <w:szCs w:val="24"/>
        </w:rPr>
        <w:t xml:space="preserve">. </w:t>
      </w:r>
      <w:r w:rsidR="003A02EE">
        <w:rPr>
          <w:rFonts w:cs="Times New Roman"/>
          <w:szCs w:val="24"/>
        </w:rPr>
        <w:t>This</w:t>
      </w:r>
      <w:r w:rsidR="000338CD" w:rsidRPr="00DB0D21">
        <w:rPr>
          <w:rFonts w:cs="Times New Roman"/>
          <w:szCs w:val="24"/>
        </w:rPr>
        <w:t xml:space="preserve"> captures inefficiency as a result of factors beyond control of the farmer.</w:t>
      </w:r>
      <w:r w:rsidR="004957A9">
        <w:rPr>
          <w:rFonts w:cs="Times New Roman"/>
          <w:szCs w:val="24"/>
        </w:rPr>
        <w:t xml:space="preserve"> </w:t>
      </w:r>
      <w:proofErr w:type="spellStart"/>
      <w:proofErr w:type="gramStart"/>
      <w:r w:rsidRPr="00DB0D21">
        <w:rPr>
          <w:rFonts w:cs="Times New Roman"/>
          <w:szCs w:val="24"/>
        </w:rPr>
        <w:t>u</w:t>
      </w:r>
      <w:r w:rsidRPr="00DB0D21">
        <w:rPr>
          <w:rFonts w:cs="Times New Roman"/>
          <w:szCs w:val="24"/>
          <w:vertAlign w:val="subscript"/>
        </w:rPr>
        <w:t>i</w:t>
      </w:r>
      <w:proofErr w:type="spellEnd"/>
      <w:proofErr w:type="gramEnd"/>
      <w:r w:rsidRPr="00DB0D21">
        <w:rPr>
          <w:rFonts w:cs="Times New Roman"/>
          <w:szCs w:val="24"/>
        </w:rPr>
        <w:t xml:space="preserve"> </w:t>
      </w:r>
      <w:r w:rsidR="003A02EE">
        <w:rPr>
          <w:rFonts w:cs="Times New Roman"/>
          <w:szCs w:val="24"/>
        </w:rPr>
        <w:t xml:space="preserve">s </w:t>
      </w:r>
      <w:r w:rsidRPr="00DB0D21">
        <w:rPr>
          <w:rFonts w:cs="Times New Roman"/>
          <w:szCs w:val="24"/>
        </w:rPr>
        <w:t xml:space="preserve">are non-negative random variables independently and identically distributed as </w:t>
      </w:r>
      <m:oMath>
        <m:sSup>
          <m:sSupPr>
            <m:ctrlPr>
              <w:rPr>
                <w:rFonts w:ascii="Cambria Math" w:hAnsi="Cambria Math" w:cs="Times New Roman"/>
                <w:szCs w:val="24"/>
              </w:rPr>
            </m:ctrlPr>
          </m:sSupPr>
          <m:e>
            <m:r>
              <m:rPr>
                <m:sty m:val="p"/>
              </m:rPr>
              <w:rPr>
                <w:rFonts w:ascii="Cambria Math" w:hAnsi="Cambria Math" w:cs="Times New Roman"/>
                <w:szCs w:val="24"/>
              </w:rPr>
              <m:t>N</m:t>
            </m:r>
          </m:e>
          <m:sup>
            <m:r>
              <m:rPr>
                <m:sty m:val="p"/>
              </m:rPr>
              <w:rPr>
                <w:rFonts w:ascii="Cambria Math" w:hAnsi="Cambria Math" w:cs="Times New Roman"/>
                <w:szCs w:val="24"/>
              </w:rPr>
              <m:t>+</m:t>
            </m:r>
          </m:sup>
        </m:sSup>
        <m:r>
          <m:rPr>
            <m:sty m:val="p"/>
          </m:rPr>
          <w:rPr>
            <w:rFonts w:ascii="Cambria Math" w:hAnsi="Cambria Math" w:cs="Times New Roman"/>
            <w:szCs w:val="24"/>
          </w:rPr>
          <m:t>(μ,</m:t>
        </m:r>
        <m:sSup>
          <m:sSupPr>
            <m:ctrlPr>
              <w:rPr>
                <w:rFonts w:ascii="Cambria Math" w:hAnsi="Cambria Math" w:cs="Times New Roman"/>
                <w:szCs w:val="24"/>
              </w:rPr>
            </m:ctrlPr>
          </m:sSupPr>
          <m:e>
            <m:r>
              <m:rPr>
                <m:sty m:val="p"/>
              </m:rPr>
              <w:rPr>
                <w:rFonts w:ascii="Cambria Math" w:hAnsi="Cambria Math" w:cs="Times New Roman"/>
                <w:szCs w:val="24"/>
              </w:rPr>
              <m:t>σ</m:t>
            </m:r>
          </m:e>
          <m:sup>
            <m:r>
              <m:rPr>
                <m:sty m:val="p"/>
              </m:rPr>
              <w:rPr>
                <w:rFonts w:ascii="Cambria Math" w:hAnsi="Cambria Math" w:cs="Times New Roman"/>
                <w:szCs w:val="24"/>
                <w:vertAlign w:val="superscript"/>
              </w:rPr>
              <m:t>2</m:t>
            </m:r>
          </m:sup>
        </m:sSup>
        <m:r>
          <m:rPr>
            <m:sty m:val="p"/>
          </m:rPr>
          <w:rPr>
            <w:rFonts w:ascii="Cambria Math" w:hAnsi="Cambria Math" w:cs="Times New Roman"/>
            <w:szCs w:val="24"/>
          </w:rPr>
          <m:t>u)</m:t>
        </m:r>
      </m:oMath>
      <w:r w:rsidRPr="00DB0D21">
        <w:rPr>
          <w:rFonts w:cs="Times New Roman"/>
          <w:szCs w:val="24"/>
        </w:rPr>
        <w:t xml:space="preserve"> which captures technical effects of the farmer on the </w:t>
      </w:r>
      <w:proofErr w:type="spellStart"/>
      <w:r w:rsidRPr="00DB0D21">
        <w:rPr>
          <w:rFonts w:cs="Times New Roman"/>
          <w:szCs w:val="24"/>
        </w:rPr>
        <w:t>i</w:t>
      </w:r>
      <w:r w:rsidRPr="00DB0D21">
        <w:rPr>
          <w:rFonts w:cs="Times New Roman"/>
          <w:szCs w:val="24"/>
          <w:vertAlign w:val="superscript"/>
        </w:rPr>
        <w:t>th</w:t>
      </w:r>
      <w:proofErr w:type="spellEnd"/>
      <w:r w:rsidRPr="00DB0D21">
        <w:rPr>
          <w:rFonts w:cs="Times New Roman"/>
          <w:szCs w:val="24"/>
        </w:rPr>
        <w:t xml:space="preserve"> land of faba-bean. </w:t>
      </w:r>
      <w:proofErr w:type="spellStart"/>
      <w:proofErr w:type="gramStart"/>
      <w:r w:rsidRPr="00DB0D21">
        <w:rPr>
          <w:rFonts w:cs="Times New Roman"/>
          <w:szCs w:val="24"/>
        </w:rPr>
        <w:t>u</w:t>
      </w:r>
      <w:r w:rsidRPr="00DB0D21">
        <w:rPr>
          <w:rFonts w:cs="Times New Roman"/>
          <w:szCs w:val="24"/>
          <w:vertAlign w:val="subscript"/>
        </w:rPr>
        <w:t>i</w:t>
      </w:r>
      <w:proofErr w:type="spellEnd"/>
      <w:proofErr w:type="gramEnd"/>
      <w:r w:rsidRPr="00DB0D21">
        <w:rPr>
          <w:rFonts w:cs="Times New Roman"/>
          <w:szCs w:val="24"/>
        </w:rPr>
        <w:t xml:space="preserve"> s are assumed to follow half normal distributions with mean </w:t>
      </w:r>
      <m:oMath>
        <m:r>
          <m:rPr>
            <m:sty m:val="p"/>
          </m:rPr>
          <w:rPr>
            <w:rFonts w:ascii="Cambria Math" w:hAnsi="Cambria Math" w:cs="Times New Roman"/>
            <w:szCs w:val="24"/>
          </w:rPr>
          <m:t>μi</m:t>
        </m:r>
      </m:oMath>
      <w:r w:rsidRPr="00DB0D21">
        <w:rPr>
          <w:rFonts w:cs="Times New Roman"/>
          <w:szCs w:val="24"/>
        </w:rPr>
        <w:t xml:space="preserve"> and</w:t>
      </w:r>
      <w:r w:rsidR="000C3D82">
        <w:rPr>
          <w:rFonts w:cs="Times New Roman"/>
          <w:szCs w:val="24"/>
        </w:rPr>
        <w:t xml:space="preserve"> variance</w:t>
      </w:r>
      <w:r w:rsidRPr="00DB0D21">
        <w:rPr>
          <w:rFonts w:cs="Times New Roman"/>
          <w:szCs w:val="24"/>
        </w:rPr>
        <w:t xml:space="preserve"> </w:t>
      </w:r>
      <m:oMath>
        <m:sSup>
          <m:sSupPr>
            <m:ctrlPr>
              <w:rPr>
                <w:rFonts w:ascii="Cambria Math" w:hAnsi="Cambria Math" w:cs="Times New Roman"/>
                <w:szCs w:val="24"/>
              </w:rPr>
            </m:ctrlPr>
          </m:sSupPr>
          <m:e>
            <m:r>
              <m:rPr>
                <m:sty m:val="p"/>
              </m:rPr>
              <w:rPr>
                <w:rFonts w:ascii="Cambria Math" w:hAnsi="Cambria Math" w:cs="Times New Roman"/>
                <w:szCs w:val="24"/>
              </w:rPr>
              <m:t>σ</m:t>
            </m:r>
          </m:e>
          <m:sup>
            <m:r>
              <m:rPr>
                <m:sty m:val="p"/>
              </m:rPr>
              <w:rPr>
                <w:rFonts w:ascii="Cambria Math" w:hAnsi="Cambria Math" w:cs="Times New Roman"/>
                <w:szCs w:val="24"/>
                <w:vertAlign w:val="superscript"/>
              </w:rPr>
              <m:t>2</m:t>
            </m:r>
          </m:sup>
        </m:sSup>
        <m:r>
          <m:rPr>
            <m:sty m:val="p"/>
          </m:rPr>
          <w:rPr>
            <w:rFonts w:ascii="Cambria Math" w:hAnsi="Cambria Math" w:cs="Times New Roman"/>
            <w:szCs w:val="24"/>
          </w:rPr>
          <m:t>u</m:t>
        </m:r>
      </m:oMath>
      <w:r w:rsidRPr="00DB0D21">
        <w:rPr>
          <w:rFonts w:cs="Times New Roman"/>
          <w:szCs w:val="24"/>
        </w:rPr>
        <w:t>.</w:t>
      </w:r>
    </w:p>
    <w:p w14:paraId="30797A48" w14:textId="77777777" w:rsidR="00F652F6" w:rsidRDefault="00F652F6" w:rsidP="009D7F4A">
      <w:pPr>
        <w:pStyle w:val="ListParagraph"/>
        <w:tabs>
          <w:tab w:val="left" w:pos="7200"/>
        </w:tabs>
        <w:spacing w:before="240" w:after="240" w:line="360" w:lineRule="auto"/>
        <w:ind w:left="0" w:firstLine="0"/>
        <w:jc w:val="both"/>
        <w:rPr>
          <w:rFonts w:cs="Times New Roman"/>
          <w:szCs w:val="24"/>
        </w:rPr>
      </w:pPr>
    </w:p>
    <w:p w14:paraId="42F5AD6F" w14:textId="77777777" w:rsidR="0053582E" w:rsidRPr="00DA43BD" w:rsidRDefault="00DA43BD" w:rsidP="009D7F4A">
      <w:pPr>
        <w:pStyle w:val="ListParagraph"/>
        <w:tabs>
          <w:tab w:val="left" w:pos="7200"/>
        </w:tabs>
        <w:spacing w:before="240" w:after="240" w:line="360" w:lineRule="auto"/>
        <w:ind w:left="0" w:firstLine="0"/>
        <w:jc w:val="both"/>
        <w:rPr>
          <w:rFonts w:cs="Times New Roman"/>
          <w:szCs w:val="24"/>
        </w:rPr>
      </w:pPr>
      <w:r w:rsidRPr="00DA43BD">
        <w:rPr>
          <w:rFonts w:cs="Times New Roman"/>
          <w:szCs w:val="24"/>
        </w:rPr>
        <w:t>The</w:t>
      </w:r>
      <w:r w:rsidR="0053582E" w:rsidRPr="00DA43BD">
        <w:rPr>
          <w:rFonts w:cs="Times New Roman"/>
          <w:szCs w:val="24"/>
        </w:rPr>
        <w:t xml:space="preserve"> technical inefficiency model was estimated as the equation given below.</w:t>
      </w:r>
    </w:p>
    <w:p w14:paraId="660B4AAC" w14:textId="75951E36" w:rsidR="0053582E" w:rsidRPr="00DA43BD" w:rsidRDefault="00E448EF" w:rsidP="00EB190D">
      <w:pPr>
        <w:pStyle w:val="ListParagraph"/>
        <w:tabs>
          <w:tab w:val="left" w:pos="7200"/>
        </w:tabs>
        <w:spacing w:before="240" w:after="240" w:line="360" w:lineRule="auto"/>
        <w:ind w:left="0" w:firstLine="0"/>
        <w:jc w:val="both"/>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δ</m:t>
            </m:r>
          </m:e>
          <m:sub>
            <m:r>
              <w:rPr>
                <w:rFonts w:ascii="Cambria Math" w:hAnsi="Cambria Math" w:cs="Times New Roman"/>
                <w:szCs w:val="24"/>
              </w:rPr>
              <m:t>o</m:t>
            </m:r>
          </m:sub>
        </m:sSub>
        <m:r>
          <w:rPr>
            <w:rFonts w:ascii="Cambria Math" w:hAnsi="Cambria Math" w:cs="Times New Roman"/>
            <w:szCs w:val="24"/>
          </w:rPr>
          <m:t>+</m:t>
        </m:r>
        <m:nary>
          <m:naryPr>
            <m:chr m:val="∑"/>
            <m:limLoc m:val="subSup"/>
            <m:ctrlPr>
              <w:rPr>
                <w:rFonts w:ascii="Cambria Math" w:hAnsi="Cambria Math" w:cs="Times New Roman"/>
                <w:i/>
                <w:szCs w:val="24"/>
              </w:rPr>
            </m:ctrlPr>
          </m:naryPr>
          <m:sub>
            <m:r>
              <w:rPr>
                <w:rFonts w:ascii="Cambria Math" w:hAnsi="Cambria Math" w:cs="Times New Roman"/>
                <w:szCs w:val="24"/>
              </w:rPr>
              <m:t>z=1</m:t>
            </m:r>
          </m:sub>
          <m:sup>
            <m:r>
              <w:rPr>
                <w:rFonts w:ascii="Cambria Math" w:hAnsi="Cambria Math" w:cs="Times New Roman"/>
                <w:szCs w:val="24"/>
              </w:rPr>
              <m:t>16</m:t>
            </m:r>
          </m:sup>
          <m:e>
            <m:sSub>
              <m:sSubPr>
                <m:ctrlPr>
                  <w:rPr>
                    <w:rFonts w:ascii="Cambria Math" w:hAnsi="Cambria Math" w:cs="Times New Roman"/>
                    <w:i/>
                    <w:szCs w:val="24"/>
                  </w:rPr>
                </m:ctrlPr>
              </m:sSubPr>
              <m:e>
                <m:r>
                  <w:rPr>
                    <w:rFonts w:ascii="Cambria Math" w:hAnsi="Cambria Math" w:cs="Times New Roman"/>
                    <w:szCs w:val="24"/>
                  </w:rPr>
                  <m:t>δ</m:t>
                </m:r>
              </m:e>
              <m:sub>
                <m:r>
                  <w:rPr>
                    <w:rFonts w:ascii="Cambria Math" w:hAnsi="Cambria Math" w:cs="Times New Roman"/>
                    <w:szCs w:val="24"/>
                  </w:rPr>
                  <m:t>k</m:t>
                </m:r>
              </m:sub>
            </m:sSub>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ki</m:t>
                </m:r>
              </m:sub>
            </m:sSub>
          </m:e>
        </m:nary>
        <m:r>
          <w:rPr>
            <w:rFonts w:ascii="Cambria Math" w:hAnsi="Cambria Math" w:cs="Times New Roman"/>
            <w:szCs w:val="24"/>
          </w:rPr>
          <m:t xml:space="preserve"> </m:t>
        </m:r>
      </m:oMath>
      <w:r w:rsidR="00071ABB">
        <w:rPr>
          <w:rFonts w:eastAsiaTheme="minorEastAsia" w:cs="Times New Roman"/>
          <w:color w:val="000000"/>
          <w:szCs w:val="24"/>
        </w:rPr>
        <w:tab/>
      </w:r>
      <m:oMath>
        <m:r>
          <w:rPr>
            <w:rFonts w:ascii="Cambria Math" w:hAnsi="Cambria Math" w:cs="Times New Roman"/>
            <w:szCs w:val="24"/>
          </w:rPr>
          <m:t>(</m:t>
        </m:r>
        <m:r>
          <m:rPr>
            <m:sty m:val="p"/>
          </m:rPr>
          <w:rPr>
            <w:rFonts w:ascii="Cambria Math" w:hAnsi="Cambria Math" w:cs="Times New Roman"/>
            <w:color w:val="000000"/>
            <w:szCs w:val="24"/>
          </w:rPr>
          <m:t>eq. 5)</m:t>
        </m:r>
      </m:oMath>
    </w:p>
    <w:p w14:paraId="5A3C9009" w14:textId="2FFB088D" w:rsidR="00FF0F22" w:rsidRPr="00DA43BD" w:rsidRDefault="0053582E" w:rsidP="00EB190D">
      <w:pPr>
        <w:pStyle w:val="ListParagraph"/>
        <w:tabs>
          <w:tab w:val="left" w:pos="7200"/>
        </w:tabs>
        <w:spacing w:before="240" w:after="240" w:line="360" w:lineRule="auto"/>
        <w:ind w:left="0" w:firstLine="0"/>
        <w:jc w:val="both"/>
        <w:rPr>
          <w:rFonts w:cs="Times New Roman"/>
          <w:color w:val="000000"/>
          <w:szCs w:val="24"/>
        </w:rPr>
      </w:pPr>
      <w:r w:rsidRPr="00DA43BD">
        <w:rPr>
          <w:rFonts w:cs="Times New Roman"/>
          <w:color w:val="000000"/>
          <w:szCs w:val="24"/>
        </w:rPr>
        <w:t xml:space="preserve">Where, </w:t>
      </w:r>
      <w:proofErr w:type="spellStart"/>
      <w:r w:rsidR="00D41AA3" w:rsidRPr="00DA43BD">
        <w:rPr>
          <w:rFonts w:cs="Times New Roman"/>
          <w:color w:val="000000"/>
          <w:szCs w:val="24"/>
        </w:rPr>
        <w:t>υi</w:t>
      </w:r>
      <w:proofErr w:type="spellEnd"/>
      <w:r w:rsidR="00D41AA3" w:rsidRPr="00DA43BD">
        <w:rPr>
          <w:rFonts w:cs="Times New Roman"/>
          <w:color w:val="000000"/>
          <w:szCs w:val="24"/>
        </w:rPr>
        <w:t xml:space="preserve"> i</w:t>
      </w:r>
      <w:r w:rsidRPr="00DA43BD">
        <w:rPr>
          <w:rFonts w:cs="Times New Roman"/>
          <w:color w:val="000000"/>
          <w:szCs w:val="24"/>
        </w:rPr>
        <w:t xml:space="preserve">s the technical inefficiency effect </w:t>
      </w:r>
      <w:proofErr w:type="spellStart"/>
      <w:r w:rsidR="00DA43BD">
        <w:rPr>
          <w:rFonts w:cs="Times New Roman"/>
          <w:color w:val="000000"/>
          <w:szCs w:val="24"/>
        </w:rPr>
        <w:t>Z</w:t>
      </w:r>
      <w:r w:rsidRPr="00DA43BD">
        <w:rPr>
          <w:rFonts w:cs="Times New Roman"/>
          <w:color w:val="000000"/>
          <w:szCs w:val="24"/>
        </w:rPr>
        <w:t>k</w:t>
      </w:r>
      <w:proofErr w:type="spellEnd"/>
      <w:r w:rsidRPr="00DA43BD">
        <w:rPr>
          <w:rFonts w:cs="Times New Roman"/>
          <w:color w:val="000000"/>
          <w:szCs w:val="24"/>
        </w:rPr>
        <w:t xml:space="preserve"> is the coefficient of explanatory variables.</w:t>
      </w:r>
    </w:p>
    <w:p w14:paraId="47C19942" w14:textId="0A161ED4" w:rsidR="00326D34" w:rsidRPr="00DB0D21" w:rsidRDefault="00326D34" w:rsidP="008D423F">
      <w:pPr>
        <w:pStyle w:val="ListParagraph"/>
        <w:tabs>
          <w:tab w:val="left" w:pos="7200"/>
        </w:tabs>
        <w:spacing w:before="240" w:after="240" w:line="360" w:lineRule="auto"/>
        <w:ind w:left="0" w:firstLine="0"/>
        <w:jc w:val="both"/>
        <w:rPr>
          <w:rFonts w:cs="Times New Roman"/>
          <w:szCs w:val="24"/>
        </w:rPr>
      </w:pPr>
      <w:r w:rsidRPr="00DB0D21">
        <w:rPr>
          <w:rFonts w:cs="Times New Roman"/>
          <w:szCs w:val="24"/>
        </w:rPr>
        <w:t xml:space="preserve">On the other hand, </w:t>
      </w:r>
      <w:r w:rsidR="00DA43BD" w:rsidRPr="00DB0D21">
        <w:rPr>
          <w:rFonts w:cs="Times New Roman"/>
          <w:szCs w:val="24"/>
        </w:rPr>
        <w:t>a</w:t>
      </w:r>
      <w:r w:rsidRPr="00DB0D21">
        <w:rPr>
          <w:rFonts w:cs="Times New Roman"/>
          <w:szCs w:val="24"/>
        </w:rPr>
        <w:t xml:space="preserve"> series of tests can be conducted to test the specification of the models.</w:t>
      </w:r>
    </w:p>
    <w:p w14:paraId="40B4B39A" w14:textId="77777777" w:rsidR="00B31421" w:rsidRPr="00DB0D21" w:rsidRDefault="007E02C8" w:rsidP="008D423F">
      <w:pPr>
        <w:tabs>
          <w:tab w:val="left" w:pos="7200"/>
        </w:tabs>
        <w:spacing w:before="240" w:after="240" w:line="360" w:lineRule="auto"/>
        <w:ind w:left="0" w:firstLine="0"/>
        <w:jc w:val="both"/>
        <w:rPr>
          <w:rFonts w:cs="Times New Roman"/>
          <w:szCs w:val="24"/>
        </w:rPr>
      </w:pPr>
      <w:r w:rsidRPr="00DB0D21">
        <w:rPr>
          <w:rFonts w:cs="Times New Roman"/>
          <w:szCs w:val="24"/>
        </w:rPr>
        <w:t xml:space="preserve">Despite the size and importance of the performance variable, it is crucial to explain the different null hypotheses used in this study. Three hypotheses were examined in order to determine whether the study's chosen model was adequate and whether smallholder faba-bean producers' inefficiency could be attributed to exogenous or endogenous factors. </w:t>
      </w:r>
    </w:p>
    <w:p w14:paraId="6F5B03FE" w14:textId="77777777" w:rsidR="00954C8B" w:rsidRPr="00DB0D21" w:rsidRDefault="007E02C8" w:rsidP="008D423F">
      <w:pPr>
        <w:tabs>
          <w:tab w:val="left" w:pos="7200"/>
        </w:tabs>
        <w:spacing w:line="360" w:lineRule="auto"/>
        <w:ind w:left="0" w:firstLine="0"/>
        <w:jc w:val="both"/>
        <w:rPr>
          <w:rFonts w:cs="Times New Roman"/>
          <w:szCs w:val="24"/>
        </w:rPr>
      </w:pPr>
      <w:r w:rsidRPr="00DB0D21">
        <w:rPr>
          <w:rFonts w:cs="Times New Roman"/>
          <w:szCs w:val="24"/>
        </w:rPr>
        <w:t>The theory was tested using generalized likelihood ratio statistics. It is noted as follows:</w:t>
      </w:r>
    </w:p>
    <w:p w14:paraId="11B51A71" w14:textId="7BD34C70" w:rsidR="00326D34" w:rsidRPr="00DB0D21" w:rsidRDefault="00C64A9D" w:rsidP="008D423F">
      <w:pPr>
        <w:tabs>
          <w:tab w:val="left" w:pos="7200"/>
        </w:tabs>
        <w:spacing w:before="240" w:after="240" w:line="360" w:lineRule="auto"/>
        <w:ind w:left="0" w:firstLine="0"/>
        <w:jc w:val="both"/>
        <w:rPr>
          <w:rFonts w:cs="Times New Roman"/>
          <w:szCs w:val="24"/>
        </w:rPr>
      </w:pPr>
      <m:oMath>
        <m:r>
          <w:rPr>
            <w:rFonts w:ascii="Cambria Math" w:hAnsi="Cambria Math" w:cs="Times New Roman"/>
            <w:szCs w:val="24"/>
          </w:rPr>
          <m:t>LR (λ)=-2 [lnL(H0)-lnL(H1)]</m:t>
        </m:r>
      </m:oMath>
      <w:r w:rsidR="003915A3">
        <w:rPr>
          <w:rFonts w:eastAsiaTheme="minorEastAsia" w:cs="Times New Roman"/>
          <w:szCs w:val="24"/>
        </w:rPr>
        <w:tab/>
      </w:r>
      <w:r w:rsidR="002A225D" w:rsidRPr="00DB0D21">
        <w:rPr>
          <w:rFonts w:eastAsiaTheme="minorEastAsia" w:cs="Times New Roman"/>
          <w:szCs w:val="24"/>
        </w:rPr>
        <w:t xml:space="preserve"> (</w:t>
      </w:r>
      <w:r w:rsidR="002A225D" w:rsidRPr="002F1F11">
        <w:rPr>
          <w:rFonts w:eastAsiaTheme="minorEastAsia" w:cs="Times New Roman"/>
          <w:szCs w:val="24"/>
        </w:rPr>
        <w:t>eq.</w:t>
      </w:r>
      <w:r w:rsidR="00E84D12" w:rsidRPr="002F1F11">
        <w:rPr>
          <w:rFonts w:eastAsiaTheme="minorEastAsia" w:cs="Times New Roman"/>
          <w:szCs w:val="24"/>
        </w:rPr>
        <w:t>6</w:t>
      </w:r>
      <w:r w:rsidR="002A225D" w:rsidRPr="00DB0D21">
        <w:rPr>
          <w:rFonts w:eastAsiaTheme="minorEastAsia" w:cs="Times New Roman"/>
          <w:szCs w:val="24"/>
        </w:rPr>
        <w:t>)</w:t>
      </w:r>
    </w:p>
    <w:p w14:paraId="6BC41B91" w14:textId="32DEAE83" w:rsidR="00326D34" w:rsidRDefault="00326D34" w:rsidP="00753931">
      <w:pPr>
        <w:tabs>
          <w:tab w:val="left" w:pos="7200"/>
        </w:tabs>
        <w:spacing w:before="240" w:line="360" w:lineRule="auto"/>
        <w:ind w:left="0" w:firstLine="0"/>
        <w:jc w:val="both"/>
        <w:rPr>
          <w:rFonts w:cs="Times New Roman"/>
        </w:rPr>
      </w:pPr>
      <w:r w:rsidRPr="00DB0D21">
        <w:rPr>
          <w:rFonts w:cs="Times New Roman"/>
          <w:szCs w:val="24"/>
        </w:rPr>
        <w:t xml:space="preserve">Where </w:t>
      </w:r>
      <w:r w:rsidR="006E40B3" w:rsidRPr="00DB0D21">
        <w:rPr>
          <w:rFonts w:cs="Times New Roman"/>
          <w:szCs w:val="24"/>
        </w:rPr>
        <w:t>L (</w:t>
      </w:r>
      <w:r w:rsidRPr="00DB0D21">
        <w:rPr>
          <w:rFonts w:cs="Times New Roman"/>
          <w:szCs w:val="24"/>
        </w:rPr>
        <w:t>H</w:t>
      </w:r>
      <w:r w:rsidRPr="00DB0D21">
        <w:rPr>
          <w:rFonts w:cs="Times New Roman"/>
          <w:szCs w:val="24"/>
          <w:vertAlign w:val="subscript"/>
        </w:rPr>
        <w:t>0</w:t>
      </w:r>
      <w:r w:rsidRPr="00DB0D21">
        <w:rPr>
          <w:rFonts w:cs="Times New Roman"/>
          <w:szCs w:val="24"/>
        </w:rPr>
        <w:t xml:space="preserve">) and </w:t>
      </w:r>
      <w:r w:rsidR="006E40B3" w:rsidRPr="00DB0D21">
        <w:rPr>
          <w:rFonts w:cs="Times New Roman"/>
          <w:szCs w:val="24"/>
        </w:rPr>
        <w:t>L (</w:t>
      </w:r>
      <w:r w:rsidRPr="00DB0D21">
        <w:rPr>
          <w:rFonts w:cs="Times New Roman"/>
          <w:szCs w:val="24"/>
        </w:rPr>
        <w:t>H</w:t>
      </w:r>
      <w:r w:rsidRPr="00DB0D21">
        <w:rPr>
          <w:rFonts w:cs="Times New Roman"/>
          <w:szCs w:val="24"/>
          <w:vertAlign w:val="subscript"/>
        </w:rPr>
        <w:t>1</w:t>
      </w:r>
      <w:r w:rsidRPr="00DB0D21">
        <w:rPr>
          <w:rFonts w:cs="Times New Roman"/>
          <w:szCs w:val="24"/>
        </w:rPr>
        <w:t>) are the values of likelihood functions derived from restricted (null) and unrestricted (alternative) hypothesis. This has a chi-square distribution with degree of freedom equal to the difference between the number of estimated parameters under H</w:t>
      </w:r>
      <w:r w:rsidRPr="00DB0D21">
        <w:rPr>
          <w:rFonts w:cs="Times New Roman"/>
          <w:szCs w:val="24"/>
          <w:vertAlign w:val="subscript"/>
        </w:rPr>
        <w:t>1</w:t>
      </w:r>
      <w:r w:rsidRPr="00DB0D21">
        <w:rPr>
          <w:rFonts w:cs="Times New Roman"/>
          <w:szCs w:val="24"/>
        </w:rPr>
        <w:t xml:space="preserve"> and H</w:t>
      </w:r>
      <w:r w:rsidRPr="00DB0D21">
        <w:rPr>
          <w:rFonts w:cs="Times New Roman"/>
          <w:szCs w:val="24"/>
          <w:vertAlign w:val="subscript"/>
        </w:rPr>
        <w:t>0</w:t>
      </w:r>
      <w:r w:rsidRPr="00DB0D21">
        <w:rPr>
          <w:rFonts w:cs="Times New Roman"/>
          <w:szCs w:val="24"/>
        </w:rPr>
        <w:t xml:space="preserve">. Yet, where the test involves a γ, then the mixed chi-square distribution </w:t>
      </w:r>
      <w:r w:rsidR="00753931">
        <w:rPr>
          <w:rFonts w:cs="Times New Roman"/>
          <w:szCs w:val="24"/>
        </w:rPr>
        <w:t xml:space="preserve">was </w:t>
      </w:r>
      <w:r w:rsidRPr="00DB0D21">
        <w:rPr>
          <w:rFonts w:cs="Times New Roman"/>
          <w:szCs w:val="24"/>
        </w:rPr>
        <w:t>used. The H</w:t>
      </w:r>
      <w:r w:rsidRPr="00DB0D21">
        <w:rPr>
          <w:rFonts w:cs="Times New Roman"/>
          <w:szCs w:val="24"/>
          <w:vertAlign w:val="subscript"/>
        </w:rPr>
        <w:t>0</w:t>
      </w:r>
      <w:r w:rsidRPr="00DB0D21">
        <w:rPr>
          <w:rFonts w:cs="Times New Roman"/>
          <w:szCs w:val="24"/>
        </w:rPr>
        <w:t xml:space="preserve"> is rejected when the estimated chi-square is greater than the critical.</w:t>
      </w:r>
      <w:r w:rsidR="00347FEB" w:rsidRPr="00347FEB">
        <w:rPr>
          <w:rFonts w:cs="Times New Roman"/>
        </w:rPr>
        <w:t xml:space="preserve"> </w:t>
      </w:r>
      <w:r w:rsidR="00347FEB">
        <w:rPr>
          <w:rFonts w:cs="Times New Roman"/>
        </w:rPr>
        <w:t>A</w:t>
      </w:r>
      <w:r w:rsidR="00347FEB" w:rsidRPr="00DB0D21">
        <w:rPr>
          <w:rFonts w:cs="Times New Roman"/>
        </w:rPr>
        <w:t xml:space="preserve"> hypothesis test was run to ensure that the returns to scale were accurate. </w:t>
      </w:r>
    </w:p>
    <w:p w14:paraId="59CEE68C" w14:textId="77777777" w:rsidR="00753931" w:rsidRPr="00DB0D21" w:rsidRDefault="00753931" w:rsidP="00753931">
      <w:pPr>
        <w:tabs>
          <w:tab w:val="left" w:pos="7200"/>
        </w:tabs>
        <w:spacing w:before="240" w:line="360" w:lineRule="auto"/>
        <w:ind w:left="0" w:firstLine="0"/>
        <w:jc w:val="both"/>
        <w:rPr>
          <w:rFonts w:cs="Times New Roman"/>
          <w:szCs w:val="24"/>
        </w:rPr>
      </w:pPr>
    </w:p>
    <w:p w14:paraId="62BDE914" w14:textId="4A88C3ED" w:rsidR="00216FEE" w:rsidRDefault="00277BDC" w:rsidP="00EA1D1E">
      <w:pPr>
        <w:pStyle w:val="Heading1"/>
        <w:rPr>
          <w:rStyle w:val="Heading1Char"/>
          <w:b/>
        </w:rPr>
      </w:pPr>
      <w:bookmarkStart w:id="20" w:name="_Toc145194247"/>
      <w:bookmarkStart w:id="21" w:name="_Toc108529815"/>
      <w:bookmarkEnd w:id="8"/>
      <w:r w:rsidRPr="004E58D9">
        <w:rPr>
          <w:rStyle w:val="Heading1Char"/>
          <w:b/>
        </w:rPr>
        <w:t>RESULTS AND DISCUSSION</w:t>
      </w:r>
      <w:bookmarkStart w:id="22" w:name="_Toc145194252"/>
      <w:bookmarkEnd w:id="20"/>
    </w:p>
    <w:p w14:paraId="602C982D" w14:textId="0A42A164" w:rsidR="00D81EEE" w:rsidRPr="00DB0D21" w:rsidRDefault="00D81EEE" w:rsidP="00D81EEE">
      <w:pPr>
        <w:pStyle w:val="Heading2"/>
      </w:pPr>
      <w:r w:rsidRPr="00DB0D21">
        <w:t>Results</w:t>
      </w:r>
      <w:r>
        <w:t xml:space="preserve"> of Descriptive A</w:t>
      </w:r>
      <w:r w:rsidRPr="00DB0D21">
        <w:t>nalysis</w:t>
      </w:r>
    </w:p>
    <w:p w14:paraId="53770E32" w14:textId="154BE8EE" w:rsidR="000141BA" w:rsidRDefault="000141BA" w:rsidP="00C87A4E">
      <w:pPr>
        <w:pStyle w:val="Heading3"/>
      </w:pPr>
      <w:r>
        <w:t>Summary Statistics of the Output and the Input Variables</w:t>
      </w:r>
    </w:p>
    <w:bookmarkEnd w:id="22"/>
    <w:p w14:paraId="0714A605" w14:textId="77777777" w:rsidR="00C87A4E" w:rsidRDefault="00C87A4E" w:rsidP="00C87A4E">
      <w:pPr>
        <w:spacing w:line="360" w:lineRule="auto"/>
        <w:ind w:left="0" w:firstLine="0"/>
        <w:jc w:val="both"/>
        <w:rPr>
          <w:rFonts w:eastAsiaTheme="minorEastAsia" w:cs="Times New Roman"/>
          <w:szCs w:val="24"/>
        </w:rPr>
      </w:pPr>
    </w:p>
    <w:p w14:paraId="66192E0E" w14:textId="56869B03" w:rsidR="00C87A4E" w:rsidRDefault="00C87A4E" w:rsidP="00C87A4E">
      <w:pPr>
        <w:spacing w:line="360" w:lineRule="auto"/>
        <w:ind w:left="0" w:firstLine="0"/>
        <w:jc w:val="both"/>
        <w:rPr>
          <w:rFonts w:eastAsiaTheme="minorEastAsia" w:cs="Times New Roman"/>
          <w:szCs w:val="24"/>
        </w:rPr>
      </w:pPr>
      <w:r>
        <w:rPr>
          <w:rFonts w:eastAsiaTheme="minorEastAsia" w:cs="Times New Roman"/>
          <w:szCs w:val="24"/>
        </w:rPr>
        <w:t xml:space="preserve">The result for this study (Table 3) reveals that on average, farmers used 154.34 kilograms per hectare of seed, </w:t>
      </w:r>
      <w:r w:rsidR="00F46ADD">
        <w:rPr>
          <w:rFonts w:eastAsiaTheme="minorEastAsia" w:cs="Times New Roman"/>
          <w:szCs w:val="24"/>
        </w:rPr>
        <w:t>10.99</w:t>
      </w:r>
      <w:r>
        <w:rPr>
          <w:rFonts w:eastAsiaTheme="minorEastAsia" w:cs="Times New Roman"/>
          <w:szCs w:val="24"/>
        </w:rPr>
        <w:t xml:space="preserve"> kilograms per hectare of </w:t>
      </w:r>
      <w:r w:rsidR="00F46ADD">
        <w:rPr>
          <w:rFonts w:eastAsiaTheme="minorEastAsia" w:cs="Times New Roman"/>
          <w:szCs w:val="24"/>
        </w:rPr>
        <w:t xml:space="preserve">NPS </w:t>
      </w:r>
      <w:r>
        <w:rPr>
          <w:rFonts w:eastAsiaTheme="minorEastAsia" w:cs="Times New Roman"/>
          <w:szCs w:val="24"/>
        </w:rPr>
        <w:t xml:space="preserve">fertilizer, </w:t>
      </w:r>
      <w:r w:rsidR="00F46ADD">
        <w:rPr>
          <w:rFonts w:eastAsiaTheme="minorEastAsia" w:cs="Times New Roman"/>
          <w:szCs w:val="24"/>
        </w:rPr>
        <w:t>0.24</w:t>
      </w:r>
      <w:r>
        <w:rPr>
          <w:rFonts w:eastAsiaTheme="minorEastAsia" w:cs="Times New Roman"/>
          <w:szCs w:val="24"/>
        </w:rPr>
        <w:t xml:space="preserve"> liters per hectare of agrochemicals, and </w:t>
      </w:r>
      <w:r w:rsidR="00F46ADD">
        <w:rPr>
          <w:rFonts w:eastAsiaTheme="minorEastAsia" w:cs="Times New Roman"/>
          <w:szCs w:val="24"/>
        </w:rPr>
        <w:t>50.12</w:t>
      </w:r>
      <w:r>
        <w:rPr>
          <w:rFonts w:eastAsiaTheme="minorEastAsia" w:cs="Times New Roman"/>
          <w:szCs w:val="24"/>
        </w:rPr>
        <w:t xml:space="preserve">-man days per hectare of </w:t>
      </w:r>
      <w:proofErr w:type="spellStart"/>
      <w:r>
        <w:rPr>
          <w:rFonts w:eastAsiaTheme="minorEastAsia" w:cs="Times New Roman"/>
          <w:szCs w:val="24"/>
        </w:rPr>
        <w:t>labour</w:t>
      </w:r>
      <w:proofErr w:type="spellEnd"/>
      <w:r>
        <w:rPr>
          <w:rFonts w:eastAsiaTheme="minorEastAsia" w:cs="Times New Roman"/>
          <w:szCs w:val="24"/>
        </w:rPr>
        <w:t xml:space="preserve"> in order to produce 1.</w:t>
      </w:r>
      <w:r w:rsidR="00F46ADD">
        <w:rPr>
          <w:rFonts w:eastAsiaTheme="minorEastAsia" w:cs="Times New Roman"/>
          <w:szCs w:val="24"/>
        </w:rPr>
        <w:t>127</w:t>
      </w:r>
      <w:r>
        <w:rPr>
          <w:rFonts w:eastAsiaTheme="minorEastAsia" w:cs="Times New Roman"/>
          <w:szCs w:val="24"/>
        </w:rPr>
        <w:t xml:space="preserve"> tons per hectare of </w:t>
      </w:r>
      <w:r w:rsidR="00F46ADD">
        <w:rPr>
          <w:rFonts w:eastAsiaTheme="minorEastAsia" w:cs="Times New Roman"/>
          <w:szCs w:val="24"/>
        </w:rPr>
        <w:t>faba bean</w:t>
      </w:r>
      <w:r>
        <w:rPr>
          <w:rFonts w:eastAsiaTheme="minorEastAsia" w:cs="Times New Roman"/>
          <w:szCs w:val="24"/>
        </w:rPr>
        <w:t xml:space="preserve">. The minimum and maximum production were </w:t>
      </w:r>
      <w:r w:rsidR="00F46ADD">
        <w:rPr>
          <w:rFonts w:eastAsiaTheme="minorEastAsia" w:cs="Times New Roman"/>
          <w:szCs w:val="24"/>
        </w:rPr>
        <w:t>0.05</w:t>
      </w:r>
      <w:r>
        <w:rPr>
          <w:rFonts w:eastAsiaTheme="minorEastAsia" w:cs="Times New Roman"/>
          <w:szCs w:val="24"/>
        </w:rPr>
        <w:t xml:space="preserve"> and </w:t>
      </w:r>
      <w:r w:rsidR="00F46ADD">
        <w:rPr>
          <w:rFonts w:eastAsiaTheme="minorEastAsia" w:cs="Times New Roman"/>
          <w:szCs w:val="24"/>
        </w:rPr>
        <w:t>2.8</w:t>
      </w:r>
      <w:r>
        <w:rPr>
          <w:rFonts w:eastAsiaTheme="minorEastAsia" w:cs="Times New Roman"/>
          <w:szCs w:val="24"/>
        </w:rPr>
        <w:t xml:space="preserve"> tons per </w:t>
      </w:r>
      <w:r>
        <w:rPr>
          <w:rFonts w:eastAsiaTheme="minorEastAsia" w:cs="Times New Roman"/>
          <w:szCs w:val="24"/>
        </w:rPr>
        <w:lastRenderedPageBreak/>
        <w:t>hectare, respectively. The coefficient of variation for production was 4</w:t>
      </w:r>
      <w:r w:rsidR="00F46ADD">
        <w:rPr>
          <w:rFonts w:eastAsiaTheme="minorEastAsia" w:cs="Times New Roman"/>
          <w:szCs w:val="24"/>
        </w:rPr>
        <w:t>88.66</w:t>
      </w:r>
      <w:r>
        <w:rPr>
          <w:rFonts w:eastAsiaTheme="minorEastAsia" w:cs="Times New Roman"/>
          <w:szCs w:val="24"/>
        </w:rPr>
        <w:t>. The average yield of 1.</w:t>
      </w:r>
      <w:r w:rsidR="00F46ADD">
        <w:rPr>
          <w:rFonts w:eastAsiaTheme="minorEastAsia" w:cs="Times New Roman"/>
          <w:szCs w:val="24"/>
        </w:rPr>
        <w:t>127</w:t>
      </w:r>
      <w:r>
        <w:rPr>
          <w:rFonts w:eastAsiaTheme="minorEastAsia" w:cs="Times New Roman"/>
          <w:szCs w:val="24"/>
        </w:rPr>
        <w:t xml:space="preserve"> tons per hectare of </w:t>
      </w:r>
      <w:r w:rsidR="00F46ADD">
        <w:rPr>
          <w:rFonts w:eastAsiaTheme="minorEastAsia" w:cs="Times New Roman"/>
          <w:szCs w:val="24"/>
        </w:rPr>
        <w:t xml:space="preserve">faba bean </w:t>
      </w:r>
      <w:r>
        <w:rPr>
          <w:rFonts w:eastAsiaTheme="minorEastAsia" w:cs="Times New Roman"/>
          <w:szCs w:val="24"/>
        </w:rPr>
        <w:t>indicates that most farmers produce below the maximum yield per hectare. However, considering all the inputs in the production process, the frontier output remains unknown. Therefore, this study aims to estimate the determinants of technical efficiency.</w:t>
      </w:r>
    </w:p>
    <w:p w14:paraId="12D299D8" w14:textId="77777777" w:rsidR="00753931" w:rsidRDefault="00753931" w:rsidP="00C87A4E">
      <w:pPr>
        <w:spacing w:line="360" w:lineRule="auto"/>
        <w:ind w:left="0" w:firstLine="0"/>
        <w:jc w:val="both"/>
        <w:rPr>
          <w:rFonts w:eastAsiaTheme="minorEastAsia" w:cs="Times New Roman"/>
          <w:szCs w:val="24"/>
        </w:rPr>
      </w:pPr>
    </w:p>
    <w:p w14:paraId="6F08C6A2" w14:textId="0FC255C5" w:rsidR="00C87A4E" w:rsidRDefault="00C87A4E" w:rsidP="00C87A4E">
      <w:pPr>
        <w:jc w:val="both"/>
        <w:rPr>
          <w:rFonts w:eastAsiaTheme="minorEastAsia" w:cs="Times New Roman"/>
          <w:b/>
          <w:bCs/>
          <w:szCs w:val="24"/>
        </w:rPr>
      </w:pPr>
      <w:r>
        <w:rPr>
          <w:rFonts w:eastAsiaTheme="minorEastAsia" w:cs="Times New Roman"/>
          <w:b/>
          <w:bCs/>
          <w:szCs w:val="24"/>
        </w:rPr>
        <w:t xml:space="preserve">Table </w:t>
      </w:r>
      <w:r w:rsidR="00753931">
        <w:rPr>
          <w:rFonts w:eastAsiaTheme="minorEastAsia" w:cs="Times New Roman"/>
          <w:b/>
          <w:bCs/>
          <w:szCs w:val="24"/>
        </w:rPr>
        <w:t>2</w:t>
      </w:r>
      <w:r>
        <w:rPr>
          <w:rFonts w:eastAsiaTheme="minorEastAsia" w:cs="Times New Roman"/>
          <w:b/>
          <w:bCs/>
          <w:szCs w:val="24"/>
        </w:rPr>
        <w:t xml:space="preserve">. </w:t>
      </w:r>
      <w:r w:rsidRPr="00753931">
        <w:rPr>
          <w:rFonts w:eastAsiaTheme="minorEastAsia" w:cs="Times New Roman"/>
          <w:bCs/>
          <w:szCs w:val="24"/>
        </w:rPr>
        <w:t>Summary statistics of output and input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20"/>
        <w:gridCol w:w="1170"/>
        <w:gridCol w:w="1170"/>
        <w:gridCol w:w="1170"/>
        <w:gridCol w:w="1152"/>
      </w:tblGrid>
      <w:tr w:rsidR="00175770" w14:paraId="51841FC8" w14:textId="77777777" w:rsidTr="002B3A29">
        <w:tc>
          <w:tcPr>
            <w:tcW w:w="2790" w:type="dxa"/>
            <w:tcBorders>
              <w:top w:val="single" w:sz="4" w:space="0" w:color="auto"/>
              <w:left w:val="nil"/>
              <w:bottom w:val="single" w:sz="4" w:space="0" w:color="auto"/>
              <w:right w:val="nil"/>
            </w:tcBorders>
            <w:hideMark/>
          </w:tcPr>
          <w:p w14:paraId="3EB91A74" w14:textId="77777777" w:rsidR="00C87A4E" w:rsidRDefault="00C87A4E" w:rsidP="00071ABB">
            <w:pPr>
              <w:spacing w:line="360" w:lineRule="auto"/>
              <w:jc w:val="both"/>
              <w:rPr>
                <w:rFonts w:eastAsiaTheme="minorEastAsia" w:cs="Times New Roman"/>
                <w:b/>
                <w:bCs/>
                <w:szCs w:val="24"/>
              </w:rPr>
            </w:pPr>
            <w:r>
              <w:rPr>
                <w:rFonts w:eastAsiaTheme="minorEastAsia" w:cs="Times New Roman"/>
                <w:b/>
                <w:bCs/>
                <w:szCs w:val="24"/>
              </w:rPr>
              <w:t>Variable</w:t>
            </w:r>
          </w:p>
        </w:tc>
        <w:tc>
          <w:tcPr>
            <w:tcW w:w="1620" w:type="dxa"/>
            <w:tcBorders>
              <w:top w:val="single" w:sz="4" w:space="0" w:color="auto"/>
              <w:left w:val="nil"/>
              <w:bottom w:val="single" w:sz="4" w:space="0" w:color="auto"/>
              <w:right w:val="nil"/>
            </w:tcBorders>
            <w:hideMark/>
          </w:tcPr>
          <w:p w14:paraId="5E38B9AB" w14:textId="77777777" w:rsidR="00C87A4E" w:rsidRDefault="00C87A4E" w:rsidP="00071ABB">
            <w:pPr>
              <w:spacing w:line="360" w:lineRule="auto"/>
              <w:jc w:val="both"/>
              <w:rPr>
                <w:rFonts w:eastAsiaTheme="minorEastAsia" w:cs="Times New Roman"/>
                <w:b/>
                <w:bCs/>
                <w:szCs w:val="24"/>
              </w:rPr>
            </w:pPr>
            <w:r>
              <w:rPr>
                <w:rFonts w:eastAsiaTheme="minorEastAsia" w:cs="Times New Roman"/>
                <w:b/>
                <w:bCs/>
                <w:szCs w:val="24"/>
              </w:rPr>
              <w:t>Unit</w:t>
            </w:r>
          </w:p>
        </w:tc>
        <w:tc>
          <w:tcPr>
            <w:tcW w:w="1170" w:type="dxa"/>
            <w:tcBorders>
              <w:top w:val="single" w:sz="4" w:space="0" w:color="auto"/>
              <w:left w:val="nil"/>
              <w:bottom w:val="single" w:sz="4" w:space="0" w:color="auto"/>
              <w:right w:val="nil"/>
            </w:tcBorders>
            <w:hideMark/>
          </w:tcPr>
          <w:p w14:paraId="4137B3AE" w14:textId="77777777" w:rsidR="00C87A4E" w:rsidRDefault="00C87A4E" w:rsidP="00071ABB">
            <w:pPr>
              <w:spacing w:line="360" w:lineRule="auto"/>
              <w:jc w:val="both"/>
              <w:rPr>
                <w:rFonts w:eastAsiaTheme="minorEastAsia" w:cs="Times New Roman"/>
                <w:b/>
                <w:bCs/>
                <w:szCs w:val="24"/>
              </w:rPr>
            </w:pPr>
            <w:r>
              <w:rPr>
                <w:rFonts w:eastAsiaTheme="minorEastAsia" w:cs="Times New Roman"/>
                <w:b/>
                <w:bCs/>
                <w:szCs w:val="24"/>
              </w:rPr>
              <w:t>Mean</w:t>
            </w:r>
          </w:p>
        </w:tc>
        <w:tc>
          <w:tcPr>
            <w:tcW w:w="1170" w:type="dxa"/>
            <w:tcBorders>
              <w:top w:val="single" w:sz="4" w:space="0" w:color="auto"/>
              <w:left w:val="nil"/>
              <w:bottom w:val="single" w:sz="4" w:space="0" w:color="auto"/>
              <w:right w:val="nil"/>
            </w:tcBorders>
            <w:hideMark/>
          </w:tcPr>
          <w:p w14:paraId="10F4FCE5" w14:textId="2FEC7553" w:rsidR="00C87A4E" w:rsidRDefault="00C87A4E" w:rsidP="00071ABB">
            <w:pPr>
              <w:spacing w:line="360" w:lineRule="auto"/>
              <w:jc w:val="both"/>
              <w:rPr>
                <w:rFonts w:eastAsiaTheme="minorEastAsia" w:cs="Times New Roman"/>
                <w:b/>
                <w:bCs/>
                <w:szCs w:val="24"/>
              </w:rPr>
            </w:pPr>
            <w:r>
              <w:rPr>
                <w:rFonts w:eastAsiaTheme="minorEastAsia" w:cs="Times New Roman"/>
                <w:b/>
                <w:bCs/>
                <w:szCs w:val="24"/>
              </w:rPr>
              <w:t>Min.</w:t>
            </w:r>
          </w:p>
        </w:tc>
        <w:tc>
          <w:tcPr>
            <w:tcW w:w="1170" w:type="dxa"/>
            <w:tcBorders>
              <w:top w:val="single" w:sz="4" w:space="0" w:color="auto"/>
              <w:left w:val="nil"/>
              <w:bottom w:val="single" w:sz="4" w:space="0" w:color="auto"/>
              <w:right w:val="nil"/>
            </w:tcBorders>
            <w:hideMark/>
          </w:tcPr>
          <w:p w14:paraId="21969923" w14:textId="2AC5DA76" w:rsidR="00C87A4E" w:rsidRDefault="00C87A4E" w:rsidP="00071ABB">
            <w:pPr>
              <w:spacing w:line="360" w:lineRule="auto"/>
              <w:jc w:val="both"/>
              <w:rPr>
                <w:rFonts w:eastAsiaTheme="minorEastAsia" w:cs="Times New Roman"/>
                <w:b/>
                <w:bCs/>
                <w:szCs w:val="24"/>
              </w:rPr>
            </w:pPr>
            <w:r>
              <w:rPr>
                <w:rFonts w:eastAsiaTheme="minorEastAsia" w:cs="Times New Roman"/>
                <w:b/>
                <w:bCs/>
                <w:szCs w:val="24"/>
              </w:rPr>
              <w:t>Max.</w:t>
            </w:r>
          </w:p>
        </w:tc>
        <w:tc>
          <w:tcPr>
            <w:tcW w:w="1152" w:type="dxa"/>
            <w:tcBorders>
              <w:top w:val="single" w:sz="4" w:space="0" w:color="auto"/>
              <w:left w:val="nil"/>
              <w:bottom w:val="single" w:sz="4" w:space="0" w:color="auto"/>
              <w:right w:val="nil"/>
            </w:tcBorders>
            <w:hideMark/>
          </w:tcPr>
          <w:p w14:paraId="297D932E" w14:textId="21E02652" w:rsidR="00C87A4E" w:rsidRDefault="00C87A4E" w:rsidP="00071ABB">
            <w:pPr>
              <w:spacing w:line="360" w:lineRule="auto"/>
              <w:jc w:val="both"/>
              <w:rPr>
                <w:rFonts w:eastAsiaTheme="minorEastAsia" w:cs="Times New Roman"/>
                <w:b/>
                <w:bCs/>
                <w:szCs w:val="24"/>
              </w:rPr>
            </w:pPr>
            <w:r>
              <w:rPr>
                <w:rFonts w:eastAsiaTheme="minorEastAsia" w:cs="Times New Roman"/>
                <w:b/>
                <w:bCs/>
                <w:szCs w:val="24"/>
              </w:rPr>
              <w:t>SD</w:t>
            </w:r>
          </w:p>
        </w:tc>
      </w:tr>
      <w:tr w:rsidR="00175770" w14:paraId="4DF62CE6" w14:textId="77777777" w:rsidTr="002B3A29">
        <w:tc>
          <w:tcPr>
            <w:tcW w:w="2790" w:type="dxa"/>
            <w:tcBorders>
              <w:top w:val="single" w:sz="4" w:space="0" w:color="auto"/>
              <w:left w:val="nil"/>
              <w:bottom w:val="nil"/>
              <w:right w:val="nil"/>
            </w:tcBorders>
            <w:hideMark/>
          </w:tcPr>
          <w:p w14:paraId="54C40DDA" w14:textId="26ADC3E9" w:rsidR="00C87A4E" w:rsidRDefault="00C87A4E" w:rsidP="00071ABB">
            <w:pPr>
              <w:spacing w:line="360" w:lineRule="auto"/>
              <w:jc w:val="both"/>
              <w:rPr>
                <w:rFonts w:eastAsiaTheme="minorEastAsia" w:cs="Times New Roman"/>
                <w:szCs w:val="24"/>
              </w:rPr>
            </w:pPr>
            <w:r>
              <w:rPr>
                <w:rFonts w:eastAsiaTheme="minorEastAsia" w:cs="Times New Roman"/>
                <w:szCs w:val="24"/>
              </w:rPr>
              <w:t>Output (</w:t>
            </w:r>
            <w:r w:rsidR="00175770">
              <w:rPr>
                <w:rFonts w:eastAsiaTheme="minorEastAsia" w:cs="Times New Roman"/>
                <w:szCs w:val="24"/>
              </w:rPr>
              <w:t xml:space="preserve">Faba-bean yield </w:t>
            </w:r>
            <w:r>
              <w:rPr>
                <w:rFonts w:eastAsiaTheme="minorEastAsia" w:cs="Times New Roman"/>
                <w:szCs w:val="24"/>
              </w:rPr>
              <w:t>)</w:t>
            </w:r>
          </w:p>
        </w:tc>
        <w:tc>
          <w:tcPr>
            <w:tcW w:w="1620" w:type="dxa"/>
            <w:tcBorders>
              <w:top w:val="single" w:sz="4" w:space="0" w:color="auto"/>
              <w:left w:val="nil"/>
              <w:bottom w:val="nil"/>
              <w:right w:val="nil"/>
            </w:tcBorders>
            <w:hideMark/>
          </w:tcPr>
          <w:p w14:paraId="00544801" w14:textId="74E6D096" w:rsidR="00C87A4E" w:rsidRPr="002B3A29" w:rsidRDefault="00C87A4E" w:rsidP="00071ABB">
            <w:pPr>
              <w:spacing w:line="360" w:lineRule="auto"/>
              <w:jc w:val="both"/>
              <w:rPr>
                <w:rFonts w:eastAsiaTheme="minorEastAsia" w:cs="Times New Roman"/>
                <w:szCs w:val="24"/>
                <w:vertAlign w:val="superscript"/>
              </w:rPr>
            </w:pPr>
            <w:r>
              <w:rPr>
                <w:rFonts w:eastAsiaTheme="minorEastAsia" w:cs="Times New Roman"/>
                <w:szCs w:val="24"/>
              </w:rPr>
              <w:t>Kg</w:t>
            </w:r>
            <w:r w:rsidR="002B3A29">
              <w:rPr>
                <w:rFonts w:eastAsiaTheme="minorEastAsia" w:cs="Times New Roman"/>
                <w:szCs w:val="24"/>
              </w:rPr>
              <w:t xml:space="preserve"> </w:t>
            </w:r>
            <w:r>
              <w:rPr>
                <w:rFonts w:eastAsiaTheme="minorEastAsia" w:cs="Times New Roman"/>
                <w:szCs w:val="24"/>
              </w:rPr>
              <w:t>ha</w:t>
            </w:r>
            <w:r w:rsidR="002B3A29">
              <w:rPr>
                <w:rFonts w:eastAsiaTheme="minorEastAsia" w:cs="Times New Roman"/>
                <w:szCs w:val="24"/>
                <w:vertAlign w:val="superscript"/>
              </w:rPr>
              <w:t>-1</w:t>
            </w:r>
          </w:p>
        </w:tc>
        <w:tc>
          <w:tcPr>
            <w:tcW w:w="1170" w:type="dxa"/>
            <w:tcBorders>
              <w:top w:val="single" w:sz="4" w:space="0" w:color="auto"/>
              <w:left w:val="nil"/>
              <w:bottom w:val="nil"/>
              <w:right w:val="nil"/>
            </w:tcBorders>
            <w:hideMark/>
          </w:tcPr>
          <w:p w14:paraId="3C5AFFBE" w14:textId="0C949987" w:rsidR="00C87A4E" w:rsidRDefault="00175770" w:rsidP="00071ABB">
            <w:pPr>
              <w:spacing w:line="360" w:lineRule="auto"/>
              <w:jc w:val="both"/>
              <w:rPr>
                <w:rFonts w:eastAsiaTheme="minorEastAsia" w:cs="Times New Roman"/>
                <w:szCs w:val="24"/>
              </w:rPr>
            </w:pPr>
            <w:r>
              <w:rPr>
                <w:rFonts w:eastAsiaTheme="minorEastAsia" w:cs="Times New Roman"/>
                <w:szCs w:val="24"/>
              </w:rPr>
              <w:t>1127.55</w:t>
            </w:r>
          </w:p>
        </w:tc>
        <w:tc>
          <w:tcPr>
            <w:tcW w:w="1170" w:type="dxa"/>
            <w:tcBorders>
              <w:top w:val="single" w:sz="4" w:space="0" w:color="auto"/>
              <w:left w:val="nil"/>
              <w:bottom w:val="nil"/>
              <w:right w:val="nil"/>
            </w:tcBorders>
            <w:hideMark/>
          </w:tcPr>
          <w:p w14:paraId="0A11EA67" w14:textId="22CD6F8D" w:rsidR="00C87A4E" w:rsidRDefault="00175770" w:rsidP="00071ABB">
            <w:pPr>
              <w:spacing w:line="360" w:lineRule="auto"/>
              <w:jc w:val="both"/>
              <w:rPr>
                <w:rFonts w:eastAsiaTheme="minorEastAsia" w:cs="Times New Roman"/>
                <w:szCs w:val="24"/>
              </w:rPr>
            </w:pPr>
            <w:r>
              <w:rPr>
                <w:rFonts w:eastAsiaTheme="minorEastAsia" w:cs="Times New Roman"/>
                <w:szCs w:val="24"/>
              </w:rPr>
              <w:t>50</w:t>
            </w:r>
          </w:p>
        </w:tc>
        <w:tc>
          <w:tcPr>
            <w:tcW w:w="1170" w:type="dxa"/>
            <w:tcBorders>
              <w:top w:val="single" w:sz="4" w:space="0" w:color="auto"/>
              <w:left w:val="nil"/>
              <w:bottom w:val="nil"/>
              <w:right w:val="nil"/>
            </w:tcBorders>
            <w:hideMark/>
          </w:tcPr>
          <w:p w14:paraId="6C5A3321" w14:textId="3E3D3DF4" w:rsidR="00C87A4E" w:rsidRDefault="00175770" w:rsidP="00071ABB">
            <w:pPr>
              <w:spacing w:line="360" w:lineRule="auto"/>
              <w:jc w:val="both"/>
              <w:rPr>
                <w:rFonts w:eastAsiaTheme="minorEastAsia" w:cs="Times New Roman"/>
                <w:szCs w:val="24"/>
              </w:rPr>
            </w:pPr>
            <w:r>
              <w:rPr>
                <w:rFonts w:eastAsiaTheme="minorEastAsia" w:cs="Times New Roman"/>
                <w:szCs w:val="24"/>
              </w:rPr>
              <w:t>2800</w:t>
            </w:r>
          </w:p>
        </w:tc>
        <w:tc>
          <w:tcPr>
            <w:tcW w:w="1152" w:type="dxa"/>
            <w:tcBorders>
              <w:top w:val="single" w:sz="4" w:space="0" w:color="auto"/>
              <w:left w:val="nil"/>
              <w:bottom w:val="nil"/>
              <w:right w:val="nil"/>
            </w:tcBorders>
            <w:hideMark/>
          </w:tcPr>
          <w:p w14:paraId="5B685E4A" w14:textId="53B4996D" w:rsidR="00C87A4E" w:rsidRDefault="00175770" w:rsidP="00071ABB">
            <w:pPr>
              <w:spacing w:line="360" w:lineRule="auto"/>
              <w:jc w:val="both"/>
              <w:rPr>
                <w:rFonts w:eastAsiaTheme="minorEastAsia" w:cs="Times New Roman"/>
                <w:szCs w:val="24"/>
              </w:rPr>
            </w:pPr>
            <w:r>
              <w:rPr>
                <w:rFonts w:eastAsiaTheme="minorEastAsia" w:cs="Times New Roman"/>
                <w:szCs w:val="24"/>
              </w:rPr>
              <w:t>488.66</w:t>
            </w:r>
          </w:p>
        </w:tc>
      </w:tr>
      <w:tr w:rsidR="002B3A29" w14:paraId="40474D23" w14:textId="77777777" w:rsidTr="002B3A29">
        <w:tc>
          <w:tcPr>
            <w:tcW w:w="2790" w:type="dxa"/>
            <w:tcBorders>
              <w:top w:val="nil"/>
              <w:left w:val="nil"/>
              <w:bottom w:val="nil"/>
              <w:right w:val="nil"/>
            </w:tcBorders>
          </w:tcPr>
          <w:p w14:paraId="4E9ADF93" w14:textId="44BC9292" w:rsidR="002B3A29" w:rsidRDefault="002B3A29" w:rsidP="00071ABB">
            <w:pPr>
              <w:spacing w:line="360" w:lineRule="auto"/>
              <w:jc w:val="both"/>
              <w:rPr>
                <w:rFonts w:eastAsiaTheme="minorEastAsia" w:cs="Times New Roman"/>
                <w:szCs w:val="24"/>
              </w:rPr>
            </w:pPr>
            <w:r>
              <w:rPr>
                <w:rFonts w:eastAsiaTheme="minorEastAsia" w:cs="Times New Roman"/>
                <w:szCs w:val="24"/>
              </w:rPr>
              <w:t>Land for faba bean</w:t>
            </w:r>
          </w:p>
        </w:tc>
        <w:tc>
          <w:tcPr>
            <w:tcW w:w="1620" w:type="dxa"/>
            <w:tcBorders>
              <w:top w:val="nil"/>
              <w:left w:val="nil"/>
              <w:bottom w:val="nil"/>
              <w:right w:val="nil"/>
            </w:tcBorders>
          </w:tcPr>
          <w:p w14:paraId="267FE943" w14:textId="2ECC2D23" w:rsidR="002B3A29" w:rsidRPr="00F906D9" w:rsidRDefault="002B3A29" w:rsidP="00071ABB">
            <w:pPr>
              <w:spacing w:line="360" w:lineRule="auto"/>
              <w:jc w:val="both"/>
              <w:rPr>
                <w:rFonts w:eastAsiaTheme="minorEastAsia" w:cs="Times New Roman"/>
                <w:szCs w:val="24"/>
              </w:rPr>
            </w:pPr>
            <w:r>
              <w:rPr>
                <w:rFonts w:eastAsiaTheme="minorEastAsia" w:cs="Times New Roman"/>
                <w:szCs w:val="24"/>
              </w:rPr>
              <w:t>ha</w:t>
            </w:r>
          </w:p>
        </w:tc>
        <w:tc>
          <w:tcPr>
            <w:tcW w:w="1170" w:type="dxa"/>
            <w:tcBorders>
              <w:top w:val="nil"/>
              <w:left w:val="nil"/>
              <w:bottom w:val="nil"/>
              <w:right w:val="nil"/>
            </w:tcBorders>
          </w:tcPr>
          <w:p w14:paraId="14248789" w14:textId="69EC5E5F" w:rsidR="002B3A29" w:rsidRDefault="002B3A29" w:rsidP="00071ABB">
            <w:pPr>
              <w:spacing w:line="360" w:lineRule="auto"/>
              <w:jc w:val="both"/>
              <w:rPr>
                <w:rFonts w:eastAsiaTheme="minorEastAsia" w:cs="Times New Roman"/>
                <w:szCs w:val="24"/>
              </w:rPr>
            </w:pPr>
            <w:r>
              <w:rPr>
                <w:rFonts w:eastAsiaTheme="minorEastAsia" w:cs="Times New Roman"/>
                <w:szCs w:val="24"/>
              </w:rPr>
              <w:t>0.47</w:t>
            </w:r>
          </w:p>
        </w:tc>
        <w:tc>
          <w:tcPr>
            <w:tcW w:w="1170" w:type="dxa"/>
            <w:tcBorders>
              <w:top w:val="nil"/>
              <w:left w:val="nil"/>
              <w:bottom w:val="nil"/>
              <w:right w:val="nil"/>
            </w:tcBorders>
          </w:tcPr>
          <w:p w14:paraId="58703E3A" w14:textId="48D7A75B" w:rsidR="002B3A29" w:rsidRDefault="002B3A29" w:rsidP="00071ABB">
            <w:pPr>
              <w:spacing w:line="360" w:lineRule="auto"/>
              <w:jc w:val="both"/>
              <w:rPr>
                <w:rFonts w:eastAsiaTheme="minorEastAsia" w:cs="Times New Roman"/>
                <w:szCs w:val="24"/>
              </w:rPr>
            </w:pPr>
            <w:r>
              <w:rPr>
                <w:rFonts w:eastAsiaTheme="minorEastAsia" w:cs="Times New Roman"/>
                <w:szCs w:val="24"/>
              </w:rPr>
              <w:t>0.125</w:t>
            </w:r>
          </w:p>
        </w:tc>
        <w:tc>
          <w:tcPr>
            <w:tcW w:w="1170" w:type="dxa"/>
            <w:tcBorders>
              <w:top w:val="nil"/>
              <w:left w:val="nil"/>
              <w:bottom w:val="nil"/>
              <w:right w:val="nil"/>
            </w:tcBorders>
          </w:tcPr>
          <w:p w14:paraId="65101E65" w14:textId="143C2F78" w:rsidR="002B3A29" w:rsidRDefault="002B3A29" w:rsidP="00071ABB">
            <w:pPr>
              <w:spacing w:line="360" w:lineRule="auto"/>
              <w:jc w:val="both"/>
              <w:rPr>
                <w:rFonts w:eastAsiaTheme="minorEastAsia" w:cs="Times New Roman"/>
                <w:szCs w:val="24"/>
              </w:rPr>
            </w:pPr>
            <w:r>
              <w:rPr>
                <w:rFonts w:eastAsiaTheme="minorEastAsia" w:cs="Times New Roman"/>
                <w:szCs w:val="24"/>
              </w:rPr>
              <w:t>2.5</w:t>
            </w:r>
          </w:p>
        </w:tc>
        <w:tc>
          <w:tcPr>
            <w:tcW w:w="1152" w:type="dxa"/>
            <w:tcBorders>
              <w:top w:val="nil"/>
              <w:left w:val="nil"/>
              <w:bottom w:val="nil"/>
              <w:right w:val="nil"/>
            </w:tcBorders>
          </w:tcPr>
          <w:p w14:paraId="366AF50A" w14:textId="2BED475E" w:rsidR="002B3A29" w:rsidRDefault="002B3A29" w:rsidP="00071ABB">
            <w:pPr>
              <w:spacing w:line="360" w:lineRule="auto"/>
              <w:jc w:val="both"/>
              <w:rPr>
                <w:rFonts w:eastAsiaTheme="minorEastAsia" w:cs="Times New Roman"/>
                <w:szCs w:val="24"/>
              </w:rPr>
            </w:pPr>
            <w:r>
              <w:rPr>
                <w:rFonts w:eastAsiaTheme="minorEastAsia" w:cs="Times New Roman"/>
                <w:szCs w:val="24"/>
              </w:rPr>
              <w:t>0.34</w:t>
            </w:r>
          </w:p>
        </w:tc>
      </w:tr>
      <w:tr w:rsidR="002B3A29" w14:paraId="7E66CA0E" w14:textId="77777777" w:rsidTr="002B58E7">
        <w:tc>
          <w:tcPr>
            <w:tcW w:w="2790" w:type="dxa"/>
            <w:tcBorders>
              <w:top w:val="nil"/>
              <w:left w:val="nil"/>
              <w:bottom w:val="nil"/>
              <w:right w:val="nil"/>
            </w:tcBorders>
            <w:hideMark/>
          </w:tcPr>
          <w:p w14:paraId="78256298" w14:textId="77777777" w:rsidR="002B3A29" w:rsidRDefault="002B3A29" w:rsidP="00071ABB">
            <w:pPr>
              <w:spacing w:line="360" w:lineRule="auto"/>
              <w:jc w:val="both"/>
              <w:rPr>
                <w:rFonts w:eastAsiaTheme="minorEastAsia" w:cs="Times New Roman"/>
                <w:szCs w:val="24"/>
              </w:rPr>
            </w:pPr>
            <w:r>
              <w:rPr>
                <w:rFonts w:eastAsiaTheme="minorEastAsia" w:cs="Times New Roman"/>
                <w:szCs w:val="24"/>
              </w:rPr>
              <w:t>Seed</w:t>
            </w:r>
          </w:p>
        </w:tc>
        <w:tc>
          <w:tcPr>
            <w:tcW w:w="1620" w:type="dxa"/>
            <w:tcBorders>
              <w:top w:val="nil"/>
              <w:left w:val="nil"/>
              <w:bottom w:val="nil"/>
              <w:right w:val="nil"/>
            </w:tcBorders>
            <w:hideMark/>
          </w:tcPr>
          <w:p w14:paraId="4D4468C3" w14:textId="3900CBE9" w:rsidR="002B3A29" w:rsidRDefault="002B3A29" w:rsidP="00071ABB">
            <w:pPr>
              <w:spacing w:line="360" w:lineRule="auto"/>
              <w:jc w:val="both"/>
              <w:rPr>
                <w:rFonts w:eastAsiaTheme="minorEastAsia" w:cs="Times New Roman"/>
                <w:szCs w:val="24"/>
              </w:rPr>
            </w:pPr>
            <w:r w:rsidRPr="00F906D9">
              <w:rPr>
                <w:rFonts w:eastAsiaTheme="minorEastAsia" w:cs="Times New Roman"/>
                <w:szCs w:val="24"/>
              </w:rPr>
              <w:t>Kg ha</w:t>
            </w:r>
            <w:r w:rsidRPr="00F906D9">
              <w:rPr>
                <w:rFonts w:eastAsiaTheme="minorEastAsia" w:cs="Times New Roman"/>
                <w:szCs w:val="24"/>
                <w:vertAlign w:val="superscript"/>
              </w:rPr>
              <w:t>-1</w:t>
            </w:r>
          </w:p>
        </w:tc>
        <w:tc>
          <w:tcPr>
            <w:tcW w:w="1170" w:type="dxa"/>
            <w:tcBorders>
              <w:top w:val="nil"/>
              <w:left w:val="nil"/>
              <w:bottom w:val="nil"/>
              <w:right w:val="nil"/>
            </w:tcBorders>
          </w:tcPr>
          <w:p w14:paraId="5473F14E" w14:textId="04AD02E5" w:rsidR="002B3A29" w:rsidRDefault="002B58E7" w:rsidP="00071ABB">
            <w:pPr>
              <w:spacing w:line="360" w:lineRule="auto"/>
              <w:jc w:val="both"/>
              <w:rPr>
                <w:rFonts w:eastAsiaTheme="minorEastAsia" w:cs="Times New Roman"/>
                <w:szCs w:val="24"/>
              </w:rPr>
            </w:pPr>
            <w:r>
              <w:rPr>
                <w:rFonts w:eastAsiaTheme="minorEastAsia" w:cs="Times New Roman"/>
                <w:szCs w:val="24"/>
              </w:rPr>
              <w:t>154.34</w:t>
            </w:r>
          </w:p>
        </w:tc>
        <w:tc>
          <w:tcPr>
            <w:tcW w:w="1170" w:type="dxa"/>
            <w:tcBorders>
              <w:top w:val="nil"/>
              <w:left w:val="nil"/>
              <w:bottom w:val="nil"/>
              <w:right w:val="nil"/>
            </w:tcBorders>
          </w:tcPr>
          <w:p w14:paraId="7EFD2FD3" w14:textId="5854B81C" w:rsidR="002B3A29" w:rsidRDefault="002B58E7" w:rsidP="00071ABB">
            <w:pPr>
              <w:spacing w:line="360" w:lineRule="auto"/>
              <w:jc w:val="both"/>
              <w:rPr>
                <w:rFonts w:eastAsiaTheme="minorEastAsia" w:cs="Times New Roman"/>
                <w:szCs w:val="24"/>
              </w:rPr>
            </w:pPr>
            <w:r>
              <w:rPr>
                <w:rFonts w:eastAsiaTheme="minorEastAsia" w:cs="Times New Roman"/>
                <w:szCs w:val="24"/>
              </w:rPr>
              <w:t>20</w:t>
            </w:r>
          </w:p>
        </w:tc>
        <w:tc>
          <w:tcPr>
            <w:tcW w:w="1170" w:type="dxa"/>
            <w:tcBorders>
              <w:top w:val="nil"/>
              <w:left w:val="nil"/>
              <w:bottom w:val="nil"/>
              <w:right w:val="nil"/>
            </w:tcBorders>
          </w:tcPr>
          <w:p w14:paraId="5220A078" w14:textId="4527F5FE" w:rsidR="002B3A29" w:rsidRDefault="002B58E7" w:rsidP="00071ABB">
            <w:pPr>
              <w:spacing w:line="360" w:lineRule="auto"/>
              <w:jc w:val="both"/>
              <w:rPr>
                <w:rFonts w:eastAsiaTheme="minorEastAsia" w:cs="Times New Roman"/>
                <w:szCs w:val="24"/>
              </w:rPr>
            </w:pPr>
            <w:r>
              <w:rPr>
                <w:rFonts w:eastAsiaTheme="minorEastAsia" w:cs="Times New Roman"/>
                <w:szCs w:val="24"/>
              </w:rPr>
              <w:t>450</w:t>
            </w:r>
          </w:p>
        </w:tc>
        <w:tc>
          <w:tcPr>
            <w:tcW w:w="1152" w:type="dxa"/>
            <w:tcBorders>
              <w:top w:val="nil"/>
              <w:left w:val="nil"/>
              <w:bottom w:val="nil"/>
              <w:right w:val="nil"/>
            </w:tcBorders>
          </w:tcPr>
          <w:p w14:paraId="48B90E4F" w14:textId="7C54B29A" w:rsidR="002B3A29" w:rsidRDefault="002B58E7" w:rsidP="00071ABB">
            <w:pPr>
              <w:spacing w:line="360" w:lineRule="auto"/>
              <w:jc w:val="both"/>
              <w:rPr>
                <w:rFonts w:eastAsiaTheme="minorEastAsia" w:cs="Times New Roman"/>
                <w:szCs w:val="24"/>
              </w:rPr>
            </w:pPr>
            <w:r>
              <w:rPr>
                <w:rFonts w:eastAsiaTheme="minorEastAsia" w:cs="Times New Roman"/>
                <w:szCs w:val="24"/>
              </w:rPr>
              <w:t>84.03</w:t>
            </w:r>
          </w:p>
        </w:tc>
      </w:tr>
      <w:tr w:rsidR="002B3A29" w14:paraId="5EEA0F04" w14:textId="77777777" w:rsidTr="002B58E7">
        <w:tc>
          <w:tcPr>
            <w:tcW w:w="2790" w:type="dxa"/>
            <w:tcBorders>
              <w:top w:val="nil"/>
              <w:left w:val="nil"/>
              <w:bottom w:val="nil"/>
              <w:right w:val="nil"/>
            </w:tcBorders>
            <w:hideMark/>
          </w:tcPr>
          <w:p w14:paraId="486287BA" w14:textId="29B1CFFF" w:rsidR="002B3A29" w:rsidRDefault="007F0976" w:rsidP="00071ABB">
            <w:pPr>
              <w:spacing w:line="360" w:lineRule="auto"/>
              <w:jc w:val="both"/>
              <w:rPr>
                <w:rFonts w:eastAsiaTheme="minorEastAsia" w:cs="Times New Roman"/>
                <w:szCs w:val="24"/>
              </w:rPr>
            </w:pPr>
            <w:r>
              <w:rPr>
                <w:rFonts w:eastAsiaTheme="minorEastAsia" w:cs="Times New Roman"/>
                <w:szCs w:val="24"/>
              </w:rPr>
              <w:t xml:space="preserve">NPS </w:t>
            </w:r>
            <w:r w:rsidR="002B3A29">
              <w:rPr>
                <w:rFonts w:eastAsiaTheme="minorEastAsia" w:cs="Times New Roman"/>
                <w:szCs w:val="24"/>
              </w:rPr>
              <w:t>Fertilizer</w:t>
            </w:r>
          </w:p>
        </w:tc>
        <w:tc>
          <w:tcPr>
            <w:tcW w:w="1620" w:type="dxa"/>
            <w:tcBorders>
              <w:top w:val="nil"/>
              <w:left w:val="nil"/>
              <w:bottom w:val="nil"/>
              <w:right w:val="nil"/>
            </w:tcBorders>
            <w:hideMark/>
          </w:tcPr>
          <w:p w14:paraId="06FDC22A" w14:textId="6E9B6D14" w:rsidR="002B3A29" w:rsidRDefault="002B3A29" w:rsidP="00071ABB">
            <w:pPr>
              <w:spacing w:line="360" w:lineRule="auto"/>
              <w:jc w:val="both"/>
              <w:rPr>
                <w:rFonts w:eastAsiaTheme="minorEastAsia" w:cs="Times New Roman"/>
                <w:szCs w:val="24"/>
              </w:rPr>
            </w:pPr>
            <w:r w:rsidRPr="00F906D9">
              <w:rPr>
                <w:rFonts w:eastAsiaTheme="minorEastAsia" w:cs="Times New Roman"/>
                <w:szCs w:val="24"/>
              </w:rPr>
              <w:t>Kg ha</w:t>
            </w:r>
            <w:r w:rsidRPr="00F906D9">
              <w:rPr>
                <w:rFonts w:eastAsiaTheme="minorEastAsia" w:cs="Times New Roman"/>
                <w:szCs w:val="24"/>
                <w:vertAlign w:val="superscript"/>
              </w:rPr>
              <w:t>-1</w:t>
            </w:r>
          </w:p>
        </w:tc>
        <w:tc>
          <w:tcPr>
            <w:tcW w:w="1170" w:type="dxa"/>
            <w:tcBorders>
              <w:top w:val="nil"/>
              <w:left w:val="nil"/>
              <w:bottom w:val="nil"/>
              <w:right w:val="nil"/>
            </w:tcBorders>
          </w:tcPr>
          <w:p w14:paraId="500E85B2" w14:textId="25853D1C" w:rsidR="002B3A29" w:rsidRDefault="007F0976" w:rsidP="00071ABB">
            <w:pPr>
              <w:spacing w:line="360" w:lineRule="auto"/>
              <w:jc w:val="both"/>
              <w:rPr>
                <w:rFonts w:eastAsiaTheme="minorEastAsia" w:cs="Times New Roman"/>
                <w:szCs w:val="24"/>
              </w:rPr>
            </w:pPr>
            <w:r>
              <w:rPr>
                <w:rFonts w:eastAsiaTheme="minorEastAsia" w:cs="Times New Roman"/>
                <w:szCs w:val="24"/>
              </w:rPr>
              <w:t>10.99</w:t>
            </w:r>
          </w:p>
        </w:tc>
        <w:tc>
          <w:tcPr>
            <w:tcW w:w="1170" w:type="dxa"/>
            <w:tcBorders>
              <w:top w:val="nil"/>
              <w:left w:val="nil"/>
              <w:bottom w:val="nil"/>
              <w:right w:val="nil"/>
            </w:tcBorders>
          </w:tcPr>
          <w:p w14:paraId="582BDF98" w14:textId="4AEC70F5" w:rsidR="002B3A29" w:rsidRDefault="007F0976" w:rsidP="00071ABB">
            <w:pPr>
              <w:spacing w:line="360" w:lineRule="auto"/>
              <w:jc w:val="both"/>
              <w:rPr>
                <w:rFonts w:eastAsiaTheme="minorEastAsia" w:cs="Times New Roman"/>
                <w:szCs w:val="24"/>
              </w:rPr>
            </w:pPr>
            <w:r>
              <w:rPr>
                <w:rFonts w:eastAsiaTheme="minorEastAsia" w:cs="Times New Roman"/>
                <w:szCs w:val="24"/>
              </w:rPr>
              <w:t>0.001</w:t>
            </w:r>
          </w:p>
        </w:tc>
        <w:tc>
          <w:tcPr>
            <w:tcW w:w="1170" w:type="dxa"/>
            <w:tcBorders>
              <w:top w:val="nil"/>
              <w:left w:val="nil"/>
              <w:bottom w:val="nil"/>
              <w:right w:val="nil"/>
            </w:tcBorders>
          </w:tcPr>
          <w:p w14:paraId="262DB392" w14:textId="6BB63BBF" w:rsidR="002B3A29" w:rsidRDefault="007F0976" w:rsidP="00071ABB">
            <w:pPr>
              <w:spacing w:line="360" w:lineRule="auto"/>
              <w:jc w:val="both"/>
              <w:rPr>
                <w:rFonts w:eastAsiaTheme="minorEastAsia" w:cs="Times New Roman"/>
                <w:szCs w:val="24"/>
              </w:rPr>
            </w:pPr>
            <w:r>
              <w:rPr>
                <w:rFonts w:eastAsiaTheme="minorEastAsia" w:cs="Times New Roman"/>
                <w:szCs w:val="24"/>
              </w:rPr>
              <w:t>180</w:t>
            </w:r>
          </w:p>
        </w:tc>
        <w:tc>
          <w:tcPr>
            <w:tcW w:w="1152" w:type="dxa"/>
            <w:tcBorders>
              <w:top w:val="nil"/>
              <w:left w:val="nil"/>
              <w:bottom w:val="nil"/>
              <w:right w:val="nil"/>
            </w:tcBorders>
          </w:tcPr>
          <w:p w14:paraId="424EAA5A" w14:textId="03861BFD" w:rsidR="002B3A29" w:rsidRDefault="007F0976" w:rsidP="00071ABB">
            <w:pPr>
              <w:spacing w:line="360" w:lineRule="auto"/>
              <w:jc w:val="both"/>
              <w:rPr>
                <w:rFonts w:eastAsiaTheme="minorEastAsia" w:cs="Times New Roman"/>
                <w:szCs w:val="24"/>
              </w:rPr>
            </w:pPr>
            <w:r>
              <w:rPr>
                <w:rFonts w:eastAsiaTheme="minorEastAsia" w:cs="Times New Roman"/>
                <w:szCs w:val="24"/>
              </w:rPr>
              <w:t>26.63</w:t>
            </w:r>
          </w:p>
        </w:tc>
      </w:tr>
      <w:tr w:rsidR="00175770" w14:paraId="5CBBFE9D" w14:textId="77777777" w:rsidTr="002B58E7">
        <w:tc>
          <w:tcPr>
            <w:tcW w:w="2790" w:type="dxa"/>
            <w:tcBorders>
              <w:top w:val="nil"/>
              <w:left w:val="nil"/>
              <w:bottom w:val="nil"/>
              <w:right w:val="nil"/>
            </w:tcBorders>
            <w:hideMark/>
          </w:tcPr>
          <w:p w14:paraId="544F01DD" w14:textId="77777777" w:rsidR="00C87A4E" w:rsidRDefault="00C87A4E" w:rsidP="00071ABB">
            <w:pPr>
              <w:spacing w:line="360" w:lineRule="auto"/>
              <w:jc w:val="both"/>
              <w:rPr>
                <w:rFonts w:eastAsiaTheme="minorEastAsia" w:cs="Times New Roman"/>
                <w:szCs w:val="24"/>
              </w:rPr>
            </w:pPr>
            <w:r>
              <w:rPr>
                <w:rFonts w:eastAsiaTheme="minorEastAsia" w:cs="Times New Roman"/>
                <w:szCs w:val="24"/>
              </w:rPr>
              <w:t>Agrochemical</w:t>
            </w:r>
          </w:p>
        </w:tc>
        <w:tc>
          <w:tcPr>
            <w:tcW w:w="1620" w:type="dxa"/>
            <w:tcBorders>
              <w:top w:val="nil"/>
              <w:left w:val="nil"/>
              <w:bottom w:val="nil"/>
              <w:right w:val="nil"/>
            </w:tcBorders>
            <w:hideMark/>
          </w:tcPr>
          <w:p w14:paraId="76076D53" w14:textId="499A15B3" w:rsidR="00C87A4E" w:rsidRDefault="002B3A29" w:rsidP="00071ABB">
            <w:pPr>
              <w:spacing w:line="360" w:lineRule="auto"/>
              <w:jc w:val="both"/>
              <w:rPr>
                <w:rFonts w:eastAsiaTheme="minorEastAsia" w:cs="Times New Roman"/>
                <w:szCs w:val="24"/>
              </w:rPr>
            </w:pPr>
            <w:r>
              <w:rPr>
                <w:rFonts w:eastAsiaTheme="minorEastAsia" w:cs="Times New Roman"/>
                <w:szCs w:val="24"/>
              </w:rPr>
              <w:t>Lt ha</w:t>
            </w:r>
            <w:r>
              <w:rPr>
                <w:rFonts w:eastAsiaTheme="minorEastAsia" w:cs="Times New Roman"/>
                <w:szCs w:val="24"/>
                <w:vertAlign w:val="superscript"/>
              </w:rPr>
              <w:t>-1</w:t>
            </w:r>
          </w:p>
        </w:tc>
        <w:tc>
          <w:tcPr>
            <w:tcW w:w="1170" w:type="dxa"/>
            <w:tcBorders>
              <w:top w:val="nil"/>
              <w:left w:val="nil"/>
              <w:bottom w:val="nil"/>
              <w:right w:val="nil"/>
            </w:tcBorders>
          </w:tcPr>
          <w:p w14:paraId="15F9F487" w14:textId="69ADC208" w:rsidR="00C87A4E" w:rsidRDefault="007F0976" w:rsidP="00071ABB">
            <w:pPr>
              <w:spacing w:line="360" w:lineRule="auto"/>
              <w:jc w:val="both"/>
              <w:rPr>
                <w:rFonts w:eastAsiaTheme="minorEastAsia" w:cs="Times New Roman"/>
                <w:szCs w:val="24"/>
              </w:rPr>
            </w:pPr>
            <w:r>
              <w:rPr>
                <w:rFonts w:eastAsiaTheme="minorEastAsia" w:cs="Times New Roman"/>
                <w:szCs w:val="24"/>
              </w:rPr>
              <w:t>0.24</w:t>
            </w:r>
          </w:p>
        </w:tc>
        <w:tc>
          <w:tcPr>
            <w:tcW w:w="1170" w:type="dxa"/>
            <w:tcBorders>
              <w:top w:val="nil"/>
              <w:left w:val="nil"/>
              <w:bottom w:val="nil"/>
              <w:right w:val="nil"/>
            </w:tcBorders>
          </w:tcPr>
          <w:p w14:paraId="31269DC2" w14:textId="19622662" w:rsidR="00C87A4E" w:rsidRDefault="007F0976" w:rsidP="00071ABB">
            <w:pPr>
              <w:spacing w:line="360" w:lineRule="auto"/>
              <w:jc w:val="both"/>
              <w:rPr>
                <w:rFonts w:eastAsiaTheme="minorEastAsia" w:cs="Times New Roman"/>
                <w:szCs w:val="24"/>
              </w:rPr>
            </w:pPr>
            <w:r>
              <w:rPr>
                <w:rFonts w:eastAsiaTheme="minorEastAsia" w:cs="Times New Roman"/>
                <w:szCs w:val="24"/>
              </w:rPr>
              <w:t>0</w:t>
            </w:r>
            <w:r w:rsidR="00B37BA4">
              <w:rPr>
                <w:rFonts w:eastAsiaTheme="minorEastAsia" w:cs="Times New Roman"/>
                <w:szCs w:val="24"/>
              </w:rPr>
              <w:t>.001</w:t>
            </w:r>
          </w:p>
        </w:tc>
        <w:tc>
          <w:tcPr>
            <w:tcW w:w="1170" w:type="dxa"/>
            <w:tcBorders>
              <w:top w:val="nil"/>
              <w:left w:val="nil"/>
              <w:bottom w:val="nil"/>
              <w:right w:val="nil"/>
            </w:tcBorders>
          </w:tcPr>
          <w:p w14:paraId="317EF697" w14:textId="65672DC7" w:rsidR="00C87A4E" w:rsidRDefault="00B37BA4" w:rsidP="00071ABB">
            <w:pPr>
              <w:spacing w:line="360" w:lineRule="auto"/>
              <w:jc w:val="both"/>
              <w:rPr>
                <w:rFonts w:eastAsiaTheme="minorEastAsia" w:cs="Times New Roman"/>
                <w:szCs w:val="24"/>
              </w:rPr>
            </w:pPr>
            <w:r>
              <w:rPr>
                <w:rFonts w:eastAsiaTheme="minorEastAsia" w:cs="Times New Roman"/>
                <w:szCs w:val="24"/>
              </w:rPr>
              <w:t>6</w:t>
            </w:r>
          </w:p>
        </w:tc>
        <w:tc>
          <w:tcPr>
            <w:tcW w:w="1152" w:type="dxa"/>
            <w:tcBorders>
              <w:top w:val="nil"/>
              <w:left w:val="nil"/>
              <w:bottom w:val="nil"/>
              <w:right w:val="nil"/>
            </w:tcBorders>
          </w:tcPr>
          <w:p w14:paraId="6EC6D3E6" w14:textId="49F99DBF" w:rsidR="00C87A4E" w:rsidRDefault="007F0976" w:rsidP="00071ABB">
            <w:pPr>
              <w:spacing w:line="360" w:lineRule="auto"/>
              <w:jc w:val="both"/>
              <w:rPr>
                <w:rFonts w:eastAsiaTheme="minorEastAsia" w:cs="Times New Roman"/>
                <w:szCs w:val="24"/>
              </w:rPr>
            </w:pPr>
            <w:r>
              <w:rPr>
                <w:rFonts w:eastAsiaTheme="minorEastAsia" w:cs="Times New Roman"/>
                <w:szCs w:val="24"/>
              </w:rPr>
              <w:t>0.88</w:t>
            </w:r>
          </w:p>
        </w:tc>
      </w:tr>
      <w:tr w:rsidR="00175770" w14:paraId="260D99D2" w14:textId="77777777" w:rsidTr="002B58E7">
        <w:tc>
          <w:tcPr>
            <w:tcW w:w="2790" w:type="dxa"/>
            <w:tcBorders>
              <w:top w:val="nil"/>
              <w:left w:val="nil"/>
              <w:bottom w:val="nil"/>
              <w:right w:val="nil"/>
            </w:tcBorders>
            <w:hideMark/>
          </w:tcPr>
          <w:p w14:paraId="3323A1C8" w14:textId="77777777" w:rsidR="00C87A4E" w:rsidRDefault="00C87A4E" w:rsidP="00071ABB">
            <w:pPr>
              <w:spacing w:line="360" w:lineRule="auto"/>
              <w:jc w:val="both"/>
              <w:rPr>
                <w:rFonts w:eastAsiaTheme="minorEastAsia" w:cs="Times New Roman"/>
                <w:szCs w:val="24"/>
              </w:rPr>
            </w:pPr>
            <w:proofErr w:type="spellStart"/>
            <w:r>
              <w:rPr>
                <w:rFonts w:eastAsiaTheme="minorEastAsia" w:cs="Times New Roman"/>
                <w:szCs w:val="24"/>
              </w:rPr>
              <w:t>Labour</w:t>
            </w:r>
            <w:proofErr w:type="spellEnd"/>
          </w:p>
        </w:tc>
        <w:tc>
          <w:tcPr>
            <w:tcW w:w="1620" w:type="dxa"/>
            <w:tcBorders>
              <w:top w:val="nil"/>
              <w:left w:val="nil"/>
              <w:bottom w:val="nil"/>
              <w:right w:val="nil"/>
            </w:tcBorders>
            <w:hideMark/>
          </w:tcPr>
          <w:p w14:paraId="790239D6" w14:textId="77777777" w:rsidR="00C87A4E" w:rsidRDefault="00C87A4E" w:rsidP="00071ABB">
            <w:pPr>
              <w:spacing w:line="360" w:lineRule="auto"/>
              <w:jc w:val="both"/>
              <w:rPr>
                <w:rFonts w:eastAsiaTheme="minorEastAsia" w:cs="Times New Roman"/>
                <w:szCs w:val="24"/>
              </w:rPr>
            </w:pPr>
            <w:r>
              <w:rPr>
                <w:rFonts w:eastAsiaTheme="minorEastAsia" w:cs="Times New Roman"/>
                <w:szCs w:val="24"/>
              </w:rPr>
              <w:t>Man-days/ha</w:t>
            </w:r>
          </w:p>
        </w:tc>
        <w:tc>
          <w:tcPr>
            <w:tcW w:w="1170" w:type="dxa"/>
            <w:tcBorders>
              <w:top w:val="nil"/>
              <w:left w:val="nil"/>
              <w:bottom w:val="nil"/>
              <w:right w:val="nil"/>
            </w:tcBorders>
          </w:tcPr>
          <w:p w14:paraId="6571D22F" w14:textId="425423A1" w:rsidR="00C87A4E" w:rsidRDefault="00B37BA4" w:rsidP="00071ABB">
            <w:pPr>
              <w:spacing w:line="360" w:lineRule="auto"/>
              <w:jc w:val="both"/>
              <w:rPr>
                <w:rFonts w:eastAsiaTheme="minorEastAsia" w:cs="Times New Roman"/>
                <w:szCs w:val="24"/>
              </w:rPr>
            </w:pPr>
            <w:r>
              <w:rPr>
                <w:rFonts w:eastAsiaTheme="minorEastAsia" w:cs="Times New Roman"/>
                <w:szCs w:val="24"/>
              </w:rPr>
              <w:t>50.12</w:t>
            </w:r>
          </w:p>
        </w:tc>
        <w:tc>
          <w:tcPr>
            <w:tcW w:w="1170" w:type="dxa"/>
            <w:tcBorders>
              <w:top w:val="nil"/>
              <w:left w:val="nil"/>
              <w:bottom w:val="nil"/>
              <w:right w:val="nil"/>
            </w:tcBorders>
          </w:tcPr>
          <w:p w14:paraId="5A993043" w14:textId="03F394A4" w:rsidR="00C87A4E" w:rsidRDefault="00B37BA4" w:rsidP="00071ABB">
            <w:pPr>
              <w:spacing w:line="360" w:lineRule="auto"/>
              <w:jc w:val="both"/>
              <w:rPr>
                <w:rFonts w:eastAsiaTheme="minorEastAsia" w:cs="Times New Roman"/>
                <w:szCs w:val="24"/>
              </w:rPr>
            </w:pPr>
            <w:r>
              <w:rPr>
                <w:rFonts w:eastAsiaTheme="minorEastAsia" w:cs="Times New Roman"/>
                <w:szCs w:val="24"/>
              </w:rPr>
              <w:t>21</w:t>
            </w:r>
          </w:p>
        </w:tc>
        <w:tc>
          <w:tcPr>
            <w:tcW w:w="1170" w:type="dxa"/>
            <w:tcBorders>
              <w:top w:val="nil"/>
              <w:left w:val="nil"/>
              <w:bottom w:val="nil"/>
              <w:right w:val="nil"/>
            </w:tcBorders>
          </w:tcPr>
          <w:p w14:paraId="41DD565A" w14:textId="329A0C67" w:rsidR="00C87A4E" w:rsidRDefault="00B37BA4" w:rsidP="00071ABB">
            <w:pPr>
              <w:spacing w:line="360" w:lineRule="auto"/>
              <w:jc w:val="both"/>
              <w:rPr>
                <w:rFonts w:eastAsiaTheme="minorEastAsia" w:cs="Times New Roman"/>
                <w:szCs w:val="24"/>
              </w:rPr>
            </w:pPr>
            <w:r>
              <w:rPr>
                <w:rFonts w:eastAsiaTheme="minorEastAsia" w:cs="Times New Roman"/>
                <w:szCs w:val="24"/>
              </w:rPr>
              <w:t>125</w:t>
            </w:r>
          </w:p>
        </w:tc>
        <w:tc>
          <w:tcPr>
            <w:tcW w:w="1152" w:type="dxa"/>
            <w:tcBorders>
              <w:top w:val="nil"/>
              <w:left w:val="nil"/>
              <w:bottom w:val="nil"/>
              <w:right w:val="nil"/>
            </w:tcBorders>
          </w:tcPr>
          <w:p w14:paraId="634696A1" w14:textId="30E7A664" w:rsidR="00C87A4E" w:rsidRDefault="00B37BA4" w:rsidP="00071ABB">
            <w:pPr>
              <w:spacing w:line="360" w:lineRule="auto"/>
              <w:jc w:val="both"/>
              <w:rPr>
                <w:rFonts w:eastAsiaTheme="minorEastAsia" w:cs="Times New Roman"/>
                <w:szCs w:val="24"/>
              </w:rPr>
            </w:pPr>
            <w:r>
              <w:rPr>
                <w:rFonts w:eastAsiaTheme="minorEastAsia" w:cs="Times New Roman"/>
                <w:szCs w:val="24"/>
              </w:rPr>
              <w:t>39.19</w:t>
            </w:r>
          </w:p>
        </w:tc>
      </w:tr>
      <w:tr w:rsidR="002B3A29" w14:paraId="3BC39335" w14:textId="77777777" w:rsidTr="002B3A29">
        <w:tc>
          <w:tcPr>
            <w:tcW w:w="2790" w:type="dxa"/>
            <w:tcBorders>
              <w:top w:val="nil"/>
              <w:left w:val="nil"/>
              <w:bottom w:val="single" w:sz="4" w:space="0" w:color="auto"/>
              <w:right w:val="nil"/>
            </w:tcBorders>
          </w:tcPr>
          <w:p w14:paraId="047206E6" w14:textId="49A5242C" w:rsidR="002B3A29" w:rsidRDefault="002B3A29" w:rsidP="00071ABB">
            <w:pPr>
              <w:spacing w:line="360" w:lineRule="auto"/>
              <w:jc w:val="both"/>
              <w:rPr>
                <w:rFonts w:eastAsiaTheme="minorEastAsia" w:cs="Times New Roman"/>
                <w:szCs w:val="24"/>
              </w:rPr>
            </w:pPr>
            <w:r>
              <w:rPr>
                <w:rFonts w:eastAsiaTheme="minorEastAsia" w:cs="Times New Roman"/>
                <w:szCs w:val="24"/>
              </w:rPr>
              <w:t>Oxen</w:t>
            </w:r>
          </w:p>
        </w:tc>
        <w:tc>
          <w:tcPr>
            <w:tcW w:w="1620" w:type="dxa"/>
            <w:tcBorders>
              <w:top w:val="nil"/>
              <w:left w:val="nil"/>
              <w:bottom w:val="single" w:sz="4" w:space="0" w:color="auto"/>
              <w:right w:val="nil"/>
            </w:tcBorders>
          </w:tcPr>
          <w:p w14:paraId="257F4D88" w14:textId="47563752" w:rsidR="002B3A29" w:rsidRDefault="002B3A29" w:rsidP="00071ABB">
            <w:pPr>
              <w:spacing w:line="360" w:lineRule="auto"/>
              <w:jc w:val="both"/>
              <w:rPr>
                <w:rFonts w:eastAsiaTheme="minorEastAsia" w:cs="Times New Roman"/>
                <w:szCs w:val="24"/>
              </w:rPr>
            </w:pPr>
            <w:r>
              <w:rPr>
                <w:rFonts w:eastAsiaTheme="minorEastAsia" w:cs="Times New Roman"/>
                <w:szCs w:val="24"/>
              </w:rPr>
              <w:t>Oxen-days/ha</w:t>
            </w:r>
          </w:p>
        </w:tc>
        <w:tc>
          <w:tcPr>
            <w:tcW w:w="1170" w:type="dxa"/>
            <w:tcBorders>
              <w:top w:val="nil"/>
              <w:left w:val="nil"/>
              <w:bottom w:val="single" w:sz="4" w:space="0" w:color="auto"/>
              <w:right w:val="nil"/>
            </w:tcBorders>
          </w:tcPr>
          <w:p w14:paraId="1FCE1D6F" w14:textId="41E70812" w:rsidR="002B3A29" w:rsidRDefault="00B37BA4" w:rsidP="00071ABB">
            <w:pPr>
              <w:spacing w:line="360" w:lineRule="auto"/>
              <w:jc w:val="both"/>
              <w:rPr>
                <w:rFonts w:eastAsiaTheme="minorEastAsia" w:cs="Times New Roman"/>
                <w:szCs w:val="24"/>
              </w:rPr>
            </w:pPr>
            <w:r>
              <w:rPr>
                <w:rFonts w:eastAsiaTheme="minorEastAsia" w:cs="Times New Roman"/>
                <w:szCs w:val="24"/>
              </w:rPr>
              <w:t>23.41</w:t>
            </w:r>
          </w:p>
        </w:tc>
        <w:tc>
          <w:tcPr>
            <w:tcW w:w="1170" w:type="dxa"/>
            <w:tcBorders>
              <w:top w:val="nil"/>
              <w:left w:val="nil"/>
              <w:bottom w:val="single" w:sz="4" w:space="0" w:color="auto"/>
              <w:right w:val="nil"/>
            </w:tcBorders>
          </w:tcPr>
          <w:p w14:paraId="414BDDF0" w14:textId="5ADAA76E" w:rsidR="002B3A29" w:rsidRDefault="00B37BA4" w:rsidP="00071ABB">
            <w:pPr>
              <w:spacing w:line="360" w:lineRule="auto"/>
              <w:jc w:val="both"/>
              <w:rPr>
                <w:rFonts w:eastAsiaTheme="minorEastAsia" w:cs="Times New Roman"/>
                <w:szCs w:val="24"/>
              </w:rPr>
            </w:pPr>
            <w:r>
              <w:rPr>
                <w:rFonts w:eastAsiaTheme="minorEastAsia" w:cs="Times New Roman"/>
                <w:szCs w:val="24"/>
              </w:rPr>
              <w:t>6</w:t>
            </w:r>
          </w:p>
        </w:tc>
        <w:tc>
          <w:tcPr>
            <w:tcW w:w="1170" w:type="dxa"/>
            <w:tcBorders>
              <w:top w:val="nil"/>
              <w:left w:val="nil"/>
              <w:bottom w:val="single" w:sz="4" w:space="0" w:color="auto"/>
              <w:right w:val="nil"/>
            </w:tcBorders>
          </w:tcPr>
          <w:p w14:paraId="168E21A2" w14:textId="115602E7" w:rsidR="002B3A29" w:rsidRDefault="00B37BA4" w:rsidP="00071ABB">
            <w:pPr>
              <w:spacing w:line="360" w:lineRule="auto"/>
              <w:jc w:val="both"/>
              <w:rPr>
                <w:rFonts w:eastAsiaTheme="minorEastAsia" w:cs="Times New Roman"/>
                <w:szCs w:val="24"/>
              </w:rPr>
            </w:pPr>
            <w:r>
              <w:rPr>
                <w:rFonts w:eastAsiaTheme="minorEastAsia" w:cs="Times New Roman"/>
                <w:szCs w:val="24"/>
              </w:rPr>
              <w:t>58</w:t>
            </w:r>
          </w:p>
        </w:tc>
        <w:tc>
          <w:tcPr>
            <w:tcW w:w="1152" w:type="dxa"/>
            <w:tcBorders>
              <w:top w:val="nil"/>
              <w:left w:val="nil"/>
              <w:bottom w:val="single" w:sz="4" w:space="0" w:color="auto"/>
              <w:right w:val="nil"/>
            </w:tcBorders>
          </w:tcPr>
          <w:p w14:paraId="65AD1320" w14:textId="572D67CA" w:rsidR="002B3A29" w:rsidRDefault="00B37BA4" w:rsidP="00071ABB">
            <w:pPr>
              <w:spacing w:line="360" w:lineRule="auto"/>
              <w:jc w:val="both"/>
              <w:rPr>
                <w:rFonts w:eastAsiaTheme="minorEastAsia" w:cs="Times New Roman"/>
                <w:szCs w:val="24"/>
              </w:rPr>
            </w:pPr>
            <w:r>
              <w:rPr>
                <w:rFonts w:eastAsiaTheme="minorEastAsia" w:cs="Times New Roman"/>
                <w:szCs w:val="24"/>
              </w:rPr>
              <w:t>10.34</w:t>
            </w:r>
          </w:p>
        </w:tc>
      </w:tr>
    </w:tbl>
    <w:p w14:paraId="72D2E660" w14:textId="2B805A5F" w:rsidR="00C87A4E" w:rsidRDefault="00C87A4E" w:rsidP="00C87A4E">
      <w:pPr>
        <w:jc w:val="both"/>
        <w:rPr>
          <w:rFonts w:eastAsiaTheme="minorEastAsia" w:cs="Times New Roman"/>
          <w:szCs w:val="24"/>
        </w:rPr>
      </w:pPr>
      <w:r>
        <w:rPr>
          <w:rFonts w:eastAsiaTheme="minorEastAsia" w:cs="Times New Roman"/>
          <w:szCs w:val="24"/>
        </w:rPr>
        <w:t>Source:</w:t>
      </w:r>
      <w:r>
        <w:rPr>
          <w:rFonts w:eastAsiaTheme="minorEastAsia" w:cs="Times New Roman"/>
          <w:b/>
          <w:bCs/>
          <w:szCs w:val="24"/>
        </w:rPr>
        <w:t xml:space="preserve"> </w:t>
      </w:r>
      <w:r>
        <w:rPr>
          <w:rFonts w:eastAsiaTheme="minorEastAsia" w:cs="Times New Roman"/>
          <w:szCs w:val="24"/>
        </w:rPr>
        <w:t>Field survey data, 2022</w:t>
      </w:r>
      <w:r w:rsidR="004E58D9">
        <w:rPr>
          <w:rFonts w:eastAsiaTheme="minorEastAsia" w:cs="Times New Roman"/>
          <w:szCs w:val="24"/>
        </w:rPr>
        <w:t>.</w:t>
      </w:r>
    </w:p>
    <w:p w14:paraId="76979877" w14:textId="77777777" w:rsidR="00753931" w:rsidRDefault="00753931" w:rsidP="00C87A4E">
      <w:pPr>
        <w:jc w:val="both"/>
        <w:rPr>
          <w:rFonts w:eastAsiaTheme="minorEastAsia" w:cs="Times New Roman"/>
          <w:szCs w:val="24"/>
        </w:rPr>
      </w:pPr>
    </w:p>
    <w:p w14:paraId="2DB333A9" w14:textId="26A769FF" w:rsidR="00216FEE" w:rsidRDefault="00216FEE" w:rsidP="00216FEE">
      <w:pPr>
        <w:pStyle w:val="Heading3"/>
      </w:pPr>
      <w:bookmarkStart w:id="23" w:name="_Toc145194253"/>
      <w:r>
        <w:t>Summary Statistics of the exogenous variables</w:t>
      </w:r>
    </w:p>
    <w:bookmarkEnd w:id="23"/>
    <w:p w14:paraId="3BBE2B9D" w14:textId="77777777" w:rsidR="00753931" w:rsidRDefault="00753931" w:rsidP="00EA1D1E">
      <w:pPr>
        <w:pStyle w:val="Title"/>
        <w:rPr>
          <w:color w:val="000000"/>
        </w:rPr>
      </w:pPr>
    </w:p>
    <w:p w14:paraId="1D48A6C3" w14:textId="7B4FE701" w:rsidR="009F787F" w:rsidRDefault="00572E5B" w:rsidP="00EA1D1E">
      <w:pPr>
        <w:pStyle w:val="Title"/>
      </w:pPr>
      <w:r w:rsidRPr="002F34B5">
        <w:rPr>
          <w:color w:val="000000"/>
        </w:rPr>
        <w:t>A total of 14 variables</w:t>
      </w:r>
      <w:r w:rsidR="00C25CDA" w:rsidRPr="002F34B5">
        <w:rPr>
          <w:color w:val="000000"/>
        </w:rPr>
        <w:t xml:space="preserve"> </w:t>
      </w:r>
      <w:r w:rsidR="002F34B5" w:rsidRPr="002F34B5">
        <w:rPr>
          <w:color w:val="000000"/>
        </w:rPr>
        <w:t>were</w:t>
      </w:r>
      <w:r w:rsidR="002F34B5" w:rsidRPr="002F34B5">
        <w:t xml:space="preserve"> used</w:t>
      </w:r>
      <w:r w:rsidR="002F34B5">
        <w:t xml:space="preserve"> </w:t>
      </w:r>
      <w:r w:rsidR="00216FEE" w:rsidRPr="002F34B5">
        <w:t>to estimate determinants of technical efficiency</w:t>
      </w:r>
      <w:r w:rsidR="00216FEE" w:rsidRPr="002F34B5" w:rsidDel="0061382F">
        <w:t xml:space="preserve"> </w:t>
      </w:r>
      <w:r w:rsidR="00216FEE" w:rsidRPr="002F34B5">
        <w:t>and</w:t>
      </w:r>
      <w:r w:rsidR="00A50935">
        <w:t xml:space="preserve"> </w:t>
      </w:r>
      <w:r w:rsidR="0061382F" w:rsidRPr="002F34B5">
        <w:t xml:space="preserve">productivity </w:t>
      </w:r>
      <w:r w:rsidRPr="002F34B5">
        <w:t xml:space="preserve">of faba bean producers. The variables are listed in Table </w:t>
      </w:r>
      <w:r w:rsidR="00E011C0" w:rsidRPr="002F34B5">
        <w:t>3</w:t>
      </w:r>
      <w:r w:rsidRPr="002F34B5">
        <w:t xml:space="preserve">. </w:t>
      </w:r>
      <w:r w:rsidR="00944E86" w:rsidRPr="002F34B5">
        <w:t>T</w:t>
      </w:r>
      <w:r w:rsidRPr="002F34B5">
        <w:t xml:space="preserve">he sample farmers' years of faba bean cultivation have mean </w:t>
      </w:r>
      <w:r w:rsidR="00D2415D" w:rsidRPr="002F34B5">
        <w:t xml:space="preserve">value </w:t>
      </w:r>
      <w:r w:rsidRPr="002F34B5">
        <w:t>of 22.07</w:t>
      </w:r>
      <w:r w:rsidR="00D2415D" w:rsidRPr="002F34B5">
        <w:t xml:space="preserve"> years</w:t>
      </w:r>
      <w:r w:rsidRPr="002F34B5">
        <w:t xml:space="preserve"> and a standard deviation of 9.91, ranging from 2 to 60 years. The size of the faba bean lands and the plot distance from the homestead were additional variables used to </w:t>
      </w:r>
      <w:r w:rsidR="00D2415D" w:rsidRPr="002F34B5">
        <w:t xml:space="preserve">estimate </w:t>
      </w:r>
      <w:r w:rsidRPr="002F34B5">
        <w:t xml:space="preserve">the </w:t>
      </w:r>
      <w:r w:rsidR="000613B5" w:rsidRPr="002F34B5">
        <w:t>technical efficiency (</w:t>
      </w:r>
      <w:r w:rsidR="006E0A9C" w:rsidRPr="002F34B5">
        <w:t>TE</w:t>
      </w:r>
      <w:r w:rsidR="000613B5" w:rsidRPr="002F34B5">
        <w:t>)</w:t>
      </w:r>
      <w:r w:rsidRPr="002F34B5">
        <w:t xml:space="preserve"> of the farmer in the study area.  Up to 180 m</w:t>
      </w:r>
      <w:r w:rsidR="000613B5" w:rsidRPr="002F34B5">
        <w:t>eters</w:t>
      </w:r>
      <w:r w:rsidRPr="002F34B5">
        <w:t xml:space="preserve"> separate the faba bean plots from the home, with an average distance of 22.39 m and a standard deviation of 21.22. The sample household's market distance from the farmers' home ranged from 1 to 26</w:t>
      </w:r>
      <w:r w:rsidR="000613B5" w:rsidRPr="002F34B5">
        <w:t xml:space="preserve"> km</w:t>
      </w:r>
      <w:r w:rsidRPr="002F34B5">
        <w:t>, with a mean of 11.22 km and a standard deviation of 6.55. The majority of respondents (</w:t>
      </w:r>
      <w:r w:rsidR="00822891" w:rsidRPr="002F34B5">
        <w:t>98.6</w:t>
      </w:r>
      <w:r w:rsidRPr="002F34B5">
        <w:t>%) had access</w:t>
      </w:r>
      <w:r w:rsidR="00F41F70" w:rsidRPr="002F34B5">
        <w:t xml:space="preserve"> </w:t>
      </w:r>
      <w:r w:rsidRPr="002F34B5">
        <w:t xml:space="preserve">to extension </w:t>
      </w:r>
      <w:r w:rsidR="00FD2501" w:rsidRPr="002F34B5">
        <w:t>services and</w:t>
      </w:r>
      <w:r w:rsidRPr="002F34B5">
        <w:t xml:space="preserve"> male </w:t>
      </w:r>
      <w:r w:rsidR="0042087C" w:rsidRPr="002F34B5">
        <w:t>farmers</w:t>
      </w:r>
      <w:r w:rsidRPr="002F34B5">
        <w:t xml:space="preserve"> </w:t>
      </w:r>
      <w:r w:rsidR="0042087C" w:rsidRPr="002F34B5">
        <w:t xml:space="preserve">(86.3%) </w:t>
      </w:r>
      <w:r w:rsidR="002A02DE" w:rsidRPr="002F34B5">
        <w:t>in the study area</w:t>
      </w:r>
      <w:r w:rsidRPr="002F34B5">
        <w:t>.</w:t>
      </w:r>
    </w:p>
    <w:p w14:paraId="44EFC579" w14:textId="7AFD66AD" w:rsidR="00753931" w:rsidRPr="00753931" w:rsidRDefault="005B205B" w:rsidP="00753931">
      <w:r w:rsidRPr="00753931">
        <w:rPr>
          <w:b/>
        </w:rPr>
        <w:lastRenderedPageBreak/>
        <w:t>Table 3</w:t>
      </w:r>
      <w:r w:rsidRPr="00723291">
        <w:t>: Variables used in the inefficiency model analysis</w:t>
      </w:r>
    </w:p>
    <w:p w14:paraId="35467929" w14:textId="77777777" w:rsidR="00F652F6" w:rsidRDefault="00F652F6" w:rsidP="00EA1D1E">
      <w:pPr>
        <w:pStyle w:val="Title"/>
      </w:pPr>
    </w:p>
    <w:tbl>
      <w:tblPr>
        <w:tblStyle w:val="Style2"/>
        <w:tblpPr w:leftFromText="180" w:rightFromText="180" w:vertAnchor="page" w:horzAnchor="margin" w:tblpY="2031"/>
        <w:tblW w:w="4855" w:type="pct"/>
        <w:tblLayout w:type="fixed"/>
        <w:tblLook w:val="04A0" w:firstRow="1" w:lastRow="0" w:firstColumn="1" w:lastColumn="0" w:noHBand="0" w:noVBand="1"/>
      </w:tblPr>
      <w:tblGrid>
        <w:gridCol w:w="4062"/>
        <w:gridCol w:w="1318"/>
        <w:gridCol w:w="1320"/>
        <w:gridCol w:w="1055"/>
        <w:gridCol w:w="1054"/>
      </w:tblGrid>
      <w:tr w:rsidR="00753931" w:rsidRPr="00DB0D21" w14:paraId="3A6B497E" w14:textId="77777777" w:rsidTr="00753931">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06" w:type="pct"/>
            <w:noWrap/>
            <w:hideMark/>
          </w:tcPr>
          <w:p w14:paraId="15F495D8" w14:textId="77777777" w:rsidR="00753931" w:rsidRPr="00DB0D21" w:rsidRDefault="00753931" w:rsidP="00753931">
            <w:pPr>
              <w:tabs>
                <w:tab w:val="left" w:pos="7200"/>
              </w:tabs>
              <w:spacing w:line="276" w:lineRule="auto"/>
              <w:ind w:left="0" w:firstLine="0"/>
              <w:rPr>
                <w:rFonts w:cs="Times New Roman"/>
                <w:b/>
                <w:bCs/>
                <w:i w:val="0"/>
                <w:szCs w:val="24"/>
              </w:rPr>
            </w:pPr>
            <w:r w:rsidRPr="00DB0D21">
              <w:rPr>
                <w:rFonts w:cs="Times New Roman"/>
                <w:b/>
                <w:bCs/>
                <w:i w:val="0"/>
                <w:szCs w:val="24"/>
              </w:rPr>
              <w:t>Variable</w:t>
            </w:r>
          </w:p>
        </w:tc>
        <w:tc>
          <w:tcPr>
            <w:tcW w:w="748" w:type="pct"/>
            <w:noWrap/>
          </w:tcPr>
          <w:p w14:paraId="6325491F" w14:textId="77777777" w:rsidR="00753931" w:rsidRPr="00DB0D21" w:rsidRDefault="00753931" w:rsidP="00753931">
            <w:pPr>
              <w:tabs>
                <w:tab w:val="left" w:pos="7200"/>
              </w:tabs>
              <w:spacing w:line="276"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bCs/>
                <w:i w:val="0"/>
                <w:szCs w:val="24"/>
              </w:rPr>
            </w:pPr>
            <w:r w:rsidRPr="00DB0D21">
              <w:rPr>
                <w:rFonts w:cs="Times New Roman"/>
                <w:b/>
                <w:bCs/>
                <w:i w:val="0"/>
                <w:szCs w:val="24"/>
              </w:rPr>
              <w:t>Min</w:t>
            </w:r>
          </w:p>
        </w:tc>
        <w:tc>
          <w:tcPr>
            <w:tcW w:w="749" w:type="pct"/>
            <w:noWrap/>
          </w:tcPr>
          <w:p w14:paraId="2873194F" w14:textId="77777777" w:rsidR="00753931" w:rsidRPr="00DB0D21" w:rsidRDefault="00753931" w:rsidP="00753931">
            <w:pPr>
              <w:tabs>
                <w:tab w:val="left" w:pos="7200"/>
              </w:tabs>
              <w:spacing w:line="276"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bCs/>
                <w:i w:val="0"/>
                <w:szCs w:val="24"/>
              </w:rPr>
            </w:pPr>
            <w:r w:rsidRPr="00DB0D21">
              <w:rPr>
                <w:rFonts w:cs="Times New Roman"/>
                <w:b/>
                <w:bCs/>
                <w:i w:val="0"/>
                <w:szCs w:val="24"/>
              </w:rPr>
              <w:t>Max</w:t>
            </w:r>
          </w:p>
        </w:tc>
        <w:tc>
          <w:tcPr>
            <w:tcW w:w="599" w:type="pct"/>
            <w:noWrap/>
          </w:tcPr>
          <w:p w14:paraId="629EA684" w14:textId="77777777" w:rsidR="00753931" w:rsidRPr="00DB0D21" w:rsidRDefault="00753931" w:rsidP="00753931">
            <w:pPr>
              <w:tabs>
                <w:tab w:val="left" w:pos="7200"/>
              </w:tabs>
              <w:spacing w:line="276"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bCs/>
                <w:i w:val="0"/>
                <w:szCs w:val="24"/>
              </w:rPr>
            </w:pPr>
            <w:r w:rsidRPr="00DB0D21">
              <w:rPr>
                <w:rFonts w:cs="Times New Roman"/>
                <w:b/>
                <w:bCs/>
                <w:i w:val="0"/>
                <w:szCs w:val="24"/>
              </w:rPr>
              <w:t>Mean</w:t>
            </w:r>
          </w:p>
        </w:tc>
        <w:tc>
          <w:tcPr>
            <w:tcW w:w="598" w:type="pct"/>
            <w:noWrap/>
            <w:hideMark/>
          </w:tcPr>
          <w:p w14:paraId="7B670658" w14:textId="77777777" w:rsidR="00753931" w:rsidRPr="00DB0D21" w:rsidRDefault="00753931" w:rsidP="00753931">
            <w:pPr>
              <w:tabs>
                <w:tab w:val="left" w:pos="7200"/>
              </w:tabs>
              <w:spacing w:line="276"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bCs/>
                <w:i w:val="0"/>
                <w:szCs w:val="24"/>
              </w:rPr>
            </w:pPr>
            <w:r w:rsidRPr="00DB0D21">
              <w:rPr>
                <w:rFonts w:cs="Times New Roman"/>
                <w:b/>
                <w:bCs/>
                <w:i w:val="0"/>
                <w:szCs w:val="24"/>
              </w:rPr>
              <w:t>St. Dev.</w:t>
            </w:r>
          </w:p>
        </w:tc>
      </w:tr>
      <w:tr w:rsidR="00753931" w:rsidRPr="00DB0D21" w14:paraId="2FB612D2" w14:textId="77777777" w:rsidTr="00753931">
        <w:trPr>
          <w:trHeight w:val="516"/>
        </w:trPr>
        <w:tc>
          <w:tcPr>
            <w:cnfStyle w:val="001000000000" w:firstRow="0" w:lastRow="0" w:firstColumn="1" w:lastColumn="0" w:oddVBand="0" w:evenVBand="0" w:oddHBand="0" w:evenHBand="0" w:firstRowFirstColumn="0" w:firstRowLastColumn="0" w:lastRowFirstColumn="0" w:lastRowLastColumn="0"/>
            <w:tcW w:w="2306" w:type="pct"/>
            <w:noWrap/>
          </w:tcPr>
          <w:p w14:paraId="40EF336D" w14:textId="77777777" w:rsidR="00753931" w:rsidRPr="00DB0D21" w:rsidRDefault="00753931" w:rsidP="00753931">
            <w:pPr>
              <w:tabs>
                <w:tab w:val="left" w:pos="7200"/>
              </w:tabs>
              <w:spacing w:line="276" w:lineRule="auto"/>
              <w:rPr>
                <w:rFonts w:cs="Times New Roman"/>
                <w:b/>
                <w:bCs/>
                <w:szCs w:val="24"/>
              </w:rPr>
            </w:pPr>
            <w:r w:rsidRPr="00DB0D21">
              <w:rPr>
                <w:rStyle w:val="fontstyle01"/>
                <w:b/>
                <w:bCs/>
              </w:rPr>
              <w:t>Inefficiency variables</w:t>
            </w:r>
          </w:p>
        </w:tc>
        <w:tc>
          <w:tcPr>
            <w:tcW w:w="748" w:type="pct"/>
            <w:noWrap/>
          </w:tcPr>
          <w:p w14:paraId="3394AF78"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749" w:type="pct"/>
            <w:noWrap/>
          </w:tcPr>
          <w:p w14:paraId="6A1C6462"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99" w:type="pct"/>
            <w:noWrap/>
          </w:tcPr>
          <w:p w14:paraId="5E4402FA"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98" w:type="pct"/>
            <w:noWrap/>
          </w:tcPr>
          <w:p w14:paraId="723328ED"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753931" w:rsidRPr="00DB0D21" w14:paraId="6A0C3F6C"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76FCCC8A" w14:textId="77777777" w:rsidR="00753931" w:rsidRPr="00DB0D21" w:rsidRDefault="00753931" w:rsidP="00753931">
            <w:pPr>
              <w:tabs>
                <w:tab w:val="left" w:pos="7200"/>
              </w:tabs>
              <w:spacing w:line="276" w:lineRule="auto"/>
              <w:rPr>
                <w:rStyle w:val="fontstyle01"/>
              </w:rPr>
            </w:pPr>
            <w:r w:rsidRPr="00DB0D21">
              <w:rPr>
                <w:rStyle w:val="fontstyle01"/>
              </w:rPr>
              <w:t>Age (years)</w:t>
            </w:r>
          </w:p>
        </w:tc>
        <w:tc>
          <w:tcPr>
            <w:tcW w:w="748" w:type="pct"/>
            <w:noWrap/>
          </w:tcPr>
          <w:p w14:paraId="5B3FCA8F"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20</w:t>
            </w:r>
          </w:p>
        </w:tc>
        <w:tc>
          <w:tcPr>
            <w:tcW w:w="749" w:type="pct"/>
            <w:noWrap/>
          </w:tcPr>
          <w:p w14:paraId="394AB6AD"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85</w:t>
            </w:r>
          </w:p>
        </w:tc>
        <w:tc>
          <w:tcPr>
            <w:tcW w:w="599" w:type="pct"/>
            <w:noWrap/>
          </w:tcPr>
          <w:p w14:paraId="024EE5D1"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43.36</w:t>
            </w:r>
          </w:p>
        </w:tc>
        <w:tc>
          <w:tcPr>
            <w:tcW w:w="598" w:type="pct"/>
            <w:noWrap/>
          </w:tcPr>
          <w:p w14:paraId="27D323AC"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13.38</w:t>
            </w:r>
          </w:p>
        </w:tc>
      </w:tr>
      <w:tr w:rsidR="00753931" w:rsidRPr="00DB0D21" w14:paraId="072D1A90"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72E9FD14" w14:textId="77777777" w:rsidR="00753931" w:rsidRPr="00DB0D21" w:rsidRDefault="00753931" w:rsidP="00753931">
            <w:pPr>
              <w:tabs>
                <w:tab w:val="left" w:pos="7200"/>
              </w:tabs>
              <w:spacing w:line="276" w:lineRule="auto"/>
              <w:rPr>
                <w:rStyle w:val="fontstyle01"/>
              </w:rPr>
            </w:pPr>
            <w:r w:rsidRPr="00DB0D21">
              <w:rPr>
                <w:rStyle w:val="fontstyle01"/>
              </w:rPr>
              <w:t>Education (Years of schooling)</w:t>
            </w:r>
          </w:p>
        </w:tc>
        <w:tc>
          <w:tcPr>
            <w:tcW w:w="748" w:type="pct"/>
            <w:noWrap/>
          </w:tcPr>
          <w:p w14:paraId="159EE938"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0</w:t>
            </w:r>
          </w:p>
        </w:tc>
        <w:tc>
          <w:tcPr>
            <w:tcW w:w="749" w:type="pct"/>
            <w:noWrap/>
          </w:tcPr>
          <w:p w14:paraId="0C65D40D"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11</w:t>
            </w:r>
          </w:p>
        </w:tc>
        <w:tc>
          <w:tcPr>
            <w:tcW w:w="599" w:type="pct"/>
            <w:noWrap/>
          </w:tcPr>
          <w:p w14:paraId="3984ADDF"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3.18</w:t>
            </w:r>
          </w:p>
        </w:tc>
        <w:tc>
          <w:tcPr>
            <w:tcW w:w="598" w:type="pct"/>
            <w:noWrap/>
          </w:tcPr>
          <w:p w14:paraId="320F11DD"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3.59</w:t>
            </w:r>
          </w:p>
        </w:tc>
      </w:tr>
      <w:tr w:rsidR="00753931" w:rsidRPr="00DB0D21" w14:paraId="0C97D298"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6860C088" w14:textId="77777777" w:rsidR="00753931" w:rsidRPr="00DB0D21" w:rsidRDefault="00753931" w:rsidP="00753931">
            <w:pPr>
              <w:tabs>
                <w:tab w:val="left" w:pos="7200"/>
              </w:tabs>
              <w:spacing w:line="276" w:lineRule="auto"/>
              <w:rPr>
                <w:rStyle w:val="fontstyle01"/>
              </w:rPr>
            </w:pPr>
            <w:r w:rsidRPr="00DB0D21">
              <w:rPr>
                <w:rStyle w:val="fontstyle01"/>
              </w:rPr>
              <w:t>Family size (number)</w:t>
            </w:r>
          </w:p>
        </w:tc>
        <w:tc>
          <w:tcPr>
            <w:tcW w:w="748" w:type="pct"/>
            <w:noWrap/>
          </w:tcPr>
          <w:p w14:paraId="62C7006A"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1</w:t>
            </w:r>
          </w:p>
        </w:tc>
        <w:tc>
          <w:tcPr>
            <w:tcW w:w="749" w:type="pct"/>
            <w:noWrap/>
          </w:tcPr>
          <w:p w14:paraId="0767C8A4"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11</w:t>
            </w:r>
          </w:p>
        </w:tc>
        <w:tc>
          <w:tcPr>
            <w:tcW w:w="599" w:type="pct"/>
            <w:noWrap/>
          </w:tcPr>
          <w:p w14:paraId="3388DECC"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4.91</w:t>
            </w:r>
          </w:p>
        </w:tc>
        <w:tc>
          <w:tcPr>
            <w:tcW w:w="598" w:type="pct"/>
            <w:noWrap/>
          </w:tcPr>
          <w:p w14:paraId="24D7F9D3"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1.61</w:t>
            </w:r>
          </w:p>
        </w:tc>
      </w:tr>
      <w:tr w:rsidR="00753931" w:rsidRPr="00DB0D21" w14:paraId="07FC222E"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3776DAE0" w14:textId="77777777" w:rsidR="00753931" w:rsidRPr="00DB0D21" w:rsidRDefault="00753931" w:rsidP="00753931">
            <w:pPr>
              <w:tabs>
                <w:tab w:val="left" w:pos="7200"/>
              </w:tabs>
              <w:spacing w:line="276" w:lineRule="auto"/>
              <w:rPr>
                <w:rStyle w:val="fontstyle01"/>
              </w:rPr>
            </w:pPr>
            <w:r w:rsidRPr="00DB0D21">
              <w:rPr>
                <w:rStyle w:val="fontstyle01"/>
              </w:rPr>
              <w:t>Land size (ha)</w:t>
            </w:r>
          </w:p>
        </w:tc>
        <w:tc>
          <w:tcPr>
            <w:tcW w:w="748" w:type="pct"/>
            <w:noWrap/>
          </w:tcPr>
          <w:p w14:paraId="65B78C0E"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0.125</w:t>
            </w:r>
          </w:p>
        </w:tc>
        <w:tc>
          <w:tcPr>
            <w:tcW w:w="749" w:type="pct"/>
            <w:noWrap/>
          </w:tcPr>
          <w:p w14:paraId="4D84D644"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2.5</w:t>
            </w:r>
          </w:p>
        </w:tc>
        <w:tc>
          <w:tcPr>
            <w:tcW w:w="599" w:type="pct"/>
            <w:noWrap/>
          </w:tcPr>
          <w:p w14:paraId="7C1CDF18"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0.47</w:t>
            </w:r>
          </w:p>
        </w:tc>
        <w:tc>
          <w:tcPr>
            <w:tcW w:w="598" w:type="pct"/>
            <w:noWrap/>
          </w:tcPr>
          <w:p w14:paraId="7AA7873D"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0.34</w:t>
            </w:r>
          </w:p>
        </w:tc>
      </w:tr>
      <w:tr w:rsidR="00753931" w:rsidRPr="00DB0D21" w14:paraId="41FB0075"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6EB7EB4A" w14:textId="77777777" w:rsidR="00753931" w:rsidRPr="00DB0D21" w:rsidRDefault="00753931" w:rsidP="00753931">
            <w:pPr>
              <w:tabs>
                <w:tab w:val="left" w:pos="7200"/>
              </w:tabs>
              <w:spacing w:line="276" w:lineRule="auto"/>
              <w:rPr>
                <w:rStyle w:val="fontstyle01"/>
              </w:rPr>
            </w:pPr>
            <w:r w:rsidRPr="00DB0D21">
              <w:rPr>
                <w:rStyle w:val="fontstyle01"/>
              </w:rPr>
              <w:t>Faba bean production experience (years)</w:t>
            </w:r>
          </w:p>
        </w:tc>
        <w:tc>
          <w:tcPr>
            <w:tcW w:w="748" w:type="pct"/>
            <w:noWrap/>
          </w:tcPr>
          <w:p w14:paraId="20CA7902"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2</w:t>
            </w:r>
          </w:p>
        </w:tc>
        <w:tc>
          <w:tcPr>
            <w:tcW w:w="749" w:type="pct"/>
            <w:noWrap/>
          </w:tcPr>
          <w:p w14:paraId="129116C6"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60</w:t>
            </w:r>
          </w:p>
        </w:tc>
        <w:tc>
          <w:tcPr>
            <w:tcW w:w="599" w:type="pct"/>
            <w:noWrap/>
          </w:tcPr>
          <w:p w14:paraId="6323639F"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22.31</w:t>
            </w:r>
          </w:p>
        </w:tc>
        <w:tc>
          <w:tcPr>
            <w:tcW w:w="598" w:type="pct"/>
            <w:noWrap/>
          </w:tcPr>
          <w:p w14:paraId="5FB1C5B8"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9.91</w:t>
            </w:r>
          </w:p>
        </w:tc>
      </w:tr>
      <w:tr w:rsidR="00753931" w:rsidRPr="00DB0D21" w14:paraId="155EC40E"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554D4F76" w14:textId="77777777" w:rsidR="00753931" w:rsidRPr="00DB0D21" w:rsidRDefault="00753931" w:rsidP="00753931">
            <w:pPr>
              <w:tabs>
                <w:tab w:val="left" w:pos="7200"/>
              </w:tabs>
              <w:spacing w:line="276" w:lineRule="auto"/>
              <w:rPr>
                <w:rStyle w:val="fontstyle01"/>
              </w:rPr>
            </w:pPr>
            <w:r w:rsidRPr="00DB0D21">
              <w:rPr>
                <w:rStyle w:val="fontstyle01"/>
              </w:rPr>
              <w:t>plot distance (m)</w:t>
            </w:r>
          </w:p>
        </w:tc>
        <w:tc>
          <w:tcPr>
            <w:tcW w:w="748" w:type="pct"/>
            <w:noWrap/>
          </w:tcPr>
          <w:p w14:paraId="11EE3C3C"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0</w:t>
            </w:r>
          </w:p>
        </w:tc>
        <w:tc>
          <w:tcPr>
            <w:tcW w:w="749" w:type="pct"/>
            <w:noWrap/>
          </w:tcPr>
          <w:p w14:paraId="7B897F84"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180</w:t>
            </w:r>
          </w:p>
        </w:tc>
        <w:tc>
          <w:tcPr>
            <w:tcW w:w="599" w:type="pct"/>
            <w:noWrap/>
          </w:tcPr>
          <w:p w14:paraId="64EDF438"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22.39</w:t>
            </w:r>
          </w:p>
        </w:tc>
        <w:tc>
          <w:tcPr>
            <w:tcW w:w="598" w:type="pct"/>
            <w:noWrap/>
          </w:tcPr>
          <w:p w14:paraId="17BEFF8F"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21.22</w:t>
            </w:r>
          </w:p>
        </w:tc>
      </w:tr>
      <w:tr w:rsidR="00753931" w:rsidRPr="00DB0D21" w14:paraId="42E6061E"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6F93FBEA" w14:textId="77777777" w:rsidR="00753931" w:rsidRPr="00DB0D21" w:rsidRDefault="00753931" w:rsidP="00753931">
            <w:pPr>
              <w:tabs>
                <w:tab w:val="left" w:pos="7200"/>
              </w:tabs>
              <w:spacing w:line="276" w:lineRule="auto"/>
              <w:rPr>
                <w:rStyle w:val="fontstyle01"/>
              </w:rPr>
            </w:pPr>
            <w:r w:rsidRPr="00DB0D21">
              <w:rPr>
                <w:rStyle w:val="fontstyle01"/>
              </w:rPr>
              <w:t>Distance to district market (km)</w:t>
            </w:r>
          </w:p>
        </w:tc>
        <w:tc>
          <w:tcPr>
            <w:tcW w:w="748" w:type="pct"/>
            <w:noWrap/>
          </w:tcPr>
          <w:p w14:paraId="1B342E01"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1</w:t>
            </w:r>
          </w:p>
        </w:tc>
        <w:tc>
          <w:tcPr>
            <w:tcW w:w="749" w:type="pct"/>
            <w:noWrap/>
          </w:tcPr>
          <w:p w14:paraId="3BD5A8B7"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26</w:t>
            </w:r>
          </w:p>
        </w:tc>
        <w:tc>
          <w:tcPr>
            <w:tcW w:w="599" w:type="pct"/>
            <w:noWrap/>
          </w:tcPr>
          <w:p w14:paraId="0EB651D8"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11.22</w:t>
            </w:r>
          </w:p>
        </w:tc>
        <w:tc>
          <w:tcPr>
            <w:tcW w:w="598" w:type="pct"/>
            <w:noWrap/>
          </w:tcPr>
          <w:p w14:paraId="036E8B63"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6.55</w:t>
            </w:r>
          </w:p>
        </w:tc>
      </w:tr>
      <w:tr w:rsidR="00753931" w:rsidRPr="00DB0D21" w14:paraId="63F0A784"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0D858CBC" w14:textId="77777777" w:rsidR="00753931" w:rsidRPr="00DB0D21" w:rsidRDefault="00753931" w:rsidP="00753931">
            <w:pPr>
              <w:tabs>
                <w:tab w:val="left" w:pos="7200"/>
              </w:tabs>
              <w:spacing w:line="276" w:lineRule="auto"/>
              <w:rPr>
                <w:rStyle w:val="fontstyle01"/>
              </w:rPr>
            </w:pPr>
            <w:r w:rsidRPr="00DB0D21">
              <w:rPr>
                <w:rStyle w:val="fontstyle01"/>
              </w:rPr>
              <w:t xml:space="preserve">dummy variables </w:t>
            </w:r>
          </w:p>
        </w:tc>
        <w:tc>
          <w:tcPr>
            <w:tcW w:w="1497" w:type="pct"/>
            <w:gridSpan w:val="2"/>
            <w:noWrap/>
          </w:tcPr>
          <w:p w14:paraId="5774C7FC"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Labels</w:t>
            </w:r>
          </w:p>
        </w:tc>
        <w:tc>
          <w:tcPr>
            <w:tcW w:w="599" w:type="pct"/>
            <w:noWrap/>
          </w:tcPr>
          <w:p w14:paraId="3628F786"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Freq.</w:t>
            </w:r>
          </w:p>
        </w:tc>
        <w:tc>
          <w:tcPr>
            <w:tcW w:w="598" w:type="pct"/>
            <w:noWrap/>
          </w:tcPr>
          <w:p w14:paraId="5CAC9583"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 xml:space="preserve">Percent </w:t>
            </w:r>
          </w:p>
        </w:tc>
      </w:tr>
      <w:tr w:rsidR="00753931" w:rsidRPr="00DB0D21" w14:paraId="31E03CFF"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2257667F" w14:textId="77777777" w:rsidR="00753931" w:rsidRPr="00DB0D21" w:rsidRDefault="00753931" w:rsidP="00753931">
            <w:pPr>
              <w:tabs>
                <w:tab w:val="left" w:pos="7200"/>
              </w:tabs>
              <w:spacing w:line="276" w:lineRule="auto"/>
              <w:rPr>
                <w:rStyle w:val="fontstyle01"/>
              </w:rPr>
            </w:pPr>
            <w:r w:rsidRPr="00DB0D21">
              <w:rPr>
                <w:rStyle w:val="fontstyle01"/>
              </w:rPr>
              <w:t>Sex (dummy)</w:t>
            </w:r>
          </w:p>
        </w:tc>
        <w:tc>
          <w:tcPr>
            <w:tcW w:w="1497" w:type="pct"/>
            <w:gridSpan w:val="2"/>
            <w:noWrap/>
          </w:tcPr>
          <w:p w14:paraId="0E03CD10"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 xml:space="preserve">Yes If, the farmer is male </w:t>
            </w:r>
          </w:p>
        </w:tc>
        <w:tc>
          <w:tcPr>
            <w:tcW w:w="599" w:type="pct"/>
            <w:noWrap/>
          </w:tcPr>
          <w:p w14:paraId="42DE97C2"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303</w:t>
            </w:r>
          </w:p>
        </w:tc>
        <w:tc>
          <w:tcPr>
            <w:tcW w:w="598" w:type="pct"/>
            <w:noWrap/>
          </w:tcPr>
          <w:p w14:paraId="7070C91C"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8</w:t>
            </w:r>
            <w:r>
              <w:rPr>
                <w:rFonts w:cs="Times New Roman"/>
                <w:szCs w:val="24"/>
              </w:rPr>
              <w:t>6</w:t>
            </w:r>
            <w:r w:rsidRPr="00DB0D21">
              <w:rPr>
                <w:rFonts w:cs="Times New Roman"/>
                <w:szCs w:val="24"/>
              </w:rPr>
              <w:t>.</w:t>
            </w:r>
            <w:r>
              <w:rPr>
                <w:rFonts w:cs="Times New Roman"/>
                <w:szCs w:val="24"/>
              </w:rPr>
              <w:t>3</w:t>
            </w:r>
          </w:p>
        </w:tc>
      </w:tr>
      <w:tr w:rsidR="00753931" w:rsidRPr="00DB0D21" w14:paraId="7C831DF5"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0290C600" w14:textId="77777777" w:rsidR="00753931" w:rsidRPr="00DB0D21" w:rsidRDefault="00753931" w:rsidP="00753931">
            <w:pPr>
              <w:tabs>
                <w:tab w:val="left" w:pos="7200"/>
              </w:tabs>
              <w:spacing w:line="276" w:lineRule="auto"/>
              <w:rPr>
                <w:rStyle w:val="fontstyle01"/>
              </w:rPr>
            </w:pPr>
            <w:r w:rsidRPr="00DB0D21">
              <w:rPr>
                <w:rStyle w:val="fontstyle01"/>
              </w:rPr>
              <w:t>Access to Extension (dummy)</w:t>
            </w:r>
          </w:p>
        </w:tc>
        <w:tc>
          <w:tcPr>
            <w:tcW w:w="1497" w:type="pct"/>
            <w:gridSpan w:val="2"/>
            <w:noWrap/>
          </w:tcPr>
          <w:p w14:paraId="0708ACCB"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 xml:space="preserve">Yes if, extension access </w:t>
            </w:r>
          </w:p>
        </w:tc>
        <w:tc>
          <w:tcPr>
            <w:tcW w:w="599" w:type="pct"/>
            <w:noWrap/>
          </w:tcPr>
          <w:p w14:paraId="72D9A377"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346</w:t>
            </w:r>
          </w:p>
        </w:tc>
        <w:tc>
          <w:tcPr>
            <w:tcW w:w="598" w:type="pct"/>
            <w:noWrap/>
          </w:tcPr>
          <w:p w14:paraId="2260F426"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98.</w:t>
            </w:r>
            <w:r>
              <w:rPr>
                <w:rFonts w:cs="Times New Roman"/>
                <w:szCs w:val="24"/>
              </w:rPr>
              <w:t>6</w:t>
            </w:r>
          </w:p>
        </w:tc>
      </w:tr>
      <w:tr w:rsidR="00753931" w:rsidRPr="00DB0D21" w14:paraId="09452F3F"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4D213D22" w14:textId="77777777" w:rsidR="00753931" w:rsidRPr="00DB0D21" w:rsidRDefault="00753931" w:rsidP="00753931">
            <w:pPr>
              <w:tabs>
                <w:tab w:val="left" w:pos="7200"/>
              </w:tabs>
              <w:spacing w:line="276" w:lineRule="auto"/>
              <w:rPr>
                <w:rStyle w:val="fontstyle01"/>
              </w:rPr>
            </w:pPr>
            <w:r w:rsidRPr="00DB0D21">
              <w:rPr>
                <w:rStyle w:val="fontstyle01"/>
              </w:rPr>
              <w:t>Access to credit (dummy)</w:t>
            </w:r>
          </w:p>
        </w:tc>
        <w:tc>
          <w:tcPr>
            <w:tcW w:w="1497" w:type="pct"/>
            <w:gridSpan w:val="2"/>
            <w:noWrap/>
          </w:tcPr>
          <w:p w14:paraId="0F332862"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 xml:space="preserve">Yes if, credit access </w:t>
            </w:r>
          </w:p>
        </w:tc>
        <w:tc>
          <w:tcPr>
            <w:tcW w:w="599" w:type="pct"/>
            <w:noWrap/>
          </w:tcPr>
          <w:p w14:paraId="38A0E1B6"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224</w:t>
            </w:r>
          </w:p>
        </w:tc>
        <w:tc>
          <w:tcPr>
            <w:tcW w:w="598" w:type="pct"/>
            <w:noWrap/>
          </w:tcPr>
          <w:p w14:paraId="0EFFE01B"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63.8</w:t>
            </w:r>
          </w:p>
        </w:tc>
      </w:tr>
      <w:tr w:rsidR="00753931" w:rsidRPr="00DB0D21" w14:paraId="3F0732A9"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3E3249A5" w14:textId="77777777" w:rsidR="00753931" w:rsidRPr="00DB0D21" w:rsidRDefault="00753931" w:rsidP="00753931">
            <w:pPr>
              <w:tabs>
                <w:tab w:val="left" w:pos="7200"/>
              </w:tabs>
              <w:spacing w:line="276" w:lineRule="auto"/>
              <w:rPr>
                <w:rStyle w:val="fontstyle01"/>
              </w:rPr>
            </w:pPr>
            <w:r w:rsidRPr="00DB0D21">
              <w:rPr>
                <w:rStyle w:val="fontstyle01"/>
              </w:rPr>
              <w:t>Members of group association (dummy)</w:t>
            </w:r>
          </w:p>
        </w:tc>
        <w:tc>
          <w:tcPr>
            <w:tcW w:w="1497" w:type="pct"/>
            <w:gridSpan w:val="2"/>
            <w:noWrap/>
          </w:tcPr>
          <w:p w14:paraId="2A401CE7"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 xml:space="preserve">Yes if, a member </w:t>
            </w:r>
          </w:p>
        </w:tc>
        <w:tc>
          <w:tcPr>
            <w:tcW w:w="599" w:type="pct"/>
            <w:noWrap/>
          </w:tcPr>
          <w:p w14:paraId="78A19B36"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349</w:t>
            </w:r>
          </w:p>
        </w:tc>
        <w:tc>
          <w:tcPr>
            <w:tcW w:w="598" w:type="pct"/>
            <w:noWrap/>
          </w:tcPr>
          <w:p w14:paraId="6ACC69E4"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99.4</w:t>
            </w:r>
          </w:p>
        </w:tc>
      </w:tr>
      <w:tr w:rsidR="00753931" w:rsidRPr="00DB0D21" w14:paraId="2D615075"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122F475A" w14:textId="77777777" w:rsidR="00753931" w:rsidRPr="00DB0D21" w:rsidRDefault="00753931" w:rsidP="00753931">
            <w:pPr>
              <w:tabs>
                <w:tab w:val="left" w:pos="7200"/>
              </w:tabs>
              <w:spacing w:line="276" w:lineRule="auto"/>
              <w:rPr>
                <w:rStyle w:val="fontstyle01"/>
              </w:rPr>
            </w:pPr>
            <w:r w:rsidRPr="00DB0D21">
              <w:rPr>
                <w:rStyle w:val="fontstyle01"/>
              </w:rPr>
              <w:t>Fertility status (dummy)</w:t>
            </w:r>
          </w:p>
        </w:tc>
        <w:tc>
          <w:tcPr>
            <w:tcW w:w="1497" w:type="pct"/>
            <w:gridSpan w:val="2"/>
            <w:noWrap/>
          </w:tcPr>
          <w:p w14:paraId="3AD105E3"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 xml:space="preserve">Yes if, the land is fertile </w:t>
            </w:r>
          </w:p>
        </w:tc>
        <w:tc>
          <w:tcPr>
            <w:tcW w:w="599" w:type="pct"/>
            <w:noWrap/>
          </w:tcPr>
          <w:p w14:paraId="7FDBA629"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2</w:t>
            </w:r>
            <w:r>
              <w:rPr>
                <w:rFonts w:cs="Times New Roman"/>
                <w:szCs w:val="24"/>
              </w:rPr>
              <w:t>30</w:t>
            </w:r>
          </w:p>
        </w:tc>
        <w:tc>
          <w:tcPr>
            <w:tcW w:w="598" w:type="pct"/>
            <w:noWrap/>
          </w:tcPr>
          <w:p w14:paraId="288264CA"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65.5</w:t>
            </w:r>
          </w:p>
        </w:tc>
      </w:tr>
      <w:tr w:rsidR="00753931" w:rsidRPr="00DB0D21" w14:paraId="01963831" w14:textId="77777777" w:rsidTr="00753931">
        <w:trPr>
          <w:trHeight w:val="497"/>
        </w:trPr>
        <w:tc>
          <w:tcPr>
            <w:cnfStyle w:val="001000000000" w:firstRow="0" w:lastRow="0" w:firstColumn="1" w:lastColumn="0" w:oddVBand="0" w:evenVBand="0" w:oddHBand="0" w:evenHBand="0" w:firstRowFirstColumn="0" w:firstRowLastColumn="0" w:lastRowFirstColumn="0" w:lastRowLastColumn="0"/>
            <w:tcW w:w="2306" w:type="pct"/>
            <w:noWrap/>
          </w:tcPr>
          <w:p w14:paraId="09585F64" w14:textId="77777777" w:rsidR="00753931" w:rsidRPr="00DB0D21" w:rsidRDefault="00753931" w:rsidP="00753931">
            <w:pPr>
              <w:tabs>
                <w:tab w:val="left" w:pos="7200"/>
              </w:tabs>
              <w:spacing w:line="276" w:lineRule="auto"/>
              <w:rPr>
                <w:rStyle w:val="fontstyle01"/>
              </w:rPr>
            </w:pPr>
            <w:r w:rsidRPr="00DB0D21">
              <w:rPr>
                <w:rStyle w:val="fontstyle01"/>
              </w:rPr>
              <w:t xml:space="preserve">Seed type </w:t>
            </w:r>
          </w:p>
        </w:tc>
        <w:tc>
          <w:tcPr>
            <w:tcW w:w="1497" w:type="pct"/>
            <w:gridSpan w:val="2"/>
            <w:noWrap/>
          </w:tcPr>
          <w:p w14:paraId="1E502C5D"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Yes, used improved seed</w:t>
            </w:r>
          </w:p>
        </w:tc>
        <w:tc>
          <w:tcPr>
            <w:tcW w:w="599" w:type="pct"/>
            <w:noWrap/>
          </w:tcPr>
          <w:p w14:paraId="04C2A5A2"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300</w:t>
            </w:r>
          </w:p>
        </w:tc>
        <w:tc>
          <w:tcPr>
            <w:tcW w:w="598" w:type="pct"/>
            <w:noWrap/>
          </w:tcPr>
          <w:p w14:paraId="3A58F405"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85.5</w:t>
            </w:r>
          </w:p>
        </w:tc>
      </w:tr>
      <w:tr w:rsidR="00753931" w:rsidRPr="00DB0D21" w14:paraId="6C1D0887" w14:textId="77777777" w:rsidTr="00753931">
        <w:trPr>
          <w:trHeight w:val="425"/>
        </w:trPr>
        <w:tc>
          <w:tcPr>
            <w:cnfStyle w:val="001000000000" w:firstRow="0" w:lastRow="0" w:firstColumn="1" w:lastColumn="0" w:oddVBand="0" w:evenVBand="0" w:oddHBand="0" w:evenHBand="0" w:firstRowFirstColumn="0" w:firstRowLastColumn="0" w:lastRowFirstColumn="0" w:lastRowLastColumn="0"/>
            <w:tcW w:w="2306" w:type="pct"/>
            <w:noWrap/>
          </w:tcPr>
          <w:p w14:paraId="7AF65124" w14:textId="77777777" w:rsidR="00753931" w:rsidRPr="00DB0D21" w:rsidRDefault="00753931" w:rsidP="00753931">
            <w:pPr>
              <w:tabs>
                <w:tab w:val="left" w:pos="7200"/>
              </w:tabs>
              <w:spacing w:line="276" w:lineRule="auto"/>
              <w:rPr>
                <w:rStyle w:val="fontstyle01"/>
              </w:rPr>
            </w:pPr>
            <w:r w:rsidRPr="00DB0D21">
              <w:rPr>
                <w:rStyle w:val="fontstyle01"/>
              </w:rPr>
              <w:t xml:space="preserve">Responsibility </w:t>
            </w:r>
          </w:p>
        </w:tc>
        <w:tc>
          <w:tcPr>
            <w:tcW w:w="1497" w:type="pct"/>
            <w:gridSpan w:val="2"/>
            <w:noWrap/>
          </w:tcPr>
          <w:p w14:paraId="5693CBC3"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Yes, if responsible</w:t>
            </w:r>
          </w:p>
        </w:tc>
        <w:tc>
          <w:tcPr>
            <w:tcW w:w="599" w:type="pct"/>
            <w:noWrap/>
          </w:tcPr>
          <w:p w14:paraId="7EFCDC9D"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118</w:t>
            </w:r>
          </w:p>
        </w:tc>
        <w:tc>
          <w:tcPr>
            <w:tcW w:w="598" w:type="pct"/>
            <w:noWrap/>
          </w:tcPr>
          <w:p w14:paraId="45A87F00" w14:textId="77777777" w:rsidR="00753931" w:rsidRPr="00DB0D21" w:rsidRDefault="00753931" w:rsidP="0075393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33.6</w:t>
            </w:r>
          </w:p>
        </w:tc>
      </w:tr>
    </w:tbl>
    <w:p w14:paraId="2C598BC2" w14:textId="77777777" w:rsidR="00753931" w:rsidRPr="001C3E92" w:rsidRDefault="00753931" w:rsidP="00753931">
      <w:pPr>
        <w:tabs>
          <w:tab w:val="left" w:pos="7200"/>
        </w:tabs>
        <w:spacing w:line="360" w:lineRule="auto"/>
        <w:ind w:left="0" w:firstLine="0"/>
        <w:jc w:val="both"/>
        <w:rPr>
          <w:rFonts w:cs="Times New Roman"/>
          <w:szCs w:val="24"/>
        </w:rPr>
      </w:pPr>
      <w:r>
        <w:rPr>
          <w:rFonts w:cs="Times New Roman"/>
          <w:iCs/>
          <w:szCs w:val="24"/>
        </w:rPr>
        <w:t>Source: Own computation, (2023)</w:t>
      </w:r>
    </w:p>
    <w:p w14:paraId="1A971A84" w14:textId="77777777" w:rsidR="00753931" w:rsidRPr="00DB0D21" w:rsidRDefault="00753931" w:rsidP="00753931">
      <w:pPr>
        <w:pStyle w:val="Heading2"/>
      </w:pPr>
      <w:r w:rsidRPr="00DB0D21">
        <w:t>Results</w:t>
      </w:r>
      <w:r>
        <w:t xml:space="preserve"> of Econometric A</w:t>
      </w:r>
      <w:r w:rsidRPr="00DB0D21">
        <w:t>nalysis</w:t>
      </w:r>
    </w:p>
    <w:p w14:paraId="31E0EE54" w14:textId="77777777" w:rsidR="00753931" w:rsidRPr="00DB0D21" w:rsidRDefault="00753931" w:rsidP="00753931">
      <w:pPr>
        <w:tabs>
          <w:tab w:val="left" w:pos="7200"/>
        </w:tabs>
        <w:spacing w:before="240" w:after="240" w:line="360" w:lineRule="auto"/>
        <w:ind w:left="0" w:firstLine="0"/>
        <w:jc w:val="both"/>
        <w:rPr>
          <w:rFonts w:cs="Times New Roman"/>
          <w:szCs w:val="24"/>
        </w:rPr>
      </w:pPr>
      <w:r w:rsidRPr="00DB0D21">
        <w:rPr>
          <w:rFonts w:cs="Times New Roman"/>
          <w:szCs w:val="24"/>
        </w:rPr>
        <w:t>This section presents the econometric model outputs of the study. In this section, the production function, efficiency scores and determinants of efficiency are discussed</w:t>
      </w:r>
      <w:r>
        <w:rPr>
          <w:rFonts w:cs="Times New Roman"/>
          <w:szCs w:val="24"/>
        </w:rPr>
        <w:t xml:space="preserve"> thoroughly</w:t>
      </w:r>
      <w:r w:rsidRPr="00DB0D21">
        <w:rPr>
          <w:rFonts w:cs="Times New Roman"/>
          <w:szCs w:val="24"/>
        </w:rPr>
        <w:t>.</w:t>
      </w:r>
    </w:p>
    <w:p w14:paraId="51D0277A" w14:textId="489A2028" w:rsidR="00F90D99" w:rsidRPr="00DB0D21" w:rsidRDefault="004E2AD3" w:rsidP="007C39A6">
      <w:pPr>
        <w:pStyle w:val="Heading3"/>
      </w:pPr>
      <w:r>
        <w:lastRenderedPageBreak/>
        <w:t>Hypothesis testing</w:t>
      </w:r>
    </w:p>
    <w:p w14:paraId="53A136E0" w14:textId="58B7409C" w:rsidR="0019425C" w:rsidRPr="00DB0D21" w:rsidRDefault="00F90D99" w:rsidP="002F0735">
      <w:pPr>
        <w:tabs>
          <w:tab w:val="left" w:pos="7200"/>
        </w:tabs>
        <w:spacing w:before="240" w:after="240" w:line="360" w:lineRule="auto"/>
        <w:ind w:left="0" w:firstLine="0"/>
        <w:jc w:val="both"/>
        <w:rPr>
          <w:rFonts w:cs="Times New Roman"/>
          <w:szCs w:val="24"/>
        </w:rPr>
      </w:pPr>
      <w:r w:rsidRPr="00DB0D21">
        <w:rPr>
          <w:rFonts w:cs="Times New Roman"/>
          <w:szCs w:val="24"/>
        </w:rPr>
        <w:t>Before discussing the model output, let us begin with likelihood ratio (LR) tests to assess</w:t>
      </w:r>
      <w:r w:rsidRPr="00DB0D21">
        <w:rPr>
          <w:rFonts w:cs="Times New Roman"/>
        </w:rPr>
        <w:br/>
      </w:r>
      <w:r w:rsidRPr="00DB0D21">
        <w:rPr>
          <w:rFonts w:cs="Times New Roman"/>
          <w:szCs w:val="24"/>
        </w:rPr>
        <w:t xml:space="preserve">various assumptions related to the model specification. </w:t>
      </w:r>
      <w:r w:rsidR="00784E46" w:rsidRPr="00DB0D21">
        <w:rPr>
          <w:rFonts w:cs="Times New Roman"/>
        </w:rPr>
        <w:t xml:space="preserve">The first null hypothesis was </w:t>
      </w:r>
      <m:oMath>
        <m:r>
          <w:rPr>
            <w:rFonts w:ascii="Cambria Math" w:hAnsi="Cambria Math" w:cs="Times New Roman"/>
          </w:rPr>
          <m:t xml:space="preserve">Ho: </m:t>
        </m:r>
        <m:r>
          <w:rPr>
            <w:rFonts w:ascii="Cambria Math" w:hAnsi="Cambria Math" w:cs="Times New Roman"/>
            <w:szCs w:val="24"/>
          </w:rPr>
          <m:t>γ</m:t>
        </m:r>
        <m:r>
          <w:rPr>
            <w:rFonts w:ascii="Cambria Math" w:hAnsi="Cambria Math" w:cs="Times New Roman"/>
          </w:rPr>
          <m:t>=0,</m:t>
        </m:r>
      </m:oMath>
      <w:r w:rsidR="00784E46" w:rsidRPr="00DB0D21">
        <w:rPr>
          <w:rFonts w:cs="Times New Roman"/>
        </w:rPr>
        <w:t xml:space="preserve"> which states that the inefficiency effects in the SPF were</w:t>
      </w:r>
      <w:r w:rsidR="004C38EA">
        <w:rPr>
          <w:rFonts w:cs="Times New Roman"/>
        </w:rPr>
        <w:t xml:space="preserve"> not</w:t>
      </w:r>
      <w:r w:rsidR="00784E46" w:rsidRPr="00DB0D21">
        <w:rPr>
          <w:rFonts w:cs="Times New Roman"/>
        </w:rPr>
        <w:t xml:space="preserve"> random. The null hypothesis was disproved. This suggests that the typical average production function does not adequately represent the data. The second test examined the null hypothesis that every coefficient associated with inefficiency is equal to zero. The null hypothesis was thus disproved, demonstrating that at least one variable is accountable for the efficiency gap. The value is 1.733 under half-normal distribution assumptions, which is in line with the cross-sectional model result from the stochastic frontiers model (Table </w:t>
      </w:r>
      <w:r w:rsidR="00C25CDA">
        <w:rPr>
          <w:rFonts w:cs="Times New Roman"/>
        </w:rPr>
        <w:t>5</w:t>
      </w:r>
      <w:r w:rsidR="00784E46" w:rsidRPr="00DB0D21">
        <w:rPr>
          <w:rFonts w:cs="Times New Roman"/>
        </w:rPr>
        <w:t>). </w:t>
      </w:r>
      <w:r w:rsidR="00300F03" w:rsidRPr="00DB0D21">
        <w:rPr>
          <w:rFonts w:cs="Times New Roman"/>
          <w:szCs w:val="24"/>
        </w:rPr>
        <w:t>Applying equation (3), the likelihood ratio test value for gamma (</w:t>
      </w:r>
      <m:oMath>
        <m:r>
          <w:rPr>
            <w:rFonts w:ascii="Cambria Math" w:hAnsi="Cambria Math" w:cs="Times New Roman"/>
            <w:szCs w:val="24"/>
          </w:rPr>
          <m:t>γ</m:t>
        </m:r>
      </m:oMath>
      <w:r w:rsidR="00300F03" w:rsidRPr="00DB0D21">
        <w:rPr>
          <w:rFonts w:cs="Times New Roman"/>
          <w:szCs w:val="24"/>
        </w:rPr>
        <w:t xml:space="preserve">), which measures the impact of technical inefficiency on the variation of observed output, was estimated to be -357, or 0.643, in the same order. </w:t>
      </w:r>
      <w:r w:rsidR="00300F03" w:rsidRPr="00DB0D21">
        <w:rPr>
          <w:rFonts w:cs="Times New Roman"/>
        </w:rPr>
        <w:t xml:space="preserve">Thirdly, a hypothesis test was run to ensure that the returns to scale were accurate. To get a constant return model specification, all the dependent and independent variables were first divided by the faba bean plot size. </w:t>
      </w:r>
    </w:p>
    <w:p w14:paraId="589E4522" w14:textId="74B019F1" w:rsidR="003074BB" w:rsidRDefault="0019425C" w:rsidP="00F63912">
      <w:pPr>
        <w:pStyle w:val="Caption"/>
        <w:keepNext/>
        <w:tabs>
          <w:tab w:val="left" w:pos="7200"/>
        </w:tabs>
        <w:spacing w:line="360" w:lineRule="auto"/>
        <w:rPr>
          <w:rFonts w:cs="Times New Roman"/>
          <w:i w:val="0"/>
          <w:iCs w:val="0"/>
          <w:color w:val="auto"/>
          <w:sz w:val="24"/>
          <w:szCs w:val="24"/>
        </w:rPr>
      </w:pPr>
      <w:bookmarkStart w:id="24" w:name="_Toc140819613"/>
      <w:r w:rsidRPr="00753931">
        <w:rPr>
          <w:rFonts w:cs="Times New Roman"/>
          <w:b/>
          <w:i w:val="0"/>
          <w:color w:val="auto"/>
          <w:sz w:val="24"/>
          <w:szCs w:val="24"/>
        </w:rPr>
        <w:t xml:space="preserve">Table </w:t>
      </w:r>
      <w:r w:rsidR="00B739D3">
        <w:rPr>
          <w:rFonts w:cs="Times New Roman"/>
          <w:b/>
          <w:i w:val="0"/>
          <w:color w:val="auto"/>
          <w:sz w:val="24"/>
          <w:szCs w:val="24"/>
        </w:rPr>
        <w:t>4</w:t>
      </w:r>
      <w:r w:rsidRPr="00DB0D21">
        <w:rPr>
          <w:rFonts w:cs="Times New Roman"/>
          <w:i w:val="0"/>
          <w:iCs w:val="0"/>
          <w:color w:val="auto"/>
          <w:sz w:val="24"/>
          <w:szCs w:val="24"/>
        </w:rPr>
        <w:t xml:space="preserve">: </w:t>
      </w:r>
      <w:r w:rsidR="00E011C0" w:rsidRPr="00E011C0">
        <w:rPr>
          <w:rFonts w:cs="Times New Roman"/>
          <w:i w:val="0"/>
          <w:iCs w:val="0"/>
          <w:color w:val="auto"/>
          <w:sz w:val="24"/>
          <w:szCs w:val="24"/>
        </w:rPr>
        <w:t xml:space="preserve">Summary of tests of the assumption of stochastic frontier approach </w:t>
      </w:r>
      <w:bookmarkEnd w:id="24"/>
    </w:p>
    <w:tbl>
      <w:tblPr>
        <w:tblStyle w:val="PlainTable21"/>
        <w:tblpPr w:leftFromText="180" w:rightFromText="180" w:vertAnchor="text" w:horzAnchor="margin" w:tblpY="27"/>
        <w:tblW w:w="5000" w:type="pct"/>
        <w:tblLook w:val="04A0" w:firstRow="1" w:lastRow="0" w:firstColumn="1" w:lastColumn="0" w:noHBand="0" w:noVBand="1"/>
      </w:tblPr>
      <w:tblGrid>
        <w:gridCol w:w="3511"/>
        <w:gridCol w:w="1709"/>
        <w:gridCol w:w="1675"/>
        <w:gridCol w:w="784"/>
        <w:gridCol w:w="1393"/>
      </w:tblGrid>
      <w:tr w:rsidR="0019425C" w:rsidRPr="00DB0D21" w14:paraId="69136EFC" w14:textId="77777777" w:rsidTr="00045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tcPr>
          <w:p w14:paraId="4ACF06F0" w14:textId="77777777" w:rsidR="0019425C" w:rsidRPr="00DB0D21" w:rsidRDefault="0019425C" w:rsidP="009B144A">
            <w:pPr>
              <w:tabs>
                <w:tab w:val="left" w:pos="7200"/>
              </w:tabs>
              <w:spacing w:line="360" w:lineRule="auto"/>
              <w:ind w:left="0" w:firstLine="0"/>
              <w:rPr>
                <w:rFonts w:cs="Times New Roman"/>
                <w:b w:val="0"/>
                <w:bCs w:val="0"/>
                <w:szCs w:val="24"/>
              </w:rPr>
            </w:pPr>
            <w:r w:rsidRPr="00DB0D21">
              <w:rPr>
                <w:rFonts w:cs="Times New Roman"/>
                <w:b w:val="0"/>
                <w:bCs w:val="0"/>
                <w:szCs w:val="24"/>
              </w:rPr>
              <w:t>Hypothesis</w:t>
            </w:r>
          </w:p>
        </w:tc>
        <w:tc>
          <w:tcPr>
            <w:tcW w:w="942" w:type="pct"/>
          </w:tcPr>
          <w:p w14:paraId="0349FA03" w14:textId="77777777" w:rsidR="0019425C" w:rsidRPr="00DB0D21" w:rsidRDefault="0019425C" w:rsidP="009B144A">
            <w:pPr>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DB0D21">
              <w:rPr>
                <w:rFonts w:cs="Times New Roman"/>
                <w:b w:val="0"/>
                <w:bCs w:val="0"/>
                <w:szCs w:val="24"/>
              </w:rPr>
              <w:t>Calculated χ2 (LR)</w:t>
            </w:r>
          </w:p>
        </w:tc>
        <w:tc>
          <w:tcPr>
            <w:tcW w:w="923" w:type="pct"/>
          </w:tcPr>
          <w:p w14:paraId="4808E9E1" w14:textId="0C735302" w:rsidR="0019425C" w:rsidRPr="00DB0D21" w:rsidRDefault="0019425C" w:rsidP="008A543E">
            <w:pPr>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DB0D21">
              <w:rPr>
                <w:rFonts w:cs="Times New Roman"/>
                <w:b w:val="0"/>
                <w:bCs w:val="0"/>
                <w:szCs w:val="24"/>
              </w:rPr>
              <w:t>Critical χ2</w:t>
            </w:r>
            <w:r w:rsidRPr="00DB0D21">
              <w:rPr>
                <w:rFonts w:cs="Times New Roman"/>
                <w:b w:val="0"/>
                <w:bCs w:val="0"/>
                <w:szCs w:val="24"/>
              </w:rPr>
              <w:br/>
              <w:t xml:space="preserve">value (0.01) </w:t>
            </w:r>
          </w:p>
        </w:tc>
        <w:tc>
          <w:tcPr>
            <w:tcW w:w="432" w:type="pct"/>
          </w:tcPr>
          <w:p w14:paraId="19013DB3" w14:textId="77777777" w:rsidR="0019425C" w:rsidRPr="00DB0D21" w:rsidRDefault="0019425C" w:rsidP="009B144A">
            <w:pPr>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proofErr w:type="spellStart"/>
            <w:r w:rsidRPr="00DB0D21">
              <w:rPr>
                <w:rFonts w:cs="Times New Roman"/>
                <w:b w:val="0"/>
                <w:bCs w:val="0"/>
                <w:szCs w:val="24"/>
              </w:rPr>
              <w:t>Df</w:t>
            </w:r>
            <w:proofErr w:type="spellEnd"/>
            <w:r w:rsidRPr="00DB0D21">
              <w:rPr>
                <w:rFonts w:cs="Times New Roman"/>
                <w:b w:val="0"/>
                <w:bCs w:val="0"/>
                <w:szCs w:val="24"/>
              </w:rPr>
              <w:t>.</w:t>
            </w:r>
          </w:p>
        </w:tc>
        <w:tc>
          <w:tcPr>
            <w:tcW w:w="768" w:type="pct"/>
          </w:tcPr>
          <w:p w14:paraId="5FA8C827" w14:textId="77777777" w:rsidR="0019425C" w:rsidRPr="00DB0D21" w:rsidRDefault="0019425C" w:rsidP="009B144A">
            <w:pPr>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DB0D21">
              <w:rPr>
                <w:rFonts w:cs="Times New Roman"/>
                <w:b w:val="0"/>
                <w:bCs w:val="0"/>
                <w:szCs w:val="24"/>
              </w:rPr>
              <w:t>Decision</w:t>
            </w:r>
          </w:p>
        </w:tc>
      </w:tr>
      <w:tr w:rsidR="0007798D" w:rsidRPr="00DB0D21" w14:paraId="21949DB1" w14:textId="77777777" w:rsidTr="00045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tcPr>
          <w:p w14:paraId="2995AC30" w14:textId="53A961CC" w:rsidR="0007798D" w:rsidRPr="00D81EEE" w:rsidRDefault="00E448EF" w:rsidP="000452C1">
            <w:pPr>
              <w:tabs>
                <w:tab w:val="left" w:pos="7200"/>
              </w:tabs>
              <w:spacing w:line="360" w:lineRule="auto"/>
              <w:ind w:left="0" w:firstLine="0"/>
              <w:rPr>
                <w:rFonts w:cs="Times New Roman"/>
                <w:b w:val="0"/>
                <w:bCs w:val="0"/>
                <w:szCs w:val="24"/>
              </w:rPr>
            </w:pPr>
            <m:oMath>
              <m:sSub>
                <m:sSubPr>
                  <m:ctrlPr>
                    <w:rPr>
                      <w:rFonts w:ascii="Cambria Math" w:hAnsi="Cambria Math" w:cs="Times New Roman"/>
                      <w:b w:val="0"/>
                      <w:szCs w:val="24"/>
                    </w:rPr>
                  </m:ctrlPr>
                </m:sSubPr>
                <m:e>
                  <m:r>
                    <m:rPr>
                      <m:sty m:val="b"/>
                    </m:rPr>
                    <w:rPr>
                      <w:rFonts w:ascii="Cambria Math" w:hAnsi="Cambria Math" w:cs="Times New Roman"/>
                      <w:szCs w:val="24"/>
                    </w:rPr>
                    <m:t>H</m:t>
                  </m:r>
                </m:e>
                <m:sub>
                  <m:r>
                    <m:rPr>
                      <m:sty m:val="b"/>
                    </m:rPr>
                    <w:rPr>
                      <w:rFonts w:ascii="Cambria Math" w:hAnsi="Cambria Math" w:cs="Times New Roman"/>
                      <w:szCs w:val="24"/>
                    </w:rPr>
                    <m:t>0</m:t>
                  </m:r>
                </m:sub>
              </m:sSub>
              <m:r>
                <m:rPr>
                  <m:sty m:val="b"/>
                </m:rPr>
                <w:rPr>
                  <w:rFonts w:ascii="Cambria Math" w:hAnsi="Cambria Math" w:cs="Times New Roman"/>
                  <w:szCs w:val="24"/>
                </w:rPr>
                <m:t>: γ = 0</m:t>
              </m:r>
            </m:oMath>
            <w:r w:rsidR="0007798D" w:rsidRPr="00D81EEE">
              <w:rPr>
                <w:rFonts w:cs="Times New Roman"/>
                <w:b w:val="0"/>
                <w:bCs w:val="0"/>
                <w:szCs w:val="24"/>
              </w:rPr>
              <w:t xml:space="preserve"> </w:t>
            </w:r>
          </w:p>
        </w:tc>
        <w:tc>
          <w:tcPr>
            <w:tcW w:w="942" w:type="pct"/>
          </w:tcPr>
          <w:p w14:paraId="6DFB83D4" w14:textId="77777777" w:rsidR="0007798D" w:rsidRPr="00177FD5" w:rsidRDefault="0007798D" w:rsidP="0007798D">
            <w:pPr>
              <w:tabs>
                <w:tab w:val="left" w:pos="7200"/>
              </w:tabs>
              <w:spacing w:line="360" w:lineRule="auto"/>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177FD5">
              <w:rPr>
                <w:rFonts w:cs="Times New Roman"/>
                <w:szCs w:val="24"/>
              </w:rPr>
              <w:t>23.85</w:t>
            </w:r>
          </w:p>
        </w:tc>
        <w:tc>
          <w:tcPr>
            <w:tcW w:w="923" w:type="pct"/>
          </w:tcPr>
          <w:p w14:paraId="64FD4669" w14:textId="77777777" w:rsidR="0007798D" w:rsidRPr="00177FD5" w:rsidRDefault="0007798D" w:rsidP="0007798D">
            <w:pPr>
              <w:tabs>
                <w:tab w:val="left" w:pos="7200"/>
              </w:tabs>
              <w:spacing w:line="360" w:lineRule="auto"/>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177FD5">
              <w:rPr>
                <w:rFonts w:cs="Times New Roman"/>
                <w:szCs w:val="24"/>
              </w:rPr>
              <w:t>6.63</w:t>
            </w:r>
          </w:p>
        </w:tc>
        <w:tc>
          <w:tcPr>
            <w:tcW w:w="432" w:type="pct"/>
          </w:tcPr>
          <w:p w14:paraId="638327A6" w14:textId="77777777" w:rsidR="0007798D" w:rsidRPr="00177FD5" w:rsidRDefault="0007798D" w:rsidP="0007798D">
            <w:pPr>
              <w:tabs>
                <w:tab w:val="left" w:pos="7200"/>
              </w:tabs>
              <w:spacing w:line="360" w:lineRule="auto"/>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177FD5">
              <w:rPr>
                <w:rFonts w:cs="Times New Roman"/>
                <w:szCs w:val="24"/>
              </w:rPr>
              <w:t>1</w:t>
            </w:r>
          </w:p>
        </w:tc>
        <w:tc>
          <w:tcPr>
            <w:tcW w:w="768" w:type="pct"/>
          </w:tcPr>
          <w:p w14:paraId="3994EEA9" w14:textId="77777777" w:rsidR="0007798D" w:rsidRPr="00177FD5" w:rsidRDefault="0007798D" w:rsidP="0007798D">
            <w:pPr>
              <w:tabs>
                <w:tab w:val="left" w:pos="7200"/>
              </w:tabs>
              <w:spacing w:line="360" w:lineRule="auto"/>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177FD5">
              <w:rPr>
                <w:rFonts w:cs="Times New Roman"/>
                <w:szCs w:val="24"/>
              </w:rPr>
              <w:t xml:space="preserve">Reject </w:t>
            </w:r>
          </w:p>
        </w:tc>
      </w:tr>
      <w:tr w:rsidR="0007798D" w:rsidRPr="00DB0D21" w14:paraId="42242DAD" w14:textId="77777777" w:rsidTr="000452C1">
        <w:tc>
          <w:tcPr>
            <w:cnfStyle w:val="001000000000" w:firstRow="0" w:lastRow="0" w:firstColumn="1" w:lastColumn="0" w:oddVBand="0" w:evenVBand="0" w:oddHBand="0" w:evenHBand="0" w:firstRowFirstColumn="0" w:firstRowLastColumn="0" w:lastRowFirstColumn="0" w:lastRowLastColumn="0"/>
            <w:tcW w:w="1935" w:type="pct"/>
          </w:tcPr>
          <w:p w14:paraId="5D72500A" w14:textId="2889C98A" w:rsidR="0007798D" w:rsidRPr="00D81EEE" w:rsidRDefault="0007798D" w:rsidP="00EC5A0F">
            <w:pPr>
              <w:tabs>
                <w:tab w:val="left" w:pos="7200"/>
              </w:tabs>
              <w:spacing w:line="360" w:lineRule="auto"/>
              <w:ind w:left="0" w:firstLine="0"/>
              <w:rPr>
                <w:rFonts w:cs="Times New Roman"/>
                <w:b w:val="0"/>
                <w:bCs w:val="0"/>
                <w:szCs w:val="24"/>
              </w:rPr>
            </w:pPr>
            <w:r w:rsidRPr="00D81EEE">
              <w:rPr>
                <w:rFonts w:cs="Times New Roman"/>
                <w:b w:val="0"/>
                <w:bCs w:val="0"/>
                <w:szCs w:val="24"/>
              </w:rPr>
              <w:t xml:space="preserve"> </w:t>
            </w:r>
            <m:oMath>
              <m:sSub>
                <m:sSubPr>
                  <m:ctrlPr>
                    <w:rPr>
                      <w:rFonts w:ascii="Cambria Math" w:hAnsi="Cambria Math" w:cs="Times New Roman"/>
                      <w:b w:val="0"/>
                      <w:szCs w:val="24"/>
                    </w:rPr>
                  </m:ctrlPr>
                </m:sSubPr>
                <m:e>
                  <m:r>
                    <m:rPr>
                      <m:sty m:val="b"/>
                    </m:rPr>
                    <w:rPr>
                      <w:rFonts w:ascii="Cambria Math" w:hAnsi="Cambria Math" w:cs="Times New Roman"/>
                      <w:szCs w:val="24"/>
                    </w:rPr>
                    <m:t>H</m:t>
                  </m:r>
                </m:e>
                <m:sub>
                  <m:r>
                    <m:rPr>
                      <m:sty m:val="b"/>
                    </m:rPr>
                    <w:rPr>
                      <w:rFonts w:ascii="Cambria Math" w:hAnsi="Cambria Math" w:cs="Times New Roman"/>
                      <w:szCs w:val="24"/>
                    </w:rPr>
                    <m:t>0</m:t>
                  </m:r>
                </m:sub>
              </m:sSub>
              <m:r>
                <m:rPr>
                  <m:sty m:val="b"/>
                </m:rPr>
                <w:rPr>
                  <w:rFonts w:ascii="Cambria Math" w:hAnsi="Cambria Math" w:cs="Times New Roman"/>
                  <w:szCs w:val="24"/>
                </w:rPr>
                <m:t xml:space="preserve">  δ</m:t>
              </m:r>
              <m:r>
                <m:rPr>
                  <m:sty m:val="b"/>
                </m:rPr>
                <w:rPr>
                  <w:rFonts w:ascii="Cambria Math" w:hAnsi="Cambria Math" w:cs="Times New Roman"/>
                  <w:szCs w:val="24"/>
                  <w:vertAlign w:val="subscript"/>
                </w:rPr>
                <m:t>1</m:t>
              </m:r>
              <m:r>
                <m:rPr>
                  <m:sty m:val="b"/>
                </m:rPr>
                <w:rPr>
                  <w:rFonts w:ascii="Cambria Math" w:hAnsi="Cambria Math" w:cs="Times New Roman"/>
                  <w:szCs w:val="24"/>
                </w:rPr>
                <m:t xml:space="preserve"> = δ</m:t>
              </m:r>
              <m:r>
                <m:rPr>
                  <m:sty m:val="b"/>
                </m:rPr>
                <w:rPr>
                  <w:rFonts w:ascii="Cambria Math" w:hAnsi="Cambria Math" w:cs="Times New Roman"/>
                  <w:szCs w:val="24"/>
                  <w:vertAlign w:val="subscript"/>
                </w:rPr>
                <m:t>2</m:t>
              </m:r>
              <m:r>
                <m:rPr>
                  <m:sty m:val="b"/>
                </m:rPr>
                <w:rPr>
                  <w:rFonts w:ascii="Cambria Math" w:hAnsi="Cambria Math" w:cs="Times New Roman"/>
                  <w:szCs w:val="24"/>
                </w:rPr>
                <m:t>…=δ</m:t>
              </m:r>
              <m:r>
                <m:rPr>
                  <m:sty m:val="b"/>
                </m:rPr>
                <w:rPr>
                  <w:rFonts w:ascii="Cambria Math" w:hAnsi="Cambria Math" w:cs="Times New Roman"/>
                  <w:szCs w:val="24"/>
                  <w:vertAlign w:val="subscript"/>
                </w:rPr>
                <m:t xml:space="preserve">14 </m:t>
              </m:r>
              <m:r>
                <m:rPr>
                  <m:sty m:val="b"/>
                </m:rPr>
                <w:rPr>
                  <w:rFonts w:ascii="Cambria Math" w:hAnsi="Cambria Math" w:cs="Times New Roman"/>
                  <w:szCs w:val="24"/>
                </w:rPr>
                <m:t>= 0</m:t>
              </m:r>
            </m:oMath>
          </w:p>
        </w:tc>
        <w:tc>
          <w:tcPr>
            <w:tcW w:w="942" w:type="pct"/>
          </w:tcPr>
          <w:p w14:paraId="05756714" w14:textId="44E9C242" w:rsidR="0007798D" w:rsidRPr="001E3ED2" w:rsidRDefault="004B5726" w:rsidP="0007798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1E3ED2">
              <w:rPr>
                <w:rFonts w:cs="Times New Roman"/>
                <w:szCs w:val="24"/>
              </w:rPr>
              <w:t>61.92</w:t>
            </w:r>
          </w:p>
        </w:tc>
        <w:tc>
          <w:tcPr>
            <w:tcW w:w="923" w:type="pct"/>
          </w:tcPr>
          <w:p w14:paraId="04001CC5" w14:textId="181B595B" w:rsidR="0007798D" w:rsidRPr="001E3ED2" w:rsidRDefault="00EC5A0F" w:rsidP="0007798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29.14</w:t>
            </w:r>
          </w:p>
        </w:tc>
        <w:tc>
          <w:tcPr>
            <w:tcW w:w="432" w:type="pct"/>
          </w:tcPr>
          <w:p w14:paraId="135C7561" w14:textId="59924008" w:rsidR="0007798D" w:rsidRPr="001E3ED2" w:rsidRDefault="00EC5A0F" w:rsidP="00EC5A0F">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1E3ED2">
              <w:rPr>
                <w:rFonts w:cs="Times New Roman"/>
                <w:szCs w:val="24"/>
              </w:rPr>
              <w:t>1</w:t>
            </w:r>
            <w:r>
              <w:rPr>
                <w:rFonts w:cs="Times New Roman"/>
                <w:szCs w:val="24"/>
              </w:rPr>
              <w:t>4</w:t>
            </w:r>
          </w:p>
        </w:tc>
        <w:tc>
          <w:tcPr>
            <w:tcW w:w="768" w:type="pct"/>
          </w:tcPr>
          <w:p w14:paraId="5D0FCC79" w14:textId="77777777" w:rsidR="0007798D" w:rsidRPr="001E3ED2" w:rsidRDefault="0007798D" w:rsidP="0007798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1E3ED2">
              <w:rPr>
                <w:rFonts w:cs="Times New Roman"/>
                <w:szCs w:val="24"/>
              </w:rPr>
              <w:t>Reject</w:t>
            </w:r>
          </w:p>
        </w:tc>
      </w:tr>
      <w:tr w:rsidR="0007798D" w:rsidRPr="00DB0D21" w14:paraId="1BB1FB6F" w14:textId="77777777" w:rsidTr="00045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tcPr>
          <w:p w14:paraId="00F91906" w14:textId="142BC562" w:rsidR="0007798D" w:rsidRPr="00D81EEE" w:rsidRDefault="00D81EEE" w:rsidP="000452C1">
            <w:pPr>
              <w:tabs>
                <w:tab w:val="left" w:pos="7200"/>
              </w:tabs>
              <w:spacing w:line="360" w:lineRule="auto"/>
              <w:ind w:left="-1638" w:firstLine="0"/>
              <w:rPr>
                <w:rFonts w:cs="Times New Roman"/>
                <w:b w:val="0"/>
                <w:szCs w:val="24"/>
              </w:rPr>
            </w:pPr>
            <m:oMathPara>
              <m:oMath>
                <m:r>
                  <m:rPr>
                    <m:sty m:val="b"/>
                  </m:rPr>
                  <w:rPr>
                    <w:rFonts w:ascii="Cambria Math" w:hAnsi="Cambria Math" w:cs="Times New Roman"/>
                    <w:szCs w:val="24"/>
                  </w:rPr>
                  <m:t>∑</m:t>
                </m:r>
                <m:sSub>
                  <m:sSubPr>
                    <m:ctrlPr>
                      <w:rPr>
                        <w:rFonts w:ascii="Cambria Math" w:hAnsi="Cambria Math" w:cs="Times New Roman"/>
                        <w:b w:val="0"/>
                        <w:szCs w:val="24"/>
                      </w:rPr>
                    </m:ctrlPr>
                  </m:sSubPr>
                  <m:e>
                    <m:r>
                      <m:rPr>
                        <m:sty m:val="b"/>
                      </m:rPr>
                      <w:rPr>
                        <w:rFonts w:ascii="Cambria Math" w:hAnsi="Cambria Math" w:cs="Times New Roman"/>
                        <w:szCs w:val="24"/>
                      </w:rPr>
                      <m:t>β</m:t>
                    </m:r>
                  </m:e>
                  <m:sub>
                    <m:r>
                      <m:rPr>
                        <m:sty m:val="b"/>
                      </m:rPr>
                      <w:rPr>
                        <w:rFonts w:ascii="Cambria Math" w:hAnsi="Cambria Math" w:cs="Times New Roman"/>
                        <w:szCs w:val="24"/>
                      </w:rPr>
                      <m:t>i</m:t>
                    </m:r>
                  </m:sub>
                </m:sSub>
                <m:r>
                  <m:rPr>
                    <m:sty m:val="b"/>
                  </m:rPr>
                  <w:rPr>
                    <w:rFonts w:ascii="Cambria Math" w:hAnsi="Cambria Math" w:cs="Times New Roman"/>
                    <w:szCs w:val="24"/>
                  </w:rPr>
                  <m:t>=1</m:t>
                </m:r>
              </m:oMath>
            </m:oMathPara>
          </w:p>
        </w:tc>
        <w:tc>
          <w:tcPr>
            <w:tcW w:w="942" w:type="pct"/>
          </w:tcPr>
          <w:p w14:paraId="6F41A01E" w14:textId="5D13E705" w:rsidR="0007798D" w:rsidRPr="00177FD5" w:rsidRDefault="0007798D" w:rsidP="0007798D">
            <w:pPr>
              <w:tabs>
                <w:tab w:val="left" w:pos="7200"/>
              </w:tabs>
              <w:spacing w:line="360" w:lineRule="auto"/>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177FD5">
              <w:rPr>
                <w:rFonts w:cs="Times New Roman"/>
                <w:szCs w:val="24"/>
              </w:rPr>
              <w:t>39.96</w:t>
            </w:r>
          </w:p>
        </w:tc>
        <w:tc>
          <w:tcPr>
            <w:tcW w:w="923" w:type="pct"/>
          </w:tcPr>
          <w:p w14:paraId="43A88DCB" w14:textId="14AFBEEB" w:rsidR="0007798D" w:rsidRPr="00177FD5" w:rsidRDefault="0007798D" w:rsidP="0007798D">
            <w:pPr>
              <w:tabs>
                <w:tab w:val="left" w:pos="7200"/>
              </w:tabs>
              <w:spacing w:line="360" w:lineRule="auto"/>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177FD5">
              <w:rPr>
                <w:rFonts w:cs="Times New Roman"/>
                <w:szCs w:val="24"/>
              </w:rPr>
              <w:t>6.63</w:t>
            </w:r>
          </w:p>
        </w:tc>
        <w:tc>
          <w:tcPr>
            <w:tcW w:w="432" w:type="pct"/>
          </w:tcPr>
          <w:p w14:paraId="34548388" w14:textId="77777777" w:rsidR="0007798D" w:rsidRPr="00177FD5" w:rsidRDefault="0007798D" w:rsidP="0007798D">
            <w:pPr>
              <w:tabs>
                <w:tab w:val="left" w:pos="7200"/>
              </w:tabs>
              <w:spacing w:line="360" w:lineRule="auto"/>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177FD5">
              <w:rPr>
                <w:rFonts w:cs="Times New Roman"/>
                <w:szCs w:val="24"/>
              </w:rPr>
              <w:t>1</w:t>
            </w:r>
          </w:p>
        </w:tc>
        <w:tc>
          <w:tcPr>
            <w:tcW w:w="768" w:type="pct"/>
          </w:tcPr>
          <w:p w14:paraId="2946C9A1" w14:textId="77777777" w:rsidR="0007798D" w:rsidRPr="00177FD5" w:rsidRDefault="0007798D" w:rsidP="0007798D">
            <w:pPr>
              <w:tabs>
                <w:tab w:val="left" w:pos="7200"/>
              </w:tabs>
              <w:spacing w:line="360" w:lineRule="auto"/>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177FD5">
              <w:rPr>
                <w:rFonts w:cs="Times New Roman"/>
                <w:szCs w:val="24"/>
              </w:rPr>
              <w:t>Reject</w:t>
            </w:r>
          </w:p>
        </w:tc>
      </w:tr>
    </w:tbl>
    <w:p w14:paraId="68F5BE92" w14:textId="54A9B453" w:rsidR="00E011C0" w:rsidRDefault="00E011C0" w:rsidP="00E011C0">
      <w:pPr>
        <w:tabs>
          <w:tab w:val="left" w:pos="7200"/>
        </w:tabs>
        <w:spacing w:after="240"/>
        <w:ind w:left="0" w:firstLine="0"/>
        <w:jc w:val="both"/>
        <w:rPr>
          <w:rFonts w:cs="Times New Roman"/>
          <w:szCs w:val="24"/>
        </w:rPr>
      </w:pPr>
      <w:r w:rsidRPr="00E011C0">
        <w:rPr>
          <w:rFonts w:cs="Times New Roman"/>
          <w:szCs w:val="24"/>
        </w:rPr>
        <w:t>Source: Model output (20</w:t>
      </w:r>
      <w:r>
        <w:rPr>
          <w:rFonts w:cs="Times New Roman"/>
          <w:szCs w:val="24"/>
        </w:rPr>
        <w:t>23</w:t>
      </w:r>
      <w:r w:rsidRPr="00E011C0">
        <w:rPr>
          <w:rFonts w:cs="Times New Roman"/>
          <w:szCs w:val="24"/>
        </w:rPr>
        <w:t xml:space="preserve">) </w:t>
      </w:r>
    </w:p>
    <w:p w14:paraId="3B758783" w14:textId="744A7398" w:rsidR="0019425C" w:rsidRPr="00DB0D21" w:rsidRDefault="00654923" w:rsidP="007F7B23">
      <w:pPr>
        <w:tabs>
          <w:tab w:val="left" w:pos="7200"/>
        </w:tabs>
        <w:spacing w:after="240" w:line="360" w:lineRule="auto"/>
        <w:ind w:left="0" w:firstLine="0"/>
        <w:jc w:val="both"/>
        <w:rPr>
          <w:rFonts w:cs="Times New Roman"/>
        </w:rPr>
      </w:pPr>
      <w:r w:rsidRPr="00DB0D21">
        <w:rPr>
          <w:rFonts w:cs="Times New Roman"/>
        </w:rPr>
        <w:t>Then, the log-likelihood values of the variable return model (alternative) and the constant return model specification (null hypothesis) were contrasted. As a re</w:t>
      </w:r>
      <w:r w:rsidR="006757CA">
        <w:rPr>
          <w:rFonts w:cs="Times New Roman"/>
        </w:rPr>
        <w:t xml:space="preserve">sult, the </w:t>
      </w:r>
      <w:r w:rsidR="000450A8">
        <w:rPr>
          <w:rFonts w:cs="Times New Roman"/>
        </w:rPr>
        <w:t xml:space="preserve">calculated </w:t>
      </w:r>
      <w:r w:rsidR="000450A8" w:rsidRPr="00DB0D21">
        <w:rPr>
          <w:rFonts w:cs="Times New Roman"/>
        </w:rPr>
        <w:t xml:space="preserve">value </w:t>
      </w:r>
      <w:r w:rsidRPr="00DB0D21">
        <w:rPr>
          <w:rFonts w:cs="Times New Roman"/>
        </w:rPr>
        <w:t>39.</w:t>
      </w:r>
      <w:r w:rsidR="006757CA">
        <w:rPr>
          <w:rFonts w:cs="Times New Roman"/>
        </w:rPr>
        <w:t>9</w:t>
      </w:r>
      <w:r w:rsidRPr="00DB0D21">
        <w:rPr>
          <w:rFonts w:cs="Times New Roman"/>
        </w:rPr>
        <w:t>6 was compared to the critical value of 6.6</w:t>
      </w:r>
      <w:r w:rsidR="00177FD5">
        <w:rPr>
          <w:rFonts w:cs="Times New Roman"/>
        </w:rPr>
        <w:t>3</w:t>
      </w:r>
      <w:r w:rsidRPr="00DB0D21">
        <w:rPr>
          <w:rFonts w:cs="Times New Roman"/>
        </w:rPr>
        <w:t xml:space="preserve">. </w:t>
      </w:r>
      <w:r w:rsidR="000450A8">
        <w:rPr>
          <w:rFonts w:cs="Times New Roman"/>
        </w:rPr>
        <w:t>Hence</w:t>
      </w:r>
      <w:r w:rsidRPr="00DB0D21">
        <w:rPr>
          <w:rFonts w:cs="Times New Roman"/>
        </w:rPr>
        <w:t xml:space="preserve">, the null hypothesis that </w:t>
      </w:r>
      <w:r w:rsidR="000450A8">
        <w:rPr>
          <w:rFonts w:cs="Times New Roman"/>
        </w:rPr>
        <w:t xml:space="preserve">constant </w:t>
      </w:r>
      <w:r w:rsidRPr="00DB0D21">
        <w:rPr>
          <w:rFonts w:cs="Times New Roman"/>
        </w:rPr>
        <w:t>returns to scale categorize faba bean production in the study area was rejected. </w:t>
      </w:r>
    </w:p>
    <w:p w14:paraId="26DC8DB3" w14:textId="4796E9E2" w:rsidR="00BF4391" w:rsidRPr="00DB0D21" w:rsidRDefault="00547DF8" w:rsidP="007C39A6">
      <w:pPr>
        <w:pStyle w:val="Heading3"/>
      </w:pPr>
      <w:bookmarkStart w:id="25" w:name="_Toc145194257"/>
      <w:r>
        <w:lastRenderedPageBreak/>
        <w:t>E</w:t>
      </w:r>
      <w:r w:rsidR="00533EAB" w:rsidRPr="00DB0D21">
        <w:t>stimation of the stochastic production function</w:t>
      </w:r>
      <w:bookmarkEnd w:id="25"/>
    </w:p>
    <w:p w14:paraId="7634CF16" w14:textId="1D6F8035" w:rsidR="0094078C" w:rsidRDefault="00E30B57" w:rsidP="00F41F70">
      <w:pPr>
        <w:tabs>
          <w:tab w:val="left" w:pos="7200"/>
        </w:tabs>
        <w:spacing w:before="240" w:after="240" w:line="360" w:lineRule="auto"/>
        <w:ind w:left="0" w:firstLine="0"/>
        <w:jc w:val="both"/>
        <w:rPr>
          <w:rFonts w:cs="Times New Roman"/>
          <w:color w:val="242021"/>
        </w:rPr>
      </w:pPr>
      <w:r w:rsidRPr="00DB0D21">
        <w:rPr>
          <w:rFonts w:cs="Times New Roman"/>
          <w:color w:val="242021"/>
        </w:rPr>
        <w:t xml:space="preserve">The model includes six explanatory variables, all of which are believed to have an effect on faba bean production in the study area. To include those farmers who did not apply inputs like </w:t>
      </w:r>
      <w:r w:rsidR="008520F5">
        <w:rPr>
          <w:rFonts w:cs="Times New Roman"/>
          <w:color w:val="242021"/>
        </w:rPr>
        <w:t>NPS</w:t>
      </w:r>
      <w:r w:rsidRPr="00DB0D21">
        <w:rPr>
          <w:rFonts w:cs="Times New Roman"/>
          <w:color w:val="242021"/>
        </w:rPr>
        <w:t xml:space="preserve"> fertilizer and chemicals in the estimation of the frontier a very small value that approaches to zero was assigned for non-users. The model includes</w:t>
      </w:r>
      <w:r w:rsidR="006F20D9" w:rsidRPr="00DB0D21">
        <w:rPr>
          <w:rFonts w:cs="Times New Roman"/>
          <w:color w:val="242021"/>
        </w:rPr>
        <w:t xml:space="preserve"> land </w:t>
      </w:r>
      <w:r w:rsidR="00533EAB" w:rsidRPr="00DB0D21">
        <w:rPr>
          <w:rFonts w:cs="Times New Roman"/>
          <w:color w:val="242021"/>
        </w:rPr>
        <w:t>size</w:t>
      </w:r>
      <w:r w:rsidR="006F20D9" w:rsidRPr="00DB0D21">
        <w:rPr>
          <w:rFonts w:cs="Times New Roman"/>
          <w:color w:val="242021"/>
        </w:rPr>
        <w:t xml:space="preserve">, seeds, NPS fertilizer, chemicals, labor, and ox power. Only two of the six input variables determined by the production function (land size and seed) had a significant effect on faba bean output variation among sample farmers. </w:t>
      </w:r>
      <w:r w:rsidR="00003409" w:rsidRPr="00DB0D21">
        <w:rPr>
          <w:rFonts w:cs="Times New Roman"/>
          <w:color w:val="242021"/>
          <w:szCs w:val="24"/>
        </w:rPr>
        <w:t xml:space="preserve">The production function's coefficients are interpreted as elasticity. As a result, the high output elasticity to seed and land size implies that faba bean production is somewhat sensitive to both. Assuming that all other inputs remain constant, these effects are negative and positive, respectively. This outcome is consistent with that of </w:t>
      </w:r>
      <w:r w:rsidR="00003409" w:rsidRPr="00734DF4">
        <w:rPr>
          <w:rFonts w:cs="Times New Roman"/>
          <w:szCs w:val="24"/>
        </w:rPr>
        <w:t xml:space="preserve">Yigezu </w:t>
      </w:r>
      <w:r w:rsidR="00003409" w:rsidRPr="00734DF4">
        <w:rPr>
          <w:rFonts w:cs="Times New Roman"/>
          <w:i/>
          <w:iCs/>
          <w:szCs w:val="24"/>
        </w:rPr>
        <w:t>et al</w:t>
      </w:r>
      <w:r w:rsidR="00003409" w:rsidRPr="00734DF4">
        <w:rPr>
          <w:rFonts w:cs="Times New Roman"/>
          <w:szCs w:val="24"/>
        </w:rPr>
        <w:t>. (2019</w:t>
      </w:r>
      <w:r w:rsidR="00003409" w:rsidRPr="00DB0D21">
        <w:rPr>
          <w:rFonts w:cs="Times New Roman"/>
          <w:color w:val="242021"/>
          <w:szCs w:val="24"/>
        </w:rPr>
        <w:t>). </w:t>
      </w:r>
    </w:p>
    <w:p w14:paraId="3FCBB6F5" w14:textId="12D97050" w:rsidR="000450A8" w:rsidRDefault="000450A8" w:rsidP="00003409">
      <w:pPr>
        <w:tabs>
          <w:tab w:val="left" w:pos="7200"/>
        </w:tabs>
        <w:ind w:left="0" w:firstLine="0"/>
        <w:rPr>
          <w:rFonts w:cs="Times New Roman"/>
          <w:iCs/>
          <w:szCs w:val="24"/>
        </w:rPr>
      </w:pPr>
      <w:r w:rsidRPr="000450A8">
        <w:rPr>
          <w:rFonts w:cs="Times New Roman"/>
          <w:b/>
          <w:szCs w:val="24"/>
        </w:rPr>
        <w:t>Table 5</w:t>
      </w:r>
      <w:r w:rsidRPr="00DB0D21">
        <w:rPr>
          <w:rFonts w:cs="Times New Roman"/>
          <w:i/>
          <w:iCs/>
          <w:szCs w:val="24"/>
        </w:rPr>
        <w:t xml:space="preserve">: </w:t>
      </w:r>
      <w:r w:rsidRPr="000450A8">
        <w:rPr>
          <w:rFonts w:cs="Times New Roman"/>
          <w:iCs/>
          <w:szCs w:val="24"/>
        </w:rPr>
        <w:t>Parameter estimates of the average and ML estimates of SPF distribution result</w:t>
      </w:r>
      <w:r w:rsidRPr="000450A8">
        <w:rPr>
          <w:rFonts w:cs="Times New Roman"/>
          <w:iCs/>
          <w:szCs w:val="24"/>
        </w:rPr>
        <w:tab/>
      </w:r>
    </w:p>
    <w:tbl>
      <w:tblPr>
        <w:tblStyle w:val="Style2"/>
        <w:tblpPr w:leftFromText="180" w:rightFromText="180" w:vertAnchor="page" w:horzAnchor="margin" w:tblpY="7247"/>
        <w:tblW w:w="5000" w:type="pct"/>
        <w:tblLook w:val="04A0" w:firstRow="1" w:lastRow="0" w:firstColumn="1" w:lastColumn="0" w:noHBand="0" w:noVBand="1"/>
      </w:tblPr>
      <w:tblGrid>
        <w:gridCol w:w="3251"/>
        <w:gridCol w:w="1849"/>
        <w:gridCol w:w="2219"/>
        <w:gridCol w:w="1753"/>
      </w:tblGrid>
      <w:tr w:rsidR="00003409" w:rsidRPr="00DB0D21" w14:paraId="536B78E0" w14:textId="77777777" w:rsidTr="00313ABD">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792" w:type="pct"/>
            <w:tcBorders>
              <w:right w:val="nil"/>
            </w:tcBorders>
          </w:tcPr>
          <w:p w14:paraId="4D10A8E3" w14:textId="77777777" w:rsidR="00003409" w:rsidRPr="00DB0D21" w:rsidRDefault="00003409" w:rsidP="00313ABD">
            <w:pPr>
              <w:tabs>
                <w:tab w:val="left" w:pos="7200"/>
              </w:tabs>
              <w:spacing w:line="360" w:lineRule="auto"/>
              <w:ind w:left="0" w:firstLine="0"/>
              <w:rPr>
                <w:rFonts w:cs="Times New Roman"/>
                <w:szCs w:val="24"/>
              </w:rPr>
            </w:pPr>
            <w:r w:rsidRPr="00DB0D21">
              <w:rPr>
                <w:rFonts w:cs="Times New Roman"/>
                <w:szCs w:val="24"/>
              </w:rPr>
              <w:t>Lnyield</w:t>
            </w:r>
            <w:r>
              <w:rPr>
                <w:rFonts w:cs="Times New Roman"/>
                <w:szCs w:val="24"/>
              </w:rPr>
              <w:t xml:space="preserve"> </w:t>
            </w:r>
            <w:r w:rsidRPr="00DB0D21">
              <w:rPr>
                <w:rFonts w:cs="Times New Roman"/>
                <w:caps/>
                <w:szCs w:val="24"/>
              </w:rPr>
              <w:t>(</w:t>
            </w:r>
            <w:r>
              <w:rPr>
                <w:rFonts w:cs="Times New Roman"/>
                <w:szCs w:val="24"/>
              </w:rPr>
              <w:t>Kg</w:t>
            </w:r>
            <w:r w:rsidRPr="00DB0D21">
              <w:rPr>
                <w:rFonts w:cs="Times New Roman"/>
                <w:szCs w:val="24"/>
              </w:rPr>
              <w:t xml:space="preserve"> ha</w:t>
            </w:r>
            <w:r w:rsidRPr="00DB0D21">
              <w:rPr>
                <w:rFonts w:cs="Times New Roman"/>
                <w:caps/>
                <w:szCs w:val="24"/>
                <w:vertAlign w:val="superscript"/>
              </w:rPr>
              <w:t>-1</w:t>
            </w:r>
            <w:r w:rsidRPr="00DB0D21">
              <w:rPr>
                <w:rFonts w:cs="Times New Roman"/>
                <w:caps/>
                <w:szCs w:val="24"/>
              </w:rPr>
              <w:t>)</w:t>
            </w:r>
          </w:p>
        </w:tc>
        <w:tc>
          <w:tcPr>
            <w:tcW w:w="1019" w:type="pct"/>
            <w:tcBorders>
              <w:top w:val="single" w:sz="12" w:space="0" w:color="000000"/>
              <w:left w:val="nil"/>
            </w:tcBorders>
          </w:tcPr>
          <w:p w14:paraId="132BDF90" w14:textId="77777777" w:rsidR="00003409" w:rsidRPr="00DB0D21" w:rsidRDefault="00003409" w:rsidP="00313ABD">
            <w:pPr>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 xml:space="preserve">Parameter </w:t>
            </w:r>
          </w:p>
        </w:tc>
        <w:tc>
          <w:tcPr>
            <w:tcW w:w="1223" w:type="pct"/>
            <w:noWrap/>
            <w:hideMark/>
          </w:tcPr>
          <w:p w14:paraId="152C5BA6" w14:textId="77777777" w:rsidR="00003409" w:rsidRPr="00DB0D21" w:rsidRDefault="00003409" w:rsidP="00313ABD">
            <w:pPr>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Coef.</w:t>
            </w:r>
          </w:p>
        </w:tc>
        <w:tc>
          <w:tcPr>
            <w:tcW w:w="966" w:type="pct"/>
            <w:noWrap/>
            <w:hideMark/>
          </w:tcPr>
          <w:p w14:paraId="61C4BBF4" w14:textId="77777777" w:rsidR="00003409" w:rsidRPr="00DB0D21" w:rsidRDefault="00003409" w:rsidP="00313ABD">
            <w:pPr>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St. Err.</w:t>
            </w:r>
          </w:p>
        </w:tc>
      </w:tr>
      <w:tr w:rsidR="00003409" w:rsidRPr="00DB0D21" w14:paraId="796DA1AC" w14:textId="77777777" w:rsidTr="00313ABD">
        <w:trPr>
          <w:trHeight w:val="395"/>
        </w:trPr>
        <w:tc>
          <w:tcPr>
            <w:cnfStyle w:val="001000000000" w:firstRow="0" w:lastRow="0" w:firstColumn="1" w:lastColumn="0" w:oddVBand="0" w:evenVBand="0" w:oddHBand="0" w:evenHBand="0" w:firstRowFirstColumn="0" w:firstRowLastColumn="0" w:lastRowFirstColumn="0" w:lastRowLastColumn="0"/>
            <w:tcW w:w="1792" w:type="pct"/>
            <w:tcBorders>
              <w:right w:val="nil"/>
            </w:tcBorders>
          </w:tcPr>
          <w:p w14:paraId="5D08FF2B" w14:textId="77777777" w:rsidR="00003409" w:rsidRPr="00DB0D21" w:rsidRDefault="00003409" w:rsidP="00313ABD">
            <w:pPr>
              <w:tabs>
                <w:tab w:val="left" w:pos="7200"/>
              </w:tabs>
              <w:spacing w:line="360" w:lineRule="auto"/>
              <w:ind w:left="0" w:firstLine="0"/>
              <w:jc w:val="both"/>
              <w:rPr>
                <w:rFonts w:cs="Times New Roman"/>
                <w:szCs w:val="24"/>
              </w:rPr>
            </w:pPr>
            <w:r w:rsidRPr="00DB0D21">
              <w:rPr>
                <w:rFonts w:cs="Times New Roman"/>
                <w:szCs w:val="24"/>
              </w:rPr>
              <w:t>Constant</w:t>
            </w:r>
          </w:p>
        </w:tc>
        <w:tc>
          <w:tcPr>
            <w:tcW w:w="1019" w:type="pct"/>
            <w:tcBorders>
              <w:left w:val="nil"/>
            </w:tcBorders>
          </w:tcPr>
          <w:p w14:paraId="3D31EDA3" w14:textId="77777777" w:rsidR="00003409" w:rsidRPr="00DB0D21" w:rsidRDefault="00003409" w:rsidP="00313ABD">
            <w:pPr>
              <w:tabs>
                <w:tab w:val="left" w:pos="7200"/>
              </w:tabs>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ascii="Cambria Math" w:hAnsi="Cambria Math" w:cs="Cambria Math"/>
                <w:szCs w:val="24"/>
              </w:rPr>
              <w:t>𝛽</w:t>
            </w:r>
            <w:r w:rsidRPr="00DB0D21">
              <w:rPr>
                <w:rFonts w:cs="Times New Roman"/>
                <w:szCs w:val="24"/>
              </w:rPr>
              <w:t>0</w:t>
            </w:r>
          </w:p>
        </w:tc>
        <w:tc>
          <w:tcPr>
            <w:tcW w:w="1223" w:type="pct"/>
            <w:noWrap/>
            <w:hideMark/>
          </w:tcPr>
          <w:p w14:paraId="3F7657F6" w14:textId="77777777" w:rsidR="00003409" w:rsidRPr="00DB0D21" w:rsidRDefault="00003409" w:rsidP="00313ABD">
            <w:pPr>
              <w:tabs>
                <w:tab w:val="left" w:pos="7200"/>
              </w:tabs>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DB0D21">
              <w:rPr>
                <w:rFonts w:cs="Times New Roman"/>
                <w:color w:val="000000"/>
                <w:szCs w:val="24"/>
              </w:rPr>
              <w:t>7.048***</w:t>
            </w:r>
          </w:p>
        </w:tc>
        <w:tc>
          <w:tcPr>
            <w:tcW w:w="966" w:type="pct"/>
            <w:noWrap/>
          </w:tcPr>
          <w:p w14:paraId="3A1958BA" w14:textId="77777777" w:rsidR="00003409" w:rsidRPr="00DB0D21" w:rsidRDefault="00003409" w:rsidP="00313ABD">
            <w:pPr>
              <w:tabs>
                <w:tab w:val="left" w:pos="7200"/>
              </w:tabs>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DB0D21">
              <w:rPr>
                <w:rFonts w:cs="Times New Roman"/>
                <w:color w:val="000000"/>
                <w:szCs w:val="24"/>
              </w:rPr>
              <w:t>0.392</w:t>
            </w:r>
          </w:p>
        </w:tc>
      </w:tr>
      <w:tr w:rsidR="00003409" w:rsidRPr="00DB0D21" w14:paraId="1EF3D6C1" w14:textId="77777777" w:rsidTr="00313ABD">
        <w:trPr>
          <w:trHeight w:val="300"/>
        </w:trPr>
        <w:tc>
          <w:tcPr>
            <w:cnfStyle w:val="001000000000" w:firstRow="0" w:lastRow="0" w:firstColumn="1" w:lastColumn="0" w:oddVBand="0" w:evenVBand="0" w:oddHBand="0" w:evenHBand="0" w:firstRowFirstColumn="0" w:firstRowLastColumn="0" w:lastRowFirstColumn="0" w:lastRowLastColumn="0"/>
            <w:tcW w:w="1792" w:type="pct"/>
            <w:tcBorders>
              <w:right w:val="nil"/>
            </w:tcBorders>
          </w:tcPr>
          <w:p w14:paraId="7DE035F9" w14:textId="77777777" w:rsidR="00003409" w:rsidRPr="00DB0D21" w:rsidRDefault="00003409" w:rsidP="00313ABD">
            <w:pPr>
              <w:tabs>
                <w:tab w:val="left" w:pos="7200"/>
              </w:tabs>
              <w:spacing w:line="360" w:lineRule="auto"/>
              <w:ind w:left="0" w:firstLine="0"/>
              <w:rPr>
                <w:rFonts w:cs="Times New Roman"/>
                <w:szCs w:val="24"/>
              </w:rPr>
            </w:pPr>
            <w:proofErr w:type="spellStart"/>
            <w:r>
              <w:rPr>
                <w:rFonts w:cs="Times New Roman"/>
                <w:szCs w:val="24"/>
              </w:rPr>
              <w:t>L</w:t>
            </w:r>
            <w:r w:rsidRPr="00DB0D21">
              <w:rPr>
                <w:rFonts w:cs="Times New Roman"/>
                <w:szCs w:val="24"/>
              </w:rPr>
              <w:t>nlandsize</w:t>
            </w:r>
            <w:proofErr w:type="spellEnd"/>
            <w:r w:rsidRPr="00DB0D21">
              <w:rPr>
                <w:rFonts w:cs="Times New Roman"/>
                <w:szCs w:val="24"/>
              </w:rPr>
              <w:t xml:space="preserve"> (ha</w:t>
            </w:r>
            <w:r w:rsidRPr="00DB0D21">
              <w:rPr>
                <w:rFonts w:cs="Times New Roman"/>
                <w:caps/>
                <w:szCs w:val="24"/>
                <w:vertAlign w:val="superscript"/>
              </w:rPr>
              <w:t>-1</w:t>
            </w:r>
            <w:r w:rsidRPr="00DB0D21">
              <w:rPr>
                <w:rFonts w:cs="Times New Roman"/>
                <w:caps/>
                <w:szCs w:val="24"/>
              </w:rPr>
              <w:t>)</w:t>
            </w:r>
          </w:p>
        </w:tc>
        <w:tc>
          <w:tcPr>
            <w:tcW w:w="1019" w:type="pct"/>
            <w:tcBorders>
              <w:left w:val="nil"/>
            </w:tcBorders>
          </w:tcPr>
          <w:p w14:paraId="1D838047"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ascii="Cambria Math" w:hAnsi="Cambria Math" w:cs="Cambria Math"/>
                <w:szCs w:val="24"/>
              </w:rPr>
              <w:t>𝛽</w:t>
            </w:r>
            <w:r w:rsidRPr="00DB0D21">
              <w:rPr>
                <w:rFonts w:cs="Times New Roman"/>
                <w:szCs w:val="24"/>
              </w:rPr>
              <w:t>1</w:t>
            </w:r>
          </w:p>
        </w:tc>
        <w:tc>
          <w:tcPr>
            <w:tcW w:w="1223" w:type="pct"/>
            <w:noWrap/>
            <w:hideMark/>
          </w:tcPr>
          <w:p w14:paraId="58DCF025"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-0.197**</w:t>
            </w:r>
          </w:p>
        </w:tc>
        <w:tc>
          <w:tcPr>
            <w:tcW w:w="966" w:type="pct"/>
            <w:noWrap/>
          </w:tcPr>
          <w:p w14:paraId="2EF598CE"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0.094</w:t>
            </w:r>
          </w:p>
        </w:tc>
      </w:tr>
      <w:tr w:rsidR="00003409" w:rsidRPr="00DB0D21" w14:paraId="52506389" w14:textId="77777777" w:rsidTr="00313ABD">
        <w:trPr>
          <w:trHeight w:val="300"/>
        </w:trPr>
        <w:tc>
          <w:tcPr>
            <w:cnfStyle w:val="001000000000" w:firstRow="0" w:lastRow="0" w:firstColumn="1" w:lastColumn="0" w:oddVBand="0" w:evenVBand="0" w:oddHBand="0" w:evenHBand="0" w:firstRowFirstColumn="0" w:firstRowLastColumn="0" w:lastRowFirstColumn="0" w:lastRowLastColumn="0"/>
            <w:tcW w:w="1792" w:type="pct"/>
            <w:tcBorders>
              <w:right w:val="nil"/>
            </w:tcBorders>
          </w:tcPr>
          <w:p w14:paraId="0B825B45" w14:textId="77777777" w:rsidR="00003409" w:rsidRPr="00DB0D21" w:rsidRDefault="00003409" w:rsidP="00313ABD">
            <w:pPr>
              <w:tabs>
                <w:tab w:val="left" w:pos="7200"/>
              </w:tabs>
              <w:spacing w:line="360" w:lineRule="auto"/>
              <w:ind w:left="0" w:firstLine="0"/>
              <w:rPr>
                <w:rFonts w:cs="Times New Roman"/>
                <w:szCs w:val="24"/>
              </w:rPr>
            </w:pPr>
            <w:proofErr w:type="spellStart"/>
            <w:r w:rsidRPr="00DB0D21">
              <w:rPr>
                <w:rFonts w:cs="Times New Roman"/>
                <w:szCs w:val="24"/>
              </w:rPr>
              <w:t>Lnseed</w:t>
            </w:r>
            <w:proofErr w:type="spellEnd"/>
            <w:r w:rsidRPr="00DB0D21">
              <w:rPr>
                <w:rFonts w:cs="Times New Roman"/>
                <w:szCs w:val="24"/>
              </w:rPr>
              <w:t xml:space="preserve"> (kg ha</w:t>
            </w:r>
            <w:r w:rsidRPr="00DB0D21">
              <w:rPr>
                <w:rFonts w:cs="Times New Roman"/>
                <w:caps/>
                <w:szCs w:val="24"/>
                <w:vertAlign w:val="superscript"/>
              </w:rPr>
              <w:t>-1</w:t>
            </w:r>
            <w:r w:rsidRPr="00DB0D21">
              <w:rPr>
                <w:rFonts w:cs="Times New Roman"/>
                <w:caps/>
                <w:szCs w:val="24"/>
              </w:rPr>
              <w:t>)</w:t>
            </w:r>
          </w:p>
        </w:tc>
        <w:tc>
          <w:tcPr>
            <w:tcW w:w="1019" w:type="pct"/>
            <w:tcBorders>
              <w:left w:val="nil"/>
            </w:tcBorders>
          </w:tcPr>
          <w:p w14:paraId="22F41F8A"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ascii="Cambria Math" w:hAnsi="Cambria Math" w:cs="Cambria Math"/>
                <w:szCs w:val="24"/>
              </w:rPr>
              <w:t>𝛽</w:t>
            </w:r>
            <w:r w:rsidRPr="00DB0D21">
              <w:rPr>
                <w:rFonts w:cs="Times New Roman"/>
                <w:szCs w:val="24"/>
              </w:rPr>
              <w:t>2</w:t>
            </w:r>
          </w:p>
        </w:tc>
        <w:tc>
          <w:tcPr>
            <w:tcW w:w="1223" w:type="pct"/>
            <w:noWrap/>
          </w:tcPr>
          <w:p w14:paraId="0A6AB0D3"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DB0D21">
              <w:rPr>
                <w:rFonts w:cs="Times New Roman"/>
                <w:color w:val="000000"/>
                <w:szCs w:val="24"/>
              </w:rPr>
              <w:t>0.184**</w:t>
            </w:r>
          </w:p>
        </w:tc>
        <w:tc>
          <w:tcPr>
            <w:tcW w:w="966" w:type="pct"/>
            <w:noWrap/>
          </w:tcPr>
          <w:p w14:paraId="3A0E5144"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DB0D21">
              <w:rPr>
                <w:rFonts w:cs="Times New Roman"/>
                <w:color w:val="000000"/>
                <w:szCs w:val="24"/>
              </w:rPr>
              <w:t>0.087</w:t>
            </w:r>
          </w:p>
        </w:tc>
      </w:tr>
      <w:tr w:rsidR="00003409" w:rsidRPr="00DB0D21" w14:paraId="0F03C074" w14:textId="77777777" w:rsidTr="00313ABD">
        <w:trPr>
          <w:trHeight w:val="300"/>
        </w:trPr>
        <w:tc>
          <w:tcPr>
            <w:cnfStyle w:val="001000000000" w:firstRow="0" w:lastRow="0" w:firstColumn="1" w:lastColumn="0" w:oddVBand="0" w:evenVBand="0" w:oddHBand="0" w:evenHBand="0" w:firstRowFirstColumn="0" w:firstRowLastColumn="0" w:lastRowFirstColumn="0" w:lastRowLastColumn="0"/>
            <w:tcW w:w="1792" w:type="pct"/>
            <w:tcBorders>
              <w:right w:val="nil"/>
            </w:tcBorders>
          </w:tcPr>
          <w:p w14:paraId="710763B2" w14:textId="77777777" w:rsidR="00003409" w:rsidRPr="00DB0D21" w:rsidRDefault="00003409" w:rsidP="00313ABD">
            <w:pPr>
              <w:tabs>
                <w:tab w:val="left" w:pos="7200"/>
              </w:tabs>
              <w:spacing w:line="360" w:lineRule="auto"/>
              <w:ind w:left="0" w:firstLine="0"/>
              <w:rPr>
                <w:rFonts w:cs="Times New Roman"/>
                <w:szCs w:val="24"/>
              </w:rPr>
            </w:pPr>
            <w:proofErr w:type="spellStart"/>
            <w:r w:rsidRPr="00DB0D21">
              <w:rPr>
                <w:rFonts w:cs="Times New Roman"/>
                <w:szCs w:val="24"/>
              </w:rPr>
              <w:t>Ln</w:t>
            </w:r>
            <w:r>
              <w:rPr>
                <w:rFonts w:cs="Times New Roman"/>
                <w:szCs w:val="24"/>
              </w:rPr>
              <w:t>NPS</w:t>
            </w:r>
            <w:proofErr w:type="spellEnd"/>
            <w:r w:rsidRPr="00DB0D21">
              <w:rPr>
                <w:rFonts w:cs="Times New Roman"/>
                <w:szCs w:val="24"/>
              </w:rPr>
              <w:t xml:space="preserve"> (kg ha</w:t>
            </w:r>
            <w:r w:rsidRPr="00DB0D21">
              <w:rPr>
                <w:rFonts w:cs="Times New Roman"/>
                <w:caps/>
                <w:szCs w:val="24"/>
                <w:vertAlign w:val="superscript"/>
              </w:rPr>
              <w:t>-1</w:t>
            </w:r>
            <w:r w:rsidRPr="00DB0D21">
              <w:rPr>
                <w:rFonts w:cs="Times New Roman"/>
                <w:szCs w:val="24"/>
              </w:rPr>
              <w:t>)</w:t>
            </w:r>
          </w:p>
        </w:tc>
        <w:tc>
          <w:tcPr>
            <w:tcW w:w="1019" w:type="pct"/>
            <w:tcBorders>
              <w:left w:val="nil"/>
            </w:tcBorders>
          </w:tcPr>
          <w:p w14:paraId="43889734"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ascii="Cambria Math" w:hAnsi="Cambria Math" w:cs="Cambria Math"/>
                <w:szCs w:val="24"/>
              </w:rPr>
              <w:t>𝛽</w:t>
            </w:r>
            <w:r w:rsidRPr="00DB0D21">
              <w:rPr>
                <w:rFonts w:cs="Times New Roman"/>
                <w:szCs w:val="24"/>
              </w:rPr>
              <w:t>3</w:t>
            </w:r>
          </w:p>
        </w:tc>
        <w:tc>
          <w:tcPr>
            <w:tcW w:w="1223" w:type="pct"/>
            <w:noWrap/>
            <w:hideMark/>
          </w:tcPr>
          <w:p w14:paraId="6A1D8353"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0.001</w:t>
            </w:r>
          </w:p>
        </w:tc>
        <w:tc>
          <w:tcPr>
            <w:tcW w:w="966" w:type="pct"/>
            <w:noWrap/>
          </w:tcPr>
          <w:p w14:paraId="0943F467"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0.008</w:t>
            </w:r>
          </w:p>
        </w:tc>
      </w:tr>
      <w:tr w:rsidR="00003409" w:rsidRPr="00DB0D21" w14:paraId="0C36C90F" w14:textId="77777777" w:rsidTr="00313ABD">
        <w:trPr>
          <w:trHeight w:val="300"/>
        </w:trPr>
        <w:tc>
          <w:tcPr>
            <w:cnfStyle w:val="001000000000" w:firstRow="0" w:lastRow="0" w:firstColumn="1" w:lastColumn="0" w:oddVBand="0" w:evenVBand="0" w:oddHBand="0" w:evenHBand="0" w:firstRowFirstColumn="0" w:firstRowLastColumn="0" w:lastRowFirstColumn="0" w:lastRowLastColumn="0"/>
            <w:tcW w:w="1792" w:type="pct"/>
            <w:tcBorders>
              <w:right w:val="nil"/>
            </w:tcBorders>
          </w:tcPr>
          <w:p w14:paraId="1DFADBFD" w14:textId="77777777" w:rsidR="00003409" w:rsidRPr="00DB0D21" w:rsidRDefault="00003409" w:rsidP="00313ABD">
            <w:pPr>
              <w:tabs>
                <w:tab w:val="left" w:pos="7200"/>
              </w:tabs>
              <w:spacing w:line="360" w:lineRule="auto"/>
              <w:ind w:left="0" w:firstLine="0"/>
              <w:rPr>
                <w:rFonts w:cs="Times New Roman"/>
                <w:szCs w:val="24"/>
              </w:rPr>
            </w:pPr>
            <w:proofErr w:type="spellStart"/>
            <w:r w:rsidRPr="00DB0D21">
              <w:rPr>
                <w:rFonts w:cs="Times New Roman"/>
                <w:szCs w:val="24"/>
              </w:rPr>
              <w:t>Lnchemical</w:t>
            </w:r>
            <w:proofErr w:type="spellEnd"/>
            <w:r w:rsidRPr="00DB0D21">
              <w:rPr>
                <w:rFonts w:cs="Times New Roman"/>
                <w:szCs w:val="24"/>
              </w:rPr>
              <w:t xml:space="preserve"> (lit ha</w:t>
            </w:r>
            <w:r w:rsidRPr="00DB0D21">
              <w:rPr>
                <w:rFonts w:cs="Times New Roman"/>
                <w:caps/>
                <w:szCs w:val="24"/>
                <w:vertAlign w:val="superscript"/>
              </w:rPr>
              <w:t>-1</w:t>
            </w:r>
            <w:r w:rsidRPr="00DB0D21">
              <w:rPr>
                <w:rFonts w:cs="Times New Roman"/>
                <w:szCs w:val="24"/>
              </w:rPr>
              <w:t>)</w:t>
            </w:r>
          </w:p>
        </w:tc>
        <w:tc>
          <w:tcPr>
            <w:tcW w:w="1019" w:type="pct"/>
            <w:tcBorders>
              <w:left w:val="nil"/>
            </w:tcBorders>
          </w:tcPr>
          <w:p w14:paraId="3BD63514"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ascii="Cambria Math" w:hAnsi="Cambria Math" w:cs="Cambria Math"/>
                <w:szCs w:val="24"/>
              </w:rPr>
              <w:t>𝛽</w:t>
            </w:r>
            <w:r w:rsidRPr="00DB0D21">
              <w:rPr>
                <w:rFonts w:cs="Times New Roman"/>
                <w:szCs w:val="24"/>
              </w:rPr>
              <w:t>4</w:t>
            </w:r>
          </w:p>
        </w:tc>
        <w:tc>
          <w:tcPr>
            <w:tcW w:w="1223" w:type="pct"/>
            <w:noWrap/>
            <w:hideMark/>
          </w:tcPr>
          <w:p w14:paraId="23BF14A3"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0.003</w:t>
            </w:r>
          </w:p>
        </w:tc>
        <w:tc>
          <w:tcPr>
            <w:tcW w:w="966" w:type="pct"/>
            <w:noWrap/>
          </w:tcPr>
          <w:p w14:paraId="748778EB"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0.014</w:t>
            </w:r>
          </w:p>
        </w:tc>
      </w:tr>
      <w:tr w:rsidR="00003409" w:rsidRPr="00DB0D21" w14:paraId="3AB3573C" w14:textId="77777777" w:rsidTr="00313ABD">
        <w:trPr>
          <w:trHeight w:val="300"/>
        </w:trPr>
        <w:tc>
          <w:tcPr>
            <w:cnfStyle w:val="001000000000" w:firstRow="0" w:lastRow="0" w:firstColumn="1" w:lastColumn="0" w:oddVBand="0" w:evenVBand="0" w:oddHBand="0" w:evenHBand="0" w:firstRowFirstColumn="0" w:firstRowLastColumn="0" w:lastRowFirstColumn="0" w:lastRowLastColumn="0"/>
            <w:tcW w:w="1792" w:type="pct"/>
            <w:tcBorders>
              <w:right w:val="nil"/>
            </w:tcBorders>
          </w:tcPr>
          <w:p w14:paraId="2CCBF754" w14:textId="77777777" w:rsidR="00003409" w:rsidRPr="00DB0D21" w:rsidRDefault="00003409" w:rsidP="00313ABD">
            <w:pPr>
              <w:tabs>
                <w:tab w:val="left" w:pos="7200"/>
              </w:tabs>
              <w:spacing w:line="360" w:lineRule="auto"/>
              <w:ind w:left="0" w:firstLine="0"/>
              <w:rPr>
                <w:rFonts w:cs="Times New Roman"/>
                <w:szCs w:val="24"/>
              </w:rPr>
            </w:pPr>
            <w:proofErr w:type="spellStart"/>
            <w:r w:rsidRPr="00DB0D21">
              <w:rPr>
                <w:rFonts w:cs="Times New Roman"/>
                <w:szCs w:val="24"/>
              </w:rPr>
              <w:t>Lnlabor</w:t>
            </w:r>
            <w:proofErr w:type="spellEnd"/>
            <w:r w:rsidRPr="00DB0D21">
              <w:rPr>
                <w:rFonts w:cs="Times New Roman"/>
                <w:caps/>
                <w:szCs w:val="24"/>
              </w:rPr>
              <w:t>(</w:t>
            </w:r>
            <w:r w:rsidRPr="00DB0D21">
              <w:rPr>
                <w:rFonts w:cs="Times New Roman"/>
                <w:szCs w:val="24"/>
              </w:rPr>
              <w:t>man-days ha</w:t>
            </w:r>
            <w:r w:rsidRPr="00DB0D21">
              <w:rPr>
                <w:rFonts w:cs="Times New Roman"/>
                <w:caps/>
                <w:szCs w:val="24"/>
                <w:vertAlign w:val="superscript"/>
              </w:rPr>
              <w:t>-1</w:t>
            </w:r>
            <w:r w:rsidRPr="00DB0D21">
              <w:rPr>
                <w:rFonts w:cs="Times New Roman"/>
                <w:caps/>
                <w:szCs w:val="24"/>
              </w:rPr>
              <w:t>)</w:t>
            </w:r>
          </w:p>
        </w:tc>
        <w:tc>
          <w:tcPr>
            <w:tcW w:w="1019" w:type="pct"/>
            <w:tcBorders>
              <w:left w:val="nil"/>
            </w:tcBorders>
          </w:tcPr>
          <w:p w14:paraId="27DC11CE"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ascii="Cambria Math" w:hAnsi="Cambria Math" w:cs="Cambria Math"/>
                <w:szCs w:val="24"/>
              </w:rPr>
              <w:t>𝛽</w:t>
            </w:r>
            <w:r w:rsidRPr="00DB0D21">
              <w:rPr>
                <w:rFonts w:cs="Times New Roman"/>
                <w:szCs w:val="24"/>
              </w:rPr>
              <w:t>5</w:t>
            </w:r>
          </w:p>
        </w:tc>
        <w:tc>
          <w:tcPr>
            <w:tcW w:w="1223" w:type="pct"/>
            <w:noWrap/>
            <w:hideMark/>
          </w:tcPr>
          <w:p w14:paraId="40A3DFD5"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rPr>
              <w:t>0</w:t>
            </w:r>
            <w:r w:rsidRPr="00DB0D21">
              <w:rPr>
                <w:rFonts w:cs="Times New Roman"/>
                <w:color w:val="000000"/>
                <w:szCs w:val="24"/>
              </w:rPr>
              <w:t>.194</w:t>
            </w:r>
          </w:p>
        </w:tc>
        <w:tc>
          <w:tcPr>
            <w:tcW w:w="966" w:type="pct"/>
            <w:noWrap/>
          </w:tcPr>
          <w:p w14:paraId="69CEB99B"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0.129</w:t>
            </w:r>
          </w:p>
        </w:tc>
      </w:tr>
      <w:tr w:rsidR="00003409" w:rsidRPr="00DB0D21" w14:paraId="67FBB798" w14:textId="77777777" w:rsidTr="00313ABD">
        <w:trPr>
          <w:trHeight w:val="300"/>
        </w:trPr>
        <w:tc>
          <w:tcPr>
            <w:cnfStyle w:val="001000000000" w:firstRow="0" w:lastRow="0" w:firstColumn="1" w:lastColumn="0" w:oddVBand="0" w:evenVBand="0" w:oddHBand="0" w:evenHBand="0" w:firstRowFirstColumn="0" w:firstRowLastColumn="0" w:lastRowFirstColumn="0" w:lastRowLastColumn="0"/>
            <w:tcW w:w="1792" w:type="pct"/>
            <w:tcBorders>
              <w:right w:val="nil"/>
            </w:tcBorders>
          </w:tcPr>
          <w:p w14:paraId="0D26702B" w14:textId="77777777" w:rsidR="00003409" w:rsidRPr="00DB0D21" w:rsidRDefault="00003409" w:rsidP="00313ABD">
            <w:pPr>
              <w:tabs>
                <w:tab w:val="left" w:pos="7200"/>
              </w:tabs>
              <w:spacing w:line="360" w:lineRule="auto"/>
              <w:ind w:left="0" w:firstLine="0"/>
              <w:rPr>
                <w:rFonts w:cs="Times New Roman"/>
                <w:szCs w:val="24"/>
              </w:rPr>
            </w:pPr>
            <w:proofErr w:type="spellStart"/>
            <w:r w:rsidRPr="00DB0D21">
              <w:rPr>
                <w:rFonts w:cs="Times New Roman"/>
                <w:szCs w:val="24"/>
              </w:rPr>
              <w:t>Lnoxen</w:t>
            </w:r>
            <w:proofErr w:type="spellEnd"/>
            <w:r w:rsidRPr="00DB0D21">
              <w:rPr>
                <w:rFonts w:cs="Times New Roman"/>
                <w:caps/>
                <w:szCs w:val="24"/>
              </w:rPr>
              <w:t>(</w:t>
            </w:r>
            <w:r w:rsidRPr="00DB0D21">
              <w:rPr>
                <w:rFonts w:cs="Times New Roman"/>
                <w:szCs w:val="24"/>
              </w:rPr>
              <w:t>oxen-days ha</w:t>
            </w:r>
            <w:r w:rsidRPr="00DB0D21">
              <w:rPr>
                <w:rFonts w:cs="Times New Roman"/>
                <w:caps/>
                <w:szCs w:val="24"/>
                <w:vertAlign w:val="superscript"/>
              </w:rPr>
              <w:t>-1</w:t>
            </w:r>
            <w:r w:rsidRPr="00DB0D21">
              <w:rPr>
                <w:rFonts w:cs="Times New Roman"/>
                <w:caps/>
                <w:szCs w:val="24"/>
              </w:rPr>
              <w:t>)</w:t>
            </w:r>
          </w:p>
        </w:tc>
        <w:tc>
          <w:tcPr>
            <w:tcW w:w="1019" w:type="pct"/>
            <w:tcBorders>
              <w:left w:val="nil"/>
              <w:bottom w:val="nil"/>
            </w:tcBorders>
          </w:tcPr>
          <w:p w14:paraId="16A9CD28"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ascii="Cambria Math" w:hAnsi="Cambria Math" w:cs="Cambria Math"/>
                <w:szCs w:val="24"/>
              </w:rPr>
              <w:t>𝛽</w:t>
            </w:r>
            <w:r w:rsidRPr="00DB0D21">
              <w:rPr>
                <w:rFonts w:cs="Times New Roman"/>
                <w:szCs w:val="24"/>
              </w:rPr>
              <w:t>6</w:t>
            </w:r>
          </w:p>
        </w:tc>
        <w:tc>
          <w:tcPr>
            <w:tcW w:w="1223" w:type="pct"/>
            <w:tcBorders>
              <w:bottom w:val="nil"/>
            </w:tcBorders>
            <w:noWrap/>
            <w:hideMark/>
          </w:tcPr>
          <w:p w14:paraId="0B303F77"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0.118</w:t>
            </w:r>
          </w:p>
        </w:tc>
        <w:tc>
          <w:tcPr>
            <w:tcW w:w="966" w:type="pct"/>
            <w:noWrap/>
          </w:tcPr>
          <w:p w14:paraId="54FF7A17"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0.105</w:t>
            </w:r>
          </w:p>
        </w:tc>
      </w:tr>
      <w:tr w:rsidR="00003409" w:rsidRPr="00DB0D21" w14:paraId="17A3C59C" w14:textId="77777777" w:rsidTr="00313ABD">
        <w:trPr>
          <w:trHeight w:val="300"/>
        </w:trPr>
        <w:tc>
          <w:tcPr>
            <w:cnfStyle w:val="001000000000" w:firstRow="0" w:lastRow="0" w:firstColumn="1" w:lastColumn="0" w:oddVBand="0" w:evenVBand="0" w:oddHBand="0" w:evenHBand="0" w:firstRowFirstColumn="0" w:firstRowLastColumn="0" w:lastRowFirstColumn="0" w:lastRowLastColumn="0"/>
            <w:tcW w:w="2811" w:type="pct"/>
            <w:gridSpan w:val="2"/>
            <w:tcBorders>
              <w:right w:val="nil"/>
            </w:tcBorders>
          </w:tcPr>
          <w:p w14:paraId="3EBF29FF" w14:textId="77777777" w:rsidR="00003409" w:rsidRPr="00DB0D21" w:rsidRDefault="00003409" w:rsidP="00313ABD">
            <w:pPr>
              <w:tabs>
                <w:tab w:val="left" w:pos="7200"/>
              </w:tabs>
              <w:spacing w:line="360" w:lineRule="auto"/>
              <w:ind w:left="0" w:firstLine="0"/>
              <w:rPr>
                <w:rFonts w:cs="Times New Roman"/>
                <w:szCs w:val="24"/>
              </w:rPr>
            </w:pPr>
            <w:r w:rsidRPr="00DB0D21">
              <w:rPr>
                <w:rFonts w:cs="Times New Roman"/>
                <w:szCs w:val="24"/>
              </w:rPr>
              <w:t>σ</w:t>
            </w:r>
            <w:r w:rsidRPr="00DB0D21">
              <w:rPr>
                <w:rFonts w:cs="Times New Roman"/>
                <w:szCs w:val="24"/>
                <w:vertAlign w:val="superscript"/>
              </w:rPr>
              <w:t>2</w:t>
            </w:r>
            <w:r w:rsidRPr="00DB0D21">
              <w:rPr>
                <w:rFonts w:cs="Times New Roman"/>
                <w:szCs w:val="24"/>
              </w:rPr>
              <w:t xml:space="preserve"> = σ</w:t>
            </w:r>
            <w:r w:rsidRPr="004B3814">
              <w:rPr>
                <w:rFonts w:cs="Times New Roman"/>
                <w:szCs w:val="24"/>
                <w:vertAlign w:val="subscript"/>
              </w:rPr>
              <w:t>u</w:t>
            </w:r>
            <w:r w:rsidRPr="00DB0D21">
              <w:rPr>
                <w:rFonts w:cs="Times New Roman"/>
                <w:szCs w:val="24"/>
                <w:vertAlign w:val="superscript"/>
              </w:rPr>
              <w:t>2</w:t>
            </w:r>
            <w:r w:rsidRPr="00DB0D21">
              <w:rPr>
                <w:rFonts w:cs="Times New Roman"/>
                <w:szCs w:val="24"/>
              </w:rPr>
              <w:t xml:space="preserve"> + σ</w:t>
            </w:r>
            <w:r w:rsidRPr="004B3814">
              <w:rPr>
                <w:rFonts w:cs="Times New Roman"/>
                <w:szCs w:val="24"/>
                <w:vertAlign w:val="subscript"/>
              </w:rPr>
              <w:t>v</w:t>
            </w:r>
            <w:r w:rsidRPr="00DB0D21">
              <w:rPr>
                <w:rFonts w:cs="Times New Roman"/>
                <w:szCs w:val="24"/>
                <w:vertAlign w:val="superscript"/>
              </w:rPr>
              <w:t>2</w:t>
            </w:r>
          </w:p>
        </w:tc>
        <w:tc>
          <w:tcPr>
            <w:tcW w:w="1223" w:type="pct"/>
            <w:tcBorders>
              <w:top w:val="nil"/>
              <w:left w:val="nil"/>
              <w:bottom w:val="nil"/>
            </w:tcBorders>
            <w:noWrap/>
          </w:tcPr>
          <w:p w14:paraId="46BAE511"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0.511</w:t>
            </w:r>
          </w:p>
        </w:tc>
        <w:tc>
          <w:tcPr>
            <w:tcW w:w="966" w:type="pct"/>
          </w:tcPr>
          <w:p w14:paraId="0AF29751"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003409" w:rsidRPr="00DB0D21" w14:paraId="7129CACB" w14:textId="77777777" w:rsidTr="00313ABD">
        <w:trPr>
          <w:trHeight w:val="363"/>
        </w:trPr>
        <w:tc>
          <w:tcPr>
            <w:cnfStyle w:val="001000000000" w:firstRow="0" w:lastRow="0" w:firstColumn="1" w:lastColumn="0" w:oddVBand="0" w:evenVBand="0" w:oddHBand="0" w:evenHBand="0" w:firstRowFirstColumn="0" w:firstRowLastColumn="0" w:lastRowFirstColumn="0" w:lastRowLastColumn="0"/>
            <w:tcW w:w="2811" w:type="pct"/>
            <w:gridSpan w:val="2"/>
            <w:tcBorders>
              <w:right w:val="nil"/>
            </w:tcBorders>
          </w:tcPr>
          <w:p w14:paraId="00E0BA95" w14:textId="77777777" w:rsidR="00003409" w:rsidRPr="00DB0D21" w:rsidRDefault="00003409" w:rsidP="00313ABD">
            <w:pPr>
              <w:tabs>
                <w:tab w:val="left" w:pos="7200"/>
              </w:tabs>
              <w:spacing w:line="360" w:lineRule="auto"/>
              <w:ind w:left="0" w:firstLine="0"/>
              <w:rPr>
                <w:rFonts w:cs="Times New Roman"/>
                <w:iCs/>
                <w:szCs w:val="24"/>
              </w:rPr>
            </w:pPr>
            <m:oMathPara>
              <m:oMathParaPr>
                <m:jc m:val="left"/>
              </m:oMathParaPr>
              <m:oMath>
                <m:r>
                  <m:rPr>
                    <m:sty m:val="p"/>
                  </m:rPr>
                  <w:rPr>
                    <w:rFonts w:ascii="Cambria Math" w:hAnsi="Cambria Math" w:cs="Times New Roman"/>
                    <w:szCs w:val="24"/>
                  </w:rPr>
                  <m:t>λ=</m:t>
                </m:r>
                <m:f>
                  <m:fPr>
                    <m:type m:val="lin"/>
                    <m:ctrlPr>
                      <w:rPr>
                        <w:rFonts w:ascii="Cambria Math" w:hAnsi="Cambria Math" w:cs="Times New Roman"/>
                        <w:i/>
                        <w:szCs w:val="24"/>
                      </w:rPr>
                    </m:ctrlPr>
                  </m:fPr>
                  <m:num>
                    <m:sSup>
                      <m:sSupPr>
                        <m:ctrlPr>
                          <w:rPr>
                            <w:rFonts w:ascii="Cambria Math" w:hAnsi="Cambria Math" w:cs="Times New Roman"/>
                            <w:szCs w:val="24"/>
                          </w:rPr>
                        </m:ctrlPr>
                      </m:sSupPr>
                      <m:e>
                        <m:sSub>
                          <m:sSubPr>
                            <m:ctrlPr>
                              <w:rPr>
                                <w:rFonts w:ascii="Cambria Math" w:hAnsi="Cambria Math" w:cs="Times New Roman"/>
                                <w:szCs w:val="24"/>
                              </w:rPr>
                            </m:ctrlPr>
                          </m:sSubPr>
                          <m:e>
                            <m:r>
                              <m:rPr>
                                <m:sty m:val="p"/>
                              </m:rPr>
                              <w:rPr>
                                <w:rFonts w:ascii="Cambria Math" w:hAnsi="Cambria Math" w:cs="Times New Roman"/>
                                <w:szCs w:val="24"/>
                              </w:rPr>
                              <m:t>σ</m:t>
                            </m:r>
                          </m:e>
                          <m:sub>
                            <m:r>
                              <w:rPr>
                                <w:rFonts w:ascii="Cambria Math" w:hAnsi="Cambria Math" w:cs="Times New Roman"/>
                                <w:szCs w:val="24"/>
                              </w:rPr>
                              <m:t>u</m:t>
                            </m:r>
                          </m:sub>
                        </m:sSub>
                      </m:e>
                      <m:sup>
                        <m:r>
                          <w:rPr>
                            <w:rFonts w:ascii="Cambria Math" w:hAnsi="Cambria Math" w:cs="Times New Roman"/>
                            <w:szCs w:val="24"/>
                          </w:rPr>
                          <m:t>2</m:t>
                        </m:r>
                      </m:sup>
                    </m:sSup>
                  </m:num>
                  <m:den>
                    <m:sSub>
                      <m:sSubPr>
                        <m:ctrlPr>
                          <w:rPr>
                            <w:rFonts w:ascii="Cambria Math" w:hAnsi="Cambria Math" w:cs="Times New Roman"/>
                            <w:szCs w:val="24"/>
                            <w:vertAlign w:val="superscript"/>
                          </w:rPr>
                        </m:ctrlPr>
                      </m:sSubPr>
                      <m:e>
                        <m:r>
                          <m:rPr>
                            <m:sty m:val="p"/>
                          </m:rPr>
                          <w:rPr>
                            <w:rFonts w:ascii="Cambria Math" w:hAnsi="Cambria Math" w:cs="Times New Roman"/>
                            <w:szCs w:val="24"/>
                          </w:rPr>
                          <m:t>σ</m:t>
                        </m:r>
                      </m:e>
                      <m:sub>
                        <m:r>
                          <w:rPr>
                            <w:rFonts w:ascii="Cambria Math" w:hAnsi="Cambria Math" w:cs="Times New Roman"/>
                            <w:szCs w:val="24"/>
                            <w:vertAlign w:val="superscript"/>
                          </w:rPr>
                          <m:t>v</m:t>
                        </m:r>
                      </m:sub>
                    </m:sSub>
                  </m:den>
                </m:f>
              </m:oMath>
            </m:oMathPara>
          </w:p>
        </w:tc>
        <w:tc>
          <w:tcPr>
            <w:tcW w:w="1223" w:type="pct"/>
            <w:tcBorders>
              <w:top w:val="nil"/>
              <w:left w:val="nil"/>
              <w:bottom w:val="nil"/>
            </w:tcBorders>
          </w:tcPr>
          <w:p w14:paraId="48628F7D"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1.733</w:t>
            </w:r>
          </w:p>
        </w:tc>
        <w:tc>
          <w:tcPr>
            <w:tcW w:w="966" w:type="pct"/>
          </w:tcPr>
          <w:p w14:paraId="08279272"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003409" w:rsidRPr="00DB0D21" w14:paraId="16880EA4" w14:textId="77777777" w:rsidTr="00313ABD">
        <w:trPr>
          <w:trHeight w:val="300"/>
        </w:trPr>
        <w:tc>
          <w:tcPr>
            <w:cnfStyle w:val="001000000000" w:firstRow="0" w:lastRow="0" w:firstColumn="1" w:lastColumn="0" w:oddVBand="0" w:evenVBand="0" w:oddHBand="0" w:evenHBand="0" w:firstRowFirstColumn="0" w:firstRowLastColumn="0" w:lastRowFirstColumn="0" w:lastRowLastColumn="0"/>
            <w:tcW w:w="2811" w:type="pct"/>
            <w:gridSpan w:val="2"/>
            <w:tcBorders>
              <w:right w:val="nil"/>
            </w:tcBorders>
          </w:tcPr>
          <w:p w14:paraId="6B55D477" w14:textId="77777777" w:rsidR="00003409" w:rsidRPr="00DB0D21" w:rsidRDefault="00003409" w:rsidP="00313ABD">
            <w:pPr>
              <w:tabs>
                <w:tab w:val="left" w:pos="7200"/>
              </w:tabs>
              <w:spacing w:line="360" w:lineRule="auto"/>
              <w:ind w:left="0" w:firstLine="0"/>
              <w:rPr>
                <w:rFonts w:cs="Times New Roman"/>
                <w:szCs w:val="24"/>
              </w:rPr>
            </w:pPr>
            <w:r w:rsidRPr="00DB0D21">
              <w:rPr>
                <w:rFonts w:cs="Times New Roman"/>
                <w:szCs w:val="24"/>
              </w:rPr>
              <w:t>Gamma (γ)</w:t>
            </w:r>
          </w:p>
        </w:tc>
        <w:tc>
          <w:tcPr>
            <w:tcW w:w="1223" w:type="pct"/>
            <w:tcBorders>
              <w:top w:val="nil"/>
              <w:left w:val="nil"/>
              <w:bottom w:val="single" w:sz="12" w:space="0" w:color="000000"/>
            </w:tcBorders>
            <w:noWrap/>
          </w:tcPr>
          <w:p w14:paraId="56C4C9D9"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color w:val="000000"/>
                <w:szCs w:val="24"/>
              </w:rPr>
              <w:t>0.634</w:t>
            </w:r>
          </w:p>
        </w:tc>
        <w:tc>
          <w:tcPr>
            <w:tcW w:w="966" w:type="pct"/>
          </w:tcPr>
          <w:p w14:paraId="568063F8" w14:textId="77777777" w:rsidR="00003409" w:rsidRPr="00DB0D21" w:rsidRDefault="00003409"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3A49255F" w14:textId="77777777" w:rsidR="000450A8" w:rsidRPr="001C3E92" w:rsidRDefault="000450A8" w:rsidP="000450A8">
      <w:pPr>
        <w:tabs>
          <w:tab w:val="left" w:pos="7200"/>
        </w:tabs>
        <w:spacing w:line="360" w:lineRule="auto"/>
        <w:ind w:left="0" w:firstLine="0"/>
        <w:jc w:val="both"/>
        <w:rPr>
          <w:rFonts w:cs="Times New Roman"/>
          <w:iCs/>
          <w:szCs w:val="24"/>
        </w:rPr>
      </w:pPr>
      <w:r w:rsidRPr="001C3E92">
        <w:rPr>
          <w:rFonts w:cs="Times New Roman"/>
          <w:iCs/>
          <w:szCs w:val="24"/>
        </w:rPr>
        <w:t>Note *, **and***significant at 10%, 5% and 1% significance level, respectively.</w:t>
      </w:r>
    </w:p>
    <w:p w14:paraId="232B82B5" w14:textId="77777777" w:rsidR="000450A8" w:rsidRPr="001C3E92" w:rsidRDefault="000450A8" w:rsidP="000450A8">
      <w:pPr>
        <w:tabs>
          <w:tab w:val="left" w:pos="7200"/>
        </w:tabs>
        <w:spacing w:after="240" w:line="360" w:lineRule="auto"/>
        <w:ind w:left="0" w:firstLine="0"/>
        <w:jc w:val="both"/>
        <w:rPr>
          <w:rFonts w:cs="Times New Roman"/>
          <w:iCs/>
          <w:szCs w:val="24"/>
        </w:rPr>
      </w:pPr>
      <w:r w:rsidRPr="001C3E92">
        <w:rPr>
          <w:rFonts w:cs="Times New Roman"/>
          <w:iCs/>
          <w:szCs w:val="24"/>
        </w:rPr>
        <w:t>Source: Own computation, (2023)</w:t>
      </w:r>
    </w:p>
    <w:p w14:paraId="1FBDD615" w14:textId="0E8D25B4" w:rsidR="00003409" w:rsidRDefault="000450A8" w:rsidP="000450A8">
      <w:pPr>
        <w:tabs>
          <w:tab w:val="left" w:pos="7200"/>
        </w:tabs>
        <w:spacing w:before="240" w:after="240" w:line="360" w:lineRule="auto"/>
        <w:ind w:left="0" w:firstLine="0"/>
        <w:jc w:val="both"/>
        <w:rPr>
          <w:rFonts w:cs="Times New Roman"/>
          <w:szCs w:val="24"/>
        </w:rPr>
      </w:pPr>
      <w:bookmarkStart w:id="26" w:name="_Toc145194258"/>
      <w:r w:rsidRPr="00DB0D21">
        <w:rPr>
          <w:rFonts w:cs="Times New Roman"/>
          <w:szCs w:val="24"/>
        </w:rPr>
        <w:t xml:space="preserve">Therefore, the elasticity of faba bean production with respect to faba bean land size was -0.197, showing that a 100% increase in land size results in a 19.7% decrease in faba bean production. </w:t>
      </w:r>
      <w:r w:rsidRPr="00DB0D21">
        <w:rPr>
          <w:rFonts w:cs="Times New Roman"/>
          <w:szCs w:val="24"/>
        </w:rPr>
        <w:lastRenderedPageBreak/>
        <w:t xml:space="preserve">The elasticity of faba bean production with respect to the amount of seed used was 0.184, showing that a 100% increase in the quantity of faba bean seed results in an 18.4% increase in faba bean output and production. </w:t>
      </w:r>
      <w:r w:rsidRPr="00DB0D21">
        <w:rPr>
          <w:rFonts w:cs="Times New Roman"/>
          <w:color w:val="242021"/>
          <w:szCs w:val="24"/>
        </w:rPr>
        <w:t xml:space="preserve">The estimated value of gamma is also 0.634. This implies that technical inefficiency accounted for about 63.4% of the variation, while random error, which is caused by variables outside of the farmer's control, accounted for the remaining 36.6% (Table </w:t>
      </w:r>
      <w:r>
        <w:rPr>
          <w:rFonts w:cs="Times New Roman"/>
          <w:color w:val="242021"/>
          <w:szCs w:val="24"/>
        </w:rPr>
        <w:t>5</w:t>
      </w:r>
      <w:r w:rsidRPr="00DB0D21">
        <w:rPr>
          <w:rFonts w:cs="Times New Roman"/>
          <w:color w:val="242021"/>
          <w:szCs w:val="24"/>
        </w:rPr>
        <w:t>).</w:t>
      </w:r>
      <w:r w:rsidRPr="00DB0D21">
        <w:rPr>
          <w:rFonts w:cs="Times New Roman"/>
          <w:szCs w:val="24"/>
        </w:rPr>
        <w:t>   </w:t>
      </w:r>
    </w:p>
    <w:p w14:paraId="5CABD275" w14:textId="5EAF15D4" w:rsidR="009E5E03" w:rsidRPr="00DB0D21" w:rsidRDefault="00547DF8" w:rsidP="007C39A6">
      <w:pPr>
        <w:pStyle w:val="Heading3"/>
      </w:pPr>
      <w:r>
        <w:t xml:space="preserve">Estimation of </w:t>
      </w:r>
      <w:r w:rsidR="009E5E03" w:rsidRPr="00DB0D21">
        <w:t>returns to scale</w:t>
      </w:r>
      <w:bookmarkEnd w:id="26"/>
    </w:p>
    <w:p w14:paraId="46B5B40F" w14:textId="611E0CF6" w:rsidR="00A00692" w:rsidRPr="00DB0D21" w:rsidRDefault="00D3478D" w:rsidP="00F41F70">
      <w:pPr>
        <w:tabs>
          <w:tab w:val="left" w:pos="7200"/>
        </w:tabs>
        <w:spacing w:before="240" w:after="240" w:line="360" w:lineRule="auto"/>
        <w:ind w:left="0" w:firstLine="0"/>
        <w:jc w:val="both"/>
        <w:rPr>
          <w:rFonts w:cs="Times New Roman"/>
        </w:rPr>
      </w:pPr>
      <w:r w:rsidRPr="00DB0D21">
        <w:rPr>
          <w:rFonts w:cs="Times New Roman"/>
        </w:rPr>
        <w:t>Returns to scale</w:t>
      </w:r>
      <w:r w:rsidR="003639AD">
        <w:rPr>
          <w:rFonts w:cs="Times New Roman"/>
        </w:rPr>
        <w:t xml:space="preserve"> (RTS)</w:t>
      </w:r>
      <w:r w:rsidRPr="00DB0D21">
        <w:rPr>
          <w:rFonts w:cs="Times New Roman"/>
        </w:rPr>
        <w:t xml:space="preserve">, which measures how much output increases with a proportional increase in all inputs, is calculated by adding the elasticity of the mean frontier production function with respect to all inputs. Thus, the </w:t>
      </w:r>
      <w:r w:rsidR="003639AD">
        <w:rPr>
          <w:rFonts w:cs="Times New Roman"/>
        </w:rPr>
        <w:t>RTS</w:t>
      </w:r>
      <w:r w:rsidRPr="00DB0D21">
        <w:rPr>
          <w:rFonts w:cs="Times New Roman"/>
        </w:rPr>
        <w:t xml:space="preserve"> analysis can be used to determine each factor's productivity. It was discovered that the scale coefficient was 0.303, indicating diminishing returns to scale and clearly showing that faba bean producers be able to increase their output (Table </w:t>
      </w:r>
      <w:r w:rsidR="00B92C52">
        <w:rPr>
          <w:rFonts w:cs="Times New Roman"/>
        </w:rPr>
        <w:t>7</w:t>
      </w:r>
      <w:r w:rsidRPr="00DB0D21">
        <w:rPr>
          <w:rFonts w:cs="Times New Roman"/>
        </w:rPr>
        <w:t>).</w:t>
      </w:r>
      <w:r w:rsidR="00A00692" w:rsidRPr="00DB0D21">
        <w:rPr>
          <w:rFonts w:cs="Times New Roman"/>
        </w:rPr>
        <w:t xml:space="preserve"> Despite being in stage II of the production surface, they do not effectively allocate resources, which suggest that production is inefficient. There is also room to increase production while reducing the rate of growth. As a result, the overall production of faba beans will increase by 0.697 for every proportional increase in all inputs.</w:t>
      </w:r>
    </w:p>
    <w:p w14:paraId="54869E87" w14:textId="77777777" w:rsidR="009035D6" w:rsidRDefault="00003409" w:rsidP="009035D6">
      <w:pPr>
        <w:rPr>
          <w:rFonts w:cs="Times New Roman"/>
          <w:iCs/>
          <w:color w:val="000000"/>
          <w:szCs w:val="24"/>
        </w:rPr>
      </w:pPr>
      <w:bookmarkStart w:id="27" w:name="_Toc140819615"/>
      <w:r w:rsidRPr="00003409">
        <w:rPr>
          <w:rFonts w:cs="Times New Roman"/>
          <w:b/>
          <w:szCs w:val="24"/>
        </w:rPr>
        <w:t>Table 6</w:t>
      </w:r>
      <w:r w:rsidRPr="00003409">
        <w:rPr>
          <w:rFonts w:cs="Times New Roman"/>
          <w:szCs w:val="24"/>
        </w:rPr>
        <w:t xml:space="preserve">: </w:t>
      </w:r>
      <w:r w:rsidRPr="00003409">
        <w:rPr>
          <w:rFonts w:cs="Times New Roman"/>
          <w:iCs/>
          <w:color w:val="000000"/>
          <w:szCs w:val="24"/>
        </w:rPr>
        <w:t>Elasticity and return to scale of the parameters in the production function</w:t>
      </w:r>
    </w:p>
    <w:tbl>
      <w:tblPr>
        <w:tblStyle w:val="Style2"/>
        <w:tblpPr w:leftFromText="180" w:rightFromText="180" w:vertAnchor="page" w:horzAnchor="margin" w:tblpY="9352"/>
        <w:tblW w:w="3224" w:type="pct"/>
        <w:tblLook w:val="04A0" w:firstRow="1" w:lastRow="0" w:firstColumn="1" w:lastColumn="0" w:noHBand="0" w:noVBand="1"/>
      </w:tblPr>
      <w:tblGrid>
        <w:gridCol w:w="2879"/>
        <w:gridCol w:w="2971"/>
      </w:tblGrid>
      <w:tr w:rsidR="00313ABD" w:rsidRPr="00DB0D21" w14:paraId="712B101C" w14:textId="77777777" w:rsidTr="00313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pct"/>
          </w:tcPr>
          <w:p w14:paraId="164B51F8" w14:textId="77777777" w:rsidR="00313ABD" w:rsidRPr="00DB0D21" w:rsidRDefault="00313ABD" w:rsidP="00313ABD">
            <w:pPr>
              <w:tabs>
                <w:tab w:val="left" w:pos="7200"/>
              </w:tabs>
              <w:spacing w:line="360" w:lineRule="auto"/>
              <w:ind w:left="0" w:firstLine="0"/>
              <w:rPr>
                <w:rFonts w:cs="Times New Roman"/>
                <w:b/>
                <w:i w:val="0"/>
              </w:rPr>
            </w:pPr>
            <w:r w:rsidRPr="00DB0D21">
              <w:rPr>
                <w:rFonts w:cs="Times New Roman"/>
                <w:b/>
                <w:i w:val="0"/>
              </w:rPr>
              <w:t>Variables</w:t>
            </w:r>
          </w:p>
        </w:tc>
        <w:tc>
          <w:tcPr>
            <w:tcW w:w="2539" w:type="pct"/>
          </w:tcPr>
          <w:p w14:paraId="62945FC6" w14:textId="77777777" w:rsidR="00313ABD" w:rsidRPr="00DB0D21" w:rsidRDefault="00313ABD" w:rsidP="00313ABD">
            <w:pPr>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i w:val="0"/>
              </w:rPr>
            </w:pPr>
            <w:r w:rsidRPr="00DB0D21">
              <w:rPr>
                <w:rFonts w:cs="Times New Roman"/>
                <w:b/>
                <w:i w:val="0"/>
              </w:rPr>
              <w:t>Elasticity</w:t>
            </w:r>
          </w:p>
        </w:tc>
      </w:tr>
      <w:tr w:rsidR="00313ABD" w:rsidRPr="00DB0D21" w14:paraId="64740351" w14:textId="77777777" w:rsidTr="00313ABD">
        <w:tc>
          <w:tcPr>
            <w:cnfStyle w:val="001000000000" w:firstRow="0" w:lastRow="0" w:firstColumn="1" w:lastColumn="0" w:oddVBand="0" w:evenVBand="0" w:oddHBand="0" w:evenHBand="0" w:firstRowFirstColumn="0" w:firstRowLastColumn="0" w:lastRowFirstColumn="0" w:lastRowLastColumn="0"/>
            <w:tcW w:w="2461" w:type="pct"/>
          </w:tcPr>
          <w:p w14:paraId="1C15F291" w14:textId="77777777" w:rsidR="00313ABD" w:rsidRPr="00DB0D21" w:rsidRDefault="00313ABD" w:rsidP="00313ABD">
            <w:pPr>
              <w:tabs>
                <w:tab w:val="left" w:pos="7200"/>
              </w:tabs>
              <w:spacing w:line="360" w:lineRule="auto"/>
              <w:ind w:left="0" w:firstLine="0"/>
              <w:rPr>
                <w:rFonts w:cs="Times New Roman"/>
              </w:rPr>
            </w:pPr>
            <w:r w:rsidRPr="00DB0D21">
              <w:rPr>
                <w:rFonts w:cs="Times New Roman"/>
                <w:szCs w:val="24"/>
              </w:rPr>
              <w:t>Land size</w:t>
            </w:r>
          </w:p>
        </w:tc>
        <w:tc>
          <w:tcPr>
            <w:tcW w:w="2539" w:type="pct"/>
          </w:tcPr>
          <w:p w14:paraId="110769D6" w14:textId="77777777" w:rsidR="00313ABD" w:rsidRPr="00DB0D21" w:rsidRDefault="00313ABD"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rPr>
            </w:pPr>
            <w:r w:rsidRPr="00DB0D21">
              <w:rPr>
                <w:rFonts w:cs="Times New Roman"/>
                <w:color w:val="000000"/>
                <w:szCs w:val="24"/>
              </w:rPr>
              <w:t>-0.197</w:t>
            </w:r>
          </w:p>
        </w:tc>
      </w:tr>
      <w:tr w:rsidR="00313ABD" w:rsidRPr="00DB0D21" w14:paraId="5871829F" w14:textId="77777777" w:rsidTr="00313ABD">
        <w:tc>
          <w:tcPr>
            <w:cnfStyle w:val="001000000000" w:firstRow="0" w:lastRow="0" w:firstColumn="1" w:lastColumn="0" w:oddVBand="0" w:evenVBand="0" w:oddHBand="0" w:evenHBand="0" w:firstRowFirstColumn="0" w:firstRowLastColumn="0" w:lastRowFirstColumn="0" w:lastRowLastColumn="0"/>
            <w:tcW w:w="2461" w:type="pct"/>
          </w:tcPr>
          <w:p w14:paraId="51B02CB1" w14:textId="77777777" w:rsidR="00313ABD" w:rsidRPr="00DB0D21" w:rsidRDefault="00313ABD" w:rsidP="00313ABD">
            <w:pPr>
              <w:tabs>
                <w:tab w:val="left" w:pos="7200"/>
              </w:tabs>
              <w:spacing w:line="360" w:lineRule="auto"/>
              <w:ind w:left="0" w:firstLine="0"/>
              <w:rPr>
                <w:rFonts w:cs="Times New Roman"/>
              </w:rPr>
            </w:pPr>
            <w:r w:rsidRPr="00DB0D21">
              <w:rPr>
                <w:rFonts w:cs="Times New Roman"/>
                <w:szCs w:val="24"/>
              </w:rPr>
              <w:t>Seed</w:t>
            </w:r>
          </w:p>
        </w:tc>
        <w:tc>
          <w:tcPr>
            <w:tcW w:w="2539" w:type="pct"/>
          </w:tcPr>
          <w:p w14:paraId="6EAF5C36" w14:textId="77777777" w:rsidR="00313ABD" w:rsidRPr="00DB0D21" w:rsidRDefault="00313ABD"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rPr>
            </w:pPr>
            <w:r w:rsidRPr="00DB0D21">
              <w:rPr>
                <w:rFonts w:cs="Times New Roman"/>
                <w:color w:val="000000"/>
                <w:szCs w:val="24"/>
              </w:rPr>
              <w:t>0.184</w:t>
            </w:r>
          </w:p>
        </w:tc>
      </w:tr>
      <w:tr w:rsidR="00313ABD" w:rsidRPr="00DB0D21" w14:paraId="76F84558" w14:textId="77777777" w:rsidTr="00313ABD">
        <w:tc>
          <w:tcPr>
            <w:cnfStyle w:val="001000000000" w:firstRow="0" w:lastRow="0" w:firstColumn="1" w:lastColumn="0" w:oddVBand="0" w:evenVBand="0" w:oddHBand="0" w:evenHBand="0" w:firstRowFirstColumn="0" w:firstRowLastColumn="0" w:lastRowFirstColumn="0" w:lastRowLastColumn="0"/>
            <w:tcW w:w="2461" w:type="pct"/>
          </w:tcPr>
          <w:p w14:paraId="15ACE31C" w14:textId="77777777" w:rsidR="00313ABD" w:rsidRPr="00DB0D21" w:rsidRDefault="00313ABD" w:rsidP="00313ABD">
            <w:pPr>
              <w:tabs>
                <w:tab w:val="left" w:pos="7200"/>
              </w:tabs>
              <w:spacing w:line="360" w:lineRule="auto"/>
              <w:ind w:left="0" w:firstLine="0"/>
              <w:rPr>
                <w:rFonts w:cs="Times New Roman"/>
              </w:rPr>
            </w:pPr>
            <w:r w:rsidRPr="00DB0D21">
              <w:rPr>
                <w:rFonts w:cs="Times New Roman"/>
                <w:szCs w:val="24"/>
              </w:rPr>
              <w:t>NPS</w:t>
            </w:r>
          </w:p>
        </w:tc>
        <w:tc>
          <w:tcPr>
            <w:tcW w:w="2539" w:type="pct"/>
          </w:tcPr>
          <w:p w14:paraId="24915861" w14:textId="77777777" w:rsidR="00313ABD" w:rsidRPr="00DB0D21" w:rsidRDefault="00313ABD"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rPr>
            </w:pPr>
            <w:r w:rsidRPr="00DB0D21">
              <w:rPr>
                <w:rFonts w:cs="Times New Roman"/>
                <w:color w:val="000000"/>
                <w:szCs w:val="24"/>
              </w:rPr>
              <w:t>0.001</w:t>
            </w:r>
          </w:p>
        </w:tc>
      </w:tr>
      <w:tr w:rsidR="00313ABD" w:rsidRPr="00DB0D21" w14:paraId="7537C830" w14:textId="77777777" w:rsidTr="00313ABD">
        <w:tc>
          <w:tcPr>
            <w:cnfStyle w:val="001000000000" w:firstRow="0" w:lastRow="0" w:firstColumn="1" w:lastColumn="0" w:oddVBand="0" w:evenVBand="0" w:oddHBand="0" w:evenHBand="0" w:firstRowFirstColumn="0" w:firstRowLastColumn="0" w:lastRowFirstColumn="0" w:lastRowLastColumn="0"/>
            <w:tcW w:w="2461" w:type="pct"/>
          </w:tcPr>
          <w:p w14:paraId="2D894572" w14:textId="77777777" w:rsidR="00313ABD" w:rsidRPr="00DB0D21" w:rsidRDefault="00313ABD" w:rsidP="00313ABD">
            <w:pPr>
              <w:tabs>
                <w:tab w:val="left" w:pos="7200"/>
              </w:tabs>
              <w:spacing w:line="360" w:lineRule="auto"/>
              <w:ind w:left="0" w:firstLine="0"/>
              <w:rPr>
                <w:rFonts w:cs="Times New Roman"/>
              </w:rPr>
            </w:pPr>
            <w:r w:rsidRPr="00DB0D21">
              <w:rPr>
                <w:rFonts w:cs="Times New Roman"/>
                <w:szCs w:val="24"/>
              </w:rPr>
              <w:t>Chemical</w:t>
            </w:r>
          </w:p>
        </w:tc>
        <w:tc>
          <w:tcPr>
            <w:tcW w:w="2539" w:type="pct"/>
          </w:tcPr>
          <w:p w14:paraId="0639DF4A" w14:textId="77777777" w:rsidR="00313ABD" w:rsidRPr="00DB0D21" w:rsidRDefault="00313ABD"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rPr>
            </w:pPr>
            <w:r w:rsidRPr="00DB0D21">
              <w:rPr>
                <w:rFonts w:cs="Times New Roman"/>
                <w:color w:val="000000"/>
                <w:szCs w:val="24"/>
              </w:rPr>
              <w:t>0.003</w:t>
            </w:r>
          </w:p>
        </w:tc>
      </w:tr>
      <w:tr w:rsidR="00313ABD" w:rsidRPr="00DB0D21" w14:paraId="67F9605A" w14:textId="77777777" w:rsidTr="00313ABD">
        <w:tc>
          <w:tcPr>
            <w:cnfStyle w:val="001000000000" w:firstRow="0" w:lastRow="0" w:firstColumn="1" w:lastColumn="0" w:oddVBand="0" w:evenVBand="0" w:oddHBand="0" w:evenHBand="0" w:firstRowFirstColumn="0" w:firstRowLastColumn="0" w:lastRowFirstColumn="0" w:lastRowLastColumn="0"/>
            <w:tcW w:w="2461" w:type="pct"/>
          </w:tcPr>
          <w:p w14:paraId="7807BD04" w14:textId="77777777" w:rsidR="00313ABD" w:rsidRPr="00DB0D21" w:rsidRDefault="00313ABD" w:rsidP="00313ABD">
            <w:pPr>
              <w:tabs>
                <w:tab w:val="left" w:pos="7200"/>
              </w:tabs>
              <w:spacing w:line="360" w:lineRule="auto"/>
              <w:ind w:left="0" w:firstLine="0"/>
              <w:rPr>
                <w:rFonts w:cs="Times New Roman"/>
              </w:rPr>
            </w:pPr>
            <w:r w:rsidRPr="00DB0D21">
              <w:rPr>
                <w:rFonts w:cs="Times New Roman"/>
                <w:szCs w:val="24"/>
              </w:rPr>
              <w:t>Labor</w:t>
            </w:r>
          </w:p>
        </w:tc>
        <w:tc>
          <w:tcPr>
            <w:tcW w:w="2539" w:type="pct"/>
          </w:tcPr>
          <w:p w14:paraId="5BEB2BBA" w14:textId="77777777" w:rsidR="00313ABD" w:rsidRPr="00DB0D21" w:rsidRDefault="00313ABD"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rPr>
            </w:pPr>
            <w:r w:rsidRPr="00DB0D21">
              <w:rPr>
                <w:rFonts w:cs="Times New Roman"/>
              </w:rPr>
              <w:t>0</w:t>
            </w:r>
            <w:r w:rsidRPr="00DB0D21">
              <w:rPr>
                <w:rFonts w:cs="Times New Roman"/>
                <w:color w:val="000000"/>
                <w:szCs w:val="24"/>
              </w:rPr>
              <w:t>.194</w:t>
            </w:r>
          </w:p>
        </w:tc>
      </w:tr>
      <w:tr w:rsidR="00313ABD" w:rsidRPr="00DB0D21" w14:paraId="53423325" w14:textId="77777777" w:rsidTr="00313ABD">
        <w:trPr>
          <w:trHeight w:val="270"/>
        </w:trPr>
        <w:tc>
          <w:tcPr>
            <w:cnfStyle w:val="001000000000" w:firstRow="0" w:lastRow="0" w:firstColumn="1" w:lastColumn="0" w:oddVBand="0" w:evenVBand="0" w:oddHBand="0" w:evenHBand="0" w:firstRowFirstColumn="0" w:firstRowLastColumn="0" w:lastRowFirstColumn="0" w:lastRowLastColumn="0"/>
            <w:tcW w:w="2461" w:type="pct"/>
            <w:tcBorders>
              <w:bottom w:val="single" w:sz="4" w:space="0" w:color="auto"/>
            </w:tcBorders>
          </w:tcPr>
          <w:p w14:paraId="64F2381B" w14:textId="77777777" w:rsidR="00313ABD" w:rsidRPr="00DB0D21" w:rsidRDefault="00313ABD" w:rsidP="00313ABD">
            <w:pPr>
              <w:tabs>
                <w:tab w:val="left" w:pos="7200"/>
              </w:tabs>
              <w:spacing w:line="360" w:lineRule="auto"/>
              <w:ind w:left="0" w:firstLine="0"/>
              <w:rPr>
                <w:rFonts w:cs="Times New Roman"/>
              </w:rPr>
            </w:pPr>
            <w:r w:rsidRPr="00DB0D21">
              <w:rPr>
                <w:rFonts w:cs="Times New Roman"/>
                <w:szCs w:val="24"/>
              </w:rPr>
              <w:t>Oxen power</w:t>
            </w:r>
          </w:p>
        </w:tc>
        <w:tc>
          <w:tcPr>
            <w:tcW w:w="2539" w:type="pct"/>
            <w:tcBorders>
              <w:bottom w:val="single" w:sz="4" w:space="0" w:color="auto"/>
            </w:tcBorders>
          </w:tcPr>
          <w:p w14:paraId="3B5F54BA" w14:textId="77777777" w:rsidR="00313ABD" w:rsidRPr="00DB0D21" w:rsidRDefault="00313ABD" w:rsidP="00313ABD">
            <w:pPr>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rPr>
            </w:pPr>
            <w:r w:rsidRPr="00DB0D21">
              <w:rPr>
                <w:rFonts w:cs="Times New Roman"/>
                <w:color w:val="000000"/>
                <w:szCs w:val="24"/>
              </w:rPr>
              <w:t>0.118</w:t>
            </w:r>
          </w:p>
        </w:tc>
      </w:tr>
      <w:tr w:rsidR="00313ABD" w:rsidRPr="00DB0D21" w14:paraId="7C268ADE" w14:textId="77777777" w:rsidTr="00313ABD">
        <w:trPr>
          <w:trHeight w:val="153"/>
        </w:trPr>
        <w:tc>
          <w:tcPr>
            <w:cnfStyle w:val="001000000000" w:firstRow="0" w:lastRow="0" w:firstColumn="1" w:lastColumn="0" w:oddVBand="0" w:evenVBand="0" w:oddHBand="0" w:evenHBand="0" w:firstRowFirstColumn="0" w:firstRowLastColumn="0" w:lastRowFirstColumn="0" w:lastRowLastColumn="0"/>
            <w:tcW w:w="2461" w:type="pct"/>
          </w:tcPr>
          <w:p w14:paraId="2DB0E889" w14:textId="77777777" w:rsidR="00313ABD" w:rsidRPr="00DB0D21" w:rsidRDefault="00313ABD" w:rsidP="00313ABD">
            <w:pPr>
              <w:tabs>
                <w:tab w:val="left" w:pos="7200"/>
              </w:tabs>
              <w:spacing w:line="360" w:lineRule="auto"/>
              <w:ind w:left="0" w:firstLine="0"/>
              <w:rPr>
                <w:rFonts w:cs="Times New Roman"/>
                <w:b/>
                <w:szCs w:val="24"/>
              </w:rPr>
            </w:pPr>
            <w:r w:rsidRPr="00DB0D21">
              <w:rPr>
                <w:rFonts w:cs="Times New Roman"/>
                <w:b/>
                <w:szCs w:val="24"/>
              </w:rPr>
              <w:t xml:space="preserve">Returns to scale </w:t>
            </w:r>
          </w:p>
        </w:tc>
        <w:tc>
          <w:tcPr>
            <w:tcW w:w="2539" w:type="pct"/>
          </w:tcPr>
          <w:p w14:paraId="76D59E4B" w14:textId="77777777" w:rsidR="00313ABD" w:rsidRPr="00DB0D21" w:rsidRDefault="00313ABD" w:rsidP="00313ABD">
            <w:pPr>
              <w:tabs>
                <w:tab w:val="left" w:pos="7200"/>
              </w:tabs>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cs="Times New Roman"/>
                <w:b/>
                <w:color w:val="000000"/>
                <w:szCs w:val="24"/>
              </w:rPr>
            </w:pPr>
            <w:r w:rsidRPr="00DB0D21">
              <w:rPr>
                <w:rFonts w:cs="Times New Roman"/>
                <w:b/>
                <w:color w:val="000000"/>
                <w:szCs w:val="24"/>
              </w:rPr>
              <w:t>0.303</w:t>
            </w:r>
          </w:p>
        </w:tc>
      </w:tr>
    </w:tbl>
    <w:p w14:paraId="32265449" w14:textId="63A7AA12" w:rsidR="00003409" w:rsidRDefault="00003409" w:rsidP="009035D6"/>
    <w:p w14:paraId="51279CAC" w14:textId="77777777" w:rsidR="00003409" w:rsidRPr="00003409" w:rsidRDefault="00003409" w:rsidP="00003409"/>
    <w:p w14:paraId="0F602FBB" w14:textId="77777777" w:rsidR="00003409" w:rsidRPr="00003409" w:rsidRDefault="00003409" w:rsidP="00003409"/>
    <w:p w14:paraId="2C339732" w14:textId="77777777" w:rsidR="00003409" w:rsidRPr="00003409" w:rsidRDefault="00003409" w:rsidP="00003409"/>
    <w:p w14:paraId="3234695A" w14:textId="523C20B8" w:rsidR="00003409" w:rsidRDefault="00003409" w:rsidP="004F71AC"/>
    <w:p w14:paraId="5EE2A65E" w14:textId="77777777" w:rsidR="00313ABD" w:rsidRDefault="00313ABD" w:rsidP="00313ABD">
      <w:pPr>
        <w:pStyle w:val="Caption"/>
        <w:keepNext/>
        <w:tabs>
          <w:tab w:val="left" w:pos="7200"/>
        </w:tabs>
        <w:ind w:left="0" w:firstLine="0"/>
        <w:rPr>
          <w:rFonts w:cs="Times New Roman"/>
          <w:i w:val="0"/>
          <w:iCs w:val="0"/>
          <w:color w:val="auto"/>
          <w:sz w:val="24"/>
          <w:szCs w:val="24"/>
        </w:rPr>
      </w:pPr>
    </w:p>
    <w:p w14:paraId="2D81929F" w14:textId="77777777" w:rsidR="00313ABD" w:rsidRDefault="00313ABD" w:rsidP="00313ABD">
      <w:pPr>
        <w:pStyle w:val="Caption"/>
        <w:keepNext/>
        <w:tabs>
          <w:tab w:val="left" w:pos="7200"/>
        </w:tabs>
        <w:ind w:left="0" w:firstLine="0"/>
        <w:rPr>
          <w:rFonts w:cs="Times New Roman"/>
          <w:i w:val="0"/>
          <w:iCs w:val="0"/>
          <w:color w:val="auto"/>
          <w:sz w:val="24"/>
          <w:szCs w:val="24"/>
        </w:rPr>
      </w:pPr>
      <w:r w:rsidRPr="00487208">
        <w:rPr>
          <w:rFonts w:cs="Times New Roman"/>
          <w:i w:val="0"/>
          <w:iCs w:val="0"/>
          <w:color w:val="auto"/>
          <w:sz w:val="24"/>
          <w:szCs w:val="24"/>
        </w:rPr>
        <w:t>Source: own computation, (2023)</w:t>
      </w:r>
    </w:p>
    <w:p w14:paraId="67C01E97" w14:textId="50626856" w:rsidR="00003409" w:rsidRDefault="00003409" w:rsidP="004F71AC"/>
    <w:p w14:paraId="4018FBCA" w14:textId="66A90FF4" w:rsidR="00B36EEE" w:rsidRPr="00024EB8" w:rsidRDefault="00B36EEE" w:rsidP="003E3F14">
      <w:pPr>
        <w:pStyle w:val="Heading3"/>
      </w:pPr>
      <w:bookmarkStart w:id="28" w:name="_Toc145194259"/>
      <w:bookmarkEnd w:id="27"/>
      <w:r w:rsidRPr="00024EB8">
        <w:lastRenderedPageBreak/>
        <w:t>Efficiency scores and distribution of sample farmers</w:t>
      </w:r>
      <w:bookmarkEnd w:id="28"/>
    </w:p>
    <w:p w14:paraId="0F6BEF60" w14:textId="0037A6D0" w:rsidR="006A1FCD" w:rsidRPr="00DB0D21" w:rsidRDefault="006A1FCD" w:rsidP="00786C8B">
      <w:pPr>
        <w:tabs>
          <w:tab w:val="left" w:pos="7200"/>
        </w:tabs>
        <w:spacing w:before="240" w:after="240" w:line="360" w:lineRule="auto"/>
        <w:ind w:left="0" w:firstLine="0"/>
        <w:jc w:val="both"/>
        <w:rPr>
          <w:rFonts w:cs="Times New Roman"/>
        </w:rPr>
      </w:pPr>
      <w:r w:rsidRPr="00DB0D21">
        <w:rPr>
          <w:rFonts w:cs="Times New Roman"/>
        </w:rPr>
        <w:t xml:space="preserve">Given the chosen functional form used, estimation procedure implemented and the distributional assumptions made about the two error terms </w:t>
      </w:r>
      <w:proofErr w:type="gramStart"/>
      <w:r w:rsidR="00E25F1C">
        <w:rPr>
          <w:rFonts w:cs="Times New Roman"/>
        </w:rPr>
        <w:t>v</w:t>
      </w:r>
      <w:r w:rsidR="00E25F1C" w:rsidRPr="00E25F1C">
        <w:rPr>
          <w:rFonts w:cs="Times New Roman"/>
          <w:vertAlign w:val="subscript"/>
        </w:rPr>
        <w:t>i</w:t>
      </w:r>
      <w:proofErr w:type="gramEnd"/>
      <w:r w:rsidR="00E25F1C">
        <w:rPr>
          <w:rFonts w:cs="Times New Roman"/>
        </w:rPr>
        <w:t xml:space="preserve"> </w:t>
      </w:r>
      <w:r w:rsidRPr="00DB0D21">
        <w:rPr>
          <w:rFonts w:cs="Times New Roman"/>
        </w:rPr>
        <w:t xml:space="preserve">and </w:t>
      </w:r>
      <w:proofErr w:type="spellStart"/>
      <w:r w:rsidRPr="00DB0D21">
        <w:rPr>
          <w:rFonts w:cs="Times New Roman"/>
        </w:rPr>
        <w:t>u</w:t>
      </w:r>
      <w:r w:rsidRPr="00E25F1C">
        <w:rPr>
          <w:rFonts w:cs="Times New Roman"/>
          <w:vertAlign w:val="subscript"/>
        </w:rPr>
        <w:t>i</w:t>
      </w:r>
      <w:proofErr w:type="spellEnd"/>
      <w:r w:rsidRPr="00DB0D21">
        <w:rPr>
          <w:rFonts w:cs="Times New Roman"/>
        </w:rPr>
        <w:t xml:space="preserve">, the technical efficiencies were estimated. The estimation result showed that the mean </w:t>
      </w:r>
      <w:r w:rsidR="005F5C1D">
        <w:rPr>
          <w:rFonts w:cs="Times New Roman"/>
        </w:rPr>
        <w:t xml:space="preserve">technical </w:t>
      </w:r>
      <w:r w:rsidRPr="00DB0D21">
        <w:rPr>
          <w:rFonts w:cs="Times New Roman"/>
        </w:rPr>
        <w:t xml:space="preserve">efficiency </w:t>
      </w:r>
      <w:r w:rsidR="00752C8A">
        <w:rPr>
          <w:rFonts w:cs="Times New Roman"/>
        </w:rPr>
        <w:t xml:space="preserve">(TE) </w:t>
      </w:r>
      <w:r w:rsidRPr="00DB0D21">
        <w:rPr>
          <w:rFonts w:cs="Times New Roman"/>
        </w:rPr>
        <w:t xml:space="preserve">level of faba bean farmers were 53.6% with the minimum and maximum efficiency level of about </w:t>
      </w:r>
      <w:r w:rsidRPr="00DB0D21">
        <w:rPr>
          <w:rFonts w:cs="Times New Roman"/>
          <w:szCs w:val="24"/>
        </w:rPr>
        <w:t xml:space="preserve">4 </w:t>
      </w:r>
      <w:r w:rsidRPr="00DB0D21">
        <w:rPr>
          <w:rFonts w:cs="Times New Roman"/>
        </w:rPr>
        <w:t>and 90% respectively (</w:t>
      </w:r>
      <w:r w:rsidR="009D0F70">
        <w:rPr>
          <w:rFonts w:cs="Times New Roman"/>
        </w:rPr>
        <w:t>T</w:t>
      </w:r>
      <w:r w:rsidRPr="00DB0D21">
        <w:rPr>
          <w:rFonts w:cs="Times New Roman"/>
        </w:rPr>
        <w:t xml:space="preserve">able </w:t>
      </w:r>
      <w:r w:rsidR="005F5C1D">
        <w:rPr>
          <w:rFonts w:cs="Times New Roman"/>
        </w:rPr>
        <w:t>7</w:t>
      </w:r>
      <w:r w:rsidRPr="00DB0D21">
        <w:rPr>
          <w:rFonts w:cs="Times New Roman"/>
        </w:rPr>
        <w:t xml:space="preserve">). This shows that there is a wide </w:t>
      </w:r>
      <w:r w:rsidR="00E25F1C" w:rsidRPr="00DB0D21">
        <w:rPr>
          <w:rFonts w:cs="Times New Roman"/>
        </w:rPr>
        <w:t>discrepancy</w:t>
      </w:r>
      <w:r w:rsidRPr="00DB0D21">
        <w:rPr>
          <w:rFonts w:cs="Times New Roman"/>
        </w:rPr>
        <w:t xml:space="preserve"> among </w:t>
      </w:r>
      <w:r w:rsidR="00487846" w:rsidRPr="00DB0D21">
        <w:rPr>
          <w:rFonts w:cs="Times New Roman"/>
        </w:rPr>
        <w:t>f</w:t>
      </w:r>
      <w:r w:rsidRPr="00DB0D21">
        <w:rPr>
          <w:rFonts w:cs="Times New Roman"/>
        </w:rPr>
        <w:t xml:space="preserve">aba bean producer farmers in the level of </w:t>
      </w:r>
      <w:r w:rsidR="00752C8A">
        <w:rPr>
          <w:rFonts w:cs="Times New Roman"/>
        </w:rPr>
        <w:t xml:space="preserve">TE </w:t>
      </w:r>
      <w:r w:rsidRPr="00DB0D21">
        <w:rPr>
          <w:rFonts w:cs="Times New Roman"/>
        </w:rPr>
        <w:t xml:space="preserve">which may in turn indicate that there is a room for improving the existing level of </w:t>
      </w:r>
      <w:r w:rsidR="00487846" w:rsidRPr="00DB0D21">
        <w:rPr>
          <w:rFonts w:cs="Times New Roman"/>
        </w:rPr>
        <w:t>faba bean</w:t>
      </w:r>
      <w:r w:rsidRPr="00DB0D21">
        <w:rPr>
          <w:rFonts w:cs="Times New Roman"/>
        </w:rPr>
        <w:t xml:space="preserve"> production through </w:t>
      </w:r>
      <w:r w:rsidR="009D0F70">
        <w:rPr>
          <w:rFonts w:cs="Times New Roman"/>
        </w:rPr>
        <w:t xml:space="preserve">enhancing the level of farmers’ </w:t>
      </w:r>
      <w:r w:rsidRPr="00DB0D21">
        <w:rPr>
          <w:rFonts w:cs="Times New Roman"/>
        </w:rPr>
        <w:t>technical efficiency.</w:t>
      </w:r>
      <w:r w:rsidR="009D0F70">
        <w:rPr>
          <w:rFonts w:cs="Times New Roman"/>
        </w:rPr>
        <w:t xml:space="preserve"> </w:t>
      </w:r>
    </w:p>
    <w:p w14:paraId="3ACAE0BC" w14:textId="1E1C362B" w:rsidR="002F022B" w:rsidRPr="00DB0D21" w:rsidRDefault="00DD4781" w:rsidP="00BF217B">
      <w:pPr>
        <w:tabs>
          <w:tab w:val="left" w:pos="5235"/>
        </w:tabs>
        <w:spacing w:before="240" w:after="240" w:line="360" w:lineRule="auto"/>
        <w:ind w:left="0" w:firstLine="0"/>
        <w:jc w:val="both"/>
        <w:rPr>
          <w:rFonts w:cs="Times New Roman"/>
        </w:rPr>
      </w:pPr>
      <w:r w:rsidRPr="00DD4781">
        <w:rPr>
          <w:rFonts w:cs="Times New Roman"/>
        </w:rPr>
        <w:t xml:space="preserve">The mean level of </w:t>
      </w:r>
      <w:r w:rsidR="00752C8A">
        <w:rPr>
          <w:rFonts w:cs="Times New Roman"/>
        </w:rPr>
        <w:t xml:space="preserve">TE </w:t>
      </w:r>
      <w:r w:rsidRPr="00DD4781">
        <w:rPr>
          <w:rFonts w:cs="Times New Roman"/>
        </w:rPr>
        <w:t>further tells us that the level of faba bean output of the sample respondents can be increased on average by about 46.4% if appropriate measures are taken to improve the level of efficiency of faba bean-growing farmers. It also indicated that small farms in the study area, on average, can gain higher output growth at least by 58.4% (1-53.6/90) through improvements in technical efficiency. Moreover, from the total sample households, more than half scored above the mean TE score while almost half of the sample respondents produced less than the mean TE score of farmers in their vicinity (Table</w:t>
      </w:r>
      <w:r w:rsidR="00B92C52">
        <w:rPr>
          <w:rFonts w:cs="Times New Roman"/>
        </w:rPr>
        <w:t xml:space="preserve"> </w:t>
      </w:r>
      <w:r w:rsidR="00C806EB">
        <w:rPr>
          <w:rFonts w:cs="Times New Roman"/>
        </w:rPr>
        <w:t>7</w:t>
      </w:r>
      <w:r w:rsidRPr="00DD4781">
        <w:rPr>
          <w:rFonts w:cs="Times New Roman"/>
        </w:rPr>
        <w:t>).</w:t>
      </w:r>
    </w:p>
    <w:p w14:paraId="141C623E" w14:textId="6E944CA2" w:rsidR="00126B5C" w:rsidRPr="00DB0D21" w:rsidRDefault="0040407B" w:rsidP="00F63912">
      <w:pPr>
        <w:pStyle w:val="Caption"/>
        <w:keepNext/>
        <w:tabs>
          <w:tab w:val="left" w:pos="7200"/>
        </w:tabs>
        <w:spacing w:line="360" w:lineRule="auto"/>
        <w:rPr>
          <w:rFonts w:cs="Times New Roman"/>
          <w:i w:val="0"/>
          <w:iCs w:val="0"/>
          <w:color w:val="auto"/>
          <w:sz w:val="24"/>
          <w:szCs w:val="24"/>
        </w:rPr>
      </w:pPr>
      <w:r w:rsidRPr="00C806EB">
        <w:rPr>
          <w:rFonts w:cs="Times New Roman"/>
          <w:b/>
          <w:i w:val="0"/>
          <w:color w:val="auto"/>
          <w:sz w:val="24"/>
          <w:szCs w:val="24"/>
        </w:rPr>
        <w:t xml:space="preserve">Table </w:t>
      </w:r>
      <w:r w:rsidR="00C806EB" w:rsidRPr="00C806EB">
        <w:rPr>
          <w:rFonts w:cs="Times New Roman"/>
          <w:b/>
          <w:i w:val="0"/>
          <w:color w:val="auto"/>
          <w:sz w:val="24"/>
          <w:szCs w:val="24"/>
        </w:rPr>
        <w:t>7</w:t>
      </w:r>
      <w:r w:rsidR="00126B5C" w:rsidRPr="00DB0D21">
        <w:rPr>
          <w:rFonts w:cs="Times New Roman"/>
          <w:i w:val="0"/>
          <w:iCs w:val="0"/>
          <w:color w:val="auto"/>
          <w:sz w:val="24"/>
          <w:szCs w:val="24"/>
        </w:rPr>
        <w:t xml:space="preserve">: Frequency distribution of </w:t>
      </w:r>
      <w:bookmarkStart w:id="29" w:name="_Toc140819616"/>
      <w:r w:rsidR="0071020E" w:rsidRPr="00DB0D21">
        <w:rPr>
          <w:rFonts w:cs="Times New Roman"/>
          <w:i w:val="0"/>
          <w:iCs w:val="0"/>
          <w:color w:val="auto"/>
          <w:sz w:val="24"/>
          <w:szCs w:val="24"/>
        </w:rPr>
        <w:t>technical efficiency</w:t>
      </w:r>
      <w:bookmarkEnd w:id="29"/>
    </w:p>
    <w:tbl>
      <w:tblPr>
        <w:tblStyle w:val="Style2"/>
        <w:tblW w:w="0" w:type="auto"/>
        <w:jc w:val="center"/>
        <w:tblLook w:val="04A0" w:firstRow="1" w:lastRow="0" w:firstColumn="1" w:lastColumn="0" w:noHBand="0" w:noVBand="1"/>
      </w:tblPr>
      <w:tblGrid>
        <w:gridCol w:w="3330"/>
        <w:gridCol w:w="1260"/>
        <w:gridCol w:w="1440"/>
        <w:gridCol w:w="1800"/>
        <w:gridCol w:w="1242"/>
      </w:tblGrid>
      <w:tr w:rsidR="009D5539" w:rsidRPr="00DB0D21" w14:paraId="11DF47BE" w14:textId="69FA47A2" w:rsidTr="00816968">
        <w:trPr>
          <w:cnfStyle w:val="100000000000" w:firstRow="1" w:lastRow="0" w:firstColumn="0" w:lastColumn="0" w:oddVBand="0" w:evenVBand="0" w:oddHBand="0"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3330" w:type="dxa"/>
          </w:tcPr>
          <w:p w14:paraId="1FF1A51D" w14:textId="159F3A2E" w:rsidR="00CB5DC6" w:rsidRPr="00DB0D21" w:rsidRDefault="00CB5DC6" w:rsidP="00CB5DC6">
            <w:pPr>
              <w:pStyle w:val="ListParagraph"/>
              <w:tabs>
                <w:tab w:val="left" w:pos="7200"/>
              </w:tabs>
              <w:spacing w:line="360" w:lineRule="auto"/>
              <w:ind w:left="0" w:firstLine="0"/>
              <w:jc w:val="both"/>
              <w:rPr>
                <w:rFonts w:cs="Times New Roman"/>
                <w:b/>
                <w:bCs/>
                <w:i w:val="0"/>
                <w:szCs w:val="24"/>
              </w:rPr>
            </w:pPr>
            <w:r w:rsidRPr="00DB0D21">
              <w:rPr>
                <w:rFonts w:cs="Times New Roman"/>
                <w:b/>
                <w:i w:val="0"/>
                <w:szCs w:val="24"/>
              </w:rPr>
              <w:t>Description</w:t>
            </w:r>
          </w:p>
        </w:tc>
        <w:tc>
          <w:tcPr>
            <w:tcW w:w="1260" w:type="dxa"/>
          </w:tcPr>
          <w:p w14:paraId="1A2B4721" w14:textId="30A70038" w:rsidR="00CB5DC6" w:rsidRPr="00DB0D21" w:rsidRDefault="00CB5DC6" w:rsidP="00CB5DC6">
            <w:pPr>
              <w:pStyle w:val="ListParagraph"/>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i w:val="0"/>
                <w:szCs w:val="24"/>
              </w:rPr>
            </w:pPr>
            <w:r w:rsidRPr="00DB0D21">
              <w:rPr>
                <w:rFonts w:cs="Times New Roman"/>
                <w:szCs w:val="24"/>
              </w:rPr>
              <w:t>Mean</w:t>
            </w:r>
          </w:p>
        </w:tc>
        <w:tc>
          <w:tcPr>
            <w:tcW w:w="1440" w:type="dxa"/>
          </w:tcPr>
          <w:p w14:paraId="140A313A" w14:textId="13FB7760" w:rsidR="00CB5DC6" w:rsidRPr="00DB0D21" w:rsidRDefault="00CB5DC6" w:rsidP="001E794E">
            <w:pPr>
              <w:pStyle w:val="ListParagraph"/>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i w:val="0"/>
                <w:szCs w:val="24"/>
              </w:rPr>
            </w:pPr>
            <w:r>
              <w:rPr>
                <w:rFonts w:cs="Times New Roman"/>
                <w:szCs w:val="24"/>
              </w:rPr>
              <w:t xml:space="preserve">Standard deviation </w:t>
            </w:r>
          </w:p>
        </w:tc>
        <w:tc>
          <w:tcPr>
            <w:tcW w:w="1800" w:type="dxa"/>
          </w:tcPr>
          <w:p w14:paraId="705B8A67" w14:textId="311F4A29" w:rsidR="00CB5DC6" w:rsidRPr="00DB0D21" w:rsidRDefault="009D5539" w:rsidP="001E794E">
            <w:pPr>
              <w:pStyle w:val="ListParagraph"/>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i w:val="0"/>
                <w:szCs w:val="24"/>
              </w:rPr>
            </w:pPr>
            <w:r>
              <w:rPr>
                <w:rFonts w:cs="Times New Roman"/>
                <w:szCs w:val="24"/>
              </w:rPr>
              <w:t xml:space="preserve">Minimum </w:t>
            </w:r>
          </w:p>
        </w:tc>
        <w:tc>
          <w:tcPr>
            <w:tcW w:w="1242" w:type="dxa"/>
          </w:tcPr>
          <w:p w14:paraId="1458130B" w14:textId="20392909" w:rsidR="00CB5DC6" w:rsidRPr="00DB0D21" w:rsidRDefault="009D5539" w:rsidP="00816968">
            <w:pPr>
              <w:pStyle w:val="ListParagraph"/>
              <w:tabs>
                <w:tab w:val="left" w:pos="7200"/>
              </w:tabs>
              <w:spacing w:line="360" w:lineRule="auto"/>
              <w:ind w:left="0" w:firstLine="0"/>
              <w:cnfStyle w:val="100000000000" w:firstRow="1" w:lastRow="0" w:firstColumn="0" w:lastColumn="0" w:oddVBand="0" w:evenVBand="0" w:oddHBand="0" w:evenHBand="0" w:firstRowFirstColumn="0" w:firstRowLastColumn="0" w:lastRowFirstColumn="0" w:lastRowLastColumn="0"/>
              <w:rPr>
                <w:rFonts w:cs="Times New Roman"/>
                <w:b/>
                <w:bCs/>
                <w:i w:val="0"/>
                <w:szCs w:val="24"/>
              </w:rPr>
            </w:pPr>
            <w:r>
              <w:rPr>
                <w:rFonts w:cs="Times New Roman"/>
                <w:szCs w:val="24"/>
              </w:rPr>
              <w:t xml:space="preserve">Maximum </w:t>
            </w:r>
          </w:p>
        </w:tc>
      </w:tr>
      <w:tr w:rsidR="009D5539" w:rsidRPr="00DB0D21" w14:paraId="298D69A2" w14:textId="0E8F5A31" w:rsidTr="00816968">
        <w:trPr>
          <w:trHeight w:val="336"/>
          <w:jc w:val="center"/>
        </w:trPr>
        <w:tc>
          <w:tcPr>
            <w:cnfStyle w:val="001000000000" w:firstRow="0" w:lastRow="0" w:firstColumn="1" w:lastColumn="0" w:oddVBand="0" w:evenVBand="0" w:oddHBand="0" w:evenHBand="0" w:firstRowFirstColumn="0" w:firstRowLastColumn="0" w:lastRowFirstColumn="0" w:lastRowLastColumn="0"/>
            <w:tcW w:w="3330" w:type="dxa"/>
          </w:tcPr>
          <w:p w14:paraId="3DD00716" w14:textId="74228B39" w:rsidR="00CB5DC6" w:rsidRPr="00DB0D21" w:rsidRDefault="00CB5DC6" w:rsidP="00C806EB">
            <w:pPr>
              <w:pStyle w:val="ListParagraph"/>
              <w:tabs>
                <w:tab w:val="left" w:pos="7200"/>
              </w:tabs>
              <w:spacing w:line="360" w:lineRule="auto"/>
              <w:ind w:left="0" w:firstLine="0"/>
              <w:rPr>
                <w:rFonts w:cs="Times New Roman"/>
                <w:b/>
                <w:bCs/>
                <w:szCs w:val="24"/>
              </w:rPr>
            </w:pPr>
            <w:r>
              <w:rPr>
                <w:rFonts w:cs="Times New Roman"/>
                <w:b/>
                <w:i/>
                <w:szCs w:val="24"/>
              </w:rPr>
              <w:t>Technical efficiency</w:t>
            </w:r>
            <w:r w:rsidRPr="00DB0D21">
              <w:rPr>
                <w:rFonts w:cs="Times New Roman"/>
                <w:b/>
                <w:i/>
                <w:szCs w:val="24"/>
              </w:rPr>
              <w:t xml:space="preserve"> </w:t>
            </w:r>
            <w:r w:rsidR="00C806EB">
              <w:rPr>
                <w:rFonts w:cs="Times New Roman"/>
                <w:b/>
                <w:i/>
                <w:szCs w:val="24"/>
              </w:rPr>
              <w:t>score</w:t>
            </w:r>
          </w:p>
        </w:tc>
        <w:tc>
          <w:tcPr>
            <w:tcW w:w="1260" w:type="dxa"/>
          </w:tcPr>
          <w:p w14:paraId="0AB59103" w14:textId="1CBAADEA" w:rsidR="00CB5DC6" w:rsidRPr="00DB0D21" w:rsidRDefault="00CB5DC6" w:rsidP="00CB5DC6">
            <w:pPr>
              <w:pStyle w:val="ListParagraph"/>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DB0D21">
              <w:rPr>
                <w:rFonts w:cs="Times New Roman"/>
                <w:szCs w:val="24"/>
              </w:rPr>
              <w:t>0.536</w:t>
            </w:r>
          </w:p>
        </w:tc>
        <w:tc>
          <w:tcPr>
            <w:tcW w:w="1440" w:type="dxa"/>
          </w:tcPr>
          <w:p w14:paraId="72EEF6DE" w14:textId="20902BC1" w:rsidR="00CB5DC6" w:rsidRPr="00DB0D21" w:rsidRDefault="00CB5DC6" w:rsidP="00816968">
            <w:pPr>
              <w:pStyle w:val="ListParagraph"/>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0.217 </w:t>
            </w:r>
          </w:p>
        </w:tc>
        <w:tc>
          <w:tcPr>
            <w:tcW w:w="1800" w:type="dxa"/>
          </w:tcPr>
          <w:p w14:paraId="6EC2DD5F" w14:textId="3DF50B35" w:rsidR="00CB5DC6" w:rsidRPr="00DB0D21" w:rsidRDefault="00CB5DC6" w:rsidP="00816968">
            <w:pPr>
              <w:pStyle w:val="ListParagraph"/>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0.041 </w:t>
            </w:r>
          </w:p>
        </w:tc>
        <w:tc>
          <w:tcPr>
            <w:tcW w:w="1242" w:type="dxa"/>
          </w:tcPr>
          <w:p w14:paraId="70ACA045" w14:textId="4AD4B16F" w:rsidR="00CB5DC6" w:rsidRPr="00DB0D21" w:rsidRDefault="00CB5DC6" w:rsidP="00816968">
            <w:pPr>
              <w:pStyle w:val="ListParagraph"/>
              <w:tabs>
                <w:tab w:val="left" w:pos="7200"/>
              </w:tabs>
              <w:spacing w:line="360" w:lineRule="auto"/>
              <w:ind w:left="0" w:firstLine="0"/>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0.900 </w:t>
            </w:r>
          </w:p>
        </w:tc>
      </w:tr>
    </w:tbl>
    <w:p w14:paraId="19323A7F" w14:textId="434642CA" w:rsidR="00126B5C" w:rsidRPr="001C3E92" w:rsidRDefault="00024EB8" w:rsidP="00024EB8">
      <w:pPr>
        <w:pStyle w:val="ListParagraph"/>
        <w:tabs>
          <w:tab w:val="left" w:pos="7200"/>
        </w:tabs>
        <w:spacing w:after="120" w:line="360" w:lineRule="auto"/>
        <w:ind w:left="0" w:firstLine="0"/>
        <w:rPr>
          <w:rFonts w:cs="Times New Roman"/>
          <w:iCs/>
          <w:szCs w:val="24"/>
        </w:rPr>
      </w:pPr>
      <w:r>
        <w:rPr>
          <w:rFonts w:cs="Times New Roman"/>
          <w:iCs/>
          <w:szCs w:val="24"/>
        </w:rPr>
        <w:t xml:space="preserve"> </w:t>
      </w:r>
      <w:r w:rsidR="00126B5C" w:rsidRPr="001C3E92">
        <w:rPr>
          <w:rFonts w:cs="Times New Roman"/>
          <w:iCs/>
          <w:szCs w:val="24"/>
        </w:rPr>
        <w:t>Source: own computation, (2023)</w:t>
      </w:r>
    </w:p>
    <w:p w14:paraId="0469F726" w14:textId="77777777" w:rsidR="007645C8" w:rsidRPr="00DB0D21" w:rsidRDefault="007645C8" w:rsidP="00FE6E57">
      <w:pPr>
        <w:pStyle w:val="ListParagraph"/>
        <w:tabs>
          <w:tab w:val="left" w:pos="7200"/>
        </w:tabs>
        <w:spacing w:line="360" w:lineRule="auto"/>
        <w:ind w:left="0" w:firstLine="0"/>
        <w:jc w:val="both"/>
        <w:rPr>
          <w:rFonts w:cs="Times New Roman"/>
          <w:szCs w:val="24"/>
        </w:rPr>
      </w:pPr>
    </w:p>
    <w:p w14:paraId="3DF527CE" w14:textId="630387FE" w:rsidR="003E3F14" w:rsidRDefault="003E3F14" w:rsidP="003E3F14">
      <w:pPr>
        <w:pStyle w:val="Heading3"/>
      </w:pPr>
      <w:r w:rsidRPr="003E3F14">
        <w:t xml:space="preserve">Determinants of technical inefficiency of </w:t>
      </w:r>
      <w:r>
        <w:t>faba bean</w:t>
      </w:r>
      <w:r w:rsidRPr="003E3F14">
        <w:t xml:space="preserve"> producers </w:t>
      </w:r>
    </w:p>
    <w:p w14:paraId="6B8BDF39" w14:textId="77777777" w:rsidR="003E3F14" w:rsidRDefault="003E3F14" w:rsidP="003E3F14">
      <w:pPr>
        <w:pStyle w:val="ListParagraph"/>
        <w:tabs>
          <w:tab w:val="left" w:pos="7200"/>
        </w:tabs>
        <w:spacing w:line="360" w:lineRule="auto"/>
        <w:ind w:left="0" w:firstLine="0"/>
        <w:jc w:val="both"/>
        <w:rPr>
          <w:rFonts w:cs="Times New Roman"/>
          <w:color w:val="000000"/>
        </w:rPr>
      </w:pPr>
    </w:p>
    <w:p w14:paraId="5D66F9E4" w14:textId="146BFE34" w:rsidR="00631D3B" w:rsidRPr="00DB0D21" w:rsidRDefault="00297FC4" w:rsidP="003E3F14">
      <w:pPr>
        <w:pStyle w:val="ListParagraph"/>
        <w:tabs>
          <w:tab w:val="left" w:pos="7200"/>
        </w:tabs>
        <w:spacing w:line="360" w:lineRule="auto"/>
        <w:ind w:left="0" w:firstLine="0"/>
        <w:jc w:val="both"/>
        <w:rPr>
          <w:rFonts w:cs="Times New Roman"/>
          <w:color w:val="000000"/>
        </w:rPr>
      </w:pPr>
      <w:r w:rsidRPr="00DB0D21">
        <w:rPr>
          <w:rFonts w:cs="Times New Roman"/>
          <w:color w:val="000000"/>
        </w:rPr>
        <w:t>The stochastic frontier half-normal model was employed to perform a regression analysis of the TE estimates produced by the model on socioeconomic and institutional variables that explain efficiency variations among farm households.</w:t>
      </w:r>
      <w:r w:rsidR="002372CA">
        <w:rPr>
          <w:rFonts w:cs="Times New Roman"/>
          <w:color w:val="000000"/>
        </w:rPr>
        <w:t xml:space="preserve"> </w:t>
      </w:r>
      <w:r w:rsidR="0000531A" w:rsidRPr="00DB0D21">
        <w:rPr>
          <w:rFonts w:cs="Times New Roman"/>
          <w:color w:val="000000"/>
        </w:rPr>
        <w:t xml:space="preserve">The factors that were found to be significant in explaining the determinants of the </w:t>
      </w:r>
      <w:r w:rsidR="006E0A9C" w:rsidRPr="00DB0D21">
        <w:rPr>
          <w:rFonts w:cs="Times New Roman"/>
          <w:color w:val="000000"/>
        </w:rPr>
        <w:t>TE</w:t>
      </w:r>
      <w:r w:rsidR="0000531A" w:rsidRPr="00DB0D21">
        <w:rPr>
          <w:rFonts w:cs="Times New Roman"/>
          <w:color w:val="000000"/>
        </w:rPr>
        <w:t xml:space="preserve"> of faba</w:t>
      </w:r>
      <w:r w:rsidR="001B4FFB" w:rsidRPr="00DB0D21">
        <w:rPr>
          <w:rFonts w:cs="Times New Roman"/>
          <w:color w:val="000000"/>
        </w:rPr>
        <w:t xml:space="preserve"> bean-producing farmers were</w:t>
      </w:r>
      <w:r w:rsidR="0000531A" w:rsidRPr="00DB0D21">
        <w:rPr>
          <w:rFonts w:cs="Times New Roman"/>
          <w:color w:val="000000"/>
        </w:rPr>
        <w:t xml:space="preserve"> age of the </w:t>
      </w:r>
      <w:r w:rsidR="0000531A" w:rsidRPr="00DB0D21">
        <w:rPr>
          <w:rFonts w:cs="Times New Roman"/>
          <w:color w:val="000000"/>
        </w:rPr>
        <w:lastRenderedPageBreak/>
        <w:t xml:space="preserve">household head, </w:t>
      </w:r>
      <w:r w:rsidR="006C4A6B" w:rsidRPr="00DB0D21">
        <w:rPr>
          <w:rFonts w:cs="Times New Roman"/>
          <w:color w:val="000000"/>
        </w:rPr>
        <w:t>land size</w:t>
      </w:r>
      <w:r w:rsidR="0000531A" w:rsidRPr="00DB0D21">
        <w:rPr>
          <w:rFonts w:cs="Times New Roman"/>
          <w:color w:val="000000"/>
        </w:rPr>
        <w:t>, the experie</w:t>
      </w:r>
      <w:r w:rsidR="006C4A6B" w:rsidRPr="00DB0D21">
        <w:rPr>
          <w:rFonts w:cs="Times New Roman"/>
          <w:color w:val="000000"/>
        </w:rPr>
        <w:t>nce in faba bean production,</w:t>
      </w:r>
      <w:r w:rsidR="0000531A" w:rsidRPr="00DB0D21">
        <w:rPr>
          <w:rFonts w:cs="Times New Roman"/>
          <w:color w:val="000000"/>
        </w:rPr>
        <w:t xml:space="preserve"> plot distance</w:t>
      </w:r>
      <w:r w:rsidR="001B4FFB" w:rsidRPr="00DB0D21">
        <w:rPr>
          <w:rFonts w:cs="Times New Roman"/>
          <w:color w:val="000000"/>
        </w:rPr>
        <w:t>, seed type, and responsibility</w:t>
      </w:r>
      <w:r w:rsidR="0000531A" w:rsidRPr="00DB0D21">
        <w:rPr>
          <w:rFonts w:cs="Times New Roman"/>
          <w:color w:val="000000"/>
        </w:rPr>
        <w:t>.</w:t>
      </w:r>
    </w:p>
    <w:p w14:paraId="528D7CAA" w14:textId="451D72F4" w:rsidR="000608E7" w:rsidRPr="00DB0D21" w:rsidRDefault="00F42DAC" w:rsidP="00BF217B">
      <w:pPr>
        <w:tabs>
          <w:tab w:val="left" w:pos="1189"/>
          <w:tab w:val="left" w:pos="7200"/>
        </w:tabs>
        <w:spacing w:before="240" w:after="240" w:line="360" w:lineRule="auto"/>
        <w:ind w:left="0" w:firstLine="0"/>
        <w:jc w:val="both"/>
        <w:rPr>
          <w:rFonts w:cs="Times New Roman"/>
        </w:rPr>
      </w:pPr>
      <w:r w:rsidRPr="00DB0D21">
        <w:rPr>
          <w:rFonts w:cs="Times New Roman"/>
          <w:b/>
          <w:bCs/>
          <w:color w:val="000000"/>
          <w:szCs w:val="24"/>
        </w:rPr>
        <w:t xml:space="preserve">Age of the household head: </w:t>
      </w:r>
      <w:r w:rsidR="000C2A86" w:rsidRPr="00DB0D21">
        <w:rPr>
          <w:rFonts w:cs="Times New Roman"/>
          <w:color w:val="000000"/>
          <w:szCs w:val="24"/>
        </w:rPr>
        <w:t xml:space="preserve"> </w:t>
      </w:r>
      <w:r w:rsidR="00814F64" w:rsidRPr="00DB0D21">
        <w:rPr>
          <w:rFonts w:cs="Times New Roman"/>
        </w:rPr>
        <w:t xml:space="preserve">As predicted, at a 5% level of significance, the respondents' ages have a significant negative effect on the inefficiency of farmers who grow faba beans. This shows that as a farmer's age increases, his or her inefficiency decreases, which raises the level of </w:t>
      </w:r>
      <w:r w:rsidR="006E0A9C" w:rsidRPr="00DB0D21">
        <w:rPr>
          <w:rFonts w:cs="Times New Roman"/>
        </w:rPr>
        <w:t>TE</w:t>
      </w:r>
      <w:r w:rsidR="00181E6A">
        <w:rPr>
          <w:rFonts w:cs="Times New Roman"/>
        </w:rPr>
        <w:t xml:space="preserve"> by 1.8%</w:t>
      </w:r>
      <w:r w:rsidR="00814F64" w:rsidRPr="00DB0D21">
        <w:rPr>
          <w:rFonts w:cs="Times New Roman"/>
        </w:rPr>
        <w:t>. The result</w:t>
      </w:r>
      <w:r w:rsidR="00181E6A">
        <w:rPr>
          <w:rFonts w:cs="Times New Roman"/>
        </w:rPr>
        <w:t xml:space="preserve"> </w:t>
      </w:r>
      <w:r w:rsidR="00B92C52">
        <w:rPr>
          <w:rFonts w:cs="Times New Roman"/>
        </w:rPr>
        <w:t xml:space="preserve">is </w:t>
      </w:r>
      <w:r w:rsidR="00B92C52" w:rsidRPr="00DB0D21">
        <w:rPr>
          <w:rFonts w:cs="Times New Roman"/>
        </w:rPr>
        <w:t>consistent</w:t>
      </w:r>
      <w:r w:rsidR="00814F64" w:rsidRPr="00DB0D21">
        <w:rPr>
          <w:rFonts w:cs="Times New Roman"/>
        </w:rPr>
        <w:t xml:space="preserve"> with the results</w:t>
      </w:r>
      <w:r w:rsidR="00B15781">
        <w:rPr>
          <w:rFonts w:cs="Times New Roman"/>
        </w:rPr>
        <w:t xml:space="preserve"> </w:t>
      </w:r>
      <w:r w:rsidR="00181E6A">
        <w:rPr>
          <w:rFonts w:cs="Times New Roman"/>
        </w:rPr>
        <w:t xml:space="preserve">of </w:t>
      </w:r>
      <w:r w:rsidR="00CA1DE0" w:rsidRPr="00DB0D21">
        <w:rPr>
          <w:rFonts w:cs="Times New Roman"/>
        </w:rPr>
        <w:t>Mesfin</w:t>
      </w:r>
      <w:r w:rsidR="000608E7" w:rsidRPr="00DB0D21">
        <w:rPr>
          <w:rFonts w:cs="Times New Roman"/>
        </w:rPr>
        <w:t>, (20</w:t>
      </w:r>
      <w:r w:rsidR="00CA1DE0" w:rsidRPr="00DB0D21">
        <w:rPr>
          <w:rFonts w:cs="Times New Roman"/>
        </w:rPr>
        <w:t>20</w:t>
      </w:r>
      <w:r w:rsidR="000608E7" w:rsidRPr="00DB0D21">
        <w:rPr>
          <w:rFonts w:cs="Times New Roman"/>
        </w:rPr>
        <w:t>)</w:t>
      </w:r>
      <w:r w:rsidR="00B15781">
        <w:rPr>
          <w:rFonts w:cs="Times New Roman"/>
        </w:rPr>
        <w:t xml:space="preserve"> </w:t>
      </w:r>
      <w:r w:rsidR="000608E7" w:rsidRPr="00DB0D21">
        <w:rPr>
          <w:rFonts w:cs="Times New Roman"/>
        </w:rPr>
        <w:t xml:space="preserve">and </w:t>
      </w:r>
      <w:r w:rsidR="00814F64" w:rsidRPr="00DB0D21">
        <w:rPr>
          <w:rFonts w:cs="Times New Roman"/>
        </w:rPr>
        <w:t xml:space="preserve">Ahmed </w:t>
      </w:r>
      <w:r w:rsidR="002568F5">
        <w:rPr>
          <w:rFonts w:cs="Times New Roman"/>
        </w:rPr>
        <w:t xml:space="preserve">and </w:t>
      </w:r>
      <w:proofErr w:type="spellStart"/>
      <w:r w:rsidR="002568F5">
        <w:rPr>
          <w:rFonts w:cs="Times New Roman"/>
        </w:rPr>
        <w:t>Melesse</w:t>
      </w:r>
      <w:proofErr w:type="spellEnd"/>
      <w:r w:rsidR="00814F64" w:rsidRPr="00DB0D21">
        <w:rPr>
          <w:rFonts w:cs="Times New Roman"/>
          <w:i/>
        </w:rPr>
        <w:t>,</w:t>
      </w:r>
      <w:r w:rsidR="00814F64" w:rsidRPr="00DB0D21">
        <w:rPr>
          <w:rFonts w:cs="Times New Roman"/>
        </w:rPr>
        <w:t xml:space="preserve"> </w:t>
      </w:r>
      <w:r w:rsidR="00C023AB">
        <w:rPr>
          <w:rFonts w:cs="Times New Roman"/>
        </w:rPr>
        <w:t>(</w:t>
      </w:r>
      <w:r w:rsidR="00814F64" w:rsidRPr="00DB0D21">
        <w:rPr>
          <w:rFonts w:cs="Times New Roman"/>
        </w:rPr>
        <w:t xml:space="preserve">2018). </w:t>
      </w:r>
      <w:r w:rsidR="000608E7" w:rsidRPr="00DB0D21">
        <w:rPr>
          <w:rFonts w:cs="Times New Roman"/>
        </w:rPr>
        <w:t xml:space="preserve">They contend that because farmers develop better farm management strategies as they age and gain experience, farmers may become more skilled over time. </w:t>
      </w:r>
    </w:p>
    <w:p w14:paraId="18F4619F" w14:textId="25723BA8" w:rsidR="001973DC" w:rsidRPr="00DB0D21" w:rsidRDefault="001973DC" w:rsidP="00BF217B">
      <w:pPr>
        <w:tabs>
          <w:tab w:val="left" w:pos="1189"/>
          <w:tab w:val="left" w:pos="7200"/>
        </w:tabs>
        <w:spacing w:before="240" w:after="240" w:line="360" w:lineRule="auto"/>
        <w:ind w:left="0" w:firstLine="0"/>
        <w:jc w:val="both"/>
        <w:rPr>
          <w:rFonts w:cs="Times New Roman"/>
        </w:rPr>
      </w:pPr>
      <w:r w:rsidRPr="00DB0D21">
        <w:rPr>
          <w:rFonts w:cs="Times New Roman"/>
          <w:b/>
          <w:bCs/>
          <w:color w:val="000000"/>
          <w:szCs w:val="24"/>
        </w:rPr>
        <w:t xml:space="preserve">Land size:  </w:t>
      </w:r>
      <w:r w:rsidR="00A91883" w:rsidRPr="00DB0D21">
        <w:rPr>
          <w:rFonts w:cs="Times New Roman"/>
          <w:color w:val="000000"/>
        </w:rPr>
        <w:t xml:space="preserve">The </w:t>
      </w:r>
      <w:r w:rsidR="006E0A9C" w:rsidRPr="00DB0D21">
        <w:rPr>
          <w:rFonts w:cs="Times New Roman"/>
          <w:color w:val="000000"/>
        </w:rPr>
        <w:t>TE</w:t>
      </w:r>
      <w:r w:rsidR="00A91883" w:rsidRPr="00DB0D21">
        <w:rPr>
          <w:rFonts w:cs="Times New Roman"/>
          <w:color w:val="000000"/>
        </w:rPr>
        <w:t xml:space="preserve"> of sample farmers to produce faba beans was predicted to decline as the faba bean land area expanded. The outcome shows a significant and positive coefficient in the inefficiency model. According to the result, those who have a large total farm size are less efficient than their counterparts. This may be due to the fact that farmers with larger farms are unable to perform different farm operations on time and find it difficult to use agricultural inputs as recommended, thereby increasing their technical inefficiency. This achievement is consistent with those of Hassen</w:t>
      </w:r>
      <w:r w:rsidR="00B15781">
        <w:rPr>
          <w:rFonts w:cs="Times New Roman"/>
          <w:color w:val="000000"/>
        </w:rPr>
        <w:t xml:space="preserve"> </w:t>
      </w:r>
      <w:r w:rsidR="00A91883" w:rsidRPr="00DB0D21">
        <w:rPr>
          <w:rFonts w:cs="Times New Roman"/>
          <w:i/>
          <w:color w:val="000000"/>
        </w:rPr>
        <w:t>et al</w:t>
      </w:r>
      <w:r w:rsidR="00A91883" w:rsidRPr="00DB0D21">
        <w:rPr>
          <w:rFonts w:cs="Times New Roman"/>
          <w:color w:val="000000"/>
        </w:rPr>
        <w:t xml:space="preserve">, (2015); and </w:t>
      </w:r>
      <w:r w:rsidR="005773D3" w:rsidRPr="00734DF4">
        <w:rPr>
          <w:rFonts w:cs="Times New Roman"/>
        </w:rPr>
        <w:t xml:space="preserve">Abate </w:t>
      </w:r>
      <w:r w:rsidR="005773D3" w:rsidRPr="00734DF4">
        <w:rPr>
          <w:rFonts w:cs="Times New Roman"/>
          <w:i/>
          <w:iCs/>
        </w:rPr>
        <w:t>et al</w:t>
      </w:r>
      <w:r w:rsidR="005773D3" w:rsidRPr="00734DF4">
        <w:rPr>
          <w:rFonts w:cs="Times New Roman"/>
        </w:rPr>
        <w:t>. (2019</w:t>
      </w:r>
      <w:r w:rsidR="005773D3" w:rsidRPr="00DB0D21">
        <w:rPr>
          <w:rFonts w:cs="Times New Roman"/>
          <w:color w:val="000000"/>
        </w:rPr>
        <w:t>)</w:t>
      </w:r>
      <w:r w:rsidR="00721CC2">
        <w:rPr>
          <w:rFonts w:cs="Times New Roman"/>
          <w:color w:val="000000"/>
        </w:rPr>
        <w:t>.</w:t>
      </w:r>
      <w:r w:rsidR="00A91883" w:rsidRPr="00DB0D21">
        <w:rPr>
          <w:rFonts w:cs="Times New Roman"/>
          <w:color w:val="000000"/>
        </w:rPr>
        <w:t xml:space="preserve"> </w:t>
      </w:r>
    </w:p>
    <w:p w14:paraId="7251DEC2" w14:textId="6A0C1815" w:rsidR="001973DC" w:rsidRPr="00DB0D21" w:rsidRDefault="001973DC" w:rsidP="00BF217B">
      <w:pPr>
        <w:tabs>
          <w:tab w:val="left" w:pos="1189"/>
          <w:tab w:val="left" w:pos="7200"/>
        </w:tabs>
        <w:spacing w:before="240" w:after="240" w:line="360" w:lineRule="auto"/>
        <w:ind w:left="0" w:firstLine="0"/>
        <w:jc w:val="both"/>
        <w:rPr>
          <w:rFonts w:cs="Times New Roman"/>
        </w:rPr>
      </w:pPr>
      <w:r w:rsidRPr="00DB0D21">
        <w:rPr>
          <w:rFonts w:cs="Times New Roman"/>
          <w:b/>
          <w:bCs/>
          <w:color w:val="000000"/>
          <w:szCs w:val="24"/>
        </w:rPr>
        <w:t xml:space="preserve">Experience </w:t>
      </w:r>
      <w:r w:rsidR="0084380B" w:rsidRPr="00DB0D21">
        <w:rPr>
          <w:rFonts w:cs="Times New Roman"/>
          <w:b/>
          <w:bCs/>
          <w:color w:val="000000"/>
          <w:szCs w:val="24"/>
        </w:rPr>
        <w:t>in</w:t>
      </w:r>
      <w:r w:rsidR="00B15781">
        <w:rPr>
          <w:rFonts w:cs="Times New Roman"/>
          <w:b/>
          <w:bCs/>
          <w:color w:val="000000"/>
          <w:szCs w:val="24"/>
        </w:rPr>
        <w:t xml:space="preserve"> </w:t>
      </w:r>
      <w:r w:rsidRPr="00DB0D21">
        <w:rPr>
          <w:rFonts w:cs="Times New Roman"/>
          <w:b/>
          <w:bCs/>
          <w:color w:val="000000"/>
          <w:szCs w:val="24"/>
        </w:rPr>
        <w:t>faba bean production:</w:t>
      </w:r>
      <w:r w:rsidR="00B15781">
        <w:rPr>
          <w:rFonts w:cs="Times New Roman"/>
          <w:b/>
          <w:bCs/>
          <w:color w:val="000000"/>
          <w:szCs w:val="24"/>
        </w:rPr>
        <w:t xml:space="preserve"> </w:t>
      </w:r>
      <w:r w:rsidR="00A667D3" w:rsidRPr="00DB0D21">
        <w:rPr>
          <w:rFonts w:cs="Times New Roman"/>
        </w:rPr>
        <w:t xml:space="preserve">This variable assumed that more experienced farmers would typically be more technically proficient at producing faba beans than less experienced ones in the study area during the survey period. The findings show that more experience in faba bean production increases the sample farmers' level of </w:t>
      </w:r>
      <w:r w:rsidR="006E0A9C" w:rsidRPr="00DB0D21">
        <w:rPr>
          <w:rFonts w:cs="Times New Roman"/>
        </w:rPr>
        <w:t>TE</w:t>
      </w:r>
      <w:r w:rsidR="00A667D3" w:rsidRPr="00DB0D21">
        <w:rPr>
          <w:rFonts w:cs="Times New Roman"/>
        </w:rPr>
        <w:t xml:space="preserve"> because they have good managerial skills that they have practiced over time. </w:t>
      </w:r>
      <w:r w:rsidR="003218EA" w:rsidRPr="00DB0D21">
        <w:rPr>
          <w:rFonts w:cs="Times New Roman"/>
        </w:rPr>
        <w:t xml:space="preserve">This </w:t>
      </w:r>
      <w:r w:rsidR="00F86B3E">
        <w:rPr>
          <w:rFonts w:cs="Times New Roman"/>
        </w:rPr>
        <w:t>result</w:t>
      </w:r>
      <w:r w:rsidR="00F86B3E" w:rsidRPr="00DB0D21">
        <w:rPr>
          <w:rFonts w:cs="Times New Roman"/>
        </w:rPr>
        <w:t xml:space="preserve"> </w:t>
      </w:r>
      <w:r w:rsidR="003218EA" w:rsidRPr="00DB0D21">
        <w:rPr>
          <w:rFonts w:cs="Times New Roman"/>
        </w:rPr>
        <w:t xml:space="preserve">is consistent with those made by </w:t>
      </w:r>
      <w:proofErr w:type="spellStart"/>
      <w:r w:rsidR="00734DF4" w:rsidRPr="00734DF4">
        <w:rPr>
          <w:rFonts w:cs="Times New Roman"/>
        </w:rPr>
        <w:t>Beyene</w:t>
      </w:r>
      <w:proofErr w:type="spellEnd"/>
      <w:r w:rsidR="00734DF4" w:rsidRPr="00734DF4">
        <w:rPr>
          <w:rFonts w:cs="Times New Roman"/>
        </w:rPr>
        <w:t xml:space="preserve"> </w:t>
      </w:r>
      <w:r w:rsidR="00BC2D6E" w:rsidRPr="00734DF4">
        <w:rPr>
          <w:rFonts w:cs="Times New Roman"/>
          <w:i/>
        </w:rPr>
        <w:t>et al</w:t>
      </w:r>
      <w:r w:rsidR="00BC2D6E" w:rsidRPr="00734DF4">
        <w:rPr>
          <w:rFonts w:cs="Times New Roman"/>
        </w:rPr>
        <w:t>. (2020)</w:t>
      </w:r>
      <w:r w:rsidR="00BC2D6E" w:rsidRPr="00DB0D21">
        <w:rPr>
          <w:rFonts w:cs="Times New Roman"/>
        </w:rPr>
        <w:t xml:space="preserve">; </w:t>
      </w:r>
      <w:proofErr w:type="spellStart"/>
      <w:r w:rsidR="00BC2D6E" w:rsidRPr="00E84D12">
        <w:rPr>
          <w:rFonts w:cs="Times New Roman"/>
        </w:rPr>
        <w:t>Sapkota</w:t>
      </w:r>
      <w:proofErr w:type="spellEnd"/>
      <w:r w:rsidR="00721CC2" w:rsidRPr="00E84D12">
        <w:rPr>
          <w:rFonts w:cs="Times New Roman"/>
        </w:rPr>
        <w:t xml:space="preserve"> </w:t>
      </w:r>
      <w:r w:rsidR="003218EA" w:rsidRPr="00E84D12">
        <w:rPr>
          <w:rFonts w:cs="Times New Roman"/>
        </w:rPr>
        <w:t>and Joshi, (2021).</w:t>
      </w:r>
    </w:p>
    <w:p w14:paraId="49DBBC0D" w14:textId="64C1B119" w:rsidR="001973DC" w:rsidRPr="00DB0D21" w:rsidRDefault="001973DC" w:rsidP="00BF217B">
      <w:pPr>
        <w:tabs>
          <w:tab w:val="left" w:pos="1189"/>
          <w:tab w:val="left" w:pos="7200"/>
        </w:tabs>
        <w:spacing w:before="240" w:after="240" w:line="360" w:lineRule="auto"/>
        <w:ind w:left="0" w:firstLine="0"/>
        <w:jc w:val="both"/>
        <w:rPr>
          <w:rFonts w:cs="Times New Roman"/>
          <w:color w:val="000000"/>
          <w:szCs w:val="24"/>
        </w:rPr>
      </w:pPr>
      <w:r w:rsidRPr="00DB0D21">
        <w:rPr>
          <w:rFonts w:cs="Times New Roman"/>
          <w:b/>
          <w:bCs/>
          <w:color w:val="000000"/>
          <w:szCs w:val="24"/>
        </w:rPr>
        <w:t>Plot distance:</w:t>
      </w:r>
      <w:r w:rsidR="00383721">
        <w:rPr>
          <w:rFonts w:cs="Times New Roman"/>
          <w:b/>
          <w:bCs/>
          <w:color w:val="000000"/>
          <w:szCs w:val="24"/>
        </w:rPr>
        <w:t xml:space="preserve"> </w:t>
      </w:r>
      <w:r w:rsidR="000713E6">
        <w:rPr>
          <w:rFonts w:cs="Times New Roman"/>
          <w:color w:val="000000"/>
        </w:rPr>
        <w:t>I</w:t>
      </w:r>
      <w:r w:rsidRPr="00DB0D21">
        <w:rPr>
          <w:rFonts w:cs="Times New Roman"/>
          <w:color w:val="000000"/>
        </w:rPr>
        <w:t xml:space="preserve">n this study's findings, the distance of the faba bean plot from the homestead had a positive and significant effect on faba bean production efficiency. A longer distance indicates the possibility of farmers leasing land for faba bean cultivation as well as having many scattered plots. Such farmers tend to be commercially oriented, and they tend to use various farm inputs more efficiently, thus leading to an increase in </w:t>
      </w:r>
      <w:r w:rsidR="006E0A9C" w:rsidRPr="00DB0D21">
        <w:rPr>
          <w:rFonts w:cs="Times New Roman"/>
          <w:color w:val="000000"/>
        </w:rPr>
        <w:t>TE</w:t>
      </w:r>
      <w:r w:rsidRPr="00DB0D21">
        <w:rPr>
          <w:rFonts w:cs="Times New Roman"/>
          <w:color w:val="000000"/>
        </w:rPr>
        <w:t>. </w:t>
      </w:r>
      <w:r w:rsidRPr="00DB0D21">
        <w:rPr>
          <w:rFonts w:cs="Times New Roman"/>
          <w:color w:val="000000"/>
          <w:szCs w:val="24"/>
        </w:rPr>
        <w:t xml:space="preserve">This is in line with the conclusions of </w:t>
      </w:r>
      <w:proofErr w:type="spellStart"/>
      <w:r w:rsidRPr="00E84D12">
        <w:rPr>
          <w:rFonts w:cs="Times New Roman"/>
          <w:szCs w:val="24"/>
        </w:rPr>
        <w:t>Mirity</w:t>
      </w:r>
      <w:proofErr w:type="spellEnd"/>
      <w:r w:rsidR="00935C9C" w:rsidRPr="00E84D12">
        <w:rPr>
          <w:rFonts w:cs="Times New Roman"/>
          <w:szCs w:val="24"/>
        </w:rPr>
        <w:t xml:space="preserve"> </w:t>
      </w:r>
      <w:r w:rsidRPr="00E84D12">
        <w:rPr>
          <w:rFonts w:cs="Times New Roman"/>
          <w:i/>
          <w:szCs w:val="24"/>
        </w:rPr>
        <w:t>et al.</w:t>
      </w:r>
      <w:r w:rsidRPr="00E84D12">
        <w:rPr>
          <w:rFonts w:cs="Times New Roman"/>
          <w:szCs w:val="24"/>
        </w:rPr>
        <w:t xml:space="preserve"> (2020</w:t>
      </w:r>
      <w:r w:rsidRPr="00DB0D21">
        <w:rPr>
          <w:rFonts w:cs="Times New Roman"/>
          <w:color w:val="000000"/>
          <w:szCs w:val="24"/>
        </w:rPr>
        <w:t>).</w:t>
      </w:r>
    </w:p>
    <w:tbl>
      <w:tblPr>
        <w:tblStyle w:val="Style2"/>
        <w:tblpPr w:leftFromText="180" w:rightFromText="180" w:vertAnchor="text" w:horzAnchor="page" w:tblpX="2189" w:tblpY="756"/>
        <w:tblW w:w="3770" w:type="pct"/>
        <w:tblLook w:val="04A0" w:firstRow="1" w:lastRow="0" w:firstColumn="1" w:lastColumn="0" w:noHBand="0" w:noVBand="1"/>
      </w:tblPr>
      <w:tblGrid>
        <w:gridCol w:w="3870"/>
        <w:gridCol w:w="1620"/>
        <w:gridCol w:w="1350"/>
      </w:tblGrid>
      <w:tr w:rsidR="002C026D" w:rsidRPr="006821B7" w14:paraId="4434646E" w14:textId="77777777" w:rsidTr="002C02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510B09A2" w14:textId="77777777" w:rsidR="002C026D" w:rsidRPr="006821B7" w:rsidRDefault="002C026D" w:rsidP="00E001C1">
            <w:pPr>
              <w:tabs>
                <w:tab w:val="left" w:pos="7200"/>
              </w:tabs>
              <w:spacing w:line="276" w:lineRule="auto"/>
              <w:ind w:left="0" w:firstLine="0"/>
              <w:rPr>
                <w:rFonts w:eastAsia="Times New Roman" w:cs="Times New Roman"/>
                <w:i w:val="0"/>
                <w:iCs w:val="0"/>
                <w:color w:val="000000"/>
                <w:szCs w:val="24"/>
              </w:rPr>
            </w:pPr>
            <w:r w:rsidRPr="006821B7">
              <w:rPr>
                <w:rFonts w:eastAsia="Times New Roman" w:cs="Times New Roman"/>
                <w:i w:val="0"/>
                <w:iCs w:val="0"/>
                <w:color w:val="000000"/>
                <w:szCs w:val="24"/>
              </w:rPr>
              <w:lastRenderedPageBreak/>
              <w:t xml:space="preserve">variables   </w:t>
            </w:r>
          </w:p>
        </w:tc>
        <w:tc>
          <w:tcPr>
            <w:tcW w:w="1184" w:type="pct"/>
            <w:noWrap/>
            <w:hideMark/>
          </w:tcPr>
          <w:p w14:paraId="2F7D7042" w14:textId="77777777" w:rsidR="002C026D" w:rsidRPr="006821B7" w:rsidRDefault="002C026D" w:rsidP="00E001C1">
            <w:pPr>
              <w:tabs>
                <w:tab w:val="left" w:pos="7200"/>
              </w:tabs>
              <w:spacing w:line="276" w:lineRule="auto"/>
              <w:ind w:left="0" w:firstLine="0"/>
              <w:cnfStyle w:val="100000000000" w:firstRow="1" w:lastRow="0" w:firstColumn="0" w:lastColumn="0" w:oddVBand="0" w:evenVBand="0" w:oddHBand="0" w:evenHBand="0" w:firstRowFirstColumn="0" w:firstRowLastColumn="0" w:lastRowFirstColumn="0" w:lastRowLastColumn="0"/>
              <w:rPr>
                <w:rFonts w:eastAsia="Times New Roman" w:cs="Times New Roman"/>
                <w:i w:val="0"/>
                <w:iCs w:val="0"/>
                <w:color w:val="000000"/>
                <w:szCs w:val="24"/>
              </w:rPr>
            </w:pPr>
            <w:r w:rsidRPr="006821B7">
              <w:rPr>
                <w:rFonts w:eastAsia="Times New Roman" w:cs="Times New Roman"/>
                <w:i w:val="0"/>
                <w:iCs w:val="0"/>
                <w:color w:val="000000"/>
                <w:szCs w:val="24"/>
              </w:rPr>
              <w:t>Coef.</w:t>
            </w:r>
          </w:p>
        </w:tc>
        <w:tc>
          <w:tcPr>
            <w:tcW w:w="987" w:type="pct"/>
            <w:noWrap/>
            <w:hideMark/>
          </w:tcPr>
          <w:p w14:paraId="7A4856BC" w14:textId="77777777" w:rsidR="002C026D" w:rsidRPr="006821B7" w:rsidRDefault="002C026D" w:rsidP="00E001C1">
            <w:pPr>
              <w:tabs>
                <w:tab w:val="left" w:pos="7200"/>
              </w:tabs>
              <w:spacing w:line="276" w:lineRule="auto"/>
              <w:ind w:left="0" w:firstLine="0"/>
              <w:cnfStyle w:val="100000000000" w:firstRow="1" w:lastRow="0" w:firstColumn="0" w:lastColumn="0" w:oddVBand="0" w:evenVBand="0" w:oddHBand="0" w:evenHBand="0" w:firstRowFirstColumn="0" w:firstRowLastColumn="0" w:lastRowFirstColumn="0" w:lastRowLastColumn="0"/>
              <w:rPr>
                <w:rFonts w:eastAsia="Times New Roman" w:cs="Times New Roman"/>
                <w:i w:val="0"/>
                <w:iCs w:val="0"/>
                <w:color w:val="000000"/>
                <w:szCs w:val="24"/>
              </w:rPr>
            </w:pPr>
            <w:r w:rsidRPr="006821B7">
              <w:rPr>
                <w:rFonts w:eastAsia="Times New Roman" w:cs="Times New Roman"/>
                <w:i w:val="0"/>
                <w:iCs w:val="0"/>
                <w:color w:val="000000"/>
                <w:szCs w:val="24"/>
              </w:rPr>
              <w:t>St. error</w:t>
            </w:r>
          </w:p>
        </w:tc>
      </w:tr>
      <w:tr w:rsidR="002C026D" w:rsidRPr="006821B7" w14:paraId="63AD3CB6"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28FDACCC"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Constant</w:t>
            </w:r>
          </w:p>
        </w:tc>
        <w:tc>
          <w:tcPr>
            <w:tcW w:w="1184" w:type="pct"/>
            <w:noWrap/>
            <w:hideMark/>
          </w:tcPr>
          <w:p w14:paraId="26DAE9F9"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2.941**</w:t>
            </w:r>
          </w:p>
        </w:tc>
        <w:tc>
          <w:tcPr>
            <w:tcW w:w="987" w:type="pct"/>
            <w:noWrap/>
            <w:hideMark/>
          </w:tcPr>
          <w:p w14:paraId="374EC375"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1.461</w:t>
            </w:r>
          </w:p>
        </w:tc>
      </w:tr>
      <w:tr w:rsidR="002C026D" w:rsidRPr="006821B7" w14:paraId="74186325"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07FF10D3"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Age</w:t>
            </w:r>
          </w:p>
        </w:tc>
        <w:tc>
          <w:tcPr>
            <w:tcW w:w="1184" w:type="pct"/>
            <w:noWrap/>
            <w:hideMark/>
          </w:tcPr>
          <w:p w14:paraId="5F35280C"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-0.018**</w:t>
            </w:r>
          </w:p>
        </w:tc>
        <w:tc>
          <w:tcPr>
            <w:tcW w:w="987" w:type="pct"/>
            <w:noWrap/>
            <w:hideMark/>
          </w:tcPr>
          <w:p w14:paraId="154E3372"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0.009</w:t>
            </w:r>
          </w:p>
        </w:tc>
      </w:tr>
      <w:tr w:rsidR="002C026D" w:rsidRPr="006821B7" w14:paraId="1490E390"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66A06E43"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Education</w:t>
            </w:r>
          </w:p>
        </w:tc>
        <w:tc>
          <w:tcPr>
            <w:tcW w:w="1184" w:type="pct"/>
            <w:noWrap/>
            <w:hideMark/>
          </w:tcPr>
          <w:p w14:paraId="33B2E8DE"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-0.036</w:t>
            </w:r>
          </w:p>
        </w:tc>
        <w:tc>
          <w:tcPr>
            <w:tcW w:w="987" w:type="pct"/>
            <w:noWrap/>
            <w:hideMark/>
          </w:tcPr>
          <w:p w14:paraId="719C4F08"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0.028</w:t>
            </w:r>
          </w:p>
        </w:tc>
      </w:tr>
      <w:tr w:rsidR="002C026D" w:rsidRPr="006821B7" w14:paraId="4AA52537"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1576D652"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Family size</w:t>
            </w:r>
          </w:p>
        </w:tc>
        <w:tc>
          <w:tcPr>
            <w:tcW w:w="1184" w:type="pct"/>
            <w:noWrap/>
            <w:hideMark/>
          </w:tcPr>
          <w:p w14:paraId="0B08B473"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0.101</w:t>
            </w:r>
          </w:p>
        </w:tc>
        <w:tc>
          <w:tcPr>
            <w:tcW w:w="987" w:type="pct"/>
            <w:noWrap/>
            <w:hideMark/>
          </w:tcPr>
          <w:p w14:paraId="67FF5D24"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0.066</w:t>
            </w:r>
          </w:p>
        </w:tc>
      </w:tr>
      <w:tr w:rsidR="002C026D" w:rsidRPr="006821B7" w14:paraId="11C843D5"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3C91817A"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Land size</w:t>
            </w:r>
          </w:p>
        </w:tc>
        <w:tc>
          <w:tcPr>
            <w:tcW w:w="1184" w:type="pct"/>
            <w:noWrap/>
            <w:hideMark/>
          </w:tcPr>
          <w:p w14:paraId="3520FEA3"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0.672*</w:t>
            </w:r>
          </w:p>
        </w:tc>
        <w:tc>
          <w:tcPr>
            <w:tcW w:w="987" w:type="pct"/>
            <w:noWrap/>
            <w:hideMark/>
          </w:tcPr>
          <w:p w14:paraId="4DD57A79"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0.371</w:t>
            </w:r>
          </w:p>
        </w:tc>
      </w:tr>
      <w:tr w:rsidR="002C026D" w:rsidRPr="006821B7" w14:paraId="0A19022C"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4ADF0DFB"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Experience in faba bean production</w:t>
            </w:r>
          </w:p>
        </w:tc>
        <w:tc>
          <w:tcPr>
            <w:tcW w:w="1184" w:type="pct"/>
            <w:noWrap/>
            <w:hideMark/>
          </w:tcPr>
          <w:p w14:paraId="6A283A96"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-0.023**</w:t>
            </w:r>
          </w:p>
        </w:tc>
        <w:tc>
          <w:tcPr>
            <w:tcW w:w="987" w:type="pct"/>
            <w:noWrap/>
            <w:hideMark/>
          </w:tcPr>
          <w:p w14:paraId="245C759E"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0.011</w:t>
            </w:r>
          </w:p>
        </w:tc>
      </w:tr>
      <w:tr w:rsidR="002C026D" w:rsidRPr="006821B7" w14:paraId="36506E9C"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7C75084E"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Plot distance</w:t>
            </w:r>
          </w:p>
        </w:tc>
        <w:tc>
          <w:tcPr>
            <w:tcW w:w="1184" w:type="pct"/>
            <w:noWrap/>
            <w:hideMark/>
          </w:tcPr>
          <w:p w14:paraId="30CC8CA0"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-0.018***</w:t>
            </w:r>
          </w:p>
        </w:tc>
        <w:tc>
          <w:tcPr>
            <w:tcW w:w="987" w:type="pct"/>
            <w:noWrap/>
            <w:hideMark/>
          </w:tcPr>
          <w:p w14:paraId="323BAC5E"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0.006</w:t>
            </w:r>
          </w:p>
        </w:tc>
      </w:tr>
      <w:tr w:rsidR="002C026D" w:rsidRPr="006821B7" w14:paraId="718CB53C"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46B0360E"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Market distance</w:t>
            </w:r>
          </w:p>
        </w:tc>
        <w:tc>
          <w:tcPr>
            <w:tcW w:w="1184" w:type="pct"/>
            <w:noWrap/>
            <w:hideMark/>
          </w:tcPr>
          <w:p w14:paraId="711699B0"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-0.026</w:t>
            </w:r>
          </w:p>
        </w:tc>
        <w:tc>
          <w:tcPr>
            <w:tcW w:w="987" w:type="pct"/>
            <w:noWrap/>
            <w:hideMark/>
          </w:tcPr>
          <w:p w14:paraId="0B12F6A4"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0.019</w:t>
            </w:r>
          </w:p>
        </w:tc>
      </w:tr>
      <w:tr w:rsidR="002C026D" w:rsidRPr="006821B7" w14:paraId="57923C9C"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3E11BFD3"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Sex</w:t>
            </w:r>
          </w:p>
        </w:tc>
        <w:tc>
          <w:tcPr>
            <w:tcW w:w="1184" w:type="pct"/>
            <w:noWrap/>
            <w:hideMark/>
          </w:tcPr>
          <w:p w14:paraId="49F8D366"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0.255</w:t>
            </w:r>
          </w:p>
        </w:tc>
        <w:tc>
          <w:tcPr>
            <w:tcW w:w="987" w:type="pct"/>
            <w:noWrap/>
            <w:hideMark/>
          </w:tcPr>
          <w:p w14:paraId="69D2D069"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0.309</w:t>
            </w:r>
          </w:p>
        </w:tc>
      </w:tr>
      <w:tr w:rsidR="002C026D" w:rsidRPr="006821B7" w14:paraId="1B2BC6DF"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202C1F2A"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Extension</w:t>
            </w:r>
          </w:p>
        </w:tc>
        <w:tc>
          <w:tcPr>
            <w:tcW w:w="1184" w:type="pct"/>
            <w:noWrap/>
            <w:hideMark/>
          </w:tcPr>
          <w:p w14:paraId="57B456B6"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-0.824</w:t>
            </w:r>
          </w:p>
        </w:tc>
        <w:tc>
          <w:tcPr>
            <w:tcW w:w="987" w:type="pct"/>
            <w:noWrap/>
            <w:hideMark/>
          </w:tcPr>
          <w:p w14:paraId="3C6F76C2"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0.779</w:t>
            </w:r>
          </w:p>
        </w:tc>
      </w:tr>
      <w:tr w:rsidR="002C026D" w:rsidRPr="006821B7" w14:paraId="47373EB9"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79791D0B"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Group membership</w:t>
            </w:r>
          </w:p>
        </w:tc>
        <w:tc>
          <w:tcPr>
            <w:tcW w:w="1184" w:type="pct"/>
            <w:noWrap/>
            <w:hideMark/>
          </w:tcPr>
          <w:p w14:paraId="365C2C80"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-0.968</w:t>
            </w:r>
          </w:p>
        </w:tc>
        <w:tc>
          <w:tcPr>
            <w:tcW w:w="987" w:type="pct"/>
            <w:noWrap/>
            <w:hideMark/>
          </w:tcPr>
          <w:p w14:paraId="09240DEF"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1.136</w:t>
            </w:r>
          </w:p>
        </w:tc>
      </w:tr>
      <w:tr w:rsidR="002C026D" w:rsidRPr="006821B7" w14:paraId="042751A7"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2D6E2230"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 xml:space="preserve">Credit Access </w:t>
            </w:r>
          </w:p>
        </w:tc>
        <w:tc>
          <w:tcPr>
            <w:tcW w:w="1184" w:type="pct"/>
            <w:noWrap/>
            <w:hideMark/>
          </w:tcPr>
          <w:p w14:paraId="75226340"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-0.122</w:t>
            </w:r>
          </w:p>
        </w:tc>
        <w:tc>
          <w:tcPr>
            <w:tcW w:w="987" w:type="pct"/>
            <w:noWrap/>
            <w:hideMark/>
          </w:tcPr>
          <w:p w14:paraId="434689F5"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0.201</w:t>
            </w:r>
          </w:p>
        </w:tc>
      </w:tr>
      <w:tr w:rsidR="002C026D" w:rsidRPr="006821B7" w14:paraId="4BCF0F40"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hideMark/>
          </w:tcPr>
          <w:p w14:paraId="73741861" w14:textId="77777777" w:rsidR="002C026D" w:rsidRPr="006821B7" w:rsidRDefault="002C026D" w:rsidP="00E001C1">
            <w:pPr>
              <w:tabs>
                <w:tab w:val="left" w:pos="7200"/>
              </w:tabs>
              <w:spacing w:line="276" w:lineRule="auto"/>
              <w:ind w:left="0" w:firstLine="0"/>
              <w:rPr>
                <w:rFonts w:eastAsia="Times New Roman" w:cs="Times New Roman"/>
                <w:color w:val="000000"/>
                <w:szCs w:val="24"/>
              </w:rPr>
            </w:pPr>
            <w:r w:rsidRPr="006821B7">
              <w:rPr>
                <w:rFonts w:cs="Times New Roman"/>
                <w:color w:val="000000"/>
                <w:szCs w:val="24"/>
              </w:rPr>
              <w:t>Fertility Status</w:t>
            </w:r>
          </w:p>
        </w:tc>
        <w:tc>
          <w:tcPr>
            <w:tcW w:w="1184" w:type="pct"/>
            <w:noWrap/>
          </w:tcPr>
          <w:p w14:paraId="47D84197"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0.047</w:t>
            </w:r>
          </w:p>
        </w:tc>
        <w:tc>
          <w:tcPr>
            <w:tcW w:w="987" w:type="pct"/>
            <w:noWrap/>
          </w:tcPr>
          <w:p w14:paraId="4E591D8A"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0.206</w:t>
            </w:r>
          </w:p>
        </w:tc>
      </w:tr>
      <w:tr w:rsidR="002C026D" w:rsidRPr="006821B7" w14:paraId="2F61FF7F"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tcPr>
          <w:p w14:paraId="6188D51A" w14:textId="77777777" w:rsidR="002C026D" w:rsidRPr="006821B7" w:rsidRDefault="002C026D" w:rsidP="00E001C1">
            <w:pPr>
              <w:tabs>
                <w:tab w:val="left" w:pos="7200"/>
              </w:tabs>
              <w:spacing w:line="276" w:lineRule="auto"/>
              <w:ind w:left="0" w:firstLine="0"/>
              <w:rPr>
                <w:rFonts w:cs="Times New Roman"/>
                <w:color w:val="000000"/>
                <w:szCs w:val="24"/>
              </w:rPr>
            </w:pPr>
            <w:r w:rsidRPr="006821B7">
              <w:rPr>
                <w:rFonts w:cs="Times New Roman"/>
                <w:color w:val="000000"/>
                <w:szCs w:val="24"/>
              </w:rPr>
              <w:t>Seed type</w:t>
            </w:r>
            <w:r>
              <w:rPr>
                <w:rFonts w:cs="Times New Roman"/>
                <w:color w:val="000000"/>
                <w:szCs w:val="24"/>
              </w:rPr>
              <w:t xml:space="preserve"> (improved =1)</w:t>
            </w:r>
          </w:p>
        </w:tc>
        <w:tc>
          <w:tcPr>
            <w:tcW w:w="1184" w:type="pct"/>
            <w:noWrap/>
          </w:tcPr>
          <w:p w14:paraId="596431E4"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-0.448*</w:t>
            </w:r>
          </w:p>
        </w:tc>
        <w:tc>
          <w:tcPr>
            <w:tcW w:w="987" w:type="pct"/>
            <w:noWrap/>
          </w:tcPr>
          <w:p w14:paraId="73DAE3CC"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6821B7">
              <w:rPr>
                <w:rFonts w:cs="Times New Roman"/>
                <w:color w:val="000000"/>
                <w:szCs w:val="24"/>
              </w:rPr>
              <w:t>0.259</w:t>
            </w:r>
          </w:p>
        </w:tc>
      </w:tr>
      <w:tr w:rsidR="002C026D" w:rsidRPr="006821B7" w14:paraId="2ECEE3C0" w14:textId="77777777" w:rsidTr="002C026D">
        <w:trPr>
          <w:trHeight w:val="300"/>
        </w:trPr>
        <w:tc>
          <w:tcPr>
            <w:cnfStyle w:val="001000000000" w:firstRow="0" w:lastRow="0" w:firstColumn="1" w:lastColumn="0" w:oddVBand="0" w:evenVBand="0" w:oddHBand="0" w:evenHBand="0" w:firstRowFirstColumn="0" w:firstRowLastColumn="0" w:lastRowFirstColumn="0" w:lastRowLastColumn="0"/>
            <w:tcW w:w="2829" w:type="pct"/>
            <w:noWrap/>
          </w:tcPr>
          <w:p w14:paraId="5D9384AD" w14:textId="77777777" w:rsidR="002C026D" w:rsidRPr="006821B7" w:rsidRDefault="002C026D" w:rsidP="00E001C1">
            <w:pPr>
              <w:tabs>
                <w:tab w:val="left" w:pos="7200"/>
              </w:tabs>
              <w:spacing w:line="276" w:lineRule="auto"/>
              <w:ind w:left="0" w:firstLine="0"/>
              <w:rPr>
                <w:rFonts w:cs="Times New Roman"/>
                <w:color w:val="000000"/>
                <w:szCs w:val="24"/>
              </w:rPr>
            </w:pPr>
            <w:r w:rsidRPr="006821B7">
              <w:rPr>
                <w:rFonts w:cs="Times New Roman"/>
                <w:color w:val="000000"/>
                <w:szCs w:val="24"/>
              </w:rPr>
              <w:t>Responsibility</w:t>
            </w:r>
          </w:p>
        </w:tc>
        <w:tc>
          <w:tcPr>
            <w:tcW w:w="1184" w:type="pct"/>
            <w:noWrap/>
          </w:tcPr>
          <w:p w14:paraId="7F55BD02"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6821B7">
              <w:rPr>
                <w:rFonts w:cs="Times New Roman"/>
                <w:color w:val="000000"/>
                <w:szCs w:val="24"/>
              </w:rPr>
              <w:t>0.415**</w:t>
            </w:r>
          </w:p>
        </w:tc>
        <w:tc>
          <w:tcPr>
            <w:tcW w:w="987" w:type="pct"/>
            <w:noWrap/>
          </w:tcPr>
          <w:p w14:paraId="1740DF9A" w14:textId="77777777" w:rsidR="002C026D" w:rsidRPr="006821B7" w:rsidRDefault="002C026D" w:rsidP="00E001C1">
            <w:pPr>
              <w:tabs>
                <w:tab w:val="left" w:pos="7200"/>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6821B7">
              <w:rPr>
                <w:rFonts w:cs="Times New Roman"/>
                <w:color w:val="000000"/>
                <w:szCs w:val="24"/>
              </w:rPr>
              <w:t>0.212</w:t>
            </w:r>
          </w:p>
        </w:tc>
      </w:tr>
    </w:tbl>
    <w:p w14:paraId="5BCD64AE" w14:textId="77777777" w:rsidR="002C026D" w:rsidRPr="00DB0D21" w:rsidRDefault="002C026D" w:rsidP="002C026D">
      <w:pPr>
        <w:pStyle w:val="Caption"/>
        <w:keepNext/>
        <w:tabs>
          <w:tab w:val="left" w:pos="7200"/>
        </w:tabs>
        <w:spacing w:after="0" w:line="360" w:lineRule="auto"/>
        <w:jc w:val="left"/>
        <w:rPr>
          <w:rFonts w:cs="Times New Roman"/>
          <w:i w:val="0"/>
          <w:iCs w:val="0"/>
          <w:color w:val="auto"/>
          <w:sz w:val="24"/>
          <w:szCs w:val="24"/>
        </w:rPr>
      </w:pPr>
      <w:r w:rsidRPr="00C806EB">
        <w:rPr>
          <w:rFonts w:cs="Times New Roman"/>
          <w:b/>
          <w:i w:val="0"/>
          <w:color w:val="auto"/>
          <w:sz w:val="24"/>
          <w:szCs w:val="24"/>
        </w:rPr>
        <w:lastRenderedPageBreak/>
        <w:t>Table 8:</w:t>
      </w:r>
      <w:r w:rsidRPr="00DB0D21">
        <w:rPr>
          <w:rFonts w:cs="Times New Roman"/>
          <w:i w:val="0"/>
          <w:color w:val="auto"/>
          <w:sz w:val="24"/>
          <w:szCs w:val="24"/>
        </w:rPr>
        <w:t xml:space="preserve"> Maximum likelihood estimates for parameters of the inefficiency model</w:t>
      </w:r>
    </w:p>
    <w:p w14:paraId="5A89C766" w14:textId="77777777" w:rsidR="002C026D" w:rsidRDefault="002C026D" w:rsidP="002C026D">
      <w:pPr>
        <w:rPr>
          <w:rFonts w:eastAsiaTheme="majorEastAsia" w:cs="Times New Roman"/>
          <w:iCs/>
          <w:szCs w:val="24"/>
        </w:rPr>
      </w:pPr>
    </w:p>
    <w:p w14:paraId="72B372B0" w14:textId="77777777" w:rsidR="002C026D" w:rsidRDefault="002C026D" w:rsidP="002C026D">
      <w:pPr>
        <w:rPr>
          <w:rFonts w:eastAsiaTheme="majorEastAsia" w:cs="Times New Roman"/>
          <w:iCs/>
          <w:szCs w:val="24"/>
        </w:rPr>
      </w:pPr>
    </w:p>
    <w:p w14:paraId="6943B396" w14:textId="77777777" w:rsidR="002C026D" w:rsidRDefault="002C026D" w:rsidP="002C026D">
      <w:pPr>
        <w:rPr>
          <w:rFonts w:eastAsiaTheme="majorEastAsia" w:cs="Times New Roman"/>
          <w:iCs/>
          <w:szCs w:val="24"/>
        </w:rPr>
      </w:pPr>
    </w:p>
    <w:p w14:paraId="654D5FD3" w14:textId="77777777" w:rsidR="002C026D" w:rsidRDefault="002C026D" w:rsidP="002C026D">
      <w:pPr>
        <w:rPr>
          <w:rFonts w:eastAsiaTheme="majorEastAsia" w:cs="Times New Roman"/>
          <w:iCs/>
          <w:szCs w:val="24"/>
        </w:rPr>
      </w:pPr>
    </w:p>
    <w:p w14:paraId="646215CA" w14:textId="77777777" w:rsidR="002C026D" w:rsidRDefault="002C026D" w:rsidP="002C026D">
      <w:pPr>
        <w:rPr>
          <w:rFonts w:eastAsiaTheme="majorEastAsia" w:cs="Times New Roman"/>
          <w:iCs/>
          <w:szCs w:val="24"/>
        </w:rPr>
      </w:pPr>
    </w:p>
    <w:p w14:paraId="21EAD50E" w14:textId="77777777" w:rsidR="002C026D" w:rsidRDefault="002C026D" w:rsidP="002C026D">
      <w:pPr>
        <w:rPr>
          <w:rFonts w:eastAsiaTheme="majorEastAsia" w:cs="Times New Roman"/>
          <w:iCs/>
          <w:szCs w:val="24"/>
        </w:rPr>
      </w:pPr>
    </w:p>
    <w:p w14:paraId="48FC386D" w14:textId="77777777" w:rsidR="002C026D" w:rsidRDefault="002C026D" w:rsidP="002C026D">
      <w:pPr>
        <w:rPr>
          <w:rFonts w:eastAsiaTheme="majorEastAsia" w:cs="Times New Roman"/>
          <w:iCs/>
          <w:szCs w:val="24"/>
        </w:rPr>
      </w:pPr>
    </w:p>
    <w:p w14:paraId="0F0D8C3C" w14:textId="77777777" w:rsidR="002C026D" w:rsidRDefault="002C026D" w:rsidP="002C026D">
      <w:pPr>
        <w:rPr>
          <w:rFonts w:eastAsiaTheme="majorEastAsia" w:cs="Times New Roman"/>
          <w:iCs/>
          <w:szCs w:val="24"/>
        </w:rPr>
      </w:pPr>
    </w:p>
    <w:p w14:paraId="15C99D16" w14:textId="77777777" w:rsidR="002C026D" w:rsidRDefault="002C026D" w:rsidP="002C026D">
      <w:pPr>
        <w:rPr>
          <w:rFonts w:eastAsiaTheme="majorEastAsia" w:cs="Times New Roman"/>
          <w:iCs/>
          <w:szCs w:val="24"/>
        </w:rPr>
      </w:pPr>
    </w:p>
    <w:p w14:paraId="729C0CD0" w14:textId="77777777" w:rsidR="002C026D" w:rsidRDefault="002C026D" w:rsidP="002C026D">
      <w:pPr>
        <w:rPr>
          <w:rFonts w:eastAsiaTheme="majorEastAsia" w:cs="Times New Roman"/>
          <w:iCs/>
          <w:szCs w:val="24"/>
        </w:rPr>
      </w:pPr>
    </w:p>
    <w:p w14:paraId="2EA46DB8" w14:textId="77777777" w:rsidR="00E001C1" w:rsidRDefault="00E001C1" w:rsidP="00E001C1">
      <w:pPr>
        <w:spacing w:line="240" w:lineRule="auto"/>
        <w:rPr>
          <w:rFonts w:eastAsiaTheme="majorEastAsia" w:cs="Times New Roman"/>
          <w:iCs/>
          <w:szCs w:val="24"/>
        </w:rPr>
      </w:pPr>
      <w:r w:rsidRPr="001C3E92">
        <w:rPr>
          <w:rFonts w:eastAsiaTheme="majorEastAsia" w:cs="Times New Roman"/>
          <w:iCs/>
          <w:szCs w:val="24"/>
        </w:rPr>
        <w:t xml:space="preserve">Note *, **.and*** significant at 10, 5 and 1significane level </w:t>
      </w:r>
    </w:p>
    <w:p w14:paraId="7511E8E8" w14:textId="77777777" w:rsidR="00E001C1" w:rsidRPr="001C3E92" w:rsidRDefault="00E001C1" w:rsidP="00E001C1">
      <w:pPr>
        <w:pStyle w:val="ListParagraph"/>
        <w:tabs>
          <w:tab w:val="left" w:pos="7200"/>
        </w:tabs>
        <w:spacing w:after="120" w:line="240" w:lineRule="auto"/>
        <w:ind w:left="0" w:firstLine="0"/>
        <w:rPr>
          <w:rFonts w:cs="Times New Roman"/>
          <w:iCs/>
          <w:szCs w:val="24"/>
        </w:rPr>
      </w:pPr>
      <w:r w:rsidRPr="001C3E92">
        <w:rPr>
          <w:rFonts w:cs="Times New Roman"/>
          <w:iCs/>
          <w:szCs w:val="24"/>
        </w:rPr>
        <w:t>Source: own computation, (2023)</w:t>
      </w:r>
    </w:p>
    <w:p w14:paraId="2A7E9302" w14:textId="77777777" w:rsidR="002C026D" w:rsidRDefault="002C026D" w:rsidP="002C026D">
      <w:pPr>
        <w:rPr>
          <w:rFonts w:eastAsiaTheme="majorEastAsia" w:cs="Times New Roman"/>
          <w:iCs/>
          <w:szCs w:val="24"/>
        </w:rPr>
      </w:pPr>
    </w:p>
    <w:p w14:paraId="56960DB1" w14:textId="77777777" w:rsidR="00E001C1" w:rsidRDefault="00E001C1" w:rsidP="002C026D">
      <w:pPr>
        <w:spacing w:line="360" w:lineRule="auto"/>
        <w:ind w:left="0" w:firstLine="0"/>
        <w:jc w:val="both"/>
        <w:rPr>
          <w:rFonts w:cs="Times New Roman"/>
        </w:rPr>
      </w:pPr>
      <w:bookmarkStart w:id="30" w:name="_Toc145194262"/>
      <w:r>
        <w:rPr>
          <w:rFonts w:cs="Times New Roman"/>
          <w:b/>
          <w:bCs/>
          <w:szCs w:val="24"/>
        </w:rPr>
        <w:t>Seed type</w:t>
      </w:r>
      <w:r w:rsidRPr="007615FC">
        <w:rPr>
          <w:rFonts w:cs="Times New Roman"/>
          <w:szCs w:val="24"/>
        </w:rPr>
        <w:t xml:space="preserve">: </w:t>
      </w:r>
      <w:r w:rsidRPr="007615FC">
        <w:rPr>
          <w:rFonts w:cs="Times New Roman"/>
        </w:rPr>
        <w:t xml:space="preserve">The majority of farmers using </w:t>
      </w:r>
      <w:r>
        <w:rPr>
          <w:rFonts w:cs="Times New Roman"/>
        </w:rPr>
        <w:t>local</w:t>
      </w:r>
      <w:r w:rsidRPr="007615FC">
        <w:rPr>
          <w:rFonts w:cs="Times New Roman"/>
        </w:rPr>
        <w:t xml:space="preserve"> seeds could have a serious effect on their technical efficiencies because most improved seeds are relatively high yield</w:t>
      </w:r>
      <w:r>
        <w:rPr>
          <w:rFonts w:cs="Times New Roman"/>
        </w:rPr>
        <w:t>ing. The result of this study indicated that improved seed decreases the inefficiency level of the farmers. This is in line with the finding of Wongnaa</w:t>
      </w:r>
      <w:r w:rsidRPr="007615FC">
        <w:rPr>
          <w:rFonts w:cs="Times New Roman"/>
        </w:rPr>
        <w:t xml:space="preserve"> </w:t>
      </w:r>
      <w:r>
        <w:rPr>
          <w:rFonts w:cs="Times New Roman"/>
        </w:rPr>
        <w:t xml:space="preserve">and </w:t>
      </w:r>
      <w:proofErr w:type="spellStart"/>
      <w:r>
        <w:rPr>
          <w:rFonts w:cs="Times New Roman"/>
        </w:rPr>
        <w:t>Awunyo-Vitor</w:t>
      </w:r>
      <w:proofErr w:type="spellEnd"/>
      <w:r>
        <w:rPr>
          <w:rFonts w:cs="Times New Roman"/>
        </w:rPr>
        <w:t xml:space="preserve"> </w:t>
      </w:r>
      <w:r w:rsidRPr="007615FC">
        <w:rPr>
          <w:rFonts w:cs="Times New Roman"/>
        </w:rPr>
        <w:t>(2018).</w:t>
      </w:r>
    </w:p>
    <w:p w14:paraId="4A3251C3" w14:textId="77777777" w:rsidR="00E001C1" w:rsidRDefault="00E001C1" w:rsidP="002C026D">
      <w:pPr>
        <w:spacing w:line="360" w:lineRule="auto"/>
        <w:ind w:left="0" w:firstLine="0"/>
        <w:jc w:val="both"/>
        <w:rPr>
          <w:rFonts w:cs="Times New Roman"/>
          <w:b/>
          <w:bCs/>
          <w:color w:val="000000"/>
          <w:szCs w:val="24"/>
        </w:rPr>
      </w:pPr>
    </w:p>
    <w:p w14:paraId="07860818" w14:textId="4F0ADA5A" w:rsidR="00DF084C" w:rsidRDefault="002C026D" w:rsidP="002C026D">
      <w:pPr>
        <w:spacing w:line="360" w:lineRule="auto"/>
        <w:ind w:left="0" w:firstLine="0"/>
        <w:jc w:val="both"/>
      </w:pPr>
      <w:r w:rsidRPr="007615FC">
        <w:rPr>
          <w:rFonts w:cs="Times New Roman"/>
          <w:b/>
          <w:bCs/>
          <w:color w:val="000000"/>
          <w:szCs w:val="24"/>
        </w:rPr>
        <w:t>Responsibility</w:t>
      </w:r>
      <w:r w:rsidRPr="007615FC">
        <w:rPr>
          <w:rFonts w:cs="Times New Roman"/>
          <w:color w:val="000000"/>
          <w:szCs w:val="24"/>
        </w:rPr>
        <w:t xml:space="preserve">: </w:t>
      </w:r>
      <w:r>
        <w:rPr>
          <w:color w:val="000000"/>
        </w:rPr>
        <w:t xml:space="preserve">Responsibility in different social and committee leadership positions allows the farmers to share information on improved production techniques by interacting with other farmers and experts, thereby improving efficiency. On the other hand, the responsible person spent his time on repeated meeting committee tasks which do not have knowledge sharing. </w:t>
      </w:r>
      <w:r w:rsidR="00E001C1">
        <w:rPr>
          <w:color w:val="000000"/>
        </w:rPr>
        <w:t>Thus</w:t>
      </w:r>
      <w:r>
        <w:rPr>
          <w:color w:val="000000"/>
        </w:rPr>
        <w:t xml:space="preserve"> compete for the working time of agricultural activities, thereby increase inefficiency. In this study responsibility contributes for inefficiency which is in line with finding of (</w:t>
      </w:r>
      <w:proofErr w:type="spellStart"/>
      <w:r>
        <w:t>Wae</w:t>
      </w:r>
      <w:proofErr w:type="spellEnd"/>
      <w:r>
        <w:t xml:space="preserve">, 2016). </w:t>
      </w:r>
    </w:p>
    <w:p w14:paraId="6F532C14" w14:textId="77777777" w:rsidR="002C026D" w:rsidRDefault="002C026D" w:rsidP="002C026D">
      <w:pPr>
        <w:spacing w:line="360" w:lineRule="auto"/>
        <w:ind w:left="0" w:firstLine="0"/>
        <w:jc w:val="both"/>
        <w:rPr>
          <w:rFonts w:cs="Times New Roman"/>
          <w:b/>
          <w:szCs w:val="24"/>
        </w:rPr>
      </w:pPr>
    </w:p>
    <w:p w14:paraId="1231AC0F" w14:textId="7D5D8360" w:rsidR="00B92C52" w:rsidRDefault="00B56E56" w:rsidP="002A4BBF">
      <w:pPr>
        <w:pStyle w:val="Heading1"/>
      </w:pPr>
      <w:r w:rsidRPr="00EE573A">
        <w:lastRenderedPageBreak/>
        <w:t>CONCLUSIONS</w:t>
      </w:r>
      <w:r w:rsidR="00D41ECB" w:rsidRPr="00EE573A">
        <w:t xml:space="preserve"> AND </w:t>
      </w:r>
      <w:bookmarkEnd w:id="30"/>
      <w:r w:rsidR="007C1ED5" w:rsidRPr="00EE573A">
        <w:t>RECOMMENDATION</w:t>
      </w:r>
      <w:bookmarkStart w:id="31" w:name="_Toc145194263"/>
    </w:p>
    <w:p w14:paraId="17F716D9" w14:textId="77777777" w:rsidR="00635136" w:rsidRPr="00635136" w:rsidRDefault="00635136" w:rsidP="00635136">
      <w:pPr>
        <w:pStyle w:val="Title"/>
      </w:pPr>
    </w:p>
    <w:p w14:paraId="44606883" w14:textId="744007CA" w:rsidR="00FB0EDF" w:rsidRPr="00BB7065" w:rsidRDefault="00401420" w:rsidP="00216FEE">
      <w:pPr>
        <w:pStyle w:val="NoSpacing"/>
      </w:pPr>
      <w:r w:rsidRPr="00BB7065">
        <w:t>Conclusions</w:t>
      </w:r>
      <w:bookmarkEnd w:id="31"/>
      <w:r w:rsidRPr="00BB7065">
        <w:t xml:space="preserve"> </w:t>
      </w:r>
    </w:p>
    <w:p w14:paraId="3D607C3A" w14:textId="7CB06FCD" w:rsidR="00FB0EDF" w:rsidRPr="007615FC" w:rsidRDefault="00FB0EDF" w:rsidP="00BF217B">
      <w:pPr>
        <w:tabs>
          <w:tab w:val="left" w:pos="252"/>
          <w:tab w:val="left" w:pos="2160"/>
        </w:tabs>
        <w:spacing w:before="240" w:after="240" w:line="360" w:lineRule="auto"/>
        <w:ind w:left="0" w:firstLine="0"/>
        <w:jc w:val="both"/>
        <w:rPr>
          <w:rFonts w:cs="Times New Roman"/>
        </w:rPr>
      </w:pPr>
      <w:r w:rsidRPr="007615FC">
        <w:rPr>
          <w:rFonts w:cs="Times New Roman"/>
        </w:rPr>
        <w:t>The results of the study revealed that two of the six input variables</w:t>
      </w:r>
      <w:r w:rsidR="008C4B55">
        <w:rPr>
          <w:rFonts w:cs="Times New Roman"/>
        </w:rPr>
        <w:t xml:space="preserve"> </w:t>
      </w:r>
      <w:r w:rsidRPr="007615FC">
        <w:rPr>
          <w:rFonts w:cs="Times New Roman"/>
        </w:rPr>
        <w:t>land size and seed</w:t>
      </w:r>
      <w:r w:rsidR="008C4B55">
        <w:rPr>
          <w:rFonts w:cs="Times New Roman"/>
        </w:rPr>
        <w:t xml:space="preserve"> </w:t>
      </w:r>
      <w:r w:rsidRPr="007615FC">
        <w:rPr>
          <w:rFonts w:cs="Times New Roman"/>
        </w:rPr>
        <w:t>significantly influenced the variation in faba bean output among the sample farmers. The high output elasticity to land size and seed indicates that faba bean production is relatively sensitive to both land size and the amount of seed sown. The effects were negative and positive,</w:t>
      </w:r>
      <w:r w:rsidR="00F05DA9">
        <w:rPr>
          <w:rFonts w:cs="Times New Roman"/>
        </w:rPr>
        <w:t xml:space="preserve"> respectively</w:t>
      </w:r>
      <w:r w:rsidRPr="007615FC">
        <w:rPr>
          <w:rFonts w:cs="Times New Roman"/>
        </w:rPr>
        <w:t xml:space="preserve"> assuming that all other inputs remained constant. </w:t>
      </w:r>
    </w:p>
    <w:p w14:paraId="398A9723" w14:textId="70F53C0A" w:rsidR="00FB0EDF" w:rsidRPr="007615FC" w:rsidRDefault="00FB0EDF" w:rsidP="00BF217B">
      <w:pPr>
        <w:pStyle w:val="ListParagraph"/>
        <w:tabs>
          <w:tab w:val="left" w:pos="252"/>
          <w:tab w:val="left" w:pos="2160"/>
        </w:tabs>
        <w:spacing w:before="240" w:after="240" w:line="360" w:lineRule="auto"/>
        <w:ind w:left="0" w:firstLine="0"/>
        <w:contextualSpacing w:val="0"/>
        <w:jc w:val="both"/>
        <w:rPr>
          <w:rFonts w:cs="Times New Roman"/>
        </w:rPr>
      </w:pPr>
      <w:r w:rsidRPr="007615FC">
        <w:rPr>
          <w:rFonts w:cs="Times New Roman"/>
        </w:rPr>
        <w:t>Despite having a mean T</w:t>
      </w:r>
      <w:r w:rsidR="00A17C74">
        <w:rPr>
          <w:rFonts w:cs="Times New Roman"/>
        </w:rPr>
        <w:t xml:space="preserve">echnical </w:t>
      </w:r>
      <w:r w:rsidRPr="007615FC">
        <w:rPr>
          <w:rFonts w:cs="Times New Roman"/>
        </w:rPr>
        <w:t>E</w:t>
      </w:r>
      <w:r w:rsidR="00A17C74">
        <w:rPr>
          <w:rFonts w:cs="Times New Roman"/>
        </w:rPr>
        <w:t>fficiency</w:t>
      </w:r>
      <w:r w:rsidRPr="007615FC">
        <w:rPr>
          <w:rFonts w:cs="Times New Roman"/>
        </w:rPr>
        <w:t xml:space="preserve"> value of 0.536, the sample farmers' predicted efficiencies are very different. According to gamma's significant value of 0.634, which is a measure of technical inefficiency, the sampled farmers demonstrate a high level of inefficiency. The wide variation in TE suggests that the majority of farmers continue to use their resources inefficiently during the production process. Farmers can still increase their faba bean output by raising their current TE levels. Therefore, operating at a higher rate can increase production in the study area by 46.4% at the current level of inputs and technology. </w:t>
      </w:r>
    </w:p>
    <w:p w14:paraId="44B94C7D" w14:textId="77777777" w:rsidR="00FB0EDF" w:rsidRPr="007615FC" w:rsidRDefault="00FB0EDF" w:rsidP="00BB7065">
      <w:pPr>
        <w:pStyle w:val="ListParagraph"/>
        <w:tabs>
          <w:tab w:val="left" w:pos="252"/>
          <w:tab w:val="left" w:pos="2160"/>
        </w:tabs>
        <w:spacing w:before="240" w:after="240" w:line="360" w:lineRule="auto"/>
        <w:ind w:left="0" w:firstLine="0"/>
        <w:jc w:val="both"/>
        <w:rPr>
          <w:rFonts w:cs="Times New Roman"/>
        </w:rPr>
      </w:pPr>
      <w:r w:rsidRPr="007615FC">
        <w:rPr>
          <w:rFonts w:eastAsia="Times New Roman" w:cs="Times New Roman"/>
          <w:color w:val="000000"/>
          <w:szCs w:val="24"/>
        </w:rPr>
        <w:t>The estimated stochastic frontier model with inefficiency parameters highlights significant variables like the age of the household head, land size, experience in faba bean production, plot distance, seed type, and social responsibility.</w:t>
      </w:r>
      <w:r w:rsidRPr="007615FC">
        <w:rPr>
          <w:rFonts w:eastAsia="Times New Roman" w:cs="Times New Roman"/>
          <w:szCs w:val="24"/>
        </w:rPr>
        <w:t> </w:t>
      </w:r>
      <w:r w:rsidRPr="007615FC">
        <w:rPr>
          <w:rFonts w:cs="Times New Roman"/>
        </w:rPr>
        <w:t>In which the age of the household head, experience in faba bean production, seed type, and plot distance have significant and negative coefficients, Raising these variables is supposed to improve technical efficiency.</w:t>
      </w:r>
      <w:r w:rsidRPr="007615FC">
        <w:rPr>
          <w:rFonts w:cs="Times New Roman"/>
          <w:color w:val="000000"/>
        </w:rPr>
        <w:t xml:space="preserve"> However, it has been found that efficiency declines as farm size and farmer social responsibility increase. </w:t>
      </w:r>
    </w:p>
    <w:p w14:paraId="13B826C3" w14:textId="77777777" w:rsidR="00FB0EDF" w:rsidRPr="007615FC" w:rsidRDefault="00FB0EDF" w:rsidP="00BB7065">
      <w:pPr>
        <w:tabs>
          <w:tab w:val="left" w:pos="252"/>
          <w:tab w:val="left" w:pos="2160"/>
        </w:tabs>
        <w:spacing w:before="240" w:after="240" w:line="360" w:lineRule="auto"/>
        <w:ind w:left="0" w:firstLine="0"/>
        <w:jc w:val="both"/>
        <w:rPr>
          <w:rFonts w:cs="Times New Roman"/>
        </w:rPr>
      </w:pPr>
      <w:r w:rsidRPr="007615FC">
        <w:rPr>
          <w:rFonts w:cs="Times New Roman"/>
        </w:rPr>
        <w:t>A</w:t>
      </w:r>
      <w:r w:rsidRPr="007615FC">
        <w:rPr>
          <w:rFonts w:cs="Times New Roman"/>
          <w:color w:val="000000"/>
        </w:rPr>
        <w:t xml:space="preserve">s the household head gets older, farmers gain more production experience, leading to higher yields in Faba bean production. They can determine optimal planting and harvest times, implement pest control, and make informed decisions about seed, seed rates, crop protection strategies, and fertilization. </w:t>
      </w:r>
      <w:r w:rsidRPr="007615FC">
        <w:rPr>
          <w:rFonts w:cs="Times New Roman"/>
        </w:rPr>
        <w:t xml:space="preserve">Improved faba bean varieties increase productivity and yields by providing traits like disease resistance, drought tolerance, and higher nutrient content.  Plot distance affects farmers' TE, as they often produce faba beans by renting or sharing the land on </w:t>
      </w:r>
      <w:r w:rsidRPr="007615FC">
        <w:rPr>
          <w:rFonts w:cs="Times New Roman"/>
        </w:rPr>
        <w:lastRenderedPageBreak/>
        <w:t>distant plots. To obtain better output in remote lands more effectively, farmers should regularly visit and use proper methods and inputs.</w:t>
      </w:r>
    </w:p>
    <w:p w14:paraId="1AB3C808" w14:textId="6AB129C3" w:rsidR="00313ABD" w:rsidRDefault="00FB0EDF" w:rsidP="00BB7065">
      <w:pPr>
        <w:tabs>
          <w:tab w:val="left" w:pos="252"/>
          <w:tab w:val="left" w:pos="2160"/>
        </w:tabs>
        <w:spacing w:before="240" w:after="240" w:line="360" w:lineRule="auto"/>
        <w:ind w:left="0" w:firstLine="0"/>
        <w:jc w:val="both"/>
        <w:rPr>
          <w:rFonts w:cs="Times New Roman"/>
        </w:rPr>
      </w:pPr>
      <w:r w:rsidRPr="007615FC">
        <w:rPr>
          <w:rFonts w:cs="Times New Roman"/>
        </w:rPr>
        <w:t>As the size of the land increases, it becomes harder to coordinate and optimize operations, which lowers technical efficiency. The outcome shows that a larger area of land required effective management, and more emphasis on the use of appropriate inputs based on the size of faba bean land, which frequently requires more labor and materials, especially in the study area where the faba bean crop faces serious disease and insect problems. On the other hand, as farmers take on more social responsibility, technical efficiency declines because they might not have as much time to devote to good land management. Increased farmer responsibility may lead to a lack of pertinent skills, which would further impede technical efficiency. </w:t>
      </w:r>
    </w:p>
    <w:p w14:paraId="69445576" w14:textId="7CB8F074" w:rsidR="008C4B55" w:rsidRPr="00EE573A" w:rsidRDefault="00401420" w:rsidP="00216FEE">
      <w:pPr>
        <w:pStyle w:val="NoSpacing"/>
      </w:pPr>
      <w:bookmarkStart w:id="32" w:name="_Toc145194264"/>
      <w:r w:rsidRPr="00EE573A">
        <w:t>Recommendations</w:t>
      </w:r>
      <w:bookmarkEnd w:id="32"/>
    </w:p>
    <w:p w14:paraId="7D8F7C49" w14:textId="34049B67" w:rsidR="00FB0EDF" w:rsidRPr="007615FC" w:rsidRDefault="00B30A58" w:rsidP="00BF217B">
      <w:pPr>
        <w:tabs>
          <w:tab w:val="left" w:pos="252"/>
          <w:tab w:val="left" w:pos="2160"/>
        </w:tabs>
        <w:spacing w:before="240" w:after="240" w:line="360" w:lineRule="auto"/>
        <w:ind w:left="0" w:firstLine="0"/>
        <w:jc w:val="both"/>
        <w:rPr>
          <w:rFonts w:cs="Times New Roman"/>
        </w:rPr>
      </w:pPr>
      <w:r w:rsidRPr="00B30A58">
        <w:rPr>
          <w:rFonts w:ascii="Times-Roman" w:hAnsi="Times-Roman"/>
          <w:color w:val="000000"/>
          <w:szCs w:val="24"/>
        </w:rPr>
        <w:t>Given the limited resources in the study areas, efforts to strengthen the efficiency of</w:t>
      </w:r>
      <w:r w:rsidRPr="00B30A58">
        <w:rPr>
          <w:rFonts w:ascii="Times-Roman" w:hAnsi="Times-Roman"/>
          <w:color w:val="000000"/>
        </w:rPr>
        <w:br/>
      </w:r>
      <w:r w:rsidRPr="00B30A58">
        <w:rPr>
          <w:rFonts w:ascii="Times-Roman" w:hAnsi="Times-Roman"/>
          <w:color w:val="000000"/>
          <w:szCs w:val="24"/>
        </w:rPr>
        <w:t>smallholder farmers who are the largest segment in agricultural production are indispensable.</w:t>
      </w:r>
      <w:r w:rsidR="00116579">
        <w:rPr>
          <w:rFonts w:ascii="Times-Roman" w:hAnsi="Times-Roman"/>
          <w:color w:val="000000"/>
          <w:szCs w:val="24"/>
        </w:rPr>
        <w:t xml:space="preserve"> </w:t>
      </w:r>
      <w:r w:rsidR="00FB0EDF" w:rsidRPr="007615FC">
        <w:rPr>
          <w:rFonts w:cs="Times New Roman"/>
        </w:rPr>
        <w:t xml:space="preserve">It can be advised that the government engaged in developmental activities with the aim of increasing the production efficiency of the farmers in the study area should work on improving farmer productivity by paying particular attention to crucial production factors for the given plots of land, </w:t>
      </w:r>
      <w:r w:rsidR="008C4B55">
        <w:rPr>
          <w:rFonts w:cs="Times New Roman"/>
        </w:rPr>
        <w:t xml:space="preserve">encourage farmers to </w:t>
      </w:r>
      <w:r w:rsidR="00783A39">
        <w:rPr>
          <w:rFonts w:cs="Times New Roman"/>
        </w:rPr>
        <w:t xml:space="preserve">efficiently </w:t>
      </w:r>
      <w:r w:rsidR="008C4B55">
        <w:rPr>
          <w:rFonts w:cs="Times New Roman"/>
        </w:rPr>
        <w:t>use appropriate inputs with recommended</w:t>
      </w:r>
      <w:r w:rsidR="00D35437">
        <w:rPr>
          <w:rFonts w:cs="Times New Roman"/>
        </w:rPr>
        <w:t xml:space="preserve"> rates and agricultural research center should </w:t>
      </w:r>
      <w:r w:rsidR="00783A39">
        <w:rPr>
          <w:rFonts w:cs="Times New Roman"/>
        </w:rPr>
        <w:t>s</w:t>
      </w:r>
      <w:r w:rsidR="00FB0EDF" w:rsidRPr="007615FC">
        <w:rPr>
          <w:rFonts w:cs="Times New Roman"/>
        </w:rPr>
        <w:t>upport farmers in adopting modern farming practices and technologies using intensive farming techniques, and providing improved seed varieties sufficiently at the recommended rates.</w:t>
      </w:r>
    </w:p>
    <w:p w14:paraId="0BF5D6E4" w14:textId="2622668C" w:rsidR="0088226D" w:rsidRDefault="00FB0EDF" w:rsidP="00783A39">
      <w:pPr>
        <w:tabs>
          <w:tab w:val="left" w:pos="252"/>
          <w:tab w:val="left" w:pos="2160"/>
        </w:tabs>
        <w:spacing w:before="240" w:after="240" w:line="360" w:lineRule="auto"/>
        <w:ind w:left="0" w:firstLine="0"/>
        <w:jc w:val="both"/>
        <w:rPr>
          <w:rFonts w:cs="Times New Roman"/>
        </w:rPr>
      </w:pPr>
      <w:r w:rsidRPr="00783A39">
        <w:rPr>
          <w:rFonts w:cs="Times New Roman"/>
        </w:rPr>
        <w:t xml:space="preserve">The </w:t>
      </w:r>
      <w:r w:rsidR="00D35437" w:rsidRPr="00783A39">
        <w:rPr>
          <w:rFonts w:cs="Times New Roman"/>
        </w:rPr>
        <w:t>district office of agriculture</w:t>
      </w:r>
      <w:r w:rsidR="00783A39" w:rsidRPr="00783A39">
        <w:rPr>
          <w:rFonts w:cs="Times New Roman"/>
        </w:rPr>
        <w:t xml:space="preserve"> and concerned bodies </w:t>
      </w:r>
      <w:r w:rsidRPr="00783A39">
        <w:rPr>
          <w:rFonts w:cs="Times New Roman"/>
        </w:rPr>
        <w:t>should prioritize imparting knowledge to young farmers, as older farmers possess more production skills. This will ensure agricultural practices' viability and innovation, empowering young farmers to adopt improved technologies. This will not only close the generational gap but also increase productivity, and ensure long-term food security.</w:t>
      </w:r>
      <w:r w:rsidR="00783A39">
        <w:rPr>
          <w:rFonts w:cs="Times New Roman"/>
        </w:rPr>
        <w:t xml:space="preserve"> </w:t>
      </w:r>
      <w:r w:rsidR="0088226D" w:rsidRPr="007615FC">
        <w:rPr>
          <w:rFonts w:cs="Times New Roman"/>
        </w:rPr>
        <w:t xml:space="preserve">The burden that government meetings and other social obligations </w:t>
      </w:r>
      <w:r w:rsidR="0088226D">
        <w:rPr>
          <w:rFonts w:cs="Times New Roman"/>
        </w:rPr>
        <w:t xml:space="preserve">imposed </w:t>
      </w:r>
      <w:r w:rsidR="0088226D" w:rsidRPr="007615FC">
        <w:rPr>
          <w:rFonts w:cs="Times New Roman"/>
        </w:rPr>
        <w:t xml:space="preserve">on farmers should be taken into account by the relevant organizations because these obligations compete for farmers' essential agricultural time for pick activities.  </w:t>
      </w:r>
    </w:p>
    <w:p w14:paraId="07BAC206" w14:textId="7BD3BE8F" w:rsidR="00313ABD" w:rsidRDefault="00B47838" w:rsidP="00BF217B">
      <w:pPr>
        <w:tabs>
          <w:tab w:val="left" w:pos="0"/>
          <w:tab w:val="left" w:pos="2160"/>
        </w:tabs>
        <w:spacing w:before="240" w:after="240" w:line="360" w:lineRule="auto"/>
        <w:ind w:left="0" w:firstLine="0"/>
        <w:jc w:val="both"/>
        <w:rPr>
          <w:rFonts w:cs="Times New Roman"/>
        </w:rPr>
      </w:pPr>
      <w:r w:rsidRPr="00B47838">
        <w:rPr>
          <w:rFonts w:ascii="Times-Roman" w:hAnsi="Times-Roman"/>
          <w:color w:val="000000"/>
          <w:szCs w:val="24"/>
        </w:rPr>
        <w:lastRenderedPageBreak/>
        <w:t>Above all the attention of policy makers should not be only to the introduction and</w:t>
      </w:r>
      <w:r w:rsidRPr="00B47838">
        <w:rPr>
          <w:rFonts w:ascii="Times-Roman" w:hAnsi="Times-Roman"/>
          <w:color w:val="000000"/>
        </w:rPr>
        <w:br/>
      </w:r>
      <w:r w:rsidRPr="00B47838">
        <w:rPr>
          <w:rFonts w:ascii="Times-Roman" w:hAnsi="Times-Roman"/>
          <w:color w:val="000000"/>
          <w:szCs w:val="24"/>
        </w:rPr>
        <w:t>dissemination of yield enhancing externally supplied inputs to mitigate the existing level of</w:t>
      </w:r>
      <w:r w:rsidRPr="00B47838">
        <w:rPr>
          <w:rFonts w:ascii="Times-Roman" w:hAnsi="Times-Roman"/>
          <w:color w:val="000000"/>
        </w:rPr>
        <w:br/>
      </w:r>
      <w:r w:rsidRPr="00B47838">
        <w:rPr>
          <w:rFonts w:ascii="Times-Roman" w:hAnsi="Times-Roman"/>
          <w:color w:val="000000"/>
          <w:szCs w:val="24"/>
        </w:rPr>
        <w:t>food deficiency and poverty more importantly the working culture and perception on</w:t>
      </w:r>
      <w:r w:rsidRPr="00B47838">
        <w:rPr>
          <w:rFonts w:ascii="Times-Roman" w:hAnsi="Times-Roman"/>
          <w:color w:val="000000"/>
        </w:rPr>
        <w:br/>
      </w:r>
      <w:r w:rsidRPr="00B47838">
        <w:rPr>
          <w:rFonts w:ascii="Times-Roman" w:hAnsi="Times-Roman"/>
          <w:color w:val="000000"/>
          <w:szCs w:val="24"/>
        </w:rPr>
        <w:t xml:space="preserve">improved technologies in that area should be improved. </w:t>
      </w:r>
      <w:r>
        <w:t>So</w:t>
      </w:r>
      <w:r w:rsidR="003D68F3">
        <w:t xml:space="preserve">, </w:t>
      </w:r>
      <w:r>
        <w:rPr>
          <w:rFonts w:cs="Times New Roman"/>
        </w:rPr>
        <w:t>t</w:t>
      </w:r>
      <w:r w:rsidR="00D35437" w:rsidRPr="007615FC">
        <w:rPr>
          <w:rFonts w:cs="Times New Roman"/>
        </w:rPr>
        <w:t xml:space="preserve">he </w:t>
      </w:r>
      <w:r w:rsidR="00D35437">
        <w:rPr>
          <w:rFonts w:cs="Times New Roman"/>
        </w:rPr>
        <w:t>district office of agriculture</w:t>
      </w:r>
      <w:r w:rsidR="00D35437" w:rsidRPr="007615FC">
        <w:rPr>
          <w:rFonts w:cs="Times New Roman"/>
        </w:rPr>
        <w:t xml:space="preserve"> </w:t>
      </w:r>
      <w:r w:rsidR="00FB0EDF" w:rsidRPr="007615FC">
        <w:rPr>
          <w:rFonts w:cs="Times New Roman"/>
        </w:rPr>
        <w:t>should encourage motivated farmers to grow faba beans by renting and sharing land, fostering community and effective land utilization. Support in training and resources can also be provided to ensure successful cultivation.</w:t>
      </w:r>
      <w:r w:rsidR="001E14F6">
        <w:rPr>
          <w:rFonts w:cs="Times New Roman"/>
        </w:rPr>
        <w:t xml:space="preserve"> </w:t>
      </w:r>
    </w:p>
    <w:p w14:paraId="05426AF0" w14:textId="2F453C63" w:rsidR="00313ABD" w:rsidRDefault="00313ABD">
      <w:pPr>
        <w:rPr>
          <w:rFonts w:cs="Times New Roman"/>
        </w:rPr>
      </w:pPr>
    </w:p>
    <w:p w14:paraId="276EE5C3" w14:textId="743BB98B" w:rsidR="00374AF4" w:rsidRPr="00AE6A7D" w:rsidRDefault="00374AF4" w:rsidP="002A4BBF">
      <w:pPr>
        <w:pStyle w:val="Heading1"/>
      </w:pPr>
      <w:bookmarkStart w:id="33" w:name="_Toc145194265"/>
      <w:r w:rsidRPr="00AE6A7D">
        <w:t>REFERENCE</w:t>
      </w:r>
      <w:bookmarkEnd w:id="21"/>
      <w:r w:rsidR="00B73CCE" w:rsidRPr="00AE6A7D">
        <w:t>S</w:t>
      </w:r>
      <w:bookmarkEnd w:id="33"/>
    </w:p>
    <w:p w14:paraId="088D23C5" w14:textId="77777777" w:rsidR="00AE6A7D" w:rsidRDefault="00AE6A7D" w:rsidP="006821B7">
      <w:pPr>
        <w:pStyle w:val="ListParagraph"/>
        <w:tabs>
          <w:tab w:val="left" w:pos="252"/>
          <w:tab w:val="left" w:pos="2160"/>
        </w:tabs>
        <w:spacing w:line="276" w:lineRule="auto"/>
        <w:ind w:left="450" w:hanging="450"/>
        <w:jc w:val="both"/>
        <w:rPr>
          <w:rFonts w:cs="Times New Roman"/>
          <w:szCs w:val="24"/>
        </w:rPr>
      </w:pPr>
    </w:p>
    <w:p w14:paraId="0BA7D23C" w14:textId="77777777" w:rsidR="00734DF4" w:rsidRPr="00CF35A2" w:rsidRDefault="00734DF4" w:rsidP="00635136">
      <w:pPr>
        <w:pStyle w:val="ListParagraph"/>
        <w:tabs>
          <w:tab w:val="left" w:pos="252"/>
          <w:tab w:val="left" w:pos="2160"/>
        </w:tabs>
        <w:spacing w:line="360" w:lineRule="auto"/>
        <w:ind w:left="540" w:hanging="540"/>
        <w:jc w:val="both"/>
        <w:rPr>
          <w:rFonts w:cs="Times New Roman"/>
          <w:szCs w:val="24"/>
        </w:rPr>
      </w:pPr>
      <w:r w:rsidRPr="00CF35A2">
        <w:rPr>
          <w:rFonts w:cs="Times New Roman"/>
          <w:szCs w:val="24"/>
        </w:rPr>
        <w:t xml:space="preserve">Abate, T.M., </w:t>
      </w:r>
      <w:proofErr w:type="spellStart"/>
      <w:r w:rsidRPr="00CF35A2">
        <w:rPr>
          <w:rFonts w:cs="Times New Roman"/>
          <w:szCs w:val="24"/>
        </w:rPr>
        <w:t>Dessie</w:t>
      </w:r>
      <w:proofErr w:type="spellEnd"/>
      <w:r w:rsidRPr="00CF35A2">
        <w:rPr>
          <w:rFonts w:cs="Times New Roman"/>
          <w:szCs w:val="24"/>
        </w:rPr>
        <w:t xml:space="preserve">, A.B. and </w:t>
      </w:r>
      <w:proofErr w:type="spellStart"/>
      <w:r w:rsidRPr="00CF35A2">
        <w:rPr>
          <w:rFonts w:cs="Times New Roman"/>
          <w:szCs w:val="24"/>
        </w:rPr>
        <w:t>Mekie</w:t>
      </w:r>
      <w:proofErr w:type="spellEnd"/>
      <w:r w:rsidRPr="00CF35A2">
        <w:rPr>
          <w:rFonts w:cs="Times New Roman"/>
          <w:szCs w:val="24"/>
        </w:rPr>
        <w:t xml:space="preserve">, T.M., </w:t>
      </w:r>
      <w:r>
        <w:rPr>
          <w:rFonts w:cs="Times New Roman"/>
          <w:szCs w:val="24"/>
        </w:rPr>
        <w:t>(</w:t>
      </w:r>
      <w:r w:rsidRPr="00CF35A2">
        <w:rPr>
          <w:rFonts w:cs="Times New Roman"/>
          <w:szCs w:val="24"/>
        </w:rPr>
        <w:t>2019</w:t>
      </w:r>
      <w:r>
        <w:rPr>
          <w:rFonts w:cs="Times New Roman"/>
          <w:szCs w:val="24"/>
        </w:rPr>
        <w:t>)</w:t>
      </w:r>
      <w:r w:rsidRPr="00CF35A2">
        <w:rPr>
          <w:rFonts w:cs="Times New Roman"/>
          <w:szCs w:val="24"/>
        </w:rPr>
        <w:t>. Technical efficiency of smallholder farmers in red</w:t>
      </w:r>
      <w:r>
        <w:rPr>
          <w:rFonts w:cs="Times New Roman"/>
          <w:szCs w:val="24"/>
        </w:rPr>
        <w:t xml:space="preserve"> </w:t>
      </w:r>
      <w:r w:rsidRPr="00CF35A2">
        <w:rPr>
          <w:rFonts w:cs="Times New Roman"/>
          <w:szCs w:val="24"/>
        </w:rPr>
        <w:t xml:space="preserve">pepper production in North Gondar zone </w:t>
      </w:r>
      <w:proofErr w:type="spellStart"/>
      <w:r w:rsidRPr="00CF35A2">
        <w:rPr>
          <w:rFonts w:cs="Times New Roman"/>
          <w:szCs w:val="24"/>
        </w:rPr>
        <w:t>Amhara</w:t>
      </w:r>
      <w:proofErr w:type="spellEnd"/>
      <w:r w:rsidRPr="00CF35A2">
        <w:rPr>
          <w:rFonts w:cs="Times New Roman"/>
          <w:szCs w:val="24"/>
        </w:rPr>
        <w:t xml:space="preserve"> regional state, Ethiopia. Journal of Economic</w:t>
      </w:r>
      <w:r>
        <w:rPr>
          <w:rFonts w:cs="Times New Roman"/>
          <w:szCs w:val="24"/>
        </w:rPr>
        <w:t xml:space="preserve"> </w:t>
      </w:r>
      <w:r w:rsidRPr="00CF35A2">
        <w:rPr>
          <w:rFonts w:cs="Times New Roman"/>
          <w:szCs w:val="24"/>
        </w:rPr>
        <w:t>Structures, 8, pp.1-18.</w:t>
      </w:r>
    </w:p>
    <w:p w14:paraId="07CEBF00" w14:textId="77777777" w:rsidR="00B213B0" w:rsidRPr="006821B7" w:rsidRDefault="00B213B0" w:rsidP="00635136">
      <w:pPr>
        <w:pStyle w:val="ListParagraph"/>
        <w:tabs>
          <w:tab w:val="left" w:pos="252"/>
          <w:tab w:val="left" w:pos="2160"/>
        </w:tabs>
        <w:spacing w:line="360" w:lineRule="auto"/>
        <w:ind w:left="450" w:hanging="450"/>
        <w:jc w:val="both"/>
        <w:rPr>
          <w:rFonts w:cs="Times New Roman"/>
          <w:szCs w:val="24"/>
        </w:rPr>
      </w:pPr>
      <w:r w:rsidRPr="006821B7">
        <w:rPr>
          <w:rFonts w:cs="Times New Roman"/>
          <w:szCs w:val="24"/>
        </w:rPr>
        <w:t xml:space="preserve">Ahmed, M.H. and </w:t>
      </w:r>
      <w:proofErr w:type="spellStart"/>
      <w:r w:rsidRPr="006821B7">
        <w:rPr>
          <w:rFonts w:cs="Times New Roman"/>
          <w:szCs w:val="24"/>
        </w:rPr>
        <w:t>Melesse</w:t>
      </w:r>
      <w:proofErr w:type="spellEnd"/>
      <w:r w:rsidRPr="006821B7">
        <w:rPr>
          <w:rFonts w:cs="Times New Roman"/>
          <w:szCs w:val="24"/>
        </w:rPr>
        <w:t xml:space="preserve">, K.A., (2018). Impact of off-farm activities on TE: evidence from maize producers of eastern Ethiopia. </w:t>
      </w:r>
      <w:r w:rsidRPr="006821B7">
        <w:rPr>
          <w:rFonts w:cs="Times New Roman"/>
          <w:i/>
          <w:iCs/>
          <w:szCs w:val="24"/>
        </w:rPr>
        <w:t>Agricultural and Food Economics</w:t>
      </w:r>
      <w:r w:rsidRPr="006821B7">
        <w:rPr>
          <w:rFonts w:cs="Times New Roman"/>
          <w:szCs w:val="24"/>
        </w:rPr>
        <w:t xml:space="preserve">, </w:t>
      </w:r>
      <w:r w:rsidRPr="006821B7">
        <w:rPr>
          <w:rFonts w:cs="Times New Roman"/>
          <w:iCs/>
          <w:szCs w:val="24"/>
        </w:rPr>
        <w:t>6</w:t>
      </w:r>
      <w:r w:rsidRPr="006821B7">
        <w:rPr>
          <w:rFonts w:cs="Times New Roman"/>
          <w:szCs w:val="24"/>
        </w:rPr>
        <w:t>(1), pp.1-15</w:t>
      </w:r>
    </w:p>
    <w:p w14:paraId="21FA0229" w14:textId="77777777" w:rsidR="000E4459" w:rsidRPr="00D23779" w:rsidRDefault="000E4459" w:rsidP="000E4459">
      <w:pPr>
        <w:spacing w:line="360" w:lineRule="auto"/>
        <w:ind w:left="540" w:hanging="540"/>
        <w:jc w:val="both"/>
        <w:rPr>
          <w:bCs/>
          <w:szCs w:val="24"/>
        </w:rPr>
      </w:pPr>
      <w:r w:rsidRPr="00D23779">
        <w:rPr>
          <w:bCs/>
          <w:szCs w:val="24"/>
        </w:rPr>
        <w:t xml:space="preserve">Aigner, D. J., Lovell, C. K., and Schmidt, P. (1977). Formulation and estimation of </w:t>
      </w:r>
      <w:proofErr w:type="gramStart"/>
      <w:r w:rsidRPr="00D23779">
        <w:rPr>
          <w:bCs/>
          <w:szCs w:val="24"/>
        </w:rPr>
        <w:t>Stochastic</w:t>
      </w:r>
      <w:proofErr w:type="gramEnd"/>
      <w:r w:rsidRPr="00D23779">
        <w:rPr>
          <w:bCs/>
          <w:szCs w:val="24"/>
        </w:rPr>
        <w:t xml:space="preserve"> frontier production function model specifications. </w:t>
      </w:r>
      <w:r w:rsidRPr="00D23779">
        <w:rPr>
          <w:bCs/>
          <w:i/>
          <w:iCs/>
          <w:szCs w:val="24"/>
        </w:rPr>
        <w:t>Journal of Productivity Analysis</w:t>
      </w:r>
      <w:r w:rsidRPr="00D23779">
        <w:rPr>
          <w:bCs/>
          <w:szCs w:val="24"/>
        </w:rPr>
        <w:t>, </w:t>
      </w:r>
      <w:r w:rsidRPr="00D23779">
        <w:rPr>
          <w:bCs/>
          <w:i/>
          <w:iCs/>
          <w:szCs w:val="24"/>
        </w:rPr>
        <w:t>7</w:t>
      </w:r>
      <w:r w:rsidRPr="00D23779">
        <w:rPr>
          <w:bCs/>
          <w:szCs w:val="24"/>
        </w:rPr>
        <w:t>, 399-415.</w:t>
      </w:r>
    </w:p>
    <w:p w14:paraId="2FA89925" w14:textId="77777777" w:rsidR="00B213B0" w:rsidRPr="006821B7" w:rsidRDefault="00B213B0" w:rsidP="00635136">
      <w:pPr>
        <w:tabs>
          <w:tab w:val="left" w:pos="252"/>
          <w:tab w:val="left" w:pos="2160"/>
        </w:tabs>
        <w:spacing w:line="360" w:lineRule="auto"/>
        <w:ind w:left="540" w:hanging="540"/>
        <w:jc w:val="both"/>
        <w:rPr>
          <w:rFonts w:cs="Times New Roman"/>
          <w:szCs w:val="24"/>
        </w:rPr>
      </w:pPr>
      <w:proofErr w:type="spellStart"/>
      <w:r w:rsidRPr="006821B7">
        <w:rPr>
          <w:rFonts w:cs="Times New Roman"/>
          <w:szCs w:val="24"/>
        </w:rPr>
        <w:t>Atnafu</w:t>
      </w:r>
      <w:proofErr w:type="spellEnd"/>
      <w:r w:rsidRPr="006821B7">
        <w:rPr>
          <w:rFonts w:cs="Times New Roman"/>
          <w:szCs w:val="24"/>
        </w:rPr>
        <w:t xml:space="preserve">, D. and </w:t>
      </w:r>
      <w:proofErr w:type="spellStart"/>
      <w:r w:rsidRPr="006821B7">
        <w:rPr>
          <w:rFonts w:cs="Times New Roman"/>
          <w:szCs w:val="24"/>
        </w:rPr>
        <w:t>Balda</w:t>
      </w:r>
      <w:proofErr w:type="spellEnd"/>
      <w:r w:rsidRPr="006821B7">
        <w:rPr>
          <w:rFonts w:cs="Times New Roman"/>
          <w:szCs w:val="24"/>
        </w:rPr>
        <w:t xml:space="preserve">, A., (2018). The impact of inventory management practice on firms’ competitiveness and organizational performance: Empirical evidence from micro and small enterprises in Ethiopia. </w:t>
      </w:r>
      <w:r w:rsidRPr="006821B7">
        <w:rPr>
          <w:rFonts w:cs="Times New Roman"/>
          <w:i/>
          <w:iCs/>
          <w:szCs w:val="24"/>
        </w:rPr>
        <w:t>Cogent Business &amp; Management</w:t>
      </w:r>
      <w:r w:rsidRPr="006821B7">
        <w:rPr>
          <w:rFonts w:cs="Times New Roman"/>
          <w:szCs w:val="24"/>
        </w:rPr>
        <w:t xml:space="preserve">, </w:t>
      </w:r>
      <w:r w:rsidRPr="006821B7">
        <w:rPr>
          <w:rFonts w:cs="Times New Roman"/>
          <w:iCs/>
          <w:szCs w:val="24"/>
        </w:rPr>
        <w:t>5</w:t>
      </w:r>
      <w:r w:rsidRPr="006821B7">
        <w:rPr>
          <w:rFonts w:cs="Times New Roman"/>
          <w:szCs w:val="24"/>
        </w:rPr>
        <w:t>(1), p.1503219.</w:t>
      </w:r>
    </w:p>
    <w:p w14:paraId="4E09D7FF" w14:textId="77777777" w:rsidR="00B213B0" w:rsidRPr="006821B7" w:rsidRDefault="00B213B0" w:rsidP="00635136">
      <w:pPr>
        <w:pStyle w:val="ListParagraph"/>
        <w:tabs>
          <w:tab w:val="left" w:pos="252"/>
          <w:tab w:val="left" w:pos="2160"/>
        </w:tabs>
        <w:spacing w:line="360" w:lineRule="auto"/>
        <w:ind w:left="630" w:hanging="630"/>
        <w:jc w:val="both"/>
        <w:rPr>
          <w:rFonts w:cs="Times New Roman"/>
          <w:szCs w:val="24"/>
        </w:rPr>
      </w:pPr>
      <w:proofErr w:type="spellStart"/>
      <w:r w:rsidRPr="006821B7">
        <w:rPr>
          <w:rFonts w:cs="Times New Roman"/>
          <w:szCs w:val="24"/>
        </w:rPr>
        <w:t>Belete</w:t>
      </w:r>
      <w:proofErr w:type="spellEnd"/>
      <w:r w:rsidRPr="006821B7">
        <w:rPr>
          <w:rFonts w:cs="Times New Roman"/>
          <w:szCs w:val="24"/>
        </w:rPr>
        <w:t xml:space="preserve">, A.S., (2020). Analysis of TE in maize production in </w:t>
      </w:r>
      <w:proofErr w:type="spellStart"/>
      <w:r w:rsidRPr="006821B7">
        <w:rPr>
          <w:rFonts w:cs="Times New Roman"/>
          <w:szCs w:val="24"/>
        </w:rPr>
        <w:t>Guji</w:t>
      </w:r>
      <w:proofErr w:type="spellEnd"/>
      <w:r w:rsidRPr="006821B7">
        <w:rPr>
          <w:rFonts w:cs="Times New Roman"/>
          <w:szCs w:val="24"/>
        </w:rPr>
        <w:t xml:space="preserve"> Zone: stochastic frontier model. </w:t>
      </w:r>
      <w:r w:rsidRPr="006821B7">
        <w:rPr>
          <w:rFonts w:cs="Times New Roman"/>
          <w:i/>
          <w:szCs w:val="24"/>
        </w:rPr>
        <w:t>Agriculture &amp; Food Security</w:t>
      </w:r>
      <w:r w:rsidRPr="006821B7">
        <w:rPr>
          <w:rFonts w:cs="Times New Roman"/>
          <w:szCs w:val="24"/>
        </w:rPr>
        <w:t>, 9(1), pp.1-15.</w:t>
      </w:r>
    </w:p>
    <w:p w14:paraId="55775C3F" w14:textId="77777777" w:rsidR="00734DF4" w:rsidRPr="00CF35A2" w:rsidRDefault="00734DF4" w:rsidP="00635136">
      <w:pPr>
        <w:pStyle w:val="ListParagraph"/>
        <w:tabs>
          <w:tab w:val="left" w:pos="252"/>
          <w:tab w:val="left" w:pos="2160"/>
        </w:tabs>
        <w:spacing w:line="360" w:lineRule="auto"/>
        <w:ind w:left="540" w:hanging="540"/>
        <w:jc w:val="both"/>
        <w:rPr>
          <w:rFonts w:cs="Times New Roman"/>
          <w:szCs w:val="24"/>
        </w:rPr>
      </w:pPr>
      <w:proofErr w:type="spellStart"/>
      <w:r w:rsidRPr="00CF35A2">
        <w:rPr>
          <w:rFonts w:cs="Times New Roman"/>
          <w:szCs w:val="24"/>
        </w:rPr>
        <w:t>Beyene</w:t>
      </w:r>
      <w:proofErr w:type="spellEnd"/>
      <w:r w:rsidRPr="00CF35A2">
        <w:rPr>
          <w:rFonts w:cs="Times New Roman"/>
          <w:szCs w:val="24"/>
        </w:rPr>
        <w:t xml:space="preserve">, T., </w:t>
      </w:r>
      <w:proofErr w:type="spellStart"/>
      <w:r w:rsidRPr="00CF35A2">
        <w:rPr>
          <w:rFonts w:cs="Times New Roman"/>
          <w:szCs w:val="24"/>
        </w:rPr>
        <w:t>Mulugeta</w:t>
      </w:r>
      <w:proofErr w:type="spellEnd"/>
      <w:r w:rsidRPr="00CF35A2">
        <w:rPr>
          <w:rFonts w:cs="Times New Roman"/>
          <w:szCs w:val="24"/>
        </w:rPr>
        <w:t xml:space="preserve">, W. and </w:t>
      </w:r>
      <w:proofErr w:type="spellStart"/>
      <w:r w:rsidRPr="00CF35A2">
        <w:rPr>
          <w:rFonts w:cs="Times New Roman"/>
          <w:szCs w:val="24"/>
        </w:rPr>
        <w:t>Merra</w:t>
      </w:r>
      <w:proofErr w:type="spellEnd"/>
      <w:r w:rsidRPr="00CF35A2">
        <w:rPr>
          <w:rFonts w:cs="Times New Roman"/>
          <w:szCs w:val="24"/>
        </w:rPr>
        <w:t xml:space="preserve">, T., </w:t>
      </w:r>
      <w:r>
        <w:rPr>
          <w:rFonts w:cs="Times New Roman"/>
          <w:szCs w:val="24"/>
        </w:rPr>
        <w:t>(</w:t>
      </w:r>
      <w:r w:rsidRPr="00CF35A2">
        <w:rPr>
          <w:rFonts w:cs="Times New Roman"/>
          <w:szCs w:val="24"/>
        </w:rPr>
        <w:t>2020</w:t>
      </w:r>
      <w:r>
        <w:rPr>
          <w:rFonts w:cs="Times New Roman"/>
          <w:szCs w:val="24"/>
        </w:rPr>
        <w:t>)</w:t>
      </w:r>
      <w:r w:rsidRPr="00CF35A2">
        <w:rPr>
          <w:rFonts w:cs="Times New Roman"/>
          <w:szCs w:val="24"/>
        </w:rPr>
        <w:t>. Technical efficiency and impact of improved farm inputs</w:t>
      </w:r>
      <w:r>
        <w:rPr>
          <w:rFonts w:cs="Times New Roman"/>
          <w:szCs w:val="24"/>
        </w:rPr>
        <w:t xml:space="preserve"> </w:t>
      </w:r>
      <w:r w:rsidRPr="00CF35A2">
        <w:rPr>
          <w:rFonts w:cs="Times New Roman"/>
          <w:szCs w:val="24"/>
        </w:rPr>
        <w:t xml:space="preserve">adoption on the yield of haricot bean producer in </w:t>
      </w:r>
      <w:proofErr w:type="spellStart"/>
      <w:r w:rsidRPr="00CF35A2">
        <w:rPr>
          <w:rFonts w:cs="Times New Roman"/>
          <w:szCs w:val="24"/>
        </w:rPr>
        <w:t>Hadiya</w:t>
      </w:r>
      <w:proofErr w:type="spellEnd"/>
      <w:r w:rsidRPr="00CF35A2">
        <w:rPr>
          <w:rFonts w:cs="Times New Roman"/>
          <w:szCs w:val="24"/>
        </w:rPr>
        <w:t xml:space="preserve"> zone, SNNP region, Ethiopia. Cogent</w:t>
      </w:r>
      <w:r>
        <w:rPr>
          <w:rFonts w:cs="Times New Roman"/>
          <w:szCs w:val="24"/>
        </w:rPr>
        <w:t xml:space="preserve"> </w:t>
      </w:r>
      <w:r w:rsidRPr="00CF35A2">
        <w:rPr>
          <w:rFonts w:cs="Times New Roman"/>
          <w:szCs w:val="24"/>
        </w:rPr>
        <w:t>Economics &amp;amp; Finance, 8(1), p.1833503.</w:t>
      </w:r>
    </w:p>
    <w:p w14:paraId="12DFA0D7" w14:textId="7B9A67C3" w:rsidR="00B213B0" w:rsidRPr="006821B7" w:rsidRDefault="003F6A62" w:rsidP="00635136">
      <w:pPr>
        <w:tabs>
          <w:tab w:val="left" w:pos="252"/>
          <w:tab w:val="left" w:pos="2160"/>
        </w:tabs>
        <w:spacing w:line="360" w:lineRule="auto"/>
        <w:ind w:left="450" w:hanging="450"/>
        <w:jc w:val="both"/>
        <w:rPr>
          <w:rFonts w:cs="Times New Roman"/>
          <w:szCs w:val="24"/>
        </w:rPr>
      </w:pPr>
      <w:r w:rsidRPr="006821B7">
        <w:rPr>
          <w:rFonts w:cs="Times New Roman"/>
          <w:noProof/>
          <w:szCs w:val="24"/>
        </w:rPr>
        <w:t xml:space="preserve">CSA, </w:t>
      </w:r>
      <w:r>
        <w:rPr>
          <w:rFonts w:cs="Times New Roman"/>
          <w:noProof/>
          <w:szCs w:val="24"/>
        </w:rPr>
        <w:t>(</w:t>
      </w:r>
      <w:r w:rsidRPr="006821B7">
        <w:rPr>
          <w:rFonts w:cs="Times New Roman"/>
          <w:noProof/>
          <w:szCs w:val="24"/>
        </w:rPr>
        <w:t>2021)</w:t>
      </w:r>
      <w:r w:rsidR="00B213B0" w:rsidRPr="006821B7">
        <w:rPr>
          <w:rFonts w:cs="Times New Roman"/>
          <w:szCs w:val="24"/>
        </w:rPr>
        <w:t>. Area and production of major crops. Central Statistical Authority Statistical Abstract, Addis Ababa, Ethiopia.</w:t>
      </w:r>
    </w:p>
    <w:p w14:paraId="753F67E7" w14:textId="77777777" w:rsidR="00734DF4" w:rsidRPr="00CF35A2" w:rsidRDefault="00734DF4" w:rsidP="00635136">
      <w:pPr>
        <w:pStyle w:val="ListParagraph"/>
        <w:tabs>
          <w:tab w:val="left" w:pos="252"/>
          <w:tab w:val="left" w:pos="2160"/>
        </w:tabs>
        <w:spacing w:line="360" w:lineRule="auto"/>
        <w:ind w:left="540" w:hanging="540"/>
        <w:jc w:val="both"/>
        <w:rPr>
          <w:rFonts w:cs="Times New Roman"/>
          <w:szCs w:val="24"/>
        </w:rPr>
      </w:pPr>
      <w:r w:rsidRPr="00CF35A2">
        <w:rPr>
          <w:rFonts w:cs="Times New Roman"/>
          <w:szCs w:val="24"/>
        </w:rPr>
        <w:lastRenderedPageBreak/>
        <w:t xml:space="preserve">Gedamu, S.A., </w:t>
      </w:r>
      <w:proofErr w:type="spellStart"/>
      <w:r w:rsidRPr="00CF35A2">
        <w:rPr>
          <w:rFonts w:cs="Times New Roman"/>
          <w:szCs w:val="24"/>
        </w:rPr>
        <w:t>Tsegaye</w:t>
      </w:r>
      <w:proofErr w:type="spellEnd"/>
      <w:r w:rsidRPr="00CF35A2">
        <w:rPr>
          <w:rFonts w:cs="Times New Roman"/>
          <w:szCs w:val="24"/>
        </w:rPr>
        <w:t xml:space="preserve">, E.A. and </w:t>
      </w:r>
      <w:proofErr w:type="spellStart"/>
      <w:r w:rsidRPr="00CF35A2">
        <w:rPr>
          <w:rFonts w:cs="Times New Roman"/>
          <w:szCs w:val="24"/>
        </w:rPr>
        <w:t>Beyene</w:t>
      </w:r>
      <w:proofErr w:type="spellEnd"/>
      <w:r w:rsidRPr="00CF35A2">
        <w:rPr>
          <w:rFonts w:cs="Times New Roman"/>
          <w:szCs w:val="24"/>
        </w:rPr>
        <w:t xml:space="preserve">, T.F., </w:t>
      </w:r>
      <w:r>
        <w:rPr>
          <w:rFonts w:cs="Times New Roman"/>
          <w:szCs w:val="24"/>
        </w:rPr>
        <w:t>(</w:t>
      </w:r>
      <w:r w:rsidRPr="00CF35A2">
        <w:rPr>
          <w:rFonts w:cs="Times New Roman"/>
          <w:szCs w:val="24"/>
        </w:rPr>
        <w:t>2021</w:t>
      </w:r>
      <w:r>
        <w:rPr>
          <w:rFonts w:cs="Times New Roman"/>
          <w:szCs w:val="24"/>
        </w:rPr>
        <w:t>)</w:t>
      </w:r>
      <w:r w:rsidRPr="00CF35A2">
        <w:rPr>
          <w:rFonts w:cs="Times New Roman"/>
          <w:szCs w:val="24"/>
        </w:rPr>
        <w:t xml:space="preserve">. Effect of </w:t>
      </w:r>
      <w:proofErr w:type="spellStart"/>
      <w:r w:rsidRPr="00CF35A2">
        <w:rPr>
          <w:rFonts w:cs="Times New Roman"/>
          <w:szCs w:val="24"/>
        </w:rPr>
        <w:t>rhizobial</w:t>
      </w:r>
      <w:proofErr w:type="spellEnd"/>
      <w:r w:rsidRPr="00CF35A2">
        <w:rPr>
          <w:rFonts w:cs="Times New Roman"/>
          <w:szCs w:val="24"/>
        </w:rPr>
        <w:t xml:space="preserve"> inoculants on yield and yield</w:t>
      </w:r>
      <w:r>
        <w:rPr>
          <w:rFonts w:cs="Times New Roman"/>
          <w:szCs w:val="24"/>
        </w:rPr>
        <w:t xml:space="preserve"> </w:t>
      </w:r>
      <w:r w:rsidRPr="00CF35A2">
        <w:rPr>
          <w:rFonts w:cs="Times New Roman"/>
          <w:szCs w:val="24"/>
        </w:rPr>
        <w:t>components of faba bean (</w:t>
      </w:r>
      <w:proofErr w:type="spellStart"/>
      <w:r w:rsidRPr="00CF35A2">
        <w:rPr>
          <w:rFonts w:cs="Times New Roman"/>
          <w:szCs w:val="24"/>
        </w:rPr>
        <w:t>Vicia</w:t>
      </w:r>
      <w:proofErr w:type="spellEnd"/>
      <w:r w:rsidRPr="00CF35A2">
        <w:rPr>
          <w:rFonts w:cs="Times New Roman"/>
          <w:szCs w:val="24"/>
        </w:rPr>
        <w:t xml:space="preserve"> </w:t>
      </w:r>
      <w:proofErr w:type="spellStart"/>
      <w:r w:rsidRPr="00CF35A2">
        <w:rPr>
          <w:rFonts w:cs="Times New Roman"/>
          <w:szCs w:val="24"/>
        </w:rPr>
        <w:t>fabae</w:t>
      </w:r>
      <w:proofErr w:type="spellEnd"/>
      <w:r w:rsidRPr="00CF35A2">
        <w:rPr>
          <w:rFonts w:cs="Times New Roman"/>
          <w:szCs w:val="24"/>
        </w:rPr>
        <w:t xml:space="preserve"> L.) on </w:t>
      </w:r>
      <w:proofErr w:type="spellStart"/>
      <w:r w:rsidRPr="00CF35A2">
        <w:rPr>
          <w:rFonts w:cs="Times New Roman"/>
          <w:szCs w:val="24"/>
        </w:rPr>
        <w:t>vertisol</w:t>
      </w:r>
      <w:proofErr w:type="spellEnd"/>
      <w:r w:rsidRPr="00CF35A2">
        <w:rPr>
          <w:rFonts w:cs="Times New Roman"/>
          <w:szCs w:val="24"/>
        </w:rPr>
        <w:t xml:space="preserve"> of </w:t>
      </w:r>
      <w:proofErr w:type="spellStart"/>
      <w:r w:rsidRPr="00CF35A2">
        <w:rPr>
          <w:rFonts w:cs="Times New Roman"/>
          <w:szCs w:val="24"/>
        </w:rPr>
        <w:t>Wereillu</w:t>
      </w:r>
      <w:proofErr w:type="spellEnd"/>
      <w:r w:rsidRPr="00CF35A2">
        <w:rPr>
          <w:rFonts w:cs="Times New Roman"/>
          <w:szCs w:val="24"/>
        </w:rPr>
        <w:t xml:space="preserve"> District, South </w:t>
      </w:r>
      <w:proofErr w:type="spellStart"/>
      <w:r w:rsidRPr="00CF35A2">
        <w:rPr>
          <w:rFonts w:cs="Times New Roman"/>
          <w:szCs w:val="24"/>
        </w:rPr>
        <w:t>Wollo</w:t>
      </w:r>
      <w:proofErr w:type="spellEnd"/>
      <w:r w:rsidRPr="00CF35A2">
        <w:rPr>
          <w:rFonts w:cs="Times New Roman"/>
          <w:szCs w:val="24"/>
        </w:rPr>
        <w:t xml:space="preserve">, </w:t>
      </w:r>
      <w:proofErr w:type="gramStart"/>
      <w:r w:rsidRPr="00CF35A2">
        <w:rPr>
          <w:rFonts w:cs="Times New Roman"/>
          <w:szCs w:val="24"/>
        </w:rPr>
        <w:t>Ethiopia</w:t>
      </w:r>
      <w:proofErr w:type="gramEnd"/>
      <w:r w:rsidRPr="00CF35A2">
        <w:rPr>
          <w:rFonts w:cs="Times New Roman"/>
          <w:szCs w:val="24"/>
        </w:rPr>
        <w:t>. CABI</w:t>
      </w:r>
      <w:r>
        <w:rPr>
          <w:rFonts w:cs="Times New Roman"/>
          <w:szCs w:val="24"/>
        </w:rPr>
        <w:t xml:space="preserve"> </w:t>
      </w:r>
      <w:r w:rsidRPr="00CF35A2">
        <w:rPr>
          <w:rFonts w:cs="Times New Roman"/>
          <w:szCs w:val="24"/>
        </w:rPr>
        <w:t>Agriculture and Bioscience, 2, pp.1-10.</w:t>
      </w:r>
    </w:p>
    <w:p w14:paraId="435E11DE" w14:textId="1FB52A8C" w:rsidR="00A50935" w:rsidRDefault="00A50935" w:rsidP="00635136">
      <w:pPr>
        <w:pStyle w:val="Title"/>
        <w:ind w:left="540" w:hanging="540"/>
      </w:pPr>
      <w:r>
        <w:t xml:space="preserve">Hassen </w:t>
      </w:r>
      <w:proofErr w:type="spellStart"/>
      <w:r>
        <w:t>Nurhussen</w:t>
      </w:r>
      <w:proofErr w:type="spellEnd"/>
      <w:r>
        <w:t xml:space="preserve">, Adam </w:t>
      </w:r>
      <w:proofErr w:type="spellStart"/>
      <w:r>
        <w:t>Bekele</w:t>
      </w:r>
      <w:proofErr w:type="spellEnd"/>
      <w:r>
        <w:t xml:space="preserve"> and </w:t>
      </w:r>
      <w:proofErr w:type="spellStart"/>
      <w:r>
        <w:t>Jema</w:t>
      </w:r>
      <w:proofErr w:type="spellEnd"/>
      <w:r>
        <w:t xml:space="preserve"> Haji (2015). Analysis of Technical Efficiency of Haricot bean Production in </w:t>
      </w:r>
      <w:proofErr w:type="spellStart"/>
      <w:r>
        <w:t>Misrak</w:t>
      </w:r>
      <w:proofErr w:type="spellEnd"/>
      <w:r>
        <w:t xml:space="preserve"> </w:t>
      </w:r>
      <w:proofErr w:type="spellStart"/>
      <w:r>
        <w:t>Badawacho</w:t>
      </w:r>
      <w:proofErr w:type="spellEnd"/>
      <w:r>
        <w:t xml:space="preserve"> </w:t>
      </w:r>
      <w:proofErr w:type="spellStart"/>
      <w:r>
        <w:t>Woreda</w:t>
      </w:r>
      <w:proofErr w:type="spellEnd"/>
      <w:r>
        <w:t xml:space="preserve">, </w:t>
      </w:r>
      <w:proofErr w:type="spellStart"/>
      <w:r>
        <w:t>Hadiya</w:t>
      </w:r>
      <w:proofErr w:type="spellEnd"/>
      <w:r>
        <w:t xml:space="preserve"> Zone, Ethiopia. </w:t>
      </w:r>
      <w:r w:rsidRPr="006D5E1A">
        <w:rPr>
          <w:i/>
        </w:rPr>
        <w:t>Science, Technology and Arts Research Journal</w:t>
      </w:r>
      <w:r w:rsidRPr="006D5E1A">
        <w:t xml:space="preserve">. </w:t>
      </w:r>
      <w:r>
        <w:t>ISSN: 2226-7522 (Print) and 2305.</w:t>
      </w:r>
    </w:p>
    <w:p w14:paraId="6E1E0655" w14:textId="0E2A5E23" w:rsidR="00B213B0" w:rsidRPr="006821B7" w:rsidRDefault="00B213B0" w:rsidP="00635136">
      <w:pPr>
        <w:tabs>
          <w:tab w:val="left" w:pos="252"/>
          <w:tab w:val="left" w:pos="2160"/>
        </w:tabs>
        <w:spacing w:line="360" w:lineRule="auto"/>
        <w:ind w:left="540" w:hanging="540"/>
        <w:jc w:val="both"/>
        <w:rPr>
          <w:rFonts w:cs="Times New Roman"/>
          <w:szCs w:val="24"/>
        </w:rPr>
      </w:pPr>
      <w:r w:rsidRPr="006821B7">
        <w:rPr>
          <w:rFonts w:cs="Times New Roman"/>
          <w:szCs w:val="24"/>
        </w:rPr>
        <w:t>ICARDA, (2020). International Center for Agricultural Research in the Dry Areas). Revolving the Seeds and Diffusing the Beans: Reviving Faba bean Cultivation in Ethiopian Highlands.</w:t>
      </w:r>
    </w:p>
    <w:p w14:paraId="72EE5532" w14:textId="77777777" w:rsidR="000E4459" w:rsidRPr="00D23779" w:rsidRDefault="000E4459" w:rsidP="00A219D5">
      <w:pPr>
        <w:spacing w:line="360" w:lineRule="auto"/>
        <w:ind w:left="540" w:hanging="540"/>
        <w:jc w:val="both"/>
        <w:rPr>
          <w:bCs/>
          <w:szCs w:val="24"/>
        </w:rPr>
      </w:pPr>
      <w:r w:rsidRPr="00D23779">
        <w:rPr>
          <w:bCs/>
          <w:szCs w:val="24"/>
        </w:rPr>
        <w:t>Just, R. E., and Pope, R. D. (1978). Stochastic specification of production functions and economic implications. </w:t>
      </w:r>
      <w:r w:rsidRPr="00D23779">
        <w:rPr>
          <w:bCs/>
          <w:i/>
          <w:iCs/>
          <w:szCs w:val="24"/>
        </w:rPr>
        <w:t>Journal of econometrics</w:t>
      </w:r>
      <w:r w:rsidRPr="00D23779">
        <w:rPr>
          <w:bCs/>
          <w:szCs w:val="24"/>
        </w:rPr>
        <w:t>, </w:t>
      </w:r>
      <w:r w:rsidRPr="00D23779">
        <w:rPr>
          <w:bCs/>
          <w:i/>
          <w:iCs/>
          <w:szCs w:val="24"/>
        </w:rPr>
        <w:t>7</w:t>
      </w:r>
      <w:r w:rsidRPr="00D23779">
        <w:rPr>
          <w:bCs/>
          <w:szCs w:val="24"/>
        </w:rPr>
        <w:t>(1), 67-86.</w:t>
      </w:r>
    </w:p>
    <w:p w14:paraId="5ADAEB74" w14:textId="77777777" w:rsidR="00B213B0" w:rsidRPr="006821B7" w:rsidRDefault="00B213B0" w:rsidP="00635136">
      <w:pPr>
        <w:pStyle w:val="ListParagraph"/>
        <w:tabs>
          <w:tab w:val="left" w:pos="252"/>
          <w:tab w:val="left" w:pos="2160"/>
        </w:tabs>
        <w:spacing w:line="360" w:lineRule="auto"/>
        <w:ind w:left="450" w:hanging="450"/>
        <w:jc w:val="both"/>
        <w:rPr>
          <w:rFonts w:cs="Times New Roman"/>
          <w:szCs w:val="24"/>
        </w:rPr>
      </w:pPr>
      <w:proofErr w:type="spellStart"/>
      <w:r w:rsidRPr="006821B7">
        <w:rPr>
          <w:rFonts w:cs="Times New Roman"/>
          <w:szCs w:val="24"/>
        </w:rPr>
        <w:t>Kebede</w:t>
      </w:r>
      <w:proofErr w:type="spellEnd"/>
      <w:r w:rsidRPr="006821B7">
        <w:rPr>
          <w:rFonts w:cs="Times New Roman"/>
          <w:szCs w:val="24"/>
        </w:rPr>
        <w:t xml:space="preserve">, E., (2020). Grain legumes production and productivity in Ethiopian smallholder agricultural system, contribution to livelihoods and the way forward. </w:t>
      </w:r>
      <w:r w:rsidRPr="006821B7">
        <w:rPr>
          <w:rFonts w:cs="Times New Roman"/>
          <w:i/>
          <w:szCs w:val="24"/>
        </w:rPr>
        <w:t>Cogent Food &amp; Agriculture</w:t>
      </w:r>
      <w:r w:rsidRPr="006821B7">
        <w:rPr>
          <w:rFonts w:cs="Times New Roman"/>
          <w:szCs w:val="24"/>
        </w:rPr>
        <w:t>, 6(1), p.1722353.</w:t>
      </w:r>
    </w:p>
    <w:p w14:paraId="499D823E" w14:textId="18737C9D" w:rsidR="00734DF4" w:rsidRPr="006821B7" w:rsidRDefault="00734DF4" w:rsidP="00635136">
      <w:pPr>
        <w:tabs>
          <w:tab w:val="left" w:pos="252"/>
          <w:tab w:val="left" w:pos="2160"/>
        </w:tabs>
        <w:spacing w:line="360" w:lineRule="auto"/>
        <w:jc w:val="both"/>
        <w:rPr>
          <w:rFonts w:eastAsia="Times New Roman" w:cs="Times New Roman"/>
          <w:szCs w:val="24"/>
        </w:rPr>
      </w:pPr>
      <w:r w:rsidRPr="006821B7">
        <w:rPr>
          <w:rFonts w:eastAsia="Times New Roman" w:cs="Times New Roman"/>
          <w:szCs w:val="24"/>
        </w:rPr>
        <w:t>M</w:t>
      </w:r>
      <w:r>
        <w:rPr>
          <w:rFonts w:eastAsia="Times New Roman" w:cs="Times New Roman"/>
          <w:szCs w:val="24"/>
        </w:rPr>
        <w:t xml:space="preserve">esfin </w:t>
      </w:r>
      <w:proofErr w:type="spellStart"/>
      <w:r w:rsidRPr="006821B7">
        <w:rPr>
          <w:rFonts w:eastAsia="Times New Roman" w:cs="Times New Roman"/>
          <w:szCs w:val="24"/>
        </w:rPr>
        <w:t>Gudeta</w:t>
      </w:r>
      <w:proofErr w:type="spellEnd"/>
      <w:r w:rsidRPr="006821B7">
        <w:rPr>
          <w:rFonts w:eastAsia="Times New Roman" w:cs="Times New Roman"/>
          <w:szCs w:val="24"/>
        </w:rPr>
        <w:t xml:space="preserve"> (2020). Analysis of T</w:t>
      </w:r>
      <w:r w:rsidR="00635136">
        <w:rPr>
          <w:rFonts w:eastAsia="Times New Roman" w:cs="Times New Roman"/>
          <w:szCs w:val="24"/>
        </w:rPr>
        <w:t xml:space="preserve">echnical </w:t>
      </w:r>
      <w:r w:rsidRPr="006821B7">
        <w:rPr>
          <w:rFonts w:eastAsia="Times New Roman" w:cs="Times New Roman"/>
          <w:szCs w:val="24"/>
        </w:rPr>
        <w:t>E</w:t>
      </w:r>
      <w:r w:rsidR="00635136">
        <w:rPr>
          <w:rFonts w:eastAsia="Times New Roman" w:cs="Times New Roman"/>
          <w:szCs w:val="24"/>
        </w:rPr>
        <w:t>fficiency</w:t>
      </w:r>
      <w:r w:rsidRPr="006821B7">
        <w:rPr>
          <w:rFonts w:eastAsia="Times New Roman" w:cs="Times New Roman"/>
          <w:szCs w:val="24"/>
        </w:rPr>
        <w:t xml:space="preserve"> of faba-bean production: the case of </w:t>
      </w:r>
      <w:proofErr w:type="spellStart"/>
      <w:r>
        <w:rPr>
          <w:rFonts w:eastAsia="Times New Roman" w:cs="Times New Roman"/>
          <w:szCs w:val="24"/>
        </w:rPr>
        <w:t>M</w:t>
      </w:r>
      <w:r w:rsidRPr="006821B7">
        <w:rPr>
          <w:rFonts w:eastAsia="Times New Roman" w:cs="Times New Roman"/>
          <w:szCs w:val="24"/>
        </w:rPr>
        <w:t>orethajiru</w:t>
      </w:r>
      <w:proofErr w:type="spellEnd"/>
      <w:r w:rsidRPr="006821B7">
        <w:rPr>
          <w:rFonts w:eastAsia="Times New Roman" w:cs="Times New Roman"/>
          <w:szCs w:val="24"/>
        </w:rPr>
        <w:t xml:space="preserve"> district in north </w:t>
      </w:r>
      <w:proofErr w:type="spellStart"/>
      <w:r w:rsidRPr="006821B7">
        <w:rPr>
          <w:rFonts w:eastAsia="Times New Roman" w:cs="Times New Roman"/>
          <w:szCs w:val="24"/>
        </w:rPr>
        <w:t>Shewa</w:t>
      </w:r>
      <w:proofErr w:type="spellEnd"/>
      <w:r w:rsidRPr="006821B7">
        <w:rPr>
          <w:rFonts w:eastAsia="Times New Roman" w:cs="Times New Roman"/>
          <w:szCs w:val="24"/>
        </w:rPr>
        <w:t xml:space="preserve"> zone of </w:t>
      </w:r>
      <w:proofErr w:type="spellStart"/>
      <w:r w:rsidRPr="006821B7">
        <w:rPr>
          <w:rFonts w:eastAsia="Times New Roman" w:cs="Times New Roman"/>
          <w:szCs w:val="24"/>
        </w:rPr>
        <w:t>Amhara</w:t>
      </w:r>
      <w:proofErr w:type="spellEnd"/>
      <w:r w:rsidRPr="006821B7">
        <w:rPr>
          <w:rFonts w:eastAsia="Times New Roman" w:cs="Times New Roman"/>
          <w:szCs w:val="24"/>
        </w:rPr>
        <w:t xml:space="preserve"> national regional state, Ethiopia (</w:t>
      </w:r>
      <w:proofErr w:type="spellStart"/>
      <w:r w:rsidRPr="00BA481F">
        <w:rPr>
          <w:rFonts w:eastAsia="Times New Roman" w:cs="Times New Roman"/>
          <w:szCs w:val="24"/>
        </w:rPr>
        <w:t>M.Sc</w:t>
      </w:r>
      <w:proofErr w:type="spellEnd"/>
      <w:r w:rsidRPr="00BA481F">
        <w:rPr>
          <w:rFonts w:eastAsia="Times New Roman" w:cs="Times New Roman"/>
          <w:szCs w:val="24"/>
        </w:rPr>
        <w:t xml:space="preserve"> Thesis, St. Mary's university)</w:t>
      </w:r>
      <w:r w:rsidRPr="006821B7">
        <w:rPr>
          <w:rFonts w:eastAsia="Times New Roman" w:cs="Times New Roman"/>
          <w:szCs w:val="24"/>
        </w:rPr>
        <w:t>.</w:t>
      </w:r>
    </w:p>
    <w:p w14:paraId="7E463C14" w14:textId="77777777" w:rsidR="00E84D12" w:rsidRPr="00225C0F" w:rsidRDefault="00E84D12" w:rsidP="00635136">
      <w:pPr>
        <w:pStyle w:val="ListParagraph"/>
        <w:tabs>
          <w:tab w:val="left" w:pos="252"/>
          <w:tab w:val="left" w:pos="2160"/>
        </w:tabs>
        <w:spacing w:line="360" w:lineRule="auto"/>
        <w:ind w:left="540" w:hanging="540"/>
        <w:jc w:val="both"/>
        <w:rPr>
          <w:rFonts w:cs="Times New Roman"/>
          <w:szCs w:val="24"/>
        </w:rPr>
      </w:pPr>
      <w:proofErr w:type="spellStart"/>
      <w:r w:rsidRPr="00CF35A2">
        <w:rPr>
          <w:rFonts w:cs="Times New Roman"/>
          <w:szCs w:val="24"/>
        </w:rPr>
        <w:t>Miriti</w:t>
      </w:r>
      <w:proofErr w:type="spellEnd"/>
      <w:r w:rsidRPr="00CF35A2">
        <w:rPr>
          <w:rFonts w:cs="Times New Roman"/>
          <w:szCs w:val="24"/>
        </w:rPr>
        <w:t xml:space="preserve">, P., </w:t>
      </w:r>
      <w:proofErr w:type="spellStart"/>
      <w:r w:rsidRPr="00CF35A2">
        <w:rPr>
          <w:rFonts w:cs="Times New Roman"/>
          <w:szCs w:val="24"/>
        </w:rPr>
        <w:t>Otieno</w:t>
      </w:r>
      <w:proofErr w:type="spellEnd"/>
      <w:r w:rsidRPr="00CF35A2">
        <w:rPr>
          <w:rFonts w:cs="Times New Roman"/>
          <w:szCs w:val="24"/>
        </w:rPr>
        <w:t xml:space="preserve">, D.J., </w:t>
      </w:r>
      <w:proofErr w:type="spellStart"/>
      <w:r w:rsidRPr="00CF35A2">
        <w:rPr>
          <w:rFonts w:cs="Times New Roman"/>
          <w:szCs w:val="24"/>
        </w:rPr>
        <w:t>Chimoita</w:t>
      </w:r>
      <w:proofErr w:type="spellEnd"/>
      <w:r w:rsidRPr="00CF35A2">
        <w:rPr>
          <w:rFonts w:cs="Times New Roman"/>
          <w:szCs w:val="24"/>
        </w:rPr>
        <w:t xml:space="preserve">, E., </w:t>
      </w:r>
      <w:proofErr w:type="spellStart"/>
      <w:r w:rsidRPr="00CF35A2">
        <w:rPr>
          <w:rFonts w:cs="Times New Roman"/>
          <w:szCs w:val="24"/>
        </w:rPr>
        <w:t>Bikketi</w:t>
      </w:r>
      <w:proofErr w:type="spellEnd"/>
      <w:r w:rsidRPr="00CF35A2">
        <w:rPr>
          <w:rFonts w:cs="Times New Roman"/>
          <w:szCs w:val="24"/>
        </w:rPr>
        <w:t xml:space="preserve">, E., </w:t>
      </w:r>
      <w:proofErr w:type="spellStart"/>
      <w:r w:rsidRPr="00CF35A2">
        <w:rPr>
          <w:rFonts w:cs="Times New Roman"/>
          <w:szCs w:val="24"/>
        </w:rPr>
        <w:t>Njuguna</w:t>
      </w:r>
      <w:proofErr w:type="spellEnd"/>
      <w:r w:rsidRPr="00CF35A2">
        <w:rPr>
          <w:rFonts w:cs="Times New Roman"/>
          <w:szCs w:val="24"/>
        </w:rPr>
        <w:t xml:space="preserve">, E. and </w:t>
      </w:r>
      <w:proofErr w:type="spellStart"/>
      <w:r w:rsidRPr="00CF35A2">
        <w:rPr>
          <w:rFonts w:cs="Times New Roman"/>
          <w:szCs w:val="24"/>
        </w:rPr>
        <w:t>Ojiewo</w:t>
      </w:r>
      <w:proofErr w:type="spellEnd"/>
      <w:r w:rsidRPr="00CF35A2">
        <w:rPr>
          <w:rFonts w:cs="Times New Roman"/>
          <w:szCs w:val="24"/>
        </w:rPr>
        <w:t xml:space="preserve">, C.O., </w:t>
      </w:r>
      <w:r>
        <w:rPr>
          <w:rFonts w:cs="Times New Roman"/>
          <w:szCs w:val="24"/>
        </w:rPr>
        <w:t>(</w:t>
      </w:r>
      <w:r w:rsidRPr="00CF35A2">
        <w:rPr>
          <w:rFonts w:cs="Times New Roman"/>
          <w:szCs w:val="24"/>
        </w:rPr>
        <w:t>2021</w:t>
      </w:r>
      <w:r>
        <w:rPr>
          <w:rFonts w:cs="Times New Roman"/>
          <w:szCs w:val="24"/>
        </w:rPr>
        <w:t>)</w:t>
      </w:r>
      <w:r w:rsidRPr="00CF35A2">
        <w:rPr>
          <w:rFonts w:cs="Times New Roman"/>
          <w:szCs w:val="24"/>
        </w:rPr>
        <w:t>. Technical efficiency</w:t>
      </w:r>
      <w:r>
        <w:rPr>
          <w:rFonts w:cs="Times New Roman"/>
          <w:szCs w:val="24"/>
        </w:rPr>
        <w:t xml:space="preserve"> </w:t>
      </w:r>
      <w:r w:rsidRPr="00CF35A2">
        <w:rPr>
          <w:rFonts w:cs="Times New Roman"/>
          <w:szCs w:val="24"/>
        </w:rPr>
        <w:t xml:space="preserve">and technology gaps of sorghum plots in Uganda: A gendered stochastic </w:t>
      </w:r>
      <w:proofErr w:type="spellStart"/>
      <w:r w:rsidRPr="00CF35A2">
        <w:rPr>
          <w:rFonts w:cs="Times New Roman"/>
          <w:szCs w:val="24"/>
        </w:rPr>
        <w:t>metafrontier</w:t>
      </w:r>
      <w:proofErr w:type="spellEnd"/>
      <w:r>
        <w:rPr>
          <w:rFonts w:cs="Times New Roman"/>
          <w:szCs w:val="24"/>
        </w:rPr>
        <w:t xml:space="preserve"> </w:t>
      </w:r>
      <w:r w:rsidRPr="00CF35A2">
        <w:rPr>
          <w:rFonts w:cs="Times New Roman"/>
          <w:szCs w:val="24"/>
        </w:rPr>
        <w:t>analysis. </w:t>
      </w:r>
      <w:proofErr w:type="spellStart"/>
      <w:r w:rsidRPr="00CF35A2">
        <w:rPr>
          <w:rFonts w:cs="Times New Roman"/>
          <w:szCs w:val="24"/>
        </w:rPr>
        <w:t>Heliyon</w:t>
      </w:r>
      <w:proofErr w:type="spellEnd"/>
      <w:r w:rsidRPr="00CF35A2">
        <w:rPr>
          <w:rFonts w:cs="Times New Roman"/>
          <w:szCs w:val="24"/>
        </w:rPr>
        <w:t>, 7(1).</w:t>
      </w:r>
    </w:p>
    <w:p w14:paraId="77E603E1" w14:textId="77777777" w:rsidR="00A219D5" w:rsidRPr="00D23779" w:rsidRDefault="00A219D5" w:rsidP="00A219D5">
      <w:pPr>
        <w:spacing w:line="360" w:lineRule="auto"/>
        <w:ind w:left="540" w:hanging="540"/>
        <w:jc w:val="both"/>
        <w:rPr>
          <w:bCs/>
          <w:szCs w:val="24"/>
        </w:rPr>
      </w:pPr>
      <w:r w:rsidRPr="00D23779">
        <w:rPr>
          <w:bCs/>
          <w:szCs w:val="24"/>
        </w:rPr>
        <w:t>Meeusen, W., and van Den Broeck, J. (1977). Efficiency estimation from Cobb-Douglas production functions with composed error. </w:t>
      </w:r>
      <w:r w:rsidRPr="00D23779">
        <w:rPr>
          <w:bCs/>
          <w:i/>
          <w:iCs/>
          <w:szCs w:val="24"/>
        </w:rPr>
        <w:t>International economic review</w:t>
      </w:r>
      <w:r w:rsidRPr="00D23779">
        <w:rPr>
          <w:bCs/>
          <w:szCs w:val="24"/>
        </w:rPr>
        <w:t>, 435-444.</w:t>
      </w:r>
    </w:p>
    <w:p w14:paraId="482B0F13" w14:textId="77777777" w:rsidR="00DD5595" w:rsidRDefault="00DD5595" w:rsidP="00635136">
      <w:pPr>
        <w:widowControl w:val="0"/>
        <w:autoSpaceDE w:val="0"/>
        <w:autoSpaceDN w:val="0"/>
        <w:adjustRightInd w:val="0"/>
        <w:spacing w:line="360" w:lineRule="auto"/>
        <w:ind w:left="480" w:hanging="480"/>
        <w:jc w:val="both"/>
        <w:rPr>
          <w:noProof/>
          <w:szCs w:val="24"/>
        </w:rPr>
      </w:pPr>
      <w:r>
        <w:rPr>
          <w:noProof/>
          <w:szCs w:val="24"/>
        </w:rPr>
        <w:t xml:space="preserve">NBE. (2021). National Bank of </w:t>
      </w:r>
      <w:r>
        <w:rPr>
          <w:iCs/>
          <w:noProof/>
          <w:szCs w:val="24"/>
        </w:rPr>
        <w:t>Ethiopia</w:t>
      </w:r>
      <w:r>
        <w:rPr>
          <w:i/>
          <w:iCs/>
          <w:noProof/>
          <w:szCs w:val="24"/>
        </w:rPr>
        <w:t> : Macroeconomic and Social Indicators</w:t>
      </w:r>
      <w:r>
        <w:rPr>
          <w:noProof/>
          <w:szCs w:val="24"/>
        </w:rPr>
        <w:t xml:space="preserve">. </w:t>
      </w:r>
      <w:r>
        <w:rPr>
          <w:i/>
          <w:iCs/>
          <w:noProof/>
          <w:szCs w:val="24"/>
        </w:rPr>
        <w:t>05</w:t>
      </w:r>
      <w:r>
        <w:rPr>
          <w:noProof/>
          <w:szCs w:val="24"/>
        </w:rPr>
        <w:t>.</w:t>
      </w:r>
    </w:p>
    <w:p w14:paraId="5D58BF23" w14:textId="77777777" w:rsidR="00B213B0" w:rsidRPr="006821B7" w:rsidRDefault="00B213B0" w:rsidP="00635136">
      <w:pPr>
        <w:pStyle w:val="ListParagraph"/>
        <w:tabs>
          <w:tab w:val="left" w:pos="252"/>
          <w:tab w:val="left" w:pos="2160"/>
        </w:tabs>
        <w:spacing w:line="360" w:lineRule="auto"/>
        <w:ind w:left="540" w:hanging="540"/>
        <w:jc w:val="both"/>
        <w:rPr>
          <w:rFonts w:cs="Times New Roman"/>
          <w:szCs w:val="24"/>
        </w:rPr>
      </w:pPr>
      <w:r w:rsidRPr="006821B7">
        <w:rPr>
          <w:rFonts w:cs="Times New Roman"/>
          <w:szCs w:val="24"/>
        </w:rPr>
        <w:t xml:space="preserve">Ruiz, I., </w:t>
      </w:r>
      <w:proofErr w:type="spellStart"/>
      <w:r w:rsidRPr="006821B7">
        <w:rPr>
          <w:rFonts w:cs="Times New Roman"/>
          <w:szCs w:val="24"/>
        </w:rPr>
        <w:t>Almagro</w:t>
      </w:r>
      <w:proofErr w:type="spellEnd"/>
      <w:r w:rsidRPr="006821B7">
        <w:rPr>
          <w:rFonts w:cs="Times New Roman"/>
          <w:szCs w:val="24"/>
        </w:rPr>
        <w:t xml:space="preserve">, M., de </w:t>
      </w:r>
      <w:proofErr w:type="spellStart"/>
      <w:r w:rsidRPr="006821B7">
        <w:rPr>
          <w:rFonts w:cs="Times New Roman"/>
          <w:szCs w:val="24"/>
        </w:rPr>
        <w:t>Jalón</w:t>
      </w:r>
      <w:proofErr w:type="spellEnd"/>
      <w:r w:rsidRPr="006821B7">
        <w:rPr>
          <w:rFonts w:cs="Times New Roman"/>
          <w:szCs w:val="24"/>
        </w:rPr>
        <w:t xml:space="preserve">, S.G., </w:t>
      </w:r>
      <w:proofErr w:type="gramStart"/>
      <w:r w:rsidRPr="006821B7">
        <w:rPr>
          <w:rFonts w:cs="Times New Roman"/>
          <w:szCs w:val="24"/>
        </w:rPr>
        <w:t>del</w:t>
      </w:r>
      <w:proofErr w:type="gramEnd"/>
      <w:r w:rsidRPr="006821B7">
        <w:rPr>
          <w:rFonts w:cs="Times New Roman"/>
          <w:szCs w:val="24"/>
        </w:rPr>
        <w:t xml:space="preserve"> Mar Sola, M. and </w:t>
      </w:r>
      <w:proofErr w:type="spellStart"/>
      <w:r w:rsidRPr="006821B7">
        <w:rPr>
          <w:rFonts w:cs="Times New Roman"/>
          <w:szCs w:val="24"/>
        </w:rPr>
        <w:t>Sanz</w:t>
      </w:r>
      <w:proofErr w:type="spellEnd"/>
      <w:r w:rsidRPr="006821B7">
        <w:rPr>
          <w:rFonts w:cs="Times New Roman"/>
          <w:szCs w:val="24"/>
        </w:rPr>
        <w:t xml:space="preserve">, M.J., (2020). Assessment of sustainable land management practices in Mediterranean rural regions. </w:t>
      </w:r>
      <w:r w:rsidRPr="006821B7">
        <w:rPr>
          <w:rFonts w:cs="Times New Roman"/>
          <w:i/>
          <w:szCs w:val="24"/>
        </w:rPr>
        <w:t>Journal of Environmental Management</w:t>
      </w:r>
      <w:r w:rsidRPr="006821B7">
        <w:rPr>
          <w:rFonts w:cs="Times New Roman"/>
          <w:szCs w:val="24"/>
        </w:rPr>
        <w:t>, 276, p.111293.</w:t>
      </w:r>
    </w:p>
    <w:p w14:paraId="30A98BF7" w14:textId="77777777" w:rsidR="00B213B0" w:rsidRPr="006821B7" w:rsidRDefault="00B213B0" w:rsidP="00635136">
      <w:pPr>
        <w:pStyle w:val="ListParagraph"/>
        <w:tabs>
          <w:tab w:val="left" w:pos="252"/>
          <w:tab w:val="left" w:pos="2160"/>
        </w:tabs>
        <w:spacing w:line="360" w:lineRule="auto"/>
        <w:ind w:left="540" w:hanging="540"/>
        <w:jc w:val="both"/>
        <w:rPr>
          <w:rFonts w:cs="Times New Roman"/>
          <w:szCs w:val="24"/>
        </w:rPr>
      </w:pPr>
      <w:proofErr w:type="spellStart"/>
      <w:r w:rsidRPr="006821B7">
        <w:rPr>
          <w:rFonts w:cs="Times New Roman"/>
          <w:szCs w:val="24"/>
        </w:rPr>
        <w:t>Saiz</w:t>
      </w:r>
      <w:proofErr w:type="spellEnd"/>
      <w:r w:rsidRPr="006821B7">
        <w:rPr>
          <w:rFonts w:cs="Times New Roman"/>
          <w:szCs w:val="24"/>
        </w:rPr>
        <w:t xml:space="preserve">-Rubio, V. and </w:t>
      </w:r>
      <w:proofErr w:type="spellStart"/>
      <w:r w:rsidRPr="006821B7">
        <w:rPr>
          <w:rFonts w:cs="Times New Roman"/>
          <w:szCs w:val="24"/>
        </w:rPr>
        <w:t>Rovira-Más</w:t>
      </w:r>
      <w:proofErr w:type="spellEnd"/>
      <w:r w:rsidRPr="006821B7">
        <w:rPr>
          <w:rFonts w:cs="Times New Roman"/>
          <w:szCs w:val="24"/>
        </w:rPr>
        <w:t xml:space="preserve">, F., (2020). From smart farming towards agriculture 5.0: A review on crop data management. </w:t>
      </w:r>
      <w:r w:rsidRPr="006821B7">
        <w:rPr>
          <w:rFonts w:cs="Times New Roman"/>
          <w:i/>
          <w:iCs/>
          <w:szCs w:val="24"/>
        </w:rPr>
        <w:t>Agronomy</w:t>
      </w:r>
      <w:r w:rsidRPr="006821B7">
        <w:rPr>
          <w:rFonts w:cs="Times New Roman"/>
          <w:szCs w:val="24"/>
        </w:rPr>
        <w:t xml:space="preserve">, </w:t>
      </w:r>
      <w:r w:rsidRPr="006821B7">
        <w:rPr>
          <w:rFonts w:cs="Times New Roman"/>
          <w:iCs/>
          <w:szCs w:val="24"/>
        </w:rPr>
        <w:t>10</w:t>
      </w:r>
      <w:r w:rsidRPr="006821B7">
        <w:rPr>
          <w:rFonts w:cs="Times New Roman"/>
          <w:szCs w:val="24"/>
        </w:rPr>
        <w:t>(2), p.207.</w:t>
      </w:r>
    </w:p>
    <w:p w14:paraId="7BCEE26F" w14:textId="77777777" w:rsidR="00734DF4" w:rsidRPr="00CF35A2" w:rsidRDefault="00734DF4" w:rsidP="00635136">
      <w:pPr>
        <w:pStyle w:val="ListParagraph"/>
        <w:tabs>
          <w:tab w:val="left" w:pos="252"/>
          <w:tab w:val="left" w:pos="2160"/>
        </w:tabs>
        <w:spacing w:line="360" w:lineRule="auto"/>
        <w:ind w:left="540" w:hanging="540"/>
        <w:jc w:val="both"/>
        <w:rPr>
          <w:rFonts w:cs="Times New Roman"/>
          <w:szCs w:val="24"/>
        </w:rPr>
      </w:pPr>
      <w:proofErr w:type="spellStart"/>
      <w:r w:rsidRPr="00CF35A2">
        <w:rPr>
          <w:rFonts w:cs="Times New Roman"/>
          <w:szCs w:val="24"/>
        </w:rPr>
        <w:lastRenderedPageBreak/>
        <w:t>Sapkota</w:t>
      </w:r>
      <w:proofErr w:type="spellEnd"/>
      <w:r w:rsidRPr="00CF35A2">
        <w:rPr>
          <w:rFonts w:cs="Times New Roman"/>
          <w:szCs w:val="24"/>
        </w:rPr>
        <w:t xml:space="preserve">, M. and Joshi, N.P., </w:t>
      </w:r>
      <w:r>
        <w:rPr>
          <w:rFonts w:cs="Times New Roman"/>
          <w:szCs w:val="24"/>
        </w:rPr>
        <w:t>(</w:t>
      </w:r>
      <w:r w:rsidRPr="00CF35A2">
        <w:rPr>
          <w:rFonts w:cs="Times New Roman"/>
          <w:szCs w:val="24"/>
        </w:rPr>
        <w:t>2021</w:t>
      </w:r>
      <w:r>
        <w:rPr>
          <w:rFonts w:cs="Times New Roman"/>
          <w:szCs w:val="24"/>
        </w:rPr>
        <w:t>)</w:t>
      </w:r>
      <w:r w:rsidRPr="00CF35A2">
        <w:rPr>
          <w:rFonts w:cs="Times New Roman"/>
          <w:szCs w:val="24"/>
        </w:rPr>
        <w:t>. Factors Associated with the Technical Efficiency of Maize Seed</w:t>
      </w:r>
      <w:r>
        <w:rPr>
          <w:rFonts w:cs="Times New Roman"/>
          <w:szCs w:val="24"/>
        </w:rPr>
        <w:t xml:space="preserve"> </w:t>
      </w:r>
      <w:r w:rsidRPr="00CF35A2">
        <w:rPr>
          <w:rFonts w:cs="Times New Roman"/>
          <w:szCs w:val="24"/>
        </w:rPr>
        <w:t>Production in the Mid‐Hills of Nepal: Empirical Analysis. International Journal of Agronomy, 2021(1),</w:t>
      </w:r>
      <w:r>
        <w:rPr>
          <w:rFonts w:cs="Times New Roman"/>
          <w:szCs w:val="24"/>
        </w:rPr>
        <w:t xml:space="preserve"> </w:t>
      </w:r>
      <w:r w:rsidRPr="00CF35A2">
        <w:rPr>
          <w:rFonts w:cs="Times New Roman"/>
          <w:szCs w:val="24"/>
        </w:rPr>
        <w:t>p.5542024.</w:t>
      </w:r>
    </w:p>
    <w:p w14:paraId="13C85649" w14:textId="4F2574AC" w:rsidR="00B213B0" w:rsidRPr="006821B7" w:rsidRDefault="00B213B0" w:rsidP="00635136">
      <w:pPr>
        <w:pStyle w:val="ListParagraph"/>
        <w:tabs>
          <w:tab w:val="left" w:pos="252"/>
          <w:tab w:val="left" w:pos="2160"/>
        </w:tabs>
        <w:spacing w:line="360" w:lineRule="auto"/>
        <w:ind w:left="630" w:hanging="630"/>
        <w:jc w:val="both"/>
        <w:rPr>
          <w:rFonts w:cs="Times New Roman"/>
          <w:szCs w:val="24"/>
        </w:rPr>
      </w:pPr>
      <w:proofErr w:type="spellStart"/>
      <w:r w:rsidRPr="006821B7">
        <w:rPr>
          <w:rFonts w:cs="Times New Roman"/>
          <w:szCs w:val="24"/>
        </w:rPr>
        <w:t>Wae</w:t>
      </w:r>
      <w:proofErr w:type="spellEnd"/>
      <w:r w:rsidRPr="006821B7">
        <w:rPr>
          <w:rFonts w:cs="Times New Roman"/>
          <w:szCs w:val="24"/>
        </w:rPr>
        <w:t xml:space="preserve">, W., (2016). </w:t>
      </w:r>
      <w:r w:rsidRPr="006821B7">
        <w:rPr>
          <w:rFonts w:cs="Times New Roman"/>
          <w:iCs/>
          <w:szCs w:val="24"/>
        </w:rPr>
        <w:t xml:space="preserve">Technical efficiency of maize production: the case of smallholder farmers in </w:t>
      </w:r>
      <w:proofErr w:type="spellStart"/>
      <w:r w:rsidR="009A212B">
        <w:rPr>
          <w:rFonts w:cs="Times New Roman"/>
          <w:iCs/>
          <w:szCs w:val="24"/>
        </w:rPr>
        <w:t>D</w:t>
      </w:r>
      <w:r w:rsidRPr="006821B7">
        <w:rPr>
          <w:rFonts w:cs="Times New Roman"/>
          <w:iCs/>
          <w:szCs w:val="24"/>
        </w:rPr>
        <w:t>amot</w:t>
      </w:r>
      <w:proofErr w:type="spellEnd"/>
      <w:r w:rsidRPr="006821B7">
        <w:rPr>
          <w:rFonts w:cs="Times New Roman"/>
          <w:iCs/>
          <w:szCs w:val="24"/>
        </w:rPr>
        <w:t xml:space="preserve"> sore district, southern Ethiopia</w:t>
      </w:r>
      <w:r w:rsidRPr="006821B7">
        <w:rPr>
          <w:rFonts w:cs="Times New Roman"/>
          <w:szCs w:val="24"/>
        </w:rPr>
        <w:t xml:space="preserve"> (</w:t>
      </w:r>
      <w:proofErr w:type="spellStart"/>
      <w:r w:rsidR="009A212B" w:rsidRPr="003F6A62">
        <w:rPr>
          <w:rFonts w:cs="Times New Roman"/>
          <w:szCs w:val="24"/>
        </w:rPr>
        <w:t>M.Sc</w:t>
      </w:r>
      <w:proofErr w:type="spellEnd"/>
      <w:r w:rsidR="009A212B" w:rsidRPr="003F6A62">
        <w:rPr>
          <w:rFonts w:cs="Times New Roman"/>
          <w:szCs w:val="24"/>
        </w:rPr>
        <w:t xml:space="preserve"> Thesis</w:t>
      </w:r>
      <w:r w:rsidR="00CA022E" w:rsidRPr="003F6A62">
        <w:rPr>
          <w:rFonts w:cs="Times New Roman"/>
          <w:szCs w:val="24"/>
        </w:rPr>
        <w:t xml:space="preserve">, </w:t>
      </w:r>
      <w:proofErr w:type="spellStart"/>
      <w:r w:rsidR="00CA022E" w:rsidRPr="003F6A62">
        <w:rPr>
          <w:rFonts w:cs="Times New Roman"/>
          <w:szCs w:val="24"/>
        </w:rPr>
        <w:t>Haramaya</w:t>
      </w:r>
      <w:proofErr w:type="spellEnd"/>
      <w:r w:rsidR="00CA022E" w:rsidRPr="003F6A62">
        <w:rPr>
          <w:rFonts w:cs="Times New Roman"/>
          <w:szCs w:val="24"/>
        </w:rPr>
        <w:t xml:space="preserve"> University</w:t>
      </w:r>
      <w:r w:rsidR="00CA022E" w:rsidRPr="006821B7">
        <w:rPr>
          <w:rFonts w:cs="Times New Roman"/>
          <w:szCs w:val="24"/>
        </w:rPr>
        <w:t>)</w:t>
      </w:r>
    </w:p>
    <w:p w14:paraId="1065928F" w14:textId="77777777" w:rsidR="00B213B0" w:rsidRPr="006821B7" w:rsidRDefault="00B213B0" w:rsidP="00635136">
      <w:pPr>
        <w:pStyle w:val="ListParagraph"/>
        <w:tabs>
          <w:tab w:val="left" w:pos="252"/>
          <w:tab w:val="left" w:pos="2160"/>
        </w:tabs>
        <w:spacing w:line="360" w:lineRule="auto"/>
        <w:ind w:left="630" w:hanging="630"/>
        <w:jc w:val="both"/>
        <w:rPr>
          <w:rFonts w:cs="Times New Roman"/>
          <w:szCs w:val="24"/>
        </w:rPr>
      </w:pPr>
      <w:proofErr w:type="spellStart"/>
      <w:r w:rsidRPr="006821B7">
        <w:rPr>
          <w:rFonts w:cs="Times New Roman"/>
          <w:szCs w:val="24"/>
        </w:rPr>
        <w:t>Wassihun</w:t>
      </w:r>
      <w:proofErr w:type="spellEnd"/>
      <w:r w:rsidRPr="006821B7">
        <w:rPr>
          <w:rFonts w:cs="Times New Roman"/>
          <w:szCs w:val="24"/>
        </w:rPr>
        <w:t xml:space="preserve">, A.N., </w:t>
      </w:r>
      <w:proofErr w:type="spellStart"/>
      <w:r w:rsidRPr="006821B7">
        <w:rPr>
          <w:rFonts w:cs="Times New Roman"/>
          <w:szCs w:val="24"/>
        </w:rPr>
        <w:t>Koye</w:t>
      </w:r>
      <w:proofErr w:type="spellEnd"/>
      <w:r w:rsidRPr="006821B7">
        <w:rPr>
          <w:rFonts w:cs="Times New Roman"/>
          <w:szCs w:val="24"/>
        </w:rPr>
        <w:t xml:space="preserve">, T.D. and </w:t>
      </w:r>
      <w:proofErr w:type="spellStart"/>
      <w:r w:rsidRPr="006821B7">
        <w:rPr>
          <w:rFonts w:cs="Times New Roman"/>
          <w:szCs w:val="24"/>
        </w:rPr>
        <w:t>Koye</w:t>
      </w:r>
      <w:proofErr w:type="spellEnd"/>
      <w:r w:rsidRPr="006821B7">
        <w:rPr>
          <w:rFonts w:cs="Times New Roman"/>
          <w:szCs w:val="24"/>
        </w:rPr>
        <w:t>, A.D., (2019). Analysis of TE of potato (</w:t>
      </w:r>
      <w:proofErr w:type="spellStart"/>
      <w:r w:rsidRPr="006821B7">
        <w:rPr>
          <w:rFonts w:cs="Times New Roman"/>
          <w:szCs w:val="24"/>
        </w:rPr>
        <w:t>Solanum</w:t>
      </w:r>
      <w:proofErr w:type="spellEnd"/>
      <w:r w:rsidRPr="006821B7">
        <w:rPr>
          <w:rFonts w:cs="Times New Roman"/>
          <w:szCs w:val="24"/>
        </w:rPr>
        <w:t xml:space="preserve"> </w:t>
      </w:r>
      <w:proofErr w:type="spellStart"/>
      <w:r w:rsidRPr="006821B7">
        <w:rPr>
          <w:rFonts w:cs="Times New Roman"/>
          <w:szCs w:val="24"/>
        </w:rPr>
        <w:t>tuberosum</w:t>
      </w:r>
      <w:proofErr w:type="spellEnd"/>
      <w:r w:rsidRPr="006821B7">
        <w:rPr>
          <w:rFonts w:cs="Times New Roman"/>
          <w:szCs w:val="24"/>
        </w:rPr>
        <w:t xml:space="preserve"> L.) Production in </w:t>
      </w:r>
      <w:proofErr w:type="spellStart"/>
      <w:r w:rsidRPr="006821B7">
        <w:rPr>
          <w:rFonts w:cs="Times New Roman"/>
          <w:szCs w:val="24"/>
        </w:rPr>
        <w:t>Chilga</w:t>
      </w:r>
      <w:proofErr w:type="spellEnd"/>
      <w:r w:rsidRPr="006821B7">
        <w:rPr>
          <w:rFonts w:cs="Times New Roman"/>
          <w:szCs w:val="24"/>
        </w:rPr>
        <w:t xml:space="preserve"> District, </w:t>
      </w:r>
      <w:proofErr w:type="spellStart"/>
      <w:r w:rsidRPr="006821B7">
        <w:rPr>
          <w:rFonts w:cs="Times New Roman"/>
          <w:szCs w:val="24"/>
        </w:rPr>
        <w:t>Amhara</w:t>
      </w:r>
      <w:proofErr w:type="spellEnd"/>
      <w:r w:rsidRPr="006821B7">
        <w:rPr>
          <w:rFonts w:cs="Times New Roman"/>
          <w:szCs w:val="24"/>
        </w:rPr>
        <w:t xml:space="preserve"> national regional state, Ethiopia. </w:t>
      </w:r>
      <w:r w:rsidRPr="006821B7">
        <w:rPr>
          <w:rFonts w:cs="Times New Roman"/>
          <w:i/>
          <w:iCs/>
          <w:szCs w:val="24"/>
        </w:rPr>
        <w:t>Journal of economic structures</w:t>
      </w:r>
      <w:r w:rsidRPr="006821B7">
        <w:rPr>
          <w:rFonts w:cs="Times New Roman"/>
          <w:szCs w:val="24"/>
        </w:rPr>
        <w:t xml:space="preserve">, </w:t>
      </w:r>
      <w:r w:rsidRPr="006821B7">
        <w:rPr>
          <w:rFonts w:cs="Times New Roman"/>
          <w:iCs/>
          <w:szCs w:val="24"/>
        </w:rPr>
        <w:t>8</w:t>
      </w:r>
      <w:r w:rsidRPr="006821B7">
        <w:rPr>
          <w:rFonts w:cs="Times New Roman"/>
          <w:szCs w:val="24"/>
        </w:rPr>
        <w:t>(1), pp.1-18.</w:t>
      </w:r>
    </w:p>
    <w:p w14:paraId="54514AFB" w14:textId="77777777" w:rsidR="00B213B0" w:rsidRPr="006821B7" w:rsidRDefault="00B213B0" w:rsidP="00635136">
      <w:pPr>
        <w:pStyle w:val="ListParagraph"/>
        <w:tabs>
          <w:tab w:val="left" w:pos="252"/>
          <w:tab w:val="left" w:pos="2160"/>
        </w:tabs>
        <w:spacing w:line="360" w:lineRule="auto"/>
        <w:ind w:left="630" w:hanging="630"/>
        <w:jc w:val="both"/>
        <w:rPr>
          <w:rFonts w:cs="Times New Roman"/>
          <w:szCs w:val="24"/>
        </w:rPr>
      </w:pPr>
      <w:r w:rsidRPr="006821B7">
        <w:rPr>
          <w:rFonts w:cs="Times New Roman"/>
          <w:szCs w:val="24"/>
        </w:rPr>
        <w:t xml:space="preserve">Wongnaa, C.A. and </w:t>
      </w:r>
      <w:proofErr w:type="spellStart"/>
      <w:r w:rsidRPr="006821B7">
        <w:rPr>
          <w:rFonts w:cs="Times New Roman"/>
          <w:szCs w:val="24"/>
        </w:rPr>
        <w:t>Awunyo-Vitor</w:t>
      </w:r>
      <w:proofErr w:type="spellEnd"/>
      <w:r w:rsidRPr="006821B7">
        <w:rPr>
          <w:rFonts w:cs="Times New Roman"/>
          <w:szCs w:val="24"/>
        </w:rPr>
        <w:t xml:space="preserve">, D., (2018). Achieving sustainable development goals on no poverty and zero hunger: Does TE of Ghana’s maize farmers matter? </w:t>
      </w:r>
      <w:r w:rsidRPr="006821B7">
        <w:rPr>
          <w:rFonts w:cs="Times New Roman"/>
          <w:i/>
          <w:iCs/>
          <w:szCs w:val="24"/>
        </w:rPr>
        <w:t>Agriculture &amp; Food Security</w:t>
      </w:r>
      <w:r w:rsidRPr="006821B7">
        <w:rPr>
          <w:rFonts w:cs="Times New Roman"/>
          <w:szCs w:val="24"/>
        </w:rPr>
        <w:t xml:space="preserve">, </w:t>
      </w:r>
      <w:r w:rsidRPr="006821B7">
        <w:rPr>
          <w:rFonts w:cs="Times New Roman"/>
          <w:iCs/>
          <w:szCs w:val="24"/>
        </w:rPr>
        <w:t>7</w:t>
      </w:r>
      <w:r w:rsidRPr="006821B7">
        <w:rPr>
          <w:rFonts w:cs="Times New Roman"/>
          <w:szCs w:val="24"/>
        </w:rPr>
        <w:t>(1), pp.1-13.</w:t>
      </w:r>
    </w:p>
    <w:p w14:paraId="47747351" w14:textId="3E152970" w:rsidR="00387ECB" w:rsidRDefault="00B213B0" w:rsidP="00635136">
      <w:pPr>
        <w:pStyle w:val="ListParagraph"/>
        <w:tabs>
          <w:tab w:val="left" w:pos="252"/>
          <w:tab w:val="left" w:pos="2160"/>
        </w:tabs>
        <w:spacing w:line="360" w:lineRule="auto"/>
        <w:ind w:left="540" w:hanging="540"/>
        <w:jc w:val="both"/>
        <w:rPr>
          <w:rFonts w:cs="Times New Roman"/>
          <w:szCs w:val="24"/>
        </w:rPr>
      </w:pPr>
      <w:r w:rsidRPr="006821B7">
        <w:rPr>
          <w:rFonts w:cs="Times New Roman"/>
          <w:szCs w:val="24"/>
        </w:rPr>
        <w:t xml:space="preserve">Yamane, Taro, (1967). Statistics, </w:t>
      </w:r>
      <w:proofErr w:type="gramStart"/>
      <w:r w:rsidRPr="006821B7">
        <w:rPr>
          <w:rFonts w:cs="Times New Roman"/>
          <w:szCs w:val="24"/>
        </w:rPr>
        <w:t>An</w:t>
      </w:r>
      <w:proofErr w:type="gramEnd"/>
      <w:r w:rsidRPr="006821B7">
        <w:rPr>
          <w:rFonts w:cs="Times New Roman"/>
          <w:szCs w:val="24"/>
        </w:rPr>
        <w:t xml:space="preserve"> Introductory Analysis, 2</w:t>
      </w:r>
      <w:r w:rsidRPr="006821B7">
        <w:rPr>
          <w:rFonts w:cs="Times New Roman"/>
          <w:szCs w:val="24"/>
          <w:vertAlign w:val="superscript"/>
        </w:rPr>
        <w:t>nd</w:t>
      </w:r>
      <w:r w:rsidRPr="006821B7">
        <w:rPr>
          <w:rFonts w:cs="Times New Roman"/>
          <w:szCs w:val="24"/>
        </w:rPr>
        <w:t xml:space="preserve"> ed., New York: Harper and Row.</w:t>
      </w:r>
      <w:bookmarkStart w:id="34" w:name="_Hlk134369301"/>
      <w:bookmarkEnd w:id="34"/>
    </w:p>
    <w:p w14:paraId="0E7F4FB3" w14:textId="70C8B7B9" w:rsidR="00CF35A2" w:rsidRDefault="00CF35A2" w:rsidP="00635136">
      <w:pPr>
        <w:pStyle w:val="ListParagraph"/>
        <w:tabs>
          <w:tab w:val="left" w:pos="252"/>
          <w:tab w:val="left" w:pos="2160"/>
        </w:tabs>
        <w:spacing w:line="360" w:lineRule="auto"/>
        <w:ind w:left="540" w:hanging="540"/>
        <w:jc w:val="both"/>
        <w:rPr>
          <w:rFonts w:cs="Times New Roman"/>
          <w:szCs w:val="24"/>
        </w:rPr>
      </w:pPr>
      <w:r w:rsidRPr="00CF35A2">
        <w:rPr>
          <w:rFonts w:cs="Times New Roman"/>
          <w:szCs w:val="24"/>
        </w:rPr>
        <w:t>Yigezu, Y.A., El-</w:t>
      </w:r>
      <w:proofErr w:type="spellStart"/>
      <w:r w:rsidRPr="00CF35A2">
        <w:rPr>
          <w:rFonts w:cs="Times New Roman"/>
          <w:szCs w:val="24"/>
        </w:rPr>
        <w:t>Shater</w:t>
      </w:r>
      <w:proofErr w:type="spellEnd"/>
      <w:r w:rsidRPr="00CF35A2">
        <w:rPr>
          <w:rFonts w:cs="Times New Roman"/>
          <w:szCs w:val="24"/>
        </w:rPr>
        <w:t xml:space="preserve">, T., </w:t>
      </w:r>
      <w:proofErr w:type="spellStart"/>
      <w:r w:rsidRPr="00CF35A2">
        <w:rPr>
          <w:rFonts w:cs="Times New Roman"/>
          <w:szCs w:val="24"/>
        </w:rPr>
        <w:t>Boughlala</w:t>
      </w:r>
      <w:proofErr w:type="spellEnd"/>
      <w:r w:rsidRPr="00CF35A2">
        <w:rPr>
          <w:rFonts w:cs="Times New Roman"/>
          <w:szCs w:val="24"/>
        </w:rPr>
        <w:t xml:space="preserve">, M., </w:t>
      </w:r>
      <w:proofErr w:type="spellStart"/>
      <w:r w:rsidRPr="00CF35A2">
        <w:rPr>
          <w:rFonts w:cs="Times New Roman"/>
          <w:szCs w:val="24"/>
        </w:rPr>
        <w:t>Bishaw</w:t>
      </w:r>
      <w:proofErr w:type="spellEnd"/>
      <w:r w:rsidRPr="00CF35A2">
        <w:rPr>
          <w:rFonts w:cs="Times New Roman"/>
          <w:szCs w:val="24"/>
        </w:rPr>
        <w:t xml:space="preserve">, Z., </w:t>
      </w:r>
      <w:proofErr w:type="spellStart"/>
      <w:r w:rsidRPr="00CF35A2">
        <w:rPr>
          <w:rFonts w:cs="Times New Roman"/>
          <w:szCs w:val="24"/>
        </w:rPr>
        <w:t>Niane</w:t>
      </w:r>
      <w:proofErr w:type="spellEnd"/>
      <w:r w:rsidRPr="00CF35A2">
        <w:rPr>
          <w:rFonts w:cs="Times New Roman"/>
          <w:szCs w:val="24"/>
        </w:rPr>
        <w:t xml:space="preserve">, A.A., </w:t>
      </w:r>
      <w:proofErr w:type="spellStart"/>
      <w:r w:rsidRPr="00CF35A2">
        <w:rPr>
          <w:rFonts w:cs="Times New Roman"/>
          <w:szCs w:val="24"/>
        </w:rPr>
        <w:t>Maalouf</w:t>
      </w:r>
      <w:proofErr w:type="spellEnd"/>
      <w:r w:rsidRPr="00CF35A2">
        <w:rPr>
          <w:rFonts w:cs="Times New Roman"/>
          <w:szCs w:val="24"/>
        </w:rPr>
        <w:t xml:space="preserve">, F., </w:t>
      </w:r>
      <w:proofErr w:type="spellStart"/>
      <w:r w:rsidRPr="00CF35A2">
        <w:rPr>
          <w:rFonts w:cs="Times New Roman"/>
          <w:szCs w:val="24"/>
        </w:rPr>
        <w:t>Degu</w:t>
      </w:r>
      <w:proofErr w:type="spellEnd"/>
      <w:r w:rsidRPr="00CF35A2">
        <w:rPr>
          <w:rFonts w:cs="Times New Roman"/>
          <w:szCs w:val="24"/>
        </w:rPr>
        <w:t xml:space="preserve">, W.T., </w:t>
      </w:r>
      <w:proofErr w:type="spellStart"/>
      <w:r w:rsidRPr="00CF35A2">
        <w:rPr>
          <w:rFonts w:cs="Times New Roman"/>
          <w:szCs w:val="24"/>
        </w:rPr>
        <w:t>Wery</w:t>
      </w:r>
      <w:proofErr w:type="spellEnd"/>
      <w:r w:rsidRPr="00CF35A2">
        <w:rPr>
          <w:rFonts w:cs="Times New Roman"/>
          <w:szCs w:val="24"/>
        </w:rPr>
        <w:t>, J.,</w:t>
      </w:r>
      <w:r>
        <w:rPr>
          <w:rFonts w:cs="Times New Roman"/>
          <w:szCs w:val="24"/>
        </w:rPr>
        <w:t xml:space="preserve"> </w:t>
      </w:r>
      <w:r w:rsidRPr="00CF35A2">
        <w:rPr>
          <w:rFonts w:cs="Times New Roman"/>
          <w:szCs w:val="24"/>
        </w:rPr>
        <w:t xml:space="preserve">Boutfiras, M. and Aw-Hassan, A., </w:t>
      </w:r>
      <w:r>
        <w:rPr>
          <w:rFonts w:cs="Times New Roman"/>
          <w:szCs w:val="24"/>
        </w:rPr>
        <w:t>(</w:t>
      </w:r>
      <w:r w:rsidRPr="00CF35A2">
        <w:rPr>
          <w:rFonts w:cs="Times New Roman"/>
          <w:szCs w:val="24"/>
        </w:rPr>
        <w:t>2019</w:t>
      </w:r>
      <w:r>
        <w:rPr>
          <w:rFonts w:cs="Times New Roman"/>
          <w:szCs w:val="24"/>
        </w:rPr>
        <w:t>)</w:t>
      </w:r>
      <w:r w:rsidRPr="00CF35A2">
        <w:rPr>
          <w:rFonts w:cs="Times New Roman"/>
          <w:szCs w:val="24"/>
        </w:rPr>
        <w:t>. Legume-based rotations have clear economic advantages</w:t>
      </w:r>
      <w:r>
        <w:rPr>
          <w:rFonts w:cs="Times New Roman"/>
          <w:szCs w:val="24"/>
        </w:rPr>
        <w:t xml:space="preserve"> </w:t>
      </w:r>
      <w:r w:rsidRPr="00CF35A2">
        <w:rPr>
          <w:rFonts w:cs="Times New Roman"/>
          <w:szCs w:val="24"/>
        </w:rPr>
        <w:t>over cereal mono</w:t>
      </w:r>
      <w:r w:rsidR="00FE453D">
        <w:rPr>
          <w:rFonts w:cs="Times New Roman"/>
          <w:szCs w:val="24"/>
        </w:rPr>
        <w:t>-</w:t>
      </w:r>
      <w:r w:rsidRPr="00CF35A2">
        <w:rPr>
          <w:rFonts w:cs="Times New Roman"/>
          <w:szCs w:val="24"/>
        </w:rPr>
        <w:t>cropping in dry areas. Agronomy for Sustainable Development, 39(6), p.58.</w:t>
      </w:r>
    </w:p>
    <w:p w14:paraId="7ECBBA2F" w14:textId="77777777" w:rsidR="005B205B" w:rsidRDefault="005B205B" w:rsidP="005B205B">
      <w:pPr>
        <w:spacing w:line="240" w:lineRule="auto"/>
        <w:ind w:left="540" w:hanging="540"/>
        <w:jc w:val="both"/>
        <w:rPr>
          <w:bCs/>
          <w:szCs w:val="24"/>
        </w:rPr>
      </w:pPr>
    </w:p>
    <w:p w14:paraId="26376AC1" w14:textId="77777777" w:rsidR="005B205B" w:rsidRDefault="005B205B" w:rsidP="005B205B">
      <w:pPr>
        <w:spacing w:line="240" w:lineRule="auto"/>
        <w:ind w:left="540" w:hanging="540"/>
        <w:jc w:val="both"/>
        <w:rPr>
          <w:bCs/>
          <w:szCs w:val="24"/>
        </w:rPr>
      </w:pPr>
    </w:p>
    <w:p w14:paraId="28BD02BA" w14:textId="77777777" w:rsidR="005B205B" w:rsidRDefault="005B205B" w:rsidP="005B205B">
      <w:pPr>
        <w:spacing w:line="240" w:lineRule="auto"/>
        <w:ind w:left="540" w:hanging="540"/>
        <w:jc w:val="both"/>
        <w:rPr>
          <w:bCs/>
          <w:szCs w:val="24"/>
        </w:rPr>
      </w:pPr>
    </w:p>
    <w:p w14:paraId="03425730" w14:textId="58DA0BAB" w:rsidR="00CF35A2" w:rsidRPr="00225C0F" w:rsidRDefault="00CF35A2" w:rsidP="00CF35A2">
      <w:pPr>
        <w:pStyle w:val="ListParagraph"/>
        <w:tabs>
          <w:tab w:val="left" w:pos="252"/>
          <w:tab w:val="left" w:pos="2160"/>
        </w:tabs>
        <w:spacing w:line="276" w:lineRule="auto"/>
        <w:ind w:left="540" w:hanging="540"/>
        <w:jc w:val="both"/>
        <w:rPr>
          <w:rFonts w:cs="Times New Roman"/>
          <w:szCs w:val="24"/>
        </w:rPr>
      </w:pPr>
    </w:p>
    <w:sectPr w:rsidR="00CF35A2" w:rsidRPr="00225C0F" w:rsidSect="00F86AED">
      <w:type w:val="continuous"/>
      <w:pgSz w:w="12240" w:h="15840"/>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6D661" w14:textId="77777777" w:rsidR="00EC1CD6" w:rsidRDefault="00EC1CD6" w:rsidP="000C6303">
      <w:r>
        <w:separator/>
      </w:r>
    </w:p>
  </w:endnote>
  <w:endnote w:type="continuationSeparator" w:id="0">
    <w:p w14:paraId="3C375AED" w14:textId="77777777" w:rsidR="00EC1CD6" w:rsidRDefault="00EC1CD6" w:rsidP="000C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736255"/>
      <w:docPartObj>
        <w:docPartGallery w:val="Page Numbers (Bottom of Page)"/>
        <w:docPartUnique/>
      </w:docPartObj>
    </w:sdtPr>
    <w:sdtEndPr>
      <w:rPr>
        <w:noProof/>
      </w:rPr>
    </w:sdtEndPr>
    <w:sdtContent>
      <w:p w14:paraId="21365462" w14:textId="14401769" w:rsidR="00E448EF" w:rsidRDefault="00E448EF">
        <w:pPr>
          <w:pStyle w:val="Footer"/>
          <w:jc w:val="center"/>
        </w:pPr>
        <w:r>
          <w:fldChar w:fldCharType="begin"/>
        </w:r>
        <w:r>
          <w:instrText xml:space="preserve"> PAGE   \* MERGEFORMAT </w:instrText>
        </w:r>
        <w:r>
          <w:fldChar w:fldCharType="separate"/>
        </w:r>
        <w:r w:rsidR="009D206A">
          <w:rPr>
            <w:noProof/>
          </w:rPr>
          <w:t>19</w:t>
        </w:r>
        <w:r>
          <w:rPr>
            <w:noProof/>
          </w:rPr>
          <w:fldChar w:fldCharType="end"/>
        </w:r>
      </w:p>
    </w:sdtContent>
  </w:sdt>
  <w:p w14:paraId="3E22B912" w14:textId="49E7A2D2" w:rsidR="00E448EF" w:rsidRDefault="00E448E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353400"/>
      <w:docPartObj>
        <w:docPartGallery w:val="Page Numbers (Bottom of Page)"/>
        <w:docPartUnique/>
      </w:docPartObj>
    </w:sdtPr>
    <w:sdtEndPr>
      <w:rPr>
        <w:noProof/>
      </w:rPr>
    </w:sdtEndPr>
    <w:sdtContent>
      <w:p w14:paraId="5024E1FA" w14:textId="0F116CD2" w:rsidR="00E448EF" w:rsidRDefault="00E448EF">
        <w:pPr>
          <w:pStyle w:val="Footer"/>
          <w:jc w:val="center"/>
        </w:pPr>
        <w:r>
          <w:t>1</w:t>
        </w:r>
      </w:p>
    </w:sdtContent>
  </w:sdt>
  <w:p w14:paraId="0A5D1282" w14:textId="341D3040" w:rsidR="00E448EF" w:rsidRDefault="00E448E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C2CF3" w14:textId="77777777" w:rsidR="00EC1CD6" w:rsidRDefault="00EC1CD6" w:rsidP="000C6303">
      <w:r>
        <w:separator/>
      </w:r>
    </w:p>
  </w:footnote>
  <w:footnote w:type="continuationSeparator" w:id="0">
    <w:p w14:paraId="43928B74" w14:textId="77777777" w:rsidR="00EC1CD6" w:rsidRDefault="00EC1CD6" w:rsidP="000C6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61F4"/>
    <w:multiLevelType w:val="hybridMultilevel"/>
    <w:tmpl w:val="79C86D62"/>
    <w:lvl w:ilvl="0" w:tplc="0409000B">
      <w:start w:val="1"/>
      <w:numFmt w:val="bullet"/>
      <w:lvlText w:val=""/>
      <w:lvlJc w:val="left"/>
      <w:pPr>
        <w:ind w:left="360" w:hanging="360"/>
      </w:pPr>
      <w:rPr>
        <w:rFonts w:ascii="Wingdings" w:hAnsi="Wingdings" w:hint="default"/>
      </w:rPr>
    </w:lvl>
    <w:lvl w:ilvl="1" w:tplc="CFC40C2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D07770"/>
    <w:multiLevelType w:val="multilevel"/>
    <w:tmpl w:val="B134BD9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nsid w:val="08CF216F"/>
    <w:multiLevelType w:val="multilevel"/>
    <w:tmpl w:val="C60E8206"/>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9041ED9"/>
    <w:multiLevelType w:val="multilevel"/>
    <w:tmpl w:val="6AF6DED0"/>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nsid w:val="0AE76705"/>
    <w:multiLevelType w:val="multilevel"/>
    <w:tmpl w:val="F1BC6BE2"/>
    <w:lvl w:ilvl="0">
      <w:start w:val="7"/>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5">
    <w:nsid w:val="0BCB2547"/>
    <w:multiLevelType w:val="multilevel"/>
    <w:tmpl w:val="9F9A63A4"/>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nsid w:val="0C7C1C99"/>
    <w:multiLevelType w:val="multilevel"/>
    <w:tmpl w:val="819840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C132A2"/>
    <w:multiLevelType w:val="multilevel"/>
    <w:tmpl w:val="C1A2FC1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3B54A9F"/>
    <w:multiLevelType w:val="multilevel"/>
    <w:tmpl w:val="D256DD7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16514E8C"/>
    <w:multiLevelType w:val="hybridMultilevel"/>
    <w:tmpl w:val="8B2E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A2EDE"/>
    <w:multiLevelType w:val="multilevel"/>
    <w:tmpl w:val="C75473A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228E5DD8"/>
    <w:multiLevelType w:val="multilevel"/>
    <w:tmpl w:val="F71CA86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2">
    <w:nsid w:val="235F3575"/>
    <w:multiLevelType w:val="multilevel"/>
    <w:tmpl w:val="07BE780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859195B"/>
    <w:multiLevelType w:val="multilevel"/>
    <w:tmpl w:val="A1E694B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B90665F"/>
    <w:multiLevelType w:val="multilevel"/>
    <w:tmpl w:val="438E095A"/>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5">
    <w:nsid w:val="34211240"/>
    <w:multiLevelType w:val="multilevel"/>
    <w:tmpl w:val="6934923A"/>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44F0AAB"/>
    <w:multiLevelType w:val="multilevel"/>
    <w:tmpl w:val="91AE3EE0"/>
    <w:lvl w:ilvl="0">
      <w:start w:val="1"/>
      <w:numFmt w:val="decimal"/>
      <w:lvlText w:val="%1."/>
      <w:lvlJc w:val="left"/>
      <w:pPr>
        <w:ind w:left="297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9D26C09"/>
    <w:multiLevelType w:val="multilevel"/>
    <w:tmpl w:val="CE680458"/>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08425DD"/>
    <w:multiLevelType w:val="multilevel"/>
    <w:tmpl w:val="F7D0A7D2"/>
    <w:lvl w:ilvl="0">
      <w:start w:val="3"/>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nsid w:val="52984DDC"/>
    <w:multiLevelType w:val="multilevel"/>
    <w:tmpl w:val="28F46082"/>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56E5675C"/>
    <w:multiLevelType w:val="hybridMultilevel"/>
    <w:tmpl w:val="3B48AF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2C0450"/>
    <w:multiLevelType w:val="multilevel"/>
    <w:tmpl w:val="450438CE"/>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2">
    <w:nsid w:val="575360F9"/>
    <w:multiLevelType w:val="multilevel"/>
    <w:tmpl w:val="E278C3D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1F136EF"/>
    <w:multiLevelType w:val="multilevel"/>
    <w:tmpl w:val="68F63F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4527B06"/>
    <w:multiLevelType w:val="hybridMultilevel"/>
    <w:tmpl w:val="166EFC3A"/>
    <w:lvl w:ilvl="0" w:tplc="F13635EC">
      <w:start w:val="1"/>
      <w:numFmt w:val="decimal"/>
      <w:lvlText w:val="%1."/>
      <w:lvlJc w:val="left"/>
      <w:pPr>
        <w:ind w:left="3326" w:hanging="360"/>
      </w:pPr>
      <w:rPr>
        <w:rFonts w:hint="default"/>
      </w:rPr>
    </w:lvl>
    <w:lvl w:ilvl="1" w:tplc="04090019" w:tentative="1">
      <w:start w:val="1"/>
      <w:numFmt w:val="lowerLetter"/>
      <w:lvlText w:val="%2."/>
      <w:lvlJc w:val="left"/>
      <w:pPr>
        <w:ind w:left="4046" w:hanging="360"/>
      </w:pPr>
    </w:lvl>
    <w:lvl w:ilvl="2" w:tplc="0409001B" w:tentative="1">
      <w:start w:val="1"/>
      <w:numFmt w:val="lowerRoman"/>
      <w:lvlText w:val="%3."/>
      <w:lvlJc w:val="right"/>
      <w:pPr>
        <w:ind w:left="4766" w:hanging="180"/>
      </w:pPr>
    </w:lvl>
    <w:lvl w:ilvl="3" w:tplc="0409000F" w:tentative="1">
      <w:start w:val="1"/>
      <w:numFmt w:val="decimal"/>
      <w:lvlText w:val="%4."/>
      <w:lvlJc w:val="left"/>
      <w:pPr>
        <w:ind w:left="5486" w:hanging="360"/>
      </w:pPr>
    </w:lvl>
    <w:lvl w:ilvl="4" w:tplc="04090019" w:tentative="1">
      <w:start w:val="1"/>
      <w:numFmt w:val="lowerLetter"/>
      <w:lvlText w:val="%5."/>
      <w:lvlJc w:val="left"/>
      <w:pPr>
        <w:ind w:left="6206" w:hanging="360"/>
      </w:pPr>
    </w:lvl>
    <w:lvl w:ilvl="5" w:tplc="0409001B" w:tentative="1">
      <w:start w:val="1"/>
      <w:numFmt w:val="lowerRoman"/>
      <w:lvlText w:val="%6."/>
      <w:lvlJc w:val="right"/>
      <w:pPr>
        <w:ind w:left="6926" w:hanging="180"/>
      </w:pPr>
    </w:lvl>
    <w:lvl w:ilvl="6" w:tplc="0409000F" w:tentative="1">
      <w:start w:val="1"/>
      <w:numFmt w:val="decimal"/>
      <w:lvlText w:val="%7."/>
      <w:lvlJc w:val="left"/>
      <w:pPr>
        <w:ind w:left="7646" w:hanging="360"/>
      </w:pPr>
    </w:lvl>
    <w:lvl w:ilvl="7" w:tplc="04090019" w:tentative="1">
      <w:start w:val="1"/>
      <w:numFmt w:val="lowerLetter"/>
      <w:lvlText w:val="%8."/>
      <w:lvlJc w:val="left"/>
      <w:pPr>
        <w:ind w:left="8366" w:hanging="360"/>
      </w:pPr>
    </w:lvl>
    <w:lvl w:ilvl="8" w:tplc="0409001B" w:tentative="1">
      <w:start w:val="1"/>
      <w:numFmt w:val="lowerRoman"/>
      <w:lvlText w:val="%9."/>
      <w:lvlJc w:val="right"/>
      <w:pPr>
        <w:ind w:left="9086" w:hanging="180"/>
      </w:pPr>
    </w:lvl>
  </w:abstractNum>
  <w:abstractNum w:abstractNumId="25">
    <w:nsid w:val="70374FC1"/>
    <w:multiLevelType w:val="multilevel"/>
    <w:tmpl w:val="EECE04B8"/>
    <w:lvl w:ilvl="0">
      <w:start w:val="3"/>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74C6120B"/>
    <w:multiLevelType w:val="multilevel"/>
    <w:tmpl w:val="C7CA033E"/>
    <w:lvl w:ilvl="0">
      <w:start w:val="3"/>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0"/>
  </w:num>
  <w:num w:numId="2">
    <w:abstractNumId w:val="16"/>
  </w:num>
  <w:num w:numId="3">
    <w:abstractNumId w:val="17"/>
    <w:lvlOverride w:ilvl="0">
      <w:startOverride w:val="2"/>
    </w:lvlOverride>
    <w:lvlOverride w:ilvl="1">
      <w:startOverride w:val="3"/>
    </w:lvlOverride>
  </w:num>
  <w:num w:numId="4">
    <w:abstractNumId w:val="10"/>
  </w:num>
  <w:num w:numId="5">
    <w:abstractNumId w:val="20"/>
  </w:num>
  <w:num w:numId="6">
    <w:abstractNumId w:val="16"/>
    <w:lvlOverride w:ilvl="0">
      <w:startOverride w:val="1"/>
    </w:lvlOverride>
    <w:lvlOverride w:ilvl="1">
      <w:startOverride w:val="3"/>
    </w:lvlOverride>
  </w:num>
  <w:num w:numId="7">
    <w:abstractNumId w:val="5"/>
  </w:num>
  <w:num w:numId="8">
    <w:abstractNumId w:val="1"/>
  </w:num>
  <w:num w:numId="9">
    <w:abstractNumId w:val="9"/>
  </w:num>
  <w:num w:numId="10">
    <w:abstractNumId w:val="24"/>
  </w:num>
  <w:num w:numId="11">
    <w:abstractNumId w:val="23"/>
  </w:num>
  <w:num w:numId="12">
    <w:abstractNumId w:val="19"/>
  </w:num>
  <w:num w:numId="13">
    <w:abstractNumId w:val="12"/>
  </w:num>
  <w:num w:numId="14">
    <w:abstractNumId w:val="15"/>
  </w:num>
  <w:num w:numId="15">
    <w:abstractNumId w:val="2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4"/>
  </w:num>
  <w:num w:numId="23">
    <w:abstractNumId w:val="6"/>
  </w:num>
  <w:num w:numId="24">
    <w:abstractNumId w:val="7"/>
  </w:num>
  <w:num w:numId="25">
    <w:abstractNumId w:val="15"/>
    <w:lvlOverride w:ilvl="0">
      <w:startOverride w:val="3"/>
    </w:lvlOverride>
    <w:lvlOverride w:ilvl="1">
      <w:startOverride w:val="1"/>
    </w:lvlOverride>
    <w:lvlOverride w:ilvl="2">
      <w:startOverride w:val="5"/>
    </w:lvlOverride>
  </w:num>
  <w:num w:numId="26">
    <w:abstractNumId w:val="2"/>
  </w:num>
  <w:num w:numId="27">
    <w:abstractNumId w:val="14"/>
  </w:num>
  <w:num w:numId="28">
    <w:abstractNumId w:val="26"/>
  </w:num>
  <w:num w:numId="2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trackRevisions/>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75"/>
    <w:rsid w:val="00001970"/>
    <w:rsid w:val="00003409"/>
    <w:rsid w:val="00003908"/>
    <w:rsid w:val="00003BF0"/>
    <w:rsid w:val="0000531A"/>
    <w:rsid w:val="0000535F"/>
    <w:rsid w:val="00005A3C"/>
    <w:rsid w:val="0000605D"/>
    <w:rsid w:val="0000744A"/>
    <w:rsid w:val="00007809"/>
    <w:rsid w:val="00010037"/>
    <w:rsid w:val="0001016E"/>
    <w:rsid w:val="000107D4"/>
    <w:rsid w:val="00011496"/>
    <w:rsid w:val="000131B3"/>
    <w:rsid w:val="000141BA"/>
    <w:rsid w:val="000153E4"/>
    <w:rsid w:val="00015C23"/>
    <w:rsid w:val="00020476"/>
    <w:rsid w:val="000208B1"/>
    <w:rsid w:val="000228BC"/>
    <w:rsid w:val="00024EB8"/>
    <w:rsid w:val="00024FCE"/>
    <w:rsid w:val="000252B8"/>
    <w:rsid w:val="000255F0"/>
    <w:rsid w:val="00026C0E"/>
    <w:rsid w:val="00027041"/>
    <w:rsid w:val="000311D1"/>
    <w:rsid w:val="000322CF"/>
    <w:rsid w:val="0003231C"/>
    <w:rsid w:val="0003251B"/>
    <w:rsid w:val="00032646"/>
    <w:rsid w:val="00032AC4"/>
    <w:rsid w:val="000338CD"/>
    <w:rsid w:val="00033F89"/>
    <w:rsid w:val="00034797"/>
    <w:rsid w:val="00035433"/>
    <w:rsid w:val="00035857"/>
    <w:rsid w:val="00035972"/>
    <w:rsid w:val="00035D23"/>
    <w:rsid w:val="000414D5"/>
    <w:rsid w:val="000415DE"/>
    <w:rsid w:val="00041B56"/>
    <w:rsid w:val="00043A3B"/>
    <w:rsid w:val="000446A4"/>
    <w:rsid w:val="000450A8"/>
    <w:rsid w:val="000452C1"/>
    <w:rsid w:val="00045F58"/>
    <w:rsid w:val="0004659A"/>
    <w:rsid w:val="0004720C"/>
    <w:rsid w:val="00047A69"/>
    <w:rsid w:val="00047CB6"/>
    <w:rsid w:val="00047D32"/>
    <w:rsid w:val="00051AE8"/>
    <w:rsid w:val="00051DBB"/>
    <w:rsid w:val="00053F72"/>
    <w:rsid w:val="00054905"/>
    <w:rsid w:val="0005563E"/>
    <w:rsid w:val="00057F41"/>
    <w:rsid w:val="000608E7"/>
    <w:rsid w:val="0006116C"/>
    <w:rsid w:val="000613B5"/>
    <w:rsid w:val="000622E0"/>
    <w:rsid w:val="00062C3B"/>
    <w:rsid w:val="00063611"/>
    <w:rsid w:val="00064AB2"/>
    <w:rsid w:val="0006503B"/>
    <w:rsid w:val="00065117"/>
    <w:rsid w:val="0006519E"/>
    <w:rsid w:val="00066CB5"/>
    <w:rsid w:val="000713E6"/>
    <w:rsid w:val="00071ABB"/>
    <w:rsid w:val="00072948"/>
    <w:rsid w:val="00072F3C"/>
    <w:rsid w:val="00073053"/>
    <w:rsid w:val="00075021"/>
    <w:rsid w:val="0007798D"/>
    <w:rsid w:val="00077FC7"/>
    <w:rsid w:val="00080831"/>
    <w:rsid w:val="000814F6"/>
    <w:rsid w:val="00081843"/>
    <w:rsid w:val="0008198D"/>
    <w:rsid w:val="000824C8"/>
    <w:rsid w:val="00083742"/>
    <w:rsid w:val="000841AF"/>
    <w:rsid w:val="00084271"/>
    <w:rsid w:val="000847FF"/>
    <w:rsid w:val="000852BE"/>
    <w:rsid w:val="00086965"/>
    <w:rsid w:val="00086A64"/>
    <w:rsid w:val="00087CE6"/>
    <w:rsid w:val="00090AD4"/>
    <w:rsid w:val="00090D33"/>
    <w:rsid w:val="00090D9B"/>
    <w:rsid w:val="00090DBE"/>
    <w:rsid w:val="000912C4"/>
    <w:rsid w:val="00092A60"/>
    <w:rsid w:val="00093478"/>
    <w:rsid w:val="00093C69"/>
    <w:rsid w:val="000941C2"/>
    <w:rsid w:val="0009433E"/>
    <w:rsid w:val="000943BA"/>
    <w:rsid w:val="00094E24"/>
    <w:rsid w:val="000955FC"/>
    <w:rsid w:val="000956A2"/>
    <w:rsid w:val="00095EAB"/>
    <w:rsid w:val="00096ADC"/>
    <w:rsid w:val="0009759B"/>
    <w:rsid w:val="00097FB1"/>
    <w:rsid w:val="000A03B3"/>
    <w:rsid w:val="000A0622"/>
    <w:rsid w:val="000A0AF5"/>
    <w:rsid w:val="000A0F47"/>
    <w:rsid w:val="000A1954"/>
    <w:rsid w:val="000A2B07"/>
    <w:rsid w:val="000A3E98"/>
    <w:rsid w:val="000A40FE"/>
    <w:rsid w:val="000A4177"/>
    <w:rsid w:val="000A4D4A"/>
    <w:rsid w:val="000A54C5"/>
    <w:rsid w:val="000A626A"/>
    <w:rsid w:val="000A72CD"/>
    <w:rsid w:val="000A79E6"/>
    <w:rsid w:val="000B1062"/>
    <w:rsid w:val="000B1673"/>
    <w:rsid w:val="000B1A56"/>
    <w:rsid w:val="000B1A63"/>
    <w:rsid w:val="000B287E"/>
    <w:rsid w:val="000B31D4"/>
    <w:rsid w:val="000B35B8"/>
    <w:rsid w:val="000B45EC"/>
    <w:rsid w:val="000B5165"/>
    <w:rsid w:val="000B5E18"/>
    <w:rsid w:val="000B5E91"/>
    <w:rsid w:val="000B6075"/>
    <w:rsid w:val="000B6112"/>
    <w:rsid w:val="000B6E61"/>
    <w:rsid w:val="000B760B"/>
    <w:rsid w:val="000B7723"/>
    <w:rsid w:val="000C08D7"/>
    <w:rsid w:val="000C0CD3"/>
    <w:rsid w:val="000C157C"/>
    <w:rsid w:val="000C19AA"/>
    <w:rsid w:val="000C1ACF"/>
    <w:rsid w:val="000C2A86"/>
    <w:rsid w:val="000C33FB"/>
    <w:rsid w:val="000C3D82"/>
    <w:rsid w:val="000C3DC3"/>
    <w:rsid w:val="000C3FBF"/>
    <w:rsid w:val="000C4181"/>
    <w:rsid w:val="000C4585"/>
    <w:rsid w:val="000C6303"/>
    <w:rsid w:val="000C6AF2"/>
    <w:rsid w:val="000C7059"/>
    <w:rsid w:val="000C7C07"/>
    <w:rsid w:val="000C7C2C"/>
    <w:rsid w:val="000C7C6C"/>
    <w:rsid w:val="000C7E16"/>
    <w:rsid w:val="000C7F47"/>
    <w:rsid w:val="000D0041"/>
    <w:rsid w:val="000D05F2"/>
    <w:rsid w:val="000D0676"/>
    <w:rsid w:val="000D2C14"/>
    <w:rsid w:val="000D47FF"/>
    <w:rsid w:val="000D68D6"/>
    <w:rsid w:val="000D6AC4"/>
    <w:rsid w:val="000E08C5"/>
    <w:rsid w:val="000E0C05"/>
    <w:rsid w:val="000E1E34"/>
    <w:rsid w:val="000E2538"/>
    <w:rsid w:val="000E3658"/>
    <w:rsid w:val="000E4459"/>
    <w:rsid w:val="000E53EE"/>
    <w:rsid w:val="000E5C07"/>
    <w:rsid w:val="000E5E4C"/>
    <w:rsid w:val="000E64A0"/>
    <w:rsid w:val="000E7B7C"/>
    <w:rsid w:val="000E7D90"/>
    <w:rsid w:val="000F2BBD"/>
    <w:rsid w:val="000F37CD"/>
    <w:rsid w:val="000F3932"/>
    <w:rsid w:val="000F39A5"/>
    <w:rsid w:val="000F3B46"/>
    <w:rsid w:val="000F43DA"/>
    <w:rsid w:val="000F53CF"/>
    <w:rsid w:val="000F5E96"/>
    <w:rsid w:val="000F7263"/>
    <w:rsid w:val="000F7994"/>
    <w:rsid w:val="00101240"/>
    <w:rsid w:val="00101AB2"/>
    <w:rsid w:val="00102430"/>
    <w:rsid w:val="00104BBC"/>
    <w:rsid w:val="00106409"/>
    <w:rsid w:val="00111A99"/>
    <w:rsid w:val="001130D8"/>
    <w:rsid w:val="00113E6F"/>
    <w:rsid w:val="00114739"/>
    <w:rsid w:val="001150CF"/>
    <w:rsid w:val="00116579"/>
    <w:rsid w:val="00116C5A"/>
    <w:rsid w:val="00116EE4"/>
    <w:rsid w:val="00117557"/>
    <w:rsid w:val="001177D8"/>
    <w:rsid w:val="00120DCC"/>
    <w:rsid w:val="00120FDC"/>
    <w:rsid w:val="00122C44"/>
    <w:rsid w:val="001233A6"/>
    <w:rsid w:val="00123477"/>
    <w:rsid w:val="001240D7"/>
    <w:rsid w:val="001243EE"/>
    <w:rsid w:val="00126B5C"/>
    <w:rsid w:val="00126D83"/>
    <w:rsid w:val="00131955"/>
    <w:rsid w:val="0013250F"/>
    <w:rsid w:val="00132B0C"/>
    <w:rsid w:val="0013301E"/>
    <w:rsid w:val="001332C6"/>
    <w:rsid w:val="00133473"/>
    <w:rsid w:val="001337CD"/>
    <w:rsid w:val="00134EC8"/>
    <w:rsid w:val="001358F1"/>
    <w:rsid w:val="001359F5"/>
    <w:rsid w:val="00136154"/>
    <w:rsid w:val="00136B2E"/>
    <w:rsid w:val="001370AA"/>
    <w:rsid w:val="0013734C"/>
    <w:rsid w:val="00140C21"/>
    <w:rsid w:val="00142530"/>
    <w:rsid w:val="001435C0"/>
    <w:rsid w:val="001438C9"/>
    <w:rsid w:val="00143D14"/>
    <w:rsid w:val="001445F1"/>
    <w:rsid w:val="00144723"/>
    <w:rsid w:val="00145C5D"/>
    <w:rsid w:val="00146A48"/>
    <w:rsid w:val="00147B18"/>
    <w:rsid w:val="0015048A"/>
    <w:rsid w:val="00150A56"/>
    <w:rsid w:val="0015200E"/>
    <w:rsid w:val="00152B0B"/>
    <w:rsid w:val="001548CB"/>
    <w:rsid w:val="00155C6D"/>
    <w:rsid w:val="00155C7E"/>
    <w:rsid w:val="0015673A"/>
    <w:rsid w:val="0016066F"/>
    <w:rsid w:val="001607C7"/>
    <w:rsid w:val="00160998"/>
    <w:rsid w:val="00160F2F"/>
    <w:rsid w:val="001610A5"/>
    <w:rsid w:val="0016148A"/>
    <w:rsid w:val="001622C4"/>
    <w:rsid w:val="0016249E"/>
    <w:rsid w:val="00163E53"/>
    <w:rsid w:val="0016401C"/>
    <w:rsid w:val="00165260"/>
    <w:rsid w:val="0016534A"/>
    <w:rsid w:val="001654EA"/>
    <w:rsid w:val="001668B0"/>
    <w:rsid w:val="00167074"/>
    <w:rsid w:val="0016709B"/>
    <w:rsid w:val="00167471"/>
    <w:rsid w:val="00167EAE"/>
    <w:rsid w:val="00171685"/>
    <w:rsid w:val="00171A65"/>
    <w:rsid w:val="0017285F"/>
    <w:rsid w:val="00173BBC"/>
    <w:rsid w:val="00173D49"/>
    <w:rsid w:val="00174808"/>
    <w:rsid w:val="00175046"/>
    <w:rsid w:val="001754E0"/>
    <w:rsid w:val="00175770"/>
    <w:rsid w:val="00177207"/>
    <w:rsid w:val="00177502"/>
    <w:rsid w:val="001776AB"/>
    <w:rsid w:val="00177986"/>
    <w:rsid w:val="00177DE6"/>
    <w:rsid w:val="00177FD5"/>
    <w:rsid w:val="00180317"/>
    <w:rsid w:val="0018075D"/>
    <w:rsid w:val="001814DB"/>
    <w:rsid w:val="00181C06"/>
    <w:rsid w:val="00181E6A"/>
    <w:rsid w:val="00181EA4"/>
    <w:rsid w:val="00182136"/>
    <w:rsid w:val="001826A3"/>
    <w:rsid w:val="00184A22"/>
    <w:rsid w:val="00184B46"/>
    <w:rsid w:val="001851C8"/>
    <w:rsid w:val="001855E2"/>
    <w:rsid w:val="001904AE"/>
    <w:rsid w:val="00190948"/>
    <w:rsid w:val="00191E40"/>
    <w:rsid w:val="0019232E"/>
    <w:rsid w:val="0019305A"/>
    <w:rsid w:val="001932F2"/>
    <w:rsid w:val="001934A5"/>
    <w:rsid w:val="0019425C"/>
    <w:rsid w:val="00196705"/>
    <w:rsid w:val="001973DC"/>
    <w:rsid w:val="00197C99"/>
    <w:rsid w:val="001A0662"/>
    <w:rsid w:val="001A0F91"/>
    <w:rsid w:val="001A1582"/>
    <w:rsid w:val="001A30E8"/>
    <w:rsid w:val="001A3C22"/>
    <w:rsid w:val="001A449A"/>
    <w:rsid w:val="001A4BF2"/>
    <w:rsid w:val="001A5FB1"/>
    <w:rsid w:val="001A6AED"/>
    <w:rsid w:val="001A7CA6"/>
    <w:rsid w:val="001B01E2"/>
    <w:rsid w:val="001B0EDF"/>
    <w:rsid w:val="001B120C"/>
    <w:rsid w:val="001B1664"/>
    <w:rsid w:val="001B2B9E"/>
    <w:rsid w:val="001B328A"/>
    <w:rsid w:val="001B3624"/>
    <w:rsid w:val="001B3C13"/>
    <w:rsid w:val="001B4FFB"/>
    <w:rsid w:val="001B51C8"/>
    <w:rsid w:val="001B530D"/>
    <w:rsid w:val="001B5911"/>
    <w:rsid w:val="001B5A1F"/>
    <w:rsid w:val="001B5A22"/>
    <w:rsid w:val="001B6A68"/>
    <w:rsid w:val="001C0017"/>
    <w:rsid w:val="001C092D"/>
    <w:rsid w:val="001C2188"/>
    <w:rsid w:val="001C2A16"/>
    <w:rsid w:val="001C3AA7"/>
    <w:rsid w:val="001C3E92"/>
    <w:rsid w:val="001C403E"/>
    <w:rsid w:val="001C418C"/>
    <w:rsid w:val="001C49D0"/>
    <w:rsid w:val="001C575C"/>
    <w:rsid w:val="001C57FB"/>
    <w:rsid w:val="001C5C58"/>
    <w:rsid w:val="001D08B3"/>
    <w:rsid w:val="001D0F27"/>
    <w:rsid w:val="001D3373"/>
    <w:rsid w:val="001D5D65"/>
    <w:rsid w:val="001D663C"/>
    <w:rsid w:val="001D7354"/>
    <w:rsid w:val="001E0AAF"/>
    <w:rsid w:val="001E10A1"/>
    <w:rsid w:val="001E14F6"/>
    <w:rsid w:val="001E21AE"/>
    <w:rsid w:val="001E3ED2"/>
    <w:rsid w:val="001E586A"/>
    <w:rsid w:val="001E60D6"/>
    <w:rsid w:val="001E6D47"/>
    <w:rsid w:val="001E735D"/>
    <w:rsid w:val="001E75A3"/>
    <w:rsid w:val="001E794E"/>
    <w:rsid w:val="001F01DF"/>
    <w:rsid w:val="001F097B"/>
    <w:rsid w:val="001F0AE4"/>
    <w:rsid w:val="001F2BA7"/>
    <w:rsid w:val="001F2E29"/>
    <w:rsid w:val="001F3A78"/>
    <w:rsid w:val="001F560D"/>
    <w:rsid w:val="001F5B6C"/>
    <w:rsid w:val="002002BB"/>
    <w:rsid w:val="00200627"/>
    <w:rsid w:val="00200E59"/>
    <w:rsid w:val="00202B60"/>
    <w:rsid w:val="00202CE8"/>
    <w:rsid w:val="00204C06"/>
    <w:rsid w:val="00204D57"/>
    <w:rsid w:val="00204DEA"/>
    <w:rsid w:val="00205637"/>
    <w:rsid w:val="0020799A"/>
    <w:rsid w:val="00211050"/>
    <w:rsid w:val="002113A8"/>
    <w:rsid w:val="00211BEE"/>
    <w:rsid w:val="00214015"/>
    <w:rsid w:val="00214121"/>
    <w:rsid w:val="002141C2"/>
    <w:rsid w:val="00214DC1"/>
    <w:rsid w:val="00215AFA"/>
    <w:rsid w:val="00216099"/>
    <w:rsid w:val="00216EA7"/>
    <w:rsid w:val="00216FEE"/>
    <w:rsid w:val="0022075B"/>
    <w:rsid w:val="00221565"/>
    <w:rsid w:val="00222CD1"/>
    <w:rsid w:val="0022356D"/>
    <w:rsid w:val="00223987"/>
    <w:rsid w:val="00225C0F"/>
    <w:rsid w:val="0022681D"/>
    <w:rsid w:val="00227586"/>
    <w:rsid w:val="00227B34"/>
    <w:rsid w:val="00230B6B"/>
    <w:rsid w:val="00231106"/>
    <w:rsid w:val="002311E7"/>
    <w:rsid w:val="00232142"/>
    <w:rsid w:val="00233157"/>
    <w:rsid w:val="00234435"/>
    <w:rsid w:val="00234E61"/>
    <w:rsid w:val="0023528B"/>
    <w:rsid w:val="0023665E"/>
    <w:rsid w:val="002366EA"/>
    <w:rsid w:val="002367CA"/>
    <w:rsid w:val="002371FB"/>
    <w:rsid w:val="002372CA"/>
    <w:rsid w:val="00237370"/>
    <w:rsid w:val="00240149"/>
    <w:rsid w:val="0024240C"/>
    <w:rsid w:val="002425E2"/>
    <w:rsid w:val="00242F08"/>
    <w:rsid w:val="00243C2C"/>
    <w:rsid w:val="00244CF8"/>
    <w:rsid w:val="00244F98"/>
    <w:rsid w:val="00245419"/>
    <w:rsid w:val="00247FD5"/>
    <w:rsid w:val="00250312"/>
    <w:rsid w:val="002504F3"/>
    <w:rsid w:val="00251006"/>
    <w:rsid w:val="0025165E"/>
    <w:rsid w:val="0025175F"/>
    <w:rsid w:val="00251F4A"/>
    <w:rsid w:val="00252E98"/>
    <w:rsid w:val="00254508"/>
    <w:rsid w:val="0025458B"/>
    <w:rsid w:val="00254A14"/>
    <w:rsid w:val="00255469"/>
    <w:rsid w:val="00255D45"/>
    <w:rsid w:val="002568F5"/>
    <w:rsid w:val="00256E46"/>
    <w:rsid w:val="00257592"/>
    <w:rsid w:val="00257BD4"/>
    <w:rsid w:val="00260220"/>
    <w:rsid w:val="0026091D"/>
    <w:rsid w:val="00261844"/>
    <w:rsid w:val="002628BD"/>
    <w:rsid w:val="00262BAE"/>
    <w:rsid w:val="00263AE1"/>
    <w:rsid w:val="00264AC4"/>
    <w:rsid w:val="0026503A"/>
    <w:rsid w:val="002657CC"/>
    <w:rsid w:val="00265F36"/>
    <w:rsid w:val="00266898"/>
    <w:rsid w:val="00267526"/>
    <w:rsid w:val="002679DA"/>
    <w:rsid w:val="00267D03"/>
    <w:rsid w:val="00270044"/>
    <w:rsid w:val="0027482F"/>
    <w:rsid w:val="002753C4"/>
    <w:rsid w:val="00275839"/>
    <w:rsid w:val="00275F1C"/>
    <w:rsid w:val="00275F95"/>
    <w:rsid w:val="00276742"/>
    <w:rsid w:val="00277BDC"/>
    <w:rsid w:val="002808F9"/>
    <w:rsid w:val="00280D2A"/>
    <w:rsid w:val="00280F73"/>
    <w:rsid w:val="0028176D"/>
    <w:rsid w:val="002837BA"/>
    <w:rsid w:val="00284F87"/>
    <w:rsid w:val="00285057"/>
    <w:rsid w:val="00285DB7"/>
    <w:rsid w:val="002866AE"/>
    <w:rsid w:val="00287061"/>
    <w:rsid w:val="0028746F"/>
    <w:rsid w:val="0029032C"/>
    <w:rsid w:val="00291A07"/>
    <w:rsid w:val="002941A6"/>
    <w:rsid w:val="00294E45"/>
    <w:rsid w:val="002950F4"/>
    <w:rsid w:val="002972BF"/>
    <w:rsid w:val="002978A8"/>
    <w:rsid w:val="00297FC4"/>
    <w:rsid w:val="002A02DE"/>
    <w:rsid w:val="002A0314"/>
    <w:rsid w:val="002A0336"/>
    <w:rsid w:val="002A0790"/>
    <w:rsid w:val="002A07A3"/>
    <w:rsid w:val="002A0F74"/>
    <w:rsid w:val="002A1B18"/>
    <w:rsid w:val="002A225D"/>
    <w:rsid w:val="002A2E9F"/>
    <w:rsid w:val="002A2FC8"/>
    <w:rsid w:val="002A3AD8"/>
    <w:rsid w:val="002A4072"/>
    <w:rsid w:val="002A4BBF"/>
    <w:rsid w:val="002A567B"/>
    <w:rsid w:val="002A5A6E"/>
    <w:rsid w:val="002A6399"/>
    <w:rsid w:val="002A73F2"/>
    <w:rsid w:val="002A74B2"/>
    <w:rsid w:val="002B088F"/>
    <w:rsid w:val="002B17C7"/>
    <w:rsid w:val="002B221D"/>
    <w:rsid w:val="002B22C7"/>
    <w:rsid w:val="002B2E6F"/>
    <w:rsid w:val="002B3524"/>
    <w:rsid w:val="002B3641"/>
    <w:rsid w:val="002B3A29"/>
    <w:rsid w:val="002B4033"/>
    <w:rsid w:val="002B4F9E"/>
    <w:rsid w:val="002B58E7"/>
    <w:rsid w:val="002B5BD7"/>
    <w:rsid w:val="002B64D8"/>
    <w:rsid w:val="002B79FD"/>
    <w:rsid w:val="002C0063"/>
    <w:rsid w:val="002C026D"/>
    <w:rsid w:val="002C085C"/>
    <w:rsid w:val="002C0AA5"/>
    <w:rsid w:val="002C2A89"/>
    <w:rsid w:val="002C4005"/>
    <w:rsid w:val="002C4C71"/>
    <w:rsid w:val="002C58BA"/>
    <w:rsid w:val="002C58F2"/>
    <w:rsid w:val="002C6BEC"/>
    <w:rsid w:val="002C6C24"/>
    <w:rsid w:val="002C7671"/>
    <w:rsid w:val="002C7C1B"/>
    <w:rsid w:val="002D039A"/>
    <w:rsid w:val="002D048C"/>
    <w:rsid w:val="002D182D"/>
    <w:rsid w:val="002D1B7E"/>
    <w:rsid w:val="002D2B2C"/>
    <w:rsid w:val="002D306B"/>
    <w:rsid w:val="002D3833"/>
    <w:rsid w:val="002D4860"/>
    <w:rsid w:val="002D4A31"/>
    <w:rsid w:val="002D7FA0"/>
    <w:rsid w:val="002E011B"/>
    <w:rsid w:val="002E0628"/>
    <w:rsid w:val="002E0AA2"/>
    <w:rsid w:val="002E0CA4"/>
    <w:rsid w:val="002E1097"/>
    <w:rsid w:val="002E10F8"/>
    <w:rsid w:val="002E2EF3"/>
    <w:rsid w:val="002E30CA"/>
    <w:rsid w:val="002E384A"/>
    <w:rsid w:val="002E3B8E"/>
    <w:rsid w:val="002E48C5"/>
    <w:rsid w:val="002E64DA"/>
    <w:rsid w:val="002E6F87"/>
    <w:rsid w:val="002F00D7"/>
    <w:rsid w:val="002F022B"/>
    <w:rsid w:val="002F0735"/>
    <w:rsid w:val="002F1385"/>
    <w:rsid w:val="002F1645"/>
    <w:rsid w:val="002F1F11"/>
    <w:rsid w:val="002F1F2B"/>
    <w:rsid w:val="002F2347"/>
    <w:rsid w:val="002F34B5"/>
    <w:rsid w:val="002F3510"/>
    <w:rsid w:val="002F4493"/>
    <w:rsid w:val="002F45FD"/>
    <w:rsid w:val="002F4C3C"/>
    <w:rsid w:val="002F5ABF"/>
    <w:rsid w:val="002F5C81"/>
    <w:rsid w:val="002F6DEA"/>
    <w:rsid w:val="002F6F43"/>
    <w:rsid w:val="003002F0"/>
    <w:rsid w:val="00300B61"/>
    <w:rsid w:val="00300F03"/>
    <w:rsid w:val="00301D0C"/>
    <w:rsid w:val="00301D94"/>
    <w:rsid w:val="00303429"/>
    <w:rsid w:val="00304FA5"/>
    <w:rsid w:val="00305221"/>
    <w:rsid w:val="0030532E"/>
    <w:rsid w:val="00305CA5"/>
    <w:rsid w:val="003070B1"/>
    <w:rsid w:val="003074BB"/>
    <w:rsid w:val="003075B7"/>
    <w:rsid w:val="00307CC4"/>
    <w:rsid w:val="003109EB"/>
    <w:rsid w:val="00311E17"/>
    <w:rsid w:val="00312A5B"/>
    <w:rsid w:val="00312A90"/>
    <w:rsid w:val="00313216"/>
    <w:rsid w:val="00313ABD"/>
    <w:rsid w:val="003148C7"/>
    <w:rsid w:val="00314D16"/>
    <w:rsid w:val="00314F16"/>
    <w:rsid w:val="00315352"/>
    <w:rsid w:val="00316003"/>
    <w:rsid w:val="0031611D"/>
    <w:rsid w:val="003164D5"/>
    <w:rsid w:val="00317743"/>
    <w:rsid w:val="003201D3"/>
    <w:rsid w:val="0032070B"/>
    <w:rsid w:val="0032165E"/>
    <w:rsid w:val="003217E5"/>
    <w:rsid w:val="003218EA"/>
    <w:rsid w:val="0032200C"/>
    <w:rsid w:val="00322483"/>
    <w:rsid w:val="003228D6"/>
    <w:rsid w:val="00323A4F"/>
    <w:rsid w:val="00323E8B"/>
    <w:rsid w:val="003250A2"/>
    <w:rsid w:val="00325C59"/>
    <w:rsid w:val="00325D1E"/>
    <w:rsid w:val="00326475"/>
    <w:rsid w:val="0032655B"/>
    <w:rsid w:val="00326D34"/>
    <w:rsid w:val="00330064"/>
    <w:rsid w:val="003313B0"/>
    <w:rsid w:val="00331A0A"/>
    <w:rsid w:val="003339EC"/>
    <w:rsid w:val="00334C18"/>
    <w:rsid w:val="00334D7A"/>
    <w:rsid w:val="00335B2E"/>
    <w:rsid w:val="00335CEF"/>
    <w:rsid w:val="0034018F"/>
    <w:rsid w:val="0034037D"/>
    <w:rsid w:val="003405E0"/>
    <w:rsid w:val="0034186F"/>
    <w:rsid w:val="003421EC"/>
    <w:rsid w:val="00343F98"/>
    <w:rsid w:val="00343FEC"/>
    <w:rsid w:val="003445F9"/>
    <w:rsid w:val="00345D60"/>
    <w:rsid w:val="0034632F"/>
    <w:rsid w:val="00346371"/>
    <w:rsid w:val="003463DC"/>
    <w:rsid w:val="00346C07"/>
    <w:rsid w:val="00346F3B"/>
    <w:rsid w:val="00347C17"/>
    <w:rsid w:val="00347DF8"/>
    <w:rsid w:val="00347FEB"/>
    <w:rsid w:val="00350349"/>
    <w:rsid w:val="00350E31"/>
    <w:rsid w:val="0035179A"/>
    <w:rsid w:val="00351C9C"/>
    <w:rsid w:val="00351DC9"/>
    <w:rsid w:val="00351E5F"/>
    <w:rsid w:val="0035279D"/>
    <w:rsid w:val="0035302F"/>
    <w:rsid w:val="003542DB"/>
    <w:rsid w:val="003555A2"/>
    <w:rsid w:val="00356205"/>
    <w:rsid w:val="00356CEC"/>
    <w:rsid w:val="00357124"/>
    <w:rsid w:val="0036149A"/>
    <w:rsid w:val="00362CD6"/>
    <w:rsid w:val="003631D5"/>
    <w:rsid w:val="003639AD"/>
    <w:rsid w:val="00363D27"/>
    <w:rsid w:val="0036408D"/>
    <w:rsid w:val="00365876"/>
    <w:rsid w:val="00365B7B"/>
    <w:rsid w:val="00367658"/>
    <w:rsid w:val="003709B2"/>
    <w:rsid w:val="00370D08"/>
    <w:rsid w:val="00371251"/>
    <w:rsid w:val="00371D7B"/>
    <w:rsid w:val="003722DF"/>
    <w:rsid w:val="00373CBB"/>
    <w:rsid w:val="00374AF4"/>
    <w:rsid w:val="0037540C"/>
    <w:rsid w:val="00375AB8"/>
    <w:rsid w:val="00377753"/>
    <w:rsid w:val="003779E4"/>
    <w:rsid w:val="00377F4B"/>
    <w:rsid w:val="003807B1"/>
    <w:rsid w:val="00380AA5"/>
    <w:rsid w:val="00381EAC"/>
    <w:rsid w:val="0038273A"/>
    <w:rsid w:val="00382750"/>
    <w:rsid w:val="00383721"/>
    <w:rsid w:val="00383A0D"/>
    <w:rsid w:val="00383B47"/>
    <w:rsid w:val="00384587"/>
    <w:rsid w:val="00384874"/>
    <w:rsid w:val="00384D5F"/>
    <w:rsid w:val="00384E1B"/>
    <w:rsid w:val="0038528A"/>
    <w:rsid w:val="00386458"/>
    <w:rsid w:val="00386C9F"/>
    <w:rsid w:val="0038731D"/>
    <w:rsid w:val="0038778C"/>
    <w:rsid w:val="003878EF"/>
    <w:rsid w:val="00387D74"/>
    <w:rsid w:val="00387ECB"/>
    <w:rsid w:val="00390279"/>
    <w:rsid w:val="00390F64"/>
    <w:rsid w:val="0039110F"/>
    <w:rsid w:val="003915A3"/>
    <w:rsid w:val="003915BB"/>
    <w:rsid w:val="00391A7E"/>
    <w:rsid w:val="00391BE8"/>
    <w:rsid w:val="00392F8B"/>
    <w:rsid w:val="00394BF1"/>
    <w:rsid w:val="00395137"/>
    <w:rsid w:val="00396B84"/>
    <w:rsid w:val="00396E38"/>
    <w:rsid w:val="00397A7D"/>
    <w:rsid w:val="00397BEB"/>
    <w:rsid w:val="003A02EE"/>
    <w:rsid w:val="003A12DE"/>
    <w:rsid w:val="003A1952"/>
    <w:rsid w:val="003A1DF2"/>
    <w:rsid w:val="003A1DFC"/>
    <w:rsid w:val="003A1E83"/>
    <w:rsid w:val="003A3329"/>
    <w:rsid w:val="003A3906"/>
    <w:rsid w:val="003A426B"/>
    <w:rsid w:val="003A43AF"/>
    <w:rsid w:val="003A4A9E"/>
    <w:rsid w:val="003A6537"/>
    <w:rsid w:val="003A78B6"/>
    <w:rsid w:val="003B0337"/>
    <w:rsid w:val="003B0804"/>
    <w:rsid w:val="003B1319"/>
    <w:rsid w:val="003B2145"/>
    <w:rsid w:val="003B21B5"/>
    <w:rsid w:val="003B2CC6"/>
    <w:rsid w:val="003B4E09"/>
    <w:rsid w:val="003B606B"/>
    <w:rsid w:val="003B624C"/>
    <w:rsid w:val="003B639D"/>
    <w:rsid w:val="003B73E9"/>
    <w:rsid w:val="003C0229"/>
    <w:rsid w:val="003C0411"/>
    <w:rsid w:val="003C20C0"/>
    <w:rsid w:val="003C337C"/>
    <w:rsid w:val="003C4121"/>
    <w:rsid w:val="003C5525"/>
    <w:rsid w:val="003C7488"/>
    <w:rsid w:val="003C7B52"/>
    <w:rsid w:val="003C7EA8"/>
    <w:rsid w:val="003C7FDC"/>
    <w:rsid w:val="003D09A1"/>
    <w:rsid w:val="003D1C48"/>
    <w:rsid w:val="003D1D13"/>
    <w:rsid w:val="003D1F79"/>
    <w:rsid w:val="003D2865"/>
    <w:rsid w:val="003D2A99"/>
    <w:rsid w:val="003D2C3F"/>
    <w:rsid w:val="003D2E46"/>
    <w:rsid w:val="003D3C05"/>
    <w:rsid w:val="003D3CFF"/>
    <w:rsid w:val="003D3F36"/>
    <w:rsid w:val="003D4B77"/>
    <w:rsid w:val="003D68F3"/>
    <w:rsid w:val="003D7068"/>
    <w:rsid w:val="003E3F14"/>
    <w:rsid w:val="003E49C7"/>
    <w:rsid w:val="003E5626"/>
    <w:rsid w:val="003E57FD"/>
    <w:rsid w:val="003E5D08"/>
    <w:rsid w:val="003E719C"/>
    <w:rsid w:val="003E72F4"/>
    <w:rsid w:val="003E7E17"/>
    <w:rsid w:val="003F01DA"/>
    <w:rsid w:val="003F10F5"/>
    <w:rsid w:val="003F2BB2"/>
    <w:rsid w:val="003F3397"/>
    <w:rsid w:val="003F3EF8"/>
    <w:rsid w:val="003F437C"/>
    <w:rsid w:val="003F44A3"/>
    <w:rsid w:val="003F5AF1"/>
    <w:rsid w:val="003F6A62"/>
    <w:rsid w:val="003F6CB1"/>
    <w:rsid w:val="003F70AA"/>
    <w:rsid w:val="003F7F5F"/>
    <w:rsid w:val="00400133"/>
    <w:rsid w:val="00400C3A"/>
    <w:rsid w:val="004013F2"/>
    <w:rsid w:val="00401420"/>
    <w:rsid w:val="00401D33"/>
    <w:rsid w:val="00401F6B"/>
    <w:rsid w:val="0040407B"/>
    <w:rsid w:val="00404906"/>
    <w:rsid w:val="00404D4D"/>
    <w:rsid w:val="00405DB1"/>
    <w:rsid w:val="00405E40"/>
    <w:rsid w:val="00407BF9"/>
    <w:rsid w:val="00407FE6"/>
    <w:rsid w:val="004132A1"/>
    <w:rsid w:val="00413DE0"/>
    <w:rsid w:val="00413E05"/>
    <w:rsid w:val="00414683"/>
    <w:rsid w:val="004153D9"/>
    <w:rsid w:val="0041542F"/>
    <w:rsid w:val="00415AAB"/>
    <w:rsid w:val="00415EDE"/>
    <w:rsid w:val="004171E9"/>
    <w:rsid w:val="00417C81"/>
    <w:rsid w:val="0042044F"/>
    <w:rsid w:val="0042087C"/>
    <w:rsid w:val="004240CE"/>
    <w:rsid w:val="00424BD8"/>
    <w:rsid w:val="00424F24"/>
    <w:rsid w:val="00424F38"/>
    <w:rsid w:val="004252A3"/>
    <w:rsid w:val="00425831"/>
    <w:rsid w:val="00425F74"/>
    <w:rsid w:val="00426262"/>
    <w:rsid w:val="004276D2"/>
    <w:rsid w:val="00427E66"/>
    <w:rsid w:val="004302AC"/>
    <w:rsid w:val="00430312"/>
    <w:rsid w:val="00432ADC"/>
    <w:rsid w:val="004336D7"/>
    <w:rsid w:val="00433E55"/>
    <w:rsid w:val="004353CA"/>
    <w:rsid w:val="0043590D"/>
    <w:rsid w:val="0043774A"/>
    <w:rsid w:val="00437752"/>
    <w:rsid w:val="00441E9A"/>
    <w:rsid w:val="00441F19"/>
    <w:rsid w:val="0044301A"/>
    <w:rsid w:val="004432EE"/>
    <w:rsid w:val="004438BB"/>
    <w:rsid w:val="0044580E"/>
    <w:rsid w:val="004458EE"/>
    <w:rsid w:val="00445DC3"/>
    <w:rsid w:val="004465F2"/>
    <w:rsid w:val="0044734F"/>
    <w:rsid w:val="00447ABC"/>
    <w:rsid w:val="00447F12"/>
    <w:rsid w:val="004503A0"/>
    <w:rsid w:val="0045171D"/>
    <w:rsid w:val="0045198B"/>
    <w:rsid w:val="004525AE"/>
    <w:rsid w:val="00452C4E"/>
    <w:rsid w:val="00454682"/>
    <w:rsid w:val="00456BFF"/>
    <w:rsid w:val="00460D06"/>
    <w:rsid w:val="00462831"/>
    <w:rsid w:val="00462B00"/>
    <w:rsid w:val="0046492E"/>
    <w:rsid w:val="0046516A"/>
    <w:rsid w:val="004652EC"/>
    <w:rsid w:val="00465AAE"/>
    <w:rsid w:val="00465D22"/>
    <w:rsid w:val="00466344"/>
    <w:rsid w:val="004668B1"/>
    <w:rsid w:val="004670D4"/>
    <w:rsid w:val="00467A51"/>
    <w:rsid w:val="0047036E"/>
    <w:rsid w:val="0047241F"/>
    <w:rsid w:val="0047313E"/>
    <w:rsid w:val="004760EE"/>
    <w:rsid w:val="004805B6"/>
    <w:rsid w:val="00481A7B"/>
    <w:rsid w:val="00481CA3"/>
    <w:rsid w:val="00482AD8"/>
    <w:rsid w:val="0048396D"/>
    <w:rsid w:val="00484864"/>
    <w:rsid w:val="00484C63"/>
    <w:rsid w:val="004852BD"/>
    <w:rsid w:val="00485684"/>
    <w:rsid w:val="004859E4"/>
    <w:rsid w:val="00485D4D"/>
    <w:rsid w:val="00486605"/>
    <w:rsid w:val="00487208"/>
    <w:rsid w:val="00487261"/>
    <w:rsid w:val="00487846"/>
    <w:rsid w:val="00487931"/>
    <w:rsid w:val="00487FCA"/>
    <w:rsid w:val="00491D60"/>
    <w:rsid w:val="00491E9C"/>
    <w:rsid w:val="0049203B"/>
    <w:rsid w:val="00492620"/>
    <w:rsid w:val="00493613"/>
    <w:rsid w:val="004945DC"/>
    <w:rsid w:val="0049527F"/>
    <w:rsid w:val="004957A9"/>
    <w:rsid w:val="00497DE3"/>
    <w:rsid w:val="004A14BD"/>
    <w:rsid w:val="004A2E9E"/>
    <w:rsid w:val="004A30CE"/>
    <w:rsid w:val="004A3156"/>
    <w:rsid w:val="004A44F4"/>
    <w:rsid w:val="004A5235"/>
    <w:rsid w:val="004A6471"/>
    <w:rsid w:val="004A7B68"/>
    <w:rsid w:val="004B1B1E"/>
    <w:rsid w:val="004B202A"/>
    <w:rsid w:val="004B23EB"/>
    <w:rsid w:val="004B2993"/>
    <w:rsid w:val="004B2C12"/>
    <w:rsid w:val="004B30EB"/>
    <w:rsid w:val="004B3814"/>
    <w:rsid w:val="004B38B3"/>
    <w:rsid w:val="004B5726"/>
    <w:rsid w:val="004B61E8"/>
    <w:rsid w:val="004B70F3"/>
    <w:rsid w:val="004C25E1"/>
    <w:rsid w:val="004C38EA"/>
    <w:rsid w:val="004C449B"/>
    <w:rsid w:val="004C5450"/>
    <w:rsid w:val="004C5542"/>
    <w:rsid w:val="004C5B76"/>
    <w:rsid w:val="004C5CF1"/>
    <w:rsid w:val="004C7917"/>
    <w:rsid w:val="004D0DF0"/>
    <w:rsid w:val="004D24BA"/>
    <w:rsid w:val="004D27E1"/>
    <w:rsid w:val="004D2E39"/>
    <w:rsid w:val="004D360F"/>
    <w:rsid w:val="004D36A7"/>
    <w:rsid w:val="004D4191"/>
    <w:rsid w:val="004D46EE"/>
    <w:rsid w:val="004D4789"/>
    <w:rsid w:val="004D6395"/>
    <w:rsid w:val="004D66F5"/>
    <w:rsid w:val="004D6B98"/>
    <w:rsid w:val="004D772C"/>
    <w:rsid w:val="004D7B5F"/>
    <w:rsid w:val="004E02F0"/>
    <w:rsid w:val="004E0707"/>
    <w:rsid w:val="004E0A24"/>
    <w:rsid w:val="004E1073"/>
    <w:rsid w:val="004E1413"/>
    <w:rsid w:val="004E1DE2"/>
    <w:rsid w:val="004E2AD3"/>
    <w:rsid w:val="004E58D9"/>
    <w:rsid w:val="004E6865"/>
    <w:rsid w:val="004F0E9C"/>
    <w:rsid w:val="004F22AC"/>
    <w:rsid w:val="004F2B65"/>
    <w:rsid w:val="004F3ACA"/>
    <w:rsid w:val="004F449D"/>
    <w:rsid w:val="004F5064"/>
    <w:rsid w:val="004F565D"/>
    <w:rsid w:val="004F59FF"/>
    <w:rsid w:val="004F6403"/>
    <w:rsid w:val="004F6A68"/>
    <w:rsid w:val="004F71AC"/>
    <w:rsid w:val="004F763A"/>
    <w:rsid w:val="005009EC"/>
    <w:rsid w:val="0050176C"/>
    <w:rsid w:val="0050183D"/>
    <w:rsid w:val="00502475"/>
    <w:rsid w:val="00503933"/>
    <w:rsid w:val="005047B9"/>
    <w:rsid w:val="005051D3"/>
    <w:rsid w:val="00505CAC"/>
    <w:rsid w:val="00506AB8"/>
    <w:rsid w:val="005075AC"/>
    <w:rsid w:val="00507790"/>
    <w:rsid w:val="0051078C"/>
    <w:rsid w:val="00510D34"/>
    <w:rsid w:val="00512552"/>
    <w:rsid w:val="00513A4B"/>
    <w:rsid w:val="005140B2"/>
    <w:rsid w:val="005147E6"/>
    <w:rsid w:val="0051509A"/>
    <w:rsid w:val="005152E4"/>
    <w:rsid w:val="00515586"/>
    <w:rsid w:val="005164DE"/>
    <w:rsid w:val="0051744A"/>
    <w:rsid w:val="00520425"/>
    <w:rsid w:val="0052073A"/>
    <w:rsid w:val="00520D11"/>
    <w:rsid w:val="00520E75"/>
    <w:rsid w:val="00523180"/>
    <w:rsid w:val="0052567D"/>
    <w:rsid w:val="0052586A"/>
    <w:rsid w:val="00525F72"/>
    <w:rsid w:val="005262A1"/>
    <w:rsid w:val="00526D6D"/>
    <w:rsid w:val="00526F83"/>
    <w:rsid w:val="005309E3"/>
    <w:rsid w:val="00530E75"/>
    <w:rsid w:val="00531669"/>
    <w:rsid w:val="00531999"/>
    <w:rsid w:val="005325D1"/>
    <w:rsid w:val="0053388E"/>
    <w:rsid w:val="00533EAB"/>
    <w:rsid w:val="0053448D"/>
    <w:rsid w:val="00534714"/>
    <w:rsid w:val="00534C9A"/>
    <w:rsid w:val="00534E6A"/>
    <w:rsid w:val="00534F99"/>
    <w:rsid w:val="00535501"/>
    <w:rsid w:val="0053582E"/>
    <w:rsid w:val="005366A5"/>
    <w:rsid w:val="00536F70"/>
    <w:rsid w:val="00537305"/>
    <w:rsid w:val="00537B33"/>
    <w:rsid w:val="00541A62"/>
    <w:rsid w:val="005424E7"/>
    <w:rsid w:val="0054307E"/>
    <w:rsid w:val="00543373"/>
    <w:rsid w:val="005439E8"/>
    <w:rsid w:val="00544496"/>
    <w:rsid w:val="00545A74"/>
    <w:rsid w:val="005463F1"/>
    <w:rsid w:val="00546D38"/>
    <w:rsid w:val="00547DF8"/>
    <w:rsid w:val="005506CF"/>
    <w:rsid w:val="00551503"/>
    <w:rsid w:val="005526B7"/>
    <w:rsid w:val="00554313"/>
    <w:rsid w:val="00555560"/>
    <w:rsid w:val="00555672"/>
    <w:rsid w:val="00555814"/>
    <w:rsid w:val="00555F95"/>
    <w:rsid w:val="005564BA"/>
    <w:rsid w:val="00556BC1"/>
    <w:rsid w:val="00556C0A"/>
    <w:rsid w:val="00556C76"/>
    <w:rsid w:val="00560249"/>
    <w:rsid w:val="005603B8"/>
    <w:rsid w:val="005624B9"/>
    <w:rsid w:val="00562946"/>
    <w:rsid w:val="00566870"/>
    <w:rsid w:val="00570BAF"/>
    <w:rsid w:val="0057107B"/>
    <w:rsid w:val="00571491"/>
    <w:rsid w:val="00571A90"/>
    <w:rsid w:val="005726CB"/>
    <w:rsid w:val="005727B3"/>
    <w:rsid w:val="00572E5B"/>
    <w:rsid w:val="005735BE"/>
    <w:rsid w:val="00573898"/>
    <w:rsid w:val="005743A4"/>
    <w:rsid w:val="005754ED"/>
    <w:rsid w:val="00576CD9"/>
    <w:rsid w:val="00576DBF"/>
    <w:rsid w:val="0057724A"/>
    <w:rsid w:val="005773D3"/>
    <w:rsid w:val="005800A8"/>
    <w:rsid w:val="00580DBD"/>
    <w:rsid w:val="00581B43"/>
    <w:rsid w:val="00583B12"/>
    <w:rsid w:val="00584AD2"/>
    <w:rsid w:val="00584FF3"/>
    <w:rsid w:val="0058545E"/>
    <w:rsid w:val="005857D4"/>
    <w:rsid w:val="00586F5B"/>
    <w:rsid w:val="0058771B"/>
    <w:rsid w:val="00590945"/>
    <w:rsid w:val="0059280E"/>
    <w:rsid w:val="00592A17"/>
    <w:rsid w:val="005947F0"/>
    <w:rsid w:val="005954F0"/>
    <w:rsid w:val="0059574B"/>
    <w:rsid w:val="0059658D"/>
    <w:rsid w:val="0059784B"/>
    <w:rsid w:val="005A0B70"/>
    <w:rsid w:val="005A173B"/>
    <w:rsid w:val="005A24BB"/>
    <w:rsid w:val="005A364A"/>
    <w:rsid w:val="005A7CA1"/>
    <w:rsid w:val="005B0CAE"/>
    <w:rsid w:val="005B0F58"/>
    <w:rsid w:val="005B155C"/>
    <w:rsid w:val="005B1582"/>
    <w:rsid w:val="005B19BE"/>
    <w:rsid w:val="005B1EE4"/>
    <w:rsid w:val="005B205B"/>
    <w:rsid w:val="005B25D2"/>
    <w:rsid w:val="005B5BCD"/>
    <w:rsid w:val="005B6C3C"/>
    <w:rsid w:val="005B7449"/>
    <w:rsid w:val="005B7C28"/>
    <w:rsid w:val="005C0EDA"/>
    <w:rsid w:val="005C1DB0"/>
    <w:rsid w:val="005C2C51"/>
    <w:rsid w:val="005C3B9B"/>
    <w:rsid w:val="005C6280"/>
    <w:rsid w:val="005C69AC"/>
    <w:rsid w:val="005C729B"/>
    <w:rsid w:val="005C7AE3"/>
    <w:rsid w:val="005D1406"/>
    <w:rsid w:val="005D3235"/>
    <w:rsid w:val="005D324C"/>
    <w:rsid w:val="005D4888"/>
    <w:rsid w:val="005D5054"/>
    <w:rsid w:val="005D5DF6"/>
    <w:rsid w:val="005D62DB"/>
    <w:rsid w:val="005D64E3"/>
    <w:rsid w:val="005D651F"/>
    <w:rsid w:val="005D7001"/>
    <w:rsid w:val="005D7450"/>
    <w:rsid w:val="005E00E9"/>
    <w:rsid w:val="005E012F"/>
    <w:rsid w:val="005E08D9"/>
    <w:rsid w:val="005E17DE"/>
    <w:rsid w:val="005E26AC"/>
    <w:rsid w:val="005E3065"/>
    <w:rsid w:val="005E33CB"/>
    <w:rsid w:val="005E3781"/>
    <w:rsid w:val="005E397C"/>
    <w:rsid w:val="005E427F"/>
    <w:rsid w:val="005E4ED5"/>
    <w:rsid w:val="005E5751"/>
    <w:rsid w:val="005E6EAE"/>
    <w:rsid w:val="005E7444"/>
    <w:rsid w:val="005F016A"/>
    <w:rsid w:val="005F0F0B"/>
    <w:rsid w:val="005F1556"/>
    <w:rsid w:val="005F2E21"/>
    <w:rsid w:val="005F3259"/>
    <w:rsid w:val="005F4022"/>
    <w:rsid w:val="005F514A"/>
    <w:rsid w:val="005F56FB"/>
    <w:rsid w:val="005F5C1D"/>
    <w:rsid w:val="005F603C"/>
    <w:rsid w:val="005F7069"/>
    <w:rsid w:val="005F7B42"/>
    <w:rsid w:val="0060077D"/>
    <w:rsid w:val="00600F19"/>
    <w:rsid w:val="006024D7"/>
    <w:rsid w:val="00602F6F"/>
    <w:rsid w:val="00604219"/>
    <w:rsid w:val="0060495E"/>
    <w:rsid w:val="00605A25"/>
    <w:rsid w:val="00605D41"/>
    <w:rsid w:val="006069EE"/>
    <w:rsid w:val="006102D9"/>
    <w:rsid w:val="006111F5"/>
    <w:rsid w:val="0061184F"/>
    <w:rsid w:val="00611B46"/>
    <w:rsid w:val="00612192"/>
    <w:rsid w:val="006130DB"/>
    <w:rsid w:val="0061326D"/>
    <w:rsid w:val="006136CF"/>
    <w:rsid w:val="0061382F"/>
    <w:rsid w:val="00613CE2"/>
    <w:rsid w:val="00614C28"/>
    <w:rsid w:val="00615125"/>
    <w:rsid w:val="00616E3D"/>
    <w:rsid w:val="00617567"/>
    <w:rsid w:val="00620E9A"/>
    <w:rsid w:val="0062142F"/>
    <w:rsid w:val="00621DA4"/>
    <w:rsid w:val="00622A96"/>
    <w:rsid w:val="00622CC5"/>
    <w:rsid w:val="00622CE3"/>
    <w:rsid w:val="006234B2"/>
    <w:rsid w:val="0062373B"/>
    <w:rsid w:val="00623EE0"/>
    <w:rsid w:val="00623FBC"/>
    <w:rsid w:val="00624660"/>
    <w:rsid w:val="0062550A"/>
    <w:rsid w:val="006261AC"/>
    <w:rsid w:val="006308B7"/>
    <w:rsid w:val="006315BA"/>
    <w:rsid w:val="00631D3B"/>
    <w:rsid w:val="006320C3"/>
    <w:rsid w:val="006325C2"/>
    <w:rsid w:val="00632CC2"/>
    <w:rsid w:val="00633C49"/>
    <w:rsid w:val="00634EFD"/>
    <w:rsid w:val="00635136"/>
    <w:rsid w:val="00635538"/>
    <w:rsid w:val="0063598F"/>
    <w:rsid w:val="00635F67"/>
    <w:rsid w:val="006366CE"/>
    <w:rsid w:val="00636AE7"/>
    <w:rsid w:val="0063723B"/>
    <w:rsid w:val="006373B0"/>
    <w:rsid w:val="006374C0"/>
    <w:rsid w:val="00637CD9"/>
    <w:rsid w:val="00637EA8"/>
    <w:rsid w:val="006402B4"/>
    <w:rsid w:val="00642304"/>
    <w:rsid w:val="00642329"/>
    <w:rsid w:val="00643D74"/>
    <w:rsid w:val="006441E2"/>
    <w:rsid w:val="00645292"/>
    <w:rsid w:val="006505B5"/>
    <w:rsid w:val="00654674"/>
    <w:rsid w:val="00654923"/>
    <w:rsid w:val="00654957"/>
    <w:rsid w:val="00655C8C"/>
    <w:rsid w:val="0066062B"/>
    <w:rsid w:val="00660873"/>
    <w:rsid w:val="00661BDD"/>
    <w:rsid w:val="00661D27"/>
    <w:rsid w:val="00662623"/>
    <w:rsid w:val="0066303C"/>
    <w:rsid w:val="00664693"/>
    <w:rsid w:val="006646E7"/>
    <w:rsid w:val="00665143"/>
    <w:rsid w:val="00665591"/>
    <w:rsid w:val="006657C2"/>
    <w:rsid w:val="00665B0F"/>
    <w:rsid w:val="00665B9E"/>
    <w:rsid w:val="00666090"/>
    <w:rsid w:val="00666E3C"/>
    <w:rsid w:val="00670378"/>
    <w:rsid w:val="00670483"/>
    <w:rsid w:val="006742C1"/>
    <w:rsid w:val="006747C4"/>
    <w:rsid w:val="006748B5"/>
    <w:rsid w:val="006757CA"/>
    <w:rsid w:val="006767DA"/>
    <w:rsid w:val="0067721A"/>
    <w:rsid w:val="006805FF"/>
    <w:rsid w:val="006816CA"/>
    <w:rsid w:val="006816D0"/>
    <w:rsid w:val="00681742"/>
    <w:rsid w:val="006817BB"/>
    <w:rsid w:val="00681D9B"/>
    <w:rsid w:val="00681DF8"/>
    <w:rsid w:val="006821B7"/>
    <w:rsid w:val="0068248B"/>
    <w:rsid w:val="00682CD8"/>
    <w:rsid w:val="00682FB7"/>
    <w:rsid w:val="00683A40"/>
    <w:rsid w:val="00684F95"/>
    <w:rsid w:val="0068666E"/>
    <w:rsid w:val="00687586"/>
    <w:rsid w:val="00687685"/>
    <w:rsid w:val="0069052C"/>
    <w:rsid w:val="00690D21"/>
    <w:rsid w:val="00690E97"/>
    <w:rsid w:val="006910D1"/>
    <w:rsid w:val="00692A28"/>
    <w:rsid w:val="00693DFF"/>
    <w:rsid w:val="0069402A"/>
    <w:rsid w:val="00695233"/>
    <w:rsid w:val="00695471"/>
    <w:rsid w:val="006956B5"/>
    <w:rsid w:val="006963A8"/>
    <w:rsid w:val="006A01E2"/>
    <w:rsid w:val="006A172A"/>
    <w:rsid w:val="006A1FCD"/>
    <w:rsid w:val="006A31EA"/>
    <w:rsid w:val="006A32CE"/>
    <w:rsid w:val="006A3971"/>
    <w:rsid w:val="006A39C5"/>
    <w:rsid w:val="006A6191"/>
    <w:rsid w:val="006A6452"/>
    <w:rsid w:val="006A775D"/>
    <w:rsid w:val="006B05E0"/>
    <w:rsid w:val="006B0A13"/>
    <w:rsid w:val="006B0BEE"/>
    <w:rsid w:val="006B116A"/>
    <w:rsid w:val="006B192E"/>
    <w:rsid w:val="006B2E54"/>
    <w:rsid w:val="006B3B65"/>
    <w:rsid w:val="006B4BA4"/>
    <w:rsid w:val="006B4C69"/>
    <w:rsid w:val="006B526B"/>
    <w:rsid w:val="006B602B"/>
    <w:rsid w:val="006B6319"/>
    <w:rsid w:val="006B6D24"/>
    <w:rsid w:val="006C02A7"/>
    <w:rsid w:val="006C05B6"/>
    <w:rsid w:val="006C1F23"/>
    <w:rsid w:val="006C3B2F"/>
    <w:rsid w:val="006C4174"/>
    <w:rsid w:val="006C4659"/>
    <w:rsid w:val="006C49E7"/>
    <w:rsid w:val="006C4A6B"/>
    <w:rsid w:val="006C6145"/>
    <w:rsid w:val="006C628E"/>
    <w:rsid w:val="006C66D1"/>
    <w:rsid w:val="006C6AB5"/>
    <w:rsid w:val="006C70B5"/>
    <w:rsid w:val="006C7D36"/>
    <w:rsid w:val="006D128D"/>
    <w:rsid w:val="006D1A2A"/>
    <w:rsid w:val="006D27A8"/>
    <w:rsid w:val="006D4820"/>
    <w:rsid w:val="006D4F8F"/>
    <w:rsid w:val="006D505E"/>
    <w:rsid w:val="006D5E1A"/>
    <w:rsid w:val="006D6CF6"/>
    <w:rsid w:val="006D6CFE"/>
    <w:rsid w:val="006D6F6D"/>
    <w:rsid w:val="006D75B8"/>
    <w:rsid w:val="006E0A9C"/>
    <w:rsid w:val="006E0C64"/>
    <w:rsid w:val="006E1314"/>
    <w:rsid w:val="006E2ACE"/>
    <w:rsid w:val="006E39D0"/>
    <w:rsid w:val="006E3A32"/>
    <w:rsid w:val="006E3E2A"/>
    <w:rsid w:val="006E40B3"/>
    <w:rsid w:val="006E436B"/>
    <w:rsid w:val="006E451C"/>
    <w:rsid w:val="006E4895"/>
    <w:rsid w:val="006E6C3A"/>
    <w:rsid w:val="006E6CC2"/>
    <w:rsid w:val="006E6FBC"/>
    <w:rsid w:val="006E767A"/>
    <w:rsid w:val="006F01B0"/>
    <w:rsid w:val="006F0645"/>
    <w:rsid w:val="006F1E08"/>
    <w:rsid w:val="006F20D9"/>
    <w:rsid w:val="006F2C3F"/>
    <w:rsid w:val="006F38B3"/>
    <w:rsid w:val="006F45BD"/>
    <w:rsid w:val="006F469B"/>
    <w:rsid w:val="006F4714"/>
    <w:rsid w:val="006F4D82"/>
    <w:rsid w:val="006F5F1C"/>
    <w:rsid w:val="006F6371"/>
    <w:rsid w:val="006F78A1"/>
    <w:rsid w:val="006F7C0E"/>
    <w:rsid w:val="006F7DDD"/>
    <w:rsid w:val="0070030D"/>
    <w:rsid w:val="00700727"/>
    <w:rsid w:val="00700E0E"/>
    <w:rsid w:val="00701047"/>
    <w:rsid w:val="00701306"/>
    <w:rsid w:val="007031F5"/>
    <w:rsid w:val="00703365"/>
    <w:rsid w:val="00703BE0"/>
    <w:rsid w:val="007058A2"/>
    <w:rsid w:val="00706794"/>
    <w:rsid w:val="00706D9F"/>
    <w:rsid w:val="00706E1D"/>
    <w:rsid w:val="00707782"/>
    <w:rsid w:val="0071020E"/>
    <w:rsid w:val="0071126C"/>
    <w:rsid w:val="00711390"/>
    <w:rsid w:val="00711989"/>
    <w:rsid w:val="00713BB4"/>
    <w:rsid w:val="00714A65"/>
    <w:rsid w:val="00716AC3"/>
    <w:rsid w:val="00720360"/>
    <w:rsid w:val="0072066C"/>
    <w:rsid w:val="00720F72"/>
    <w:rsid w:val="00721677"/>
    <w:rsid w:val="007217F9"/>
    <w:rsid w:val="00721CC2"/>
    <w:rsid w:val="00721E8E"/>
    <w:rsid w:val="00722C2A"/>
    <w:rsid w:val="00723291"/>
    <w:rsid w:val="007234FE"/>
    <w:rsid w:val="00723F13"/>
    <w:rsid w:val="007249E6"/>
    <w:rsid w:val="00725640"/>
    <w:rsid w:val="00725F6B"/>
    <w:rsid w:val="00726174"/>
    <w:rsid w:val="0072694C"/>
    <w:rsid w:val="00727AD2"/>
    <w:rsid w:val="00727EC6"/>
    <w:rsid w:val="00730D2C"/>
    <w:rsid w:val="0073112C"/>
    <w:rsid w:val="0073162C"/>
    <w:rsid w:val="00731D3B"/>
    <w:rsid w:val="007327CF"/>
    <w:rsid w:val="00733104"/>
    <w:rsid w:val="00733EB7"/>
    <w:rsid w:val="00734035"/>
    <w:rsid w:val="0073481A"/>
    <w:rsid w:val="007348E4"/>
    <w:rsid w:val="00734DF4"/>
    <w:rsid w:val="0073611E"/>
    <w:rsid w:val="007365D8"/>
    <w:rsid w:val="0073719E"/>
    <w:rsid w:val="00737301"/>
    <w:rsid w:val="00737488"/>
    <w:rsid w:val="00740184"/>
    <w:rsid w:val="007417C1"/>
    <w:rsid w:val="00741D9B"/>
    <w:rsid w:val="00742F7D"/>
    <w:rsid w:val="00742F83"/>
    <w:rsid w:val="007436FC"/>
    <w:rsid w:val="0074377E"/>
    <w:rsid w:val="00743A9B"/>
    <w:rsid w:val="00743FA7"/>
    <w:rsid w:val="0074459D"/>
    <w:rsid w:val="007445EB"/>
    <w:rsid w:val="00745C60"/>
    <w:rsid w:val="00745D05"/>
    <w:rsid w:val="0074675E"/>
    <w:rsid w:val="00747E99"/>
    <w:rsid w:val="007502CD"/>
    <w:rsid w:val="00750D59"/>
    <w:rsid w:val="00752C8A"/>
    <w:rsid w:val="00753931"/>
    <w:rsid w:val="00753E78"/>
    <w:rsid w:val="00754DC8"/>
    <w:rsid w:val="007556A1"/>
    <w:rsid w:val="00757B7D"/>
    <w:rsid w:val="00757C02"/>
    <w:rsid w:val="00757F57"/>
    <w:rsid w:val="00760954"/>
    <w:rsid w:val="0076099C"/>
    <w:rsid w:val="007609F2"/>
    <w:rsid w:val="00761027"/>
    <w:rsid w:val="0076114D"/>
    <w:rsid w:val="0076332D"/>
    <w:rsid w:val="0076352F"/>
    <w:rsid w:val="007645C8"/>
    <w:rsid w:val="00766377"/>
    <w:rsid w:val="0076661D"/>
    <w:rsid w:val="007666C7"/>
    <w:rsid w:val="00766E5E"/>
    <w:rsid w:val="00770297"/>
    <w:rsid w:val="00770FCD"/>
    <w:rsid w:val="007718FD"/>
    <w:rsid w:val="00771F17"/>
    <w:rsid w:val="007725C1"/>
    <w:rsid w:val="007726FB"/>
    <w:rsid w:val="00772E4E"/>
    <w:rsid w:val="0077384F"/>
    <w:rsid w:val="00774940"/>
    <w:rsid w:val="00774DDC"/>
    <w:rsid w:val="00777167"/>
    <w:rsid w:val="00777C77"/>
    <w:rsid w:val="00780645"/>
    <w:rsid w:val="00780B3C"/>
    <w:rsid w:val="00780C24"/>
    <w:rsid w:val="0078123F"/>
    <w:rsid w:val="0078180B"/>
    <w:rsid w:val="00782C69"/>
    <w:rsid w:val="00783A39"/>
    <w:rsid w:val="00783FA5"/>
    <w:rsid w:val="00784211"/>
    <w:rsid w:val="00784E46"/>
    <w:rsid w:val="00786263"/>
    <w:rsid w:val="00786C8B"/>
    <w:rsid w:val="0078782C"/>
    <w:rsid w:val="00791299"/>
    <w:rsid w:val="007916AF"/>
    <w:rsid w:val="00791F5A"/>
    <w:rsid w:val="0079230F"/>
    <w:rsid w:val="0079260C"/>
    <w:rsid w:val="0079267F"/>
    <w:rsid w:val="007926DD"/>
    <w:rsid w:val="00795111"/>
    <w:rsid w:val="0079675F"/>
    <w:rsid w:val="007968B5"/>
    <w:rsid w:val="0079744C"/>
    <w:rsid w:val="007A0601"/>
    <w:rsid w:val="007A06F5"/>
    <w:rsid w:val="007A0CB1"/>
    <w:rsid w:val="007A0DFC"/>
    <w:rsid w:val="007A0F7C"/>
    <w:rsid w:val="007A281A"/>
    <w:rsid w:val="007A2C9A"/>
    <w:rsid w:val="007A3385"/>
    <w:rsid w:val="007A39E4"/>
    <w:rsid w:val="007A3DBF"/>
    <w:rsid w:val="007A5A58"/>
    <w:rsid w:val="007A5B10"/>
    <w:rsid w:val="007A5DF6"/>
    <w:rsid w:val="007A680A"/>
    <w:rsid w:val="007A71A5"/>
    <w:rsid w:val="007B092C"/>
    <w:rsid w:val="007B3626"/>
    <w:rsid w:val="007B427C"/>
    <w:rsid w:val="007B4B08"/>
    <w:rsid w:val="007B5725"/>
    <w:rsid w:val="007B5EE7"/>
    <w:rsid w:val="007B69FC"/>
    <w:rsid w:val="007C09C8"/>
    <w:rsid w:val="007C1ED5"/>
    <w:rsid w:val="007C3461"/>
    <w:rsid w:val="007C39A6"/>
    <w:rsid w:val="007C6E33"/>
    <w:rsid w:val="007C74CA"/>
    <w:rsid w:val="007D0DDB"/>
    <w:rsid w:val="007D1A3F"/>
    <w:rsid w:val="007D2F16"/>
    <w:rsid w:val="007D3D1D"/>
    <w:rsid w:val="007D3FD9"/>
    <w:rsid w:val="007D548A"/>
    <w:rsid w:val="007D5C26"/>
    <w:rsid w:val="007D5FC8"/>
    <w:rsid w:val="007D650A"/>
    <w:rsid w:val="007D6BA5"/>
    <w:rsid w:val="007D6E38"/>
    <w:rsid w:val="007D7404"/>
    <w:rsid w:val="007D76A4"/>
    <w:rsid w:val="007E00B9"/>
    <w:rsid w:val="007E02C8"/>
    <w:rsid w:val="007E3418"/>
    <w:rsid w:val="007E3C15"/>
    <w:rsid w:val="007E42A2"/>
    <w:rsid w:val="007E42B9"/>
    <w:rsid w:val="007E5DF8"/>
    <w:rsid w:val="007E60A6"/>
    <w:rsid w:val="007E73B7"/>
    <w:rsid w:val="007F02B8"/>
    <w:rsid w:val="007F0976"/>
    <w:rsid w:val="007F0BAA"/>
    <w:rsid w:val="007F1520"/>
    <w:rsid w:val="007F261C"/>
    <w:rsid w:val="007F2A6D"/>
    <w:rsid w:val="007F2F09"/>
    <w:rsid w:val="007F317F"/>
    <w:rsid w:val="007F37F5"/>
    <w:rsid w:val="007F3DE7"/>
    <w:rsid w:val="007F4742"/>
    <w:rsid w:val="007F69EF"/>
    <w:rsid w:val="007F72B1"/>
    <w:rsid w:val="007F7B1D"/>
    <w:rsid w:val="007F7B23"/>
    <w:rsid w:val="008014ED"/>
    <w:rsid w:val="008021CC"/>
    <w:rsid w:val="008032DA"/>
    <w:rsid w:val="00803843"/>
    <w:rsid w:val="008051F6"/>
    <w:rsid w:val="00805EAB"/>
    <w:rsid w:val="00805FD3"/>
    <w:rsid w:val="008060FE"/>
    <w:rsid w:val="00807623"/>
    <w:rsid w:val="0081029C"/>
    <w:rsid w:val="008103A2"/>
    <w:rsid w:val="00810A8C"/>
    <w:rsid w:val="008125C2"/>
    <w:rsid w:val="00813E7D"/>
    <w:rsid w:val="00814018"/>
    <w:rsid w:val="00814F64"/>
    <w:rsid w:val="00815135"/>
    <w:rsid w:val="0081542B"/>
    <w:rsid w:val="00815A49"/>
    <w:rsid w:val="00816558"/>
    <w:rsid w:val="00816968"/>
    <w:rsid w:val="0081726E"/>
    <w:rsid w:val="00817421"/>
    <w:rsid w:val="00817965"/>
    <w:rsid w:val="00822891"/>
    <w:rsid w:val="008236B7"/>
    <w:rsid w:val="0082419D"/>
    <w:rsid w:val="00825052"/>
    <w:rsid w:val="0082539C"/>
    <w:rsid w:val="00825545"/>
    <w:rsid w:val="008256C1"/>
    <w:rsid w:val="008260B1"/>
    <w:rsid w:val="00826242"/>
    <w:rsid w:val="00830151"/>
    <w:rsid w:val="00830B75"/>
    <w:rsid w:val="00830BDF"/>
    <w:rsid w:val="0083146E"/>
    <w:rsid w:val="00832763"/>
    <w:rsid w:val="00834F10"/>
    <w:rsid w:val="00834F3D"/>
    <w:rsid w:val="008365B2"/>
    <w:rsid w:val="008402B5"/>
    <w:rsid w:val="008404F5"/>
    <w:rsid w:val="00840FA5"/>
    <w:rsid w:val="008419C8"/>
    <w:rsid w:val="00842DCE"/>
    <w:rsid w:val="0084380B"/>
    <w:rsid w:val="00844A3F"/>
    <w:rsid w:val="00845304"/>
    <w:rsid w:val="00846A33"/>
    <w:rsid w:val="0084747E"/>
    <w:rsid w:val="00847709"/>
    <w:rsid w:val="008503C9"/>
    <w:rsid w:val="008520F5"/>
    <w:rsid w:val="0085272D"/>
    <w:rsid w:val="0085297A"/>
    <w:rsid w:val="00852BAD"/>
    <w:rsid w:val="00853C2D"/>
    <w:rsid w:val="0085444B"/>
    <w:rsid w:val="00854D7B"/>
    <w:rsid w:val="0085554E"/>
    <w:rsid w:val="0085678C"/>
    <w:rsid w:val="008572E6"/>
    <w:rsid w:val="00857F38"/>
    <w:rsid w:val="008615A3"/>
    <w:rsid w:val="00861CDC"/>
    <w:rsid w:val="00862381"/>
    <w:rsid w:val="00865662"/>
    <w:rsid w:val="00865811"/>
    <w:rsid w:val="0086656A"/>
    <w:rsid w:val="00866BB5"/>
    <w:rsid w:val="0087036C"/>
    <w:rsid w:val="00870370"/>
    <w:rsid w:val="008708DB"/>
    <w:rsid w:val="0087246A"/>
    <w:rsid w:val="008724AC"/>
    <w:rsid w:val="00872FE9"/>
    <w:rsid w:val="00873443"/>
    <w:rsid w:val="00873EB3"/>
    <w:rsid w:val="0087545C"/>
    <w:rsid w:val="00875BAC"/>
    <w:rsid w:val="008774CE"/>
    <w:rsid w:val="00877531"/>
    <w:rsid w:val="00880473"/>
    <w:rsid w:val="00881A44"/>
    <w:rsid w:val="0088226D"/>
    <w:rsid w:val="0088256E"/>
    <w:rsid w:val="00882D54"/>
    <w:rsid w:val="00883612"/>
    <w:rsid w:val="0088378E"/>
    <w:rsid w:val="00883BC7"/>
    <w:rsid w:val="00884777"/>
    <w:rsid w:val="00884925"/>
    <w:rsid w:val="00885ECA"/>
    <w:rsid w:val="008868A7"/>
    <w:rsid w:val="008870B7"/>
    <w:rsid w:val="008874A2"/>
    <w:rsid w:val="00887854"/>
    <w:rsid w:val="008908CA"/>
    <w:rsid w:val="00891B4A"/>
    <w:rsid w:val="008934D5"/>
    <w:rsid w:val="00893729"/>
    <w:rsid w:val="00893A56"/>
    <w:rsid w:val="00896C48"/>
    <w:rsid w:val="0089774E"/>
    <w:rsid w:val="00897B1C"/>
    <w:rsid w:val="008A19B1"/>
    <w:rsid w:val="008A2011"/>
    <w:rsid w:val="008A3830"/>
    <w:rsid w:val="008A3A8C"/>
    <w:rsid w:val="008A51AF"/>
    <w:rsid w:val="008A53C7"/>
    <w:rsid w:val="008A543E"/>
    <w:rsid w:val="008A54CD"/>
    <w:rsid w:val="008A5751"/>
    <w:rsid w:val="008A6388"/>
    <w:rsid w:val="008A67A6"/>
    <w:rsid w:val="008A69A0"/>
    <w:rsid w:val="008A6BA8"/>
    <w:rsid w:val="008A749E"/>
    <w:rsid w:val="008A7A9F"/>
    <w:rsid w:val="008B0655"/>
    <w:rsid w:val="008B16DB"/>
    <w:rsid w:val="008B183D"/>
    <w:rsid w:val="008B293D"/>
    <w:rsid w:val="008B2E65"/>
    <w:rsid w:val="008B313D"/>
    <w:rsid w:val="008B4C18"/>
    <w:rsid w:val="008B4E9B"/>
    <w:rsid w:val="008B5108"/>
    <w:rsid w:val="008B554B"/>
    <w:rsid w:val="008B5583"/>
    <w:rsid w:val="008B57BB"/>
    <w:rsid w:val="008B6516"/>
    <w:rsid w:val="008B7F44"/>
    <w:rsid w:val="008C0345"/>
    <w:rsid w:val="008C108E"/>
    <w:rsid w:val="008C1ED0"/>
    <w:rsid w:val="008C2F5E"/>
    <w:rsid w:val="008C4B55"/>
    <w:rsid w:val="008C4B77"/>
    <w:rsid w:val="008C6291"/>
    <w:rsid w:val="008C6DF8"/>
    <w:rsid w:val="008C7368"/>
    <w:rsid w:val="008D00DD"/>
    <w:rsid w:val="008D0420"/>
    <w:rsid w:val="008D38E1"/>
    <w:rsid w:val="008D39A0"/>
    <w:rsid w:val="008D423F"/>
    <w:rsid w:val="008D4D75"/>
    <w:rsid w:val="008D694C"/>
    <w:rsid w:val="008D7851"/>
    <w:rsid w:val="008E0225"/>
    <w:rsid w:val="008E12AF"/>
    <w:rsid w:val="008E248E"/>
    <w:rsid w:val="008E40F3"/>
    <w:rsid w:val="008E4470"/>
    <w:rsid w:val="008E59E8"/>
    <w:rsid w:val="008E61A2"/>
    <w:rsid w:val="008E6298"/>
    <w:rsid w:val="008E62EF"/>
    <w:rsid w:val="008E62F9"/>
    <w:rsid w:val="008E69B5"/>
    <w:rsid w:val="008E6C1B"/>
    <w:rsid w:val="008E6F8C"/>
    <w:rsid w:val="008E7153"/>
    <w:rsid w:val="008E7450"/>
    <w:rsid w:val="008E797F"/>
    <w:rsid w:val="008E7BDF"/>
    <w:rsid w:val="008F001A"/>
    <w:rsid w:val="008F02E5"/>
    <w:rsid w:val="008F0AB1"/>
    <w:rsid w:val="008F2789"/>
    <w:rsid w:val="008F2F03"/>
    <w:rsid w:val="008F4137"/>
    <w:rsid w:val="008F48E7"/>
    <w:rsid w:val="008F4FC2"/>
    <w:rsid w:val="008F50AF"/>
    <w:rsid w:val="008F568F"/>
    <w:rsid w:val="008F66DE"/>
    <w:rsid w:val="008F69FF"/>
    <w:rsid w:val="008F6A74"/>
    <w:rsid w:val="008F72DA"/>
    <w:rsid w:val="00900BA9"/>
    <w:rsid w:val="00901EBA"/>
    <w:rsid w:val="009028C7"/>
    <w:rsid w:val="00903285"/>
    <w:rsid w:val="009035D6"/>
    <w:rsid w:val="00903C44"/>
    <w:rsid w:val="0090458F"/>
    <w:rsid w:val="00904785"/>
    <w:rsid w:val="009049BD"/>
    <w:rsid w:val="00904A8F"/>
    <w:rsid w:val="00905955"/>
    <w:rsid w:val="00907230"/>
    <w:rsid w:val="0090731C"/>
    <w:rsid w:val="0090769E"/>
    <w:rsid w:val="00913FE0"/>
    <w:rsid w:val="009151FA"/>
    <w:rsid w:val="009158A5"/>
    <w:rsid w:val="00916408"/>
    <w:rsid w:val="00916930"/>
    <w:rsid w:val="00916964"/>
    <w:rsid w:val="00920518"/>
    <w:rsid w:val="0092070E"/>
    <w:rsid w:val="0092113E"/>
    <w:rsid w:val="0092134B"/>
    <w:rsid w:val="00921A04"/>
    <w:rsid w:val="009220A7"/>
    <w:rsid w:val="00922962"/>
    <w:rsid w:val="00922BFD"/>
    <w:rsid w:val="00922DD8"/>
    <w:rsid w:val="0092401A"/>
    <w:rsid w:val="00924787"/>
    <w:rsid w:val="00925DF1"/>
    <w:rsid w:val="00925DFD"/>
    <w:rsid w:val="009265F2"/>
    <w:rsid w:val="009279C9"/>
    <w:rsid w:val="0093079D"/>
    <w:rsid w:val="00931579"/>
    <w:rsid w:val="00932519"/>
    <w:rsid w:val="00932598"/>
    <w:rsid w:val="00935C9C"/>
    <w:rsid w:val="00936382"/>
    <w:rsid w:val="00936D50"/>
    <w:rsid w:val="009375AF"/>
    <w:rsid w:val="009401D0"/>
    <w:rsid w:val="0094078C"/>
    <w:rsid w:val="0094273C"/>
    <w:rsid w:val="0094297E"/>
    <w:rsid w:val="00943234"/>
    <w:rsid w:val="0094362F"/>
    <w:rsid w:val="0094414D"/>
    <w:rsid w:val="0094441E"/>
    <w:rsid w:val="00944E86"/>
    <w:rsid w:val="0094535A"/>
    <w:rsid w:val="00945684"/>
    <w:rsid w:val="0094700F"/>
    <w:rsid w:val="00947140"/>
    <w:rsid w:val="009508E0"/>
    <w:rsid w:val="0095171C"/>
    <w:rsid w:val="00951A09"/>
    <w:rsid w:val="00951F44"/>
    <w:rsid w:val="0095265A"/>
    <w:rsid w:val="00953290"/>
    <w:rsid w:val="0095413B"/>
    <w:rsid w:val="0095413C"/>
    <w:rsid w:val="009543BE"/>
    <w:rsid w:val="009543E7"/>
    <w:rsid w:val="009545D3"/>
    <w:rsid w:val="00954C8B"/>
    <w:rsid w:val="00955103"/>
    <w:rsid w:val="009566DF"/>
    <w:rsid w:val="009579FF"/>
    <w:rsid w:val="00957F04"/>
    <w:rsid w:val="00960771"/>
    <w:rsid w:val="00961831"/>
    <w:rsid w:val="00962639"/>
    <w:rsid w:val="009628E8"/>
    <w:rsid w:val="0096430D"/>
    <w:rsid w:val="0096455E"/>
    <w:rsid w:val="00964F93"/>
    <w:rsid w:val="0096630E"/>
    <w:rsid w:val="00966925"/>
    <w:rsid w:val="00966FED"/>
    <w:rsid w:val="009706BD"/>
    <w:rsid w:val="00972089"/>
    <w:rsid w:val="0097209C"/>
    <w:rsid w:val="00973831"/>
    <w:rsid w:val="00973EC2"/>
    <w:rsid w:val="00974024"/>
    <w:rsid w:val="00975B26"/>
    <w:rsid w:val="00976462"/>
    <w:rsid w:val="0097792A"/>
    <w:rsid w:val="0098007A"/>
    <w:rsid w:val="00982D08"/>
    <w:rsid w:val="0098345C"/>
    <w:rsid w:val="00984070"/>
    <w:rsid w:val="00984F98"/>
    <w:rsid w:val="00986452"/>
    <w:rsid w:val="00987E1B"/>
    <w:rsid w:val="00990240"/>
    <w:rsid w:val="00991884"/>
    <w:rsid w:val="0099232E"/>
    <w:rsid w:val="00992B1E"/>
    <w:rsid w:val="009930F1"/>
    <w:rsid w:val="00993C6F"/>
    <w:rsid w:val="00993C7F"/>
    <w:rsid w:val="00994531"/>
    <w:rsid w:val="00996772"/>
    <w:rsid w:val="00996BD6"/>
    <w:rsid w:val="00996FF4"/>
    <w:rsid w:val="00997119"/>
    <w:rsid w:val="009972F4"/>
    <w:rsid w:val="00997589"/>
    <w:rsid w:val="00997673"/>
    <w:rsid w:val="00997A87"/>
    <w:rsid w:val="009A03E5"/>
    <w:rsid w:val="009A0E77"/>
    <w:rsid w:val="009A0FB4"/>
    <w:rsid w:val="009A14CA"/>
    <w:rsid w:val="009A212B"/>
    <w:rsid w:val="009A2152"/>
    <w:rsid w:val="009A2932"/>
    <w:rsid w:val="009A3BBA"/>
    <w:rsid w:val="009A490E"/>
    <w:rsid w:val="009A497A"/>
    <w:rsid w:val="009A5F7D"/>
    <w:rsid w:val="009A6024"/>
    <w:rsid w:val="009A798A"/>
    <w:rsid w:val="009A7F21"/>
    <w:rsid w:val="009B144A"/>
    <w:rsid w:val="009B2DF6"/>
    <w:rsid w:val="009B4DA7"/>
    <w:rsid w:val="009B6B1A"/>
    <w:rsid w:val="009B77A8"/>
    <w:rsid w:val="009B7C58"/>
    <w:rsid w:val="009C01E4"/>
    <w:rsid w:val="009C0BAE"/>
    <w:rsid w:val="009C0D04"/>
    <w:rsid w:val="009C0DFD"/>
    <w:rsid w:val="009C156E"/>
    <w:rsid w:val="009C1853"/>
    <w:rsid w:val="009C2291"/>
    <w:rsid w:val="009C2666"/>
    <w:rsid w:val="009C2B82"/>
    <w:rsid w:val="009C4423"/>
    <w:rsid w:val="009C45D7"/>
    <w:rsid w:val="009C4838"/>
    <w:rsid w:val="009C60ED"/>
    <w:rsid w:val="009C6941"/>
    <w:rsid w:val="009C6DF2"/>
    <w:rsid w:val="009D0422"/>
    <w:rsid w:val="009D0CE1"/>
    <w:rsid w:val="009D0F70"/>
    <w:rsid w:val="009D1ADD"/>
    <w:rsid w:val="009D1F32"/>
    <w:rsid w:val="009D1FD0"/>
    <w:rsid w:val="009D206A"/>
    <w:rsid w:val="009D256C"/>
    <w:rsid w:val="009D35DE"/>
    <w:rsid w:val="009D42AC"/>
    <w:rsid w:val="009D4414"/>
    <w:rsid w:val="009D4C58"/>
    <w:rsid w:val="009D5477"/>
    <w:rsid w:val="009D5539"/>
    <w:rsid w:val="009D55BC"/>
    <w:rsid w:val="009D6743"/>
    <w:rsid w:val="009D685D"/>
    <w:rsid w:val="009D6BE5"/>
    <w:rsid w:val="009D7F4A"/>
    <w:rsid w:val="009E0AC9"/>
    <w:rsid w:val="009E0D44"/>
    <w:rsid w:val="009E1A24"/>
    <w:rsid w:val="009E366C"/>
    <w:rsid w:val="009E36C6"/>
    <w:rsid w:val="009E4768"/>
    <w:rsid w:val="009E4F98"/>
    <w:rsid w:val="009E5790"/>
    <w:rsid w:val="009E5B96"/>
    <w:rsid w:val="009E5E03"/>
    <w:rsid w:val="009E6ED4"/>
    <w:rsid w:val="009E7265"/>
    <w:rsid w:val="009E736B"/>
    <w:rsid w:val="009E7867"/>
    <w:rsid w:val="009F00AD"/>
    <w:rsid w:val="009F1C3A"/>
    <w:rsid w:val="009F2942"/>
    <w:rsid w:val="009F3834"/>
    <w:rsid w:val="009F3C5C"/>
    <w:rsid w:val="009F4ABE"/>
    <w:rsid w:val="009F66ED"/>
    <w:rsid w:val="009F6F6B"/>
    <w:rsid w:val="009F7765"/>
    <w:rsid w:val="009F787F"/>
    <w:rsid w:val="00A000B9"/>
    <w:rsid w:val="00A004BC"/>
    <w:rsid w:val="00A00692"/>
    <w:rsid w:val="00A006D6"/>
    <w:rsid w:val="00A00813"/>
    <w:rsid w:val="00A0128B"/>
    <w:rsid w:val="00A01898"/>
    <w:rsid w:val="00A018A0"/>
    <w:rsid w:val="00A02360"/>
    <w:rsid w:val="00A023FF"/>
    <w:rsid w:val="00A0274B"/>
    <w:rsid w:val="00A032CF"/>
    <w:rsid w:val="00A03444"/>
    <w:rsid w:val="00A0387D"/>
    <w:rsid w:val="00A039A5"/>
    <w:rsid w:val="00A03C94"/>
    <w:rsid w:val="00A062B9"/>
    <w:rsid w:val="00A0664B"/>
    <w:rsid w:val="00A06C54"/>
    <w:rsid w:val="00A1026D"/>
    <w:rsid w:val="00A10A1F"/>
    <w:rsid w:val="00A10A36"/>
    <w:rsid w:val="00A10C50"/>
    <w:rsid w:val="00A1138F"/>
    <w:rsid w:val="00A11DF5"/>
    <w:rsid w:val="00A1203D"/>
    <w:rsid w:val="00A12ECB"/>
    <w:rsid w:val="00A142C4"/>
    <w:rsid w:val="00A16DE1"/>
    <w:rsid w:val="00A17A2D"/>
    <w:rsid w:val="00A17C74"/>
    <w:rsid w:val="00A215AA"/>
    <w:rsid w:val="00A21946"/>
    <w:rsid w:val="00A219D5"/>
    <w:rsid w:val="00A221EE"/>
    <w:rsid w:val="00A22284"/>
    <w:rsid w:val="00A2242E"/>
    <w:rsid w:val="00A2266F"/>
    <w:rsid w:val="00A22FFC"/>
    <w:rsid w:val="00A23039"/>
    <w:rsid w:val="00A23343"/>
    <w:rsid w:val="00A23DC7"/>
    <w:rsid w:val="00A24A9A"/>
    <w:rsid w:val="00A24B19"/>
    <w:rsid w:val="00A24B97"/>
    <w:rsid w:val="00A2599D"/>
    <w:rsid w:val="00A25B0C"/>
    <w:rsid w:val="00A25DF7"/>
    <w:rsid w:val="00A2649F"/>
    <w:rsid w:val="00A270BC"/>
    <w:rsid w:val="00A270CE"/>
    <w:rsid w:val="00A310EF"/>
    <w:rsid w:val="00A31A52"/>
    <w:rsid w:val="00A31D92"/>
    <w:rsid w:val="00A325DD"/>
    <w:rsid w:val="00A326DC"/>
    <w:rsid w:val="00A329D6"/>
    <w:rsid w:val="00A33931"/>
    <w:rsid w:val="00A33A4C"/>
    <w:rsid w:val="00A341FE"/>
    <w:rsid w:val="00A34FCD"/>
    <w:rsid w:val="00A3546F"/>
    <w:rsid w:val="00A35C6A"/>
    <w:rsid w:val="00A3671C"/>
    <w:rsid w:val="00A37229"/>
    <w:rsid w:val="00A37558"/>
    <w:rsid w:val="00A41205"/>
    <w:rsid w:val="00A41D13"/>
    <w:rsid w:val="00A41DB6"/>
    <w:rsid w:val="00A43B19"/>
    <w:rsid w:val="00A44AF9"/>
    <w:rsid w:val="00A45F45"/>
    <w:rsid w:val="00A46D25"/>
    <w:rsid w:val="00A479DB"/>
    <w:rsid w:val="00A50047"/>
    <w:rsid w:val="00A503F4"/>
    <w:rsid w:val="00A50935"/>
    <w:rsid w:val="00A50EA3"/>
    <w:rsid w:val="00A50F4F"/>
    <w:rsid w:val="00A520BE"/>
    <w:rsid w:val="00A52685"/>
    <w:rsid w:val="00A55111"/>
    <w:rsid w:val="00A55A74"/>
    <w:rsid w:val="00A56C58"/>
    <w:rsid w:val="00A56DB0"/>
    <w:rsid w:val="00A574D1"/>
    <w:rsid w:val="00A60466"/>
    <w:rsid w:val="00A60FDE"/>
    <w:rsid w:val="00A61052"/>
    <w:rsid w:val="00A624D2"/>
    <w:rsid w:val="00A62CCD"/>
    <w:rsid w:val="00A65913"/>
    <w:rsid w:val="00A667D3"/>
    <w:rsid w:val="00A668A5"/>
    <w:rsid w:val="00A66DC3"/>
    <w:rsid w:val="00A679CE"/>
    <w:rsid w:val="00A679D3"/>
    <w:rsid w:val="00A67B0A"/>
    <w:rsid w:val="00A70A4D"/>
    <w:rsid w:val="00A70B19"/>
    <w:rsid w:val="00A71278"/>
    <w:rsid w:val="00A7146C"/>
    <w:rsid w:val="00A738EA"/>
    <w:rsid w:val="00A73D67"/>
    <w:rsid w:val="00A741AD"/>
    <w:rsid w:val="00A74274"/>
    <w:rsid w:val="00A748C3"/>
    <w:rsid w:val="00A74970"/>
    <w:rsid w:val="00A74E25"/>
    <w:rsid w:val="00A750B2"/>
    <w:rsid w:val="00A766A3"/>
    <w:rsid w:val="00A803A0"/>
    <w:rsid w:val="00A8175C"/>
    <w:rsid w:val="00A831D3"/>
    <w:rsid w:val="00A834CE"/>
    <w:rsid w:val="00A843C5"/>
    <w:rsid w:val="00A85416"/>
    <w:rsid w:val="00A85575"/>
    <w:rsid w:val="00A870A7"/>
    <w:rsid w:val="00A90ACE"/>
    <w:rsid w:val="00A915AF"/>
    <w:rsid w:val="00A91883"/>
    <w:rsid w:val="00A91927"/>
    <w:rsid w:val="00A91BE6"/>
    <w:rsid w:val="00A93443"/>
    <w:rsid w:val="00A9382F"/>
    <w:rsid w:val="00A939C7"/>
    <w:rsid w:val="00A942BF"/>
    <w:rsid w:val="00A96E88"/>
    <w:rsid w:val="00AA0E80"/>
    <w:rsid w:val="00AA18CE"/>
    <w:rsid w:val="00AA2B2D"/>
    <w:rsid w:val="00AA470B"/>
    <w:rsid w:val="00AA55CD"/>
    <w:rsid w:val="00AA5BE1"/>
    <w:rsid w:val="00AA63AE"/>
    <w:rsid w:val="00AA6BB9"/>
    <w:rsid w:val="00AA6FC7"/>
    <w:rsid w:val="00AA705F"/>
    <w:rsid w:val="00AA7401"/>
    <w:rsid w:val="00AA76EF"/>
    <w:rsid w:val="00AA774D"/>
    <w:rsid w:val="00AB0BD8"/>
    <w:rsid w:val="00AB1BE6"/>
    <w:rsid w:val="00AB34C6"/>
    <w:rsid w:val="00AB4858"/>
    <w:rsid w:val="00AB54F8"/>
    <w:rsid w:val="00AB617C"/>
    <w:rsid w:val="00AB6D8F"/>
    <w:rsid w:val="00AB7B09"/>
    <w:rsid w:val="00AB7D38"/>
    <w:rsid w:val="00AC07D6"/>
    <w:rsid w:val="00AC0980"/>
    <w:rsid w:val="00AC0F97"/>
    <w:rsid w:val="00AC3701"/>
    <w:rsid w:val="00AC39B0"/>
    <w:rsid w:val="00AC3D30"/>
    <w:rsid w:val="00AC3F2B"/>
    <w:rsid w:val="00AC60FA"/>
    <w:rsid w:val="00AC7E2D"/>
    <w:rsid w:val="00AC7F3A"/>
    <w:rsid w:val="00AD1062"/>
    <w:rsid w:val="00AD2316"/>
    <w:rsid w:val="00AD27C0"/>
    <w:rsid w:val="00AD2F80"/>
    <w:rsid w:val="00AD32AE"/>
    <w:rsid w:val="00AD3857"/>
    <w:rsid w:val="00AD4C67"/>
    <w:rsid w:val="00AD53DC"/>
    <w:rsid w:val="00AD547C"/>
    <w:rsid w:val="00AD5967"/>
    <w:rsid w:val="00AD65DD"/>
    <w:rsid w:val="00AD6702"/>
    <w:rsid w:val="00AD6FDE"/>
    <w:rsid w:val="00AD7B98"/>
    <w:rsid w:val="00AE0A4B"/>
    <w:rsid w:val="00AE1779"/>
    <w:rsid w:val="00AE1B18"/>
    <w:rsid w:val="00AE1BD5"/>
    <w:rsid w:val="00AE200D"/>
    <w:rsid w:val="00AE2794"/>
    <w:rsid w:val="00AE2A85"/>
    <w:rsid w:val="00AE2BB3"/>
    <w:rsid w:val="00AE3575"/>
    <w:rsid w:val="00AE35B9"/>
    <w:rsid w:val="00AE3E26"/>
    <w:rsid w:val="00AE4500"/>
    <w:rsid w:val="00AE4A51"/>
    <w:rsid w:val="00AE6A7D"/>
    <w:rsid w:val="00AF02EA"/>
    <w:rsid w:val="00AF21B4"/>
    <w:rsid w:val="00AF384E"/>
    <w:rsid w:val="00AF3EF7"/>
    <w:rsid w:val="00AF4886"/>
    <w:rsid w:val="00AF4F9E"/>
    <w:rsid w:val="00AF63DF"/>
    <w:rsid w:val="00AF6DD1"/>
    <w:rsid w:val="00AF6F5F"/>
    <w:rsid w:val="00AF7F56"/>
    <w:rsid w:val="00B00BB8"/>
    <w:rsid w:val="00B021FA"/>
    <w:rsid w:val="00B054F5"/>
    <w:rsid w:val="00B062C7"/>
    <w:rsid w:val="00B0674D"/>
    <w:rsid w:val="00B07486"/>
    <w:rsid w:val="00B07FFC"/>
    <w:rsid w:val="00B11540"/>
    <w:rsid w:val="00B13AD1"/>
    <w:rsid w:val="00B147B6"/>
    <w:rsid w:val="00B1548C"/>
    <w:rsid w:val="00B15781"/>
    <w:rsid w:val="00B15FE0"/>
    <w:rsid w:val="00B161BD"/>
    <w:rsid w:val="00B1658E"/>
    <w:rsid w:val="00B165E2"/>
    <w:rsid w:val="00B1673B"/>
    <w:rsid w:val="00B16BE0"/>
    <w:rsid w:val="00B17C4B"/>
    <w:rsid w:val="00B21081"/>
    <w:rsid w:val="00B213B0"/>
    <w:rsid w:val="00B22D59"/>
    <w:rsid w:val="00B24916"/>
    <w:rsid w:val="00B24C51"/>
    <w:rsid w:val="00B25EC6"/>
    <w:rsid w:val="00B260EC"/>
    <w:rsid w:val="00B26665"/>
    <w:rsid w:val="00B27AAF"/>
    <w:rsid w:val="00B27CE8"/>
    <w:rsid w:val="00B300DD"/>
    <w:rsid w:val="00B306E2"/>
    <w:rsid w:val="00B30A58"/>
    <w:rsid w:val="00B310A6"/>
    <w:rsid w:val="00B31307"/>
    <w:rsid w:val="00B31421"/>
    <w:rsid w:val="00B31BDE"/>
    <w:rsid w:val="00B31E0B"/>
    <w:rsid w:val="00B33037"/>
    <w:rsid w:val="00B3386E"/>
    <w:rsid w:val="00B33E47"/>
    <w:rsid w:val="00B34B92"/>
    <w:rsid w:val="00B34BA0"/>
    <w:rsid w:val="00B353B8"/>
    <w:rsid w:val="00B357F7"/>
    <w:rsid w:val="00B36C07"/>
    <w:rsid w:val="00B36EEE"/>
    <w:rsid w:val="00B37344"/>
    <w:rsid w:val="00B374DA"/>
    <w:rsid w:val="00B37BA4"/>
    <w:rsid w:val="00B4007F"/>
    <w:rsid w:val="00B40537"/>
    <w:rsid w:val="00B40883"/>
    <w:rsid w:val="00B426CD"/>
    <w:rsid w:val="00B43348"/>
    <w:rsid w:val="00B436A6"/>
    <w:rsid w:val="00B43D42"/>
    <w:rsid w:val="00B44624"/>
    <w:rsid w:val="00B44715"/>
    <w:rsid w:val="00B44EB8"/>
    <w:rsid w:val="00B451F0"/>
    <w:rsid w:val="00B454C7"/>
    <w:rsid w:val="00B45B09"/>
    <w:rsid w:val="00B46611"/>
    <w:rsid w:val="00B46CEC"/>
    <w:rsid w:val="00B46E6D"/>
    <w:rsid w:val="00B46FE0"/>
    <w:rsid w:val="00B47838"/>
    <w:rsid w:val="00B5058A"/>
    <w:rsid w:val="00B5092E"/>
    <w:rsid w:val="00B51B5A"/>
    <w:rsid w:val="00B53085"/>
    <w:rsid w:val="00B53315"/>
    <w:rsid w:val="00B534EB"/>
    <w:rsid w:val="00B537E7"/>
    <w:rsid w:val="00B53FB8"/>
    <w:rsid w:val="00B5520B"/>
    <w:rsid w:val="00B55540"/>
    <w:rsid w:val="00B56457"/>
    <w:rsid w:val="00B56E56"/>
    <w:rsid w:val="00B57088"/>
    <w:rsid w:val="00B57B5A"/>
    <w:rsid w:val="00B61C3C"/>
    <w:rsid w:val="00B636C0"/>
    <w:rsid w:val="00B638F3"/>
    <w:rsid w:val="00B642A0"/>
    <w:rsid w:val="00B65549"/>
    <w:rsid w:val="00B65BCB"/>
    <w:rsid w:val="00B6673B"/>
    <w:rsid w:val="00B67256"/>
    <w:rsid w:val="00B6792F"/>
    <w:rsid w:val="00B67A3B"/>
    <w:rsid w:val="00B70171"/>
    <w:rsid w:val="00B709E4"/>
    <w:rsid w:val="00B71546"/>
    <w:rsid w:val="00B7196F"/>
    <w:rsid w:val="00B7232F"/>
    <w:rsid w:val="00B727AD"/>
    <w:rsid w:val="00B739D3"/>
    <w:rsid w:val="00B73CCE"/>
    <w:rsid w:val="00B74D69"/>
    <w:rsid w:val="00B75079"/>
    <w:rsid w:val="00B7568A"/>
    <w:rsid w:val="00B75ABE"/>
    <w:rsid w:val="00B768A4"/>
    <w:rsid w:val="00B76EB9"/>
    <w:rsid w:val="00B773CA"/>
    <w:rsid w:val="00B8060B"/>
    <w:rsid w:val="00B80CB2"/>
    <w:rsid w:val="00B81B33"/>
    <w:rsid w:val="00B838BF"/>
    <w:rsid w:val="00B84168"/>
    <w:rsid w:val="00B844EF"/>
    <w:rsid w:val="00B84D8B"/>
    <w:rsid w:val="00B86EF4"/>
    <w:rsid w:val="00B92C52"/>
    <w:rsid w:val="00B92CE1"/>
    <w:rsid w:val="00B93749"/>
    <w:rsid w:val="00B93DF9"/>
    <w:rsid w:val="00B95A52"/>
    <w:rsid w:val="00B95DB3"/>
    <w:rsid w:val="00B960B1"/>
    <w:rsid w:val="00B966EE"/>
    <w:rsid w:val="00B96E60"/>
    <w:rsid w:val="00B97247"/>
    <w:rsid w:val="00B97E8E"/>
    <w:rsid w:val="00BA0DD2"/>
    <w:rsid w:val="00BA2852"/>
    <w:rsid w:val="00BA481F"/>
    <w:rsid w:val="00BA52CC"/>
    <w:rsid w:val="00BA5794"/>
    <w:rsid w:val="00BA5888"/>
    <w:rsid w:val="00BA5C6F"/>
    <w:rsid w:val="00BA7570"/>
    <w:rsid w:val="00BB1261"/>
    <w:rsid w:val="00BB1E74"/>
    <w:rsid w:val="00BB22FA"/>
    <w:rsid w:val="00BB2E0A"/>
    <w:rsid w:val="00BB3709"/>
    <w:rsid w:val="00BB3A18"/>
    <w:rsid w:val="00BB40EA"/>
    <w:rsid w:val="00BB7065"/>
    <w:rsid w:val="00BB71D0"/>
    <w:rsid w:val="00BB751D"/>
    <w:rsid w:val="00BC0E01"/>
    <w:rsid w:val="00BC14CA"/>
    <w:rsid w:val="00BC1B89"/>
    <w:rsid w:val="00BC2CD4"/>
    <w:rsid w:val="00BC2D6E"/>
    <w:rsid w:val="00BC41C1"/>
    <w:rsid w:val="00BC4EF5"/>
    <w:rsid w:val="00BC51BF"/>
    <w:rsid w:val="00BC574D"/>
    <w:rsid w:val="00BC5A08"/>
    <w:rsid w:val="00BD0009"/>
    <w:rsid w:val="00BD0A5E"/>
    <w:rsid w:val="00BD189A"/>
    <w:rsid w:val="00BD2716"/>
    <w:rsid w:val="00BD310E"/>
    <w:rsid w:val="00BD55E1"/>
    <w:rsid w:val="00BD619B"/>
    <w:rsid w:val="00BD678A"/>
    <w:rsid w:val="00BD787D"/>
    <w:rsid w:val="00BD7AB6"/>
    <w:rsid w:val="00BE0E8F"/>
    <w:rsid w:val="00BE1773"/>
    <w:rsid w:val="00BE2682"/>
    <w:rsid w:val="00BE3F6A"/>
    <w:rsid w:val="00BE44B3"/>
    <w:rsid w:val="00BE655C"/>
    <w:rsid w:val="00BE7D8A"/>
    <w:rsid w:val="00BF0497"/>
    <w:rsid w:val="00BF0A6F"/>
    <w:rsid w:val="00BF174A"/>
    <w:rsid w:val="00BF180D"/>
    <w:rsid w:val="00BF2131"/>
    <w:rsid w:val="00BF217B"/>
    <w:rsid w:val="00BF3B16"/>
    <w:rsid w:val="00BF3F02"/>
    <w:rsid w:val="00BF4391"/>
    <w:rsid w:val="00BF59BC"/>
    <w:rsid w:val="00BF59DE"/>
    <w:rsid w:val="00BF59FD"/>
    <w:rsid w:val="00C006A4"/>
    <w:rsid w:val="00C0156B"/>
    <w:rsid w:val="00C017F3"/>
    <w:rsid w:val="00C023AB"/>
    <w:rsid w:val="00C03E93"/>
    <w:rsid w:val="00C05032"/>
    <w:rsid w:val="00C0662F"/>
    <w:rsid w:val="00C074D4"/>
    <w:rsid w:val="00C1187C"/>
    <w:rsid w:val="00C1190C"/>
    <w:rsid w:val="00C11A0D"/>
    <w:rsid w:val="00C126CD"/>
    <w:rsid w:val="00C12953"/>
    <w:rsid w:val="00C12C6C"/>
    <w:rsid w:val="00C12F27"/>
    <w:rsid w:val="00C148D7"/>
    <w:rsid w:val="00C16194"/>
    <w:rsid w:val="00C16779"/>
    <w:rsid w:val="00C16F1F"/>
    <w:rsid w:val="00C17C1D"/>
    <w:rsid w:val="00C17F9E"/>
    <w:rsid w:val="00C2194C"/>
    <w:rsid w:val="00C2251D"/>
    <w:rsid w:val="00C229A7"/>
    <w:rsid w:val="00C23133"/>
    <w:rsid w:val="00C232A4"/>
    <w:rsid w:val="00C23A0F"/>
    <w:rsid w:val="00C23D88"/>
    <w:rsid w:val="00C24200"/>
    <w:rsid w:val="00C249CD"/>
    <w:rsid w:val="00C24DAE"/>
    <w:rsid w:val="00C252A0"/>
    <w:rsid w:val="00C254CC"/>
    <w:rsid w:val="00C25BA5"/>
    <w:rsid w:val="00C25CDA"/>
    <w:rsid w:val="00C25CEF"/>
    <w:rsid w:val="00C26174"/>
    <w:rsid w:val="00C27ADB"/>
    <w:rsid w:val="00C27C85"/>
    <w:rsid w:val="00C31D0E"/>
    <w:rsid w:val="00C326E7"/>
    <w:rsid w:val="00C34E46"/>
    <w:rsid w:val="00C35AB3"/>
    <w:rsid w:val="00C36C63"/>
    <w:rsid w:val="00C3718A"/>
    <w:rsid w:val="00C373B9"/>
    <w:rsid w:val="00C41966"/>
    <w:rsid w:val="00C41CC8"/>
    <w:rsid w:val="00C427A5"/>
    <w:rsid w:val="00C43081"/>
    <w:rsid w:val="00C43378"/>
    <w:rsid w:val="00C44375"/>
    <w:rsid w:val="00C44D06"/>
    <w:rsid w:val="00C44EE6"/>
    <w:rsid w:val="00C45041"/>
    <w:rsid w:val="00C474B2"/>
    <w:rsid w:val="00C47528"/>
    <w:rsid w:val="00C47BDB"/>
    <w:rsid w:val="00C50177"/>
    <w:rsid w:val="00C50F62"/>
    <w:rsid w:val="00C52DEF"/>
    <w:rsid w:val="00C530E0"/>
    <w:rsid w:val="00C53566"/>
    <w:rsid w:val="00C54888"/>
    <w:rsid w:val="00C55A98"/>
    <w:rsid w:val="00C56FAC"/>
    <w:rsid w:val="00C6072F"/>
    <w:rsid w:val="00C61DB9"/>
    <w:rsid w:val="00C61EF4"/>
    <w:rsid w:val="00C61EFC"/>
    <w:rsid w:val="00C62117"/>
    <w:rsid w:val="00C6216B"/>
    <w:rsid w:val="00C62B9D"/>
    <w:rsid w:val="00C636EF"/>
    <w:rsid w:val="00C640CE"/>
    <w:rsid w:val="00C64A9D"/>
    <w:rsid w:val="00C65086"/>
    <w:rsid w:val="00C652DC"/>
    <w:rsid w:val="00C65833"/>
    <w:rsid w:val="00C67DB8"/>
    <w:rsid w:val="00C7052E"/>
    <w:rsid w:val="00C70AD8"/>
    <w:rsid w:val="00C71B21"/>
    <w:rsid w:val="00C7285E"/>
    <w:rsid w:val="00C73194"/>
    <w:rsid w:val="00C74D20"/>
    <w:rsid w:val="00C75139"/>
    <w:rsid w:val="00C75BB8"/>
    <w:rsid w:val="00C80303"/>
    <w:rsid w:val="00C806EB"/>
    <w:rsid w:val="00C81B1E"/>
    <w:rsid w:val="00C834C5"/>
    <w:rsid w:val="00C836EE"/>
    <w:rsid w:val="00C84A4A"/>
    <w:rsid w:val="00C8531D"/>
    <w:rsid w:val="00C856AE"/>
    <w:rsid w:val="00C85EC1"/>
    <w:rsid w:val="00C865C0"/>
    <w:rsid w:val="00C86DD0"/>
    <w:rsid w:val="00C86E57"/>
    <w:rsid w:val="00C87A4E"/>
    <w:rsid w:val="00C90963"/>
    <w:rsid w:val="00C91327"/>
    <w:rsid w:val="00C91DFA"/>
    <w:rsid w:val="00C92AFF"/>
    <w:rsid w:val="00C92F17"/>
    <w:rsid w:val="00C935E6"/>
    <w:rsid w:val="00C95BCF"/>
    <w:rsid w:val="00C9692E"/>
    <w:rsid w:val="00C97449"/>
    <w:rsid w:val="00CA022E"/>
    <w:rsid w:val="00CA0499"/>
    <w:rsid w:val="00CA1DE0"/>
    <w:rsid w:val="00CA1E63"/>
    <w:rsid w:val="00CA2D01"/>
    <w:rsid w:val="00CA3AF9"/>
    <w:rsid w:val="00CA3FB4"/>
    <w:rsid w:val="00CA5119"/>
    <w:rsid w:val="00CA6D27"/>
    <w:rsid w:val="00CA6DF3"/>
    <w:rsid w:val="00CA7AC2"/>
    <w:rsid w:val="00CA7D15"/>
    <w:rsid w:val="00CB12CF"/>
    <w:rsid w:val="00CB14E1"/>
    <w:rsid w:val="00CB17E2"/>
    <w:rsid w:val="00CB1E54"/>
    <w:rsid w:val="00CB2321"/>
    <w:rsid w:val="00CB25DC"/>
    <w:rsid w:val="00CB275D"/>
    <w:rsid w:val="00CB28BB"/>
    <w:rsid w:val="00CB2D3A"/>
    <w:rsid w:val="00CB3C1B"/>
    <w:rsid w:val="00CB3D59"/>
    <w:rsid w:val="00CB5DC6"/>
    <w:rsid w:val="00CB5EEA"/>
    <w:rsid w:val="00CB737F"/>
    <w:rsid w:val="00CB79A4"/>
    <w:rsid w:val="00CC19A4"/>
    <w:rsid w:val="00CC2BC3"/>
    <w:rsid w:val="00CC30E4"/>
    <w:rsid w:val="00CC318E"/>
    <w:rsid w:val="00CC384E"/>
    <w:rsid w:val="00CC42B5"/>
    <w:rsid w:val="00CC4B5C"/>
    <w:rsid w:val="00CC4BB1"/>
    <w:rsid w:val="00CC5531"/>
    <w:rsid w:val="00CC5868"/>
    <w:rsid w:val="00CC744B"/>
    <w:rsid w:val="00CD1177"/>
    <w:rsid w:val="00CD1B09"/>
    <w:rsid w:val="00CD22F5"/>
    <w:rsid w:val="00CD2FD1"/>
    <w:rsid w:val="00CD3AAE"/>
    <w:rsid w:val="00CD6B7B"/>
    <w:rsid w:val="00CE155B"/>
    <w:rsid w:val="00CE17A4"/>
    <w:rsid w:val="00CE1F2A"/>
    <w:rsid w:val="00CE37C6"/>
    <w:rsid w:val="00CE3C1F"/>
    <w:rsid w:val="00CE46D3"/>
    <w:rsid w:val="00CE4DE5"/>
    <w:rsid w:val="00CE53AC"/>
    <w:rsid w:val="00CE6817"/>
    <w:rsid w:val="00CE798C"/>
    <w:rsid w:val="00CE79DD"/>
    <w:rsid w:val="00CE7B94"/>
    <w:rsid w:val="00CF26C0"/>
    <w:rsid w:val="00CF353C"/>
    <w:rsid w:val="00CF35A2"/>
    <w:rsid w:val="00CF3802"/>
    <w:rsid w:val="00CF381F"/>
    <w:rsid w:val="00CF3FF0"/>
    <w:rsid w:val="00CF575D"/>
    <w:rsid w:val="00CF5B42"/>
    <w:rsid w:val="00CF625B"/>
    <w:rsid w:val="00D01F72"/>
    <w:rsid w:val="00D025FE"/>
    <w:rsid w:val="00D03AB5"/>
    <w:rsid w:val="00D04993"/>
    <w:rsid w:val="00D04BDD"/>
    <w:rsid w:val="00D0622C"/>
    <w:rsid w:val="00D065F4"/>
    <w:rsid w:val="00D07C68"/>
    <w:rsid w:val="00D11B30"/>
    <w:rsid w:val="00D1240D"/>
    <w:rsid w:val="00D1565D"/>
    <w:rsid w:val="00D1632E"/>
    <w:rsid w:val="00D1718C"/>
    <w:rsid w:val="00D203D8"/>
    <w:rsid w:val="00D21F39"/>
    <w:rsid w:val="00D220EC"/>
    <w:rsid w:val="00D2319D"/>
    <w:rsid w:val="00D2355F"/>
    <w:rsid w:val="00D2415D"/>
    <w:rsid w:val="00D243B6"/>
    <w:rsid w:val="00D24F70"/>
    <w:rsid w:val="00D26292"/>
    <w:rsid w:val="00D27D81"/>
    <w:rsid w:val="00D304A6"/>
    <w:rsid w:val="00D3072D"/>
    <w:rsid w:val="00D32696"/>
    <w:rsid w:val="00D32F28"/>
    <w:rsid w:val="00D33512"/>
    <w:rsid w:val="00D34040"/>
    <w:rsid w:val="00D3478D"/>
    <w:rsid w:val="00D34C32"/>
    <w:rsid w:val="00D35437"/>
    <w:rsid w:val="00D365B0"/>
    <w:rsid w:val="00D37FDC"/>
    <w:rsid w:val="00D410C7"/>
    <w:rsid w:val="00D4146C"/>
    <w:rsid w:val="00D418D7"/>
    <w:rsid w:val="00D41AA3"/>
    <w:rsid w:val="00D41ECB"/>
    <w:rsid w:val="00D4220E"/>
    <w:rsid w:val="00D42369"/>
    <w:rsid w:val="00D42D44"/>
    <w:rsid w:val="00D435B5"/>
    <w:rsid w:val="00D43FC6"/>
    <w:rsid w:val="00D44217"/>
    <w:rsid w:val="00D4651F"/>
    <w:rsid w:val="00D46BAD"/>
    <w:rsid w:val="00D46DDC"/>
    <w:rsid w:val="00D4742B"/>
    <w:rsid w:val="00D50253"/>
    <w:rsid w:val="00D50587"/>
    <w:rsid w:val="00D509D2"/>
    <w:rsid w:val="00D511BC"/>
    <w:rsid w:val="00D51764"/>
    <w:rsid w:val="00D53951"/>
    <w:rsid w:val="00D53978"/>
    <w:rsid w:val="00D5467A"/>
    <w:rsid w:val="00D5542F"/>
    <w:rsid w:val="00D554AC"/>
    <w:rsid w:val="00D554B3"/>
    <w:rsid w:val="00D55A3C"/>
    <w:rsid w:val="00D55D6D"/>
    <w:rsid w:val="00D56050"/>
    <w:rsid w:val="00D56506"/>
    <w:rsid w:val="00D56561"/>
    <w:rsid w:val="00D56582"/>
    <w:rsid w:val="00D569C6"/>
    <w:rsid w:val="00D57239"/>
    <w:rsid w:val="00D60358"/>
    <w:rsid w:val="00D603E1"/>
    <w:rsid w:val="00D60C6B"/>
    <w:rsid w:val="00D62E14"/>
    <w:rsid w:val="00D65F77"/>
    <w:rsid w:val="00D65F94"/>
    <w:rsid w:val="00D66195"/>
    <w:rsid w:val="00D66991"/>
    <w:rsid w:val="00D6778B"/>
    <w:rsid w:val="00D67C2E"/>
    <w:rsid w:val="00D704AC"/>
    <w:rsid w:val="00D70AB6"/>
    <w:rsid w:val="00D72DF7"/>
    <w:rsid w:val="00D74C10"/>
    <w:rsid w:val="00D74DDE"/>
    <w:rsid w:val="00D7780E"/>
    <w:rsid w:val="00D77AE3"/>
    <w:rsid w:val="00D77BA6"/>
    <w:rsid w:val="00D77C28"/>
    <w:rsid w:val="00D80F4F"/>
    <w:rsid w:val="00D81588"/>
    <w:rsid w:val="00D81EEE"/>
    <w:rsid w:val="00D836FD"/>
    <w:rsid w:val="00D848FF"/>
    <w:rsid w:val="00D851F8"/>
    <w:rsid w:val="00D853C4"/>
    <w:rsid w:val="00D86882"/>
    <w:rsid w:val="00D86FB6"/>
    <w:rsid w:val="00D870E3"/>
    <w:rsid w:val="00D873C0"/>
    <w:rsid w:val="00D90563"/>
    <w:rsid w:val="00D9108E"/>
    <w:rsid w:val="00D91B1D"/>
    <w:rsid w:val="00D92FEE"/>
    <w:rsid w:val="00D93990"/>
    <w:rsid w:val="00D93B06"/>
    <w:rsid w:val="00D947D5"/>
    <w:rsid w:val="00D94C21"/>
    <w:rsid w:val="00D950AC"/>
    <w:rsid w:val="00DA0676"/>
    <w:rsid w:val="00DA1154"/>
    <w:rsid w:val="00DA13E4"/>
    <w:rsid w:val="00DA3092"/>
    <w:rsid w:val="00DA3D49"/>
    <w:rsid w:val="00DA43BD"/>
    <w:rsid w:val="00DA6E64"/>
    <w:rsid w:val="00DB0D21"/>
    <w:rsid w:val="00DB0EB3"/>
    <w:rsid w:val="00DB30B2"/>
    <w:rsid w:val="00DB4001"/>
    <w:rsid w:val="00DB4809"/>
    <w:rsid w:val="00DB481F"/>
    <w:rsid w:val="00DB4C84"/>
    <w:rsid w:val="00DB5568"/>
    <w:rsid w:val="00DB59CB"/>
    <w:rsid w:val="00DB5B30"/>
    <w:rsid w:val="00DB5CAE"/>
    <w:rsid w:val="00DB6A91"/>
    <w:rsid w:val="00DC024F"/>
    <w:rsid w:val="00DC1633"/>
    <w:rsid w:val="00DC1E3C"/>
    <w:rsid w:val="00DC248A"/>
    <w:rsid w:val="00DC28B6"/>
    <w:rsid w:val="00DC28CF"/>
    <w:rsid w:val="00DC297E"/>
    <w:rsid w:val="00DC371F"/>
    <w:rsid w:val="00DC3F54"/>
    <w:rsid w:val="00DC4276"/>
    <w:rsid w:val="00DC43E2"/>
    <w:rsid w:val="00DC4E71"/>
    <w:rsid w:val="00DC5515"/>
    <w:rsid w:val="00DC55BF"/>
    <w:rsid w:val="00DC6C3F"/>
    <w:rsid w:val="00DC6D09"/>
    <w:rsid w:val="00DC6D7F"/>
    <w:rsid w:val="00DC78C5"/>
    <w:rsid w:val="00DC7C8C"/>
    <w:rsid w:val="00DD0627"/>
    <w:rsid w:val="00DD167D"/>
    <w:rsid w:val="00DD1E62"/>
    <w:rsid w:val="00DD1EB4"/>
    <w:rsid w:val="00DD3AE9"/>
    <w:rsid w:val="00DD4781"/>
    <w:rsid w:val="00DD5595"/>
    <w:rsid w:val="00DD5D3B"/>
    <w:rsid w:val="00DD71B5"/>
    <w:rsid w:val="00DD7520"/>
    <w:rsid w:val="00DD7E4C"/>
    <w:rsid w:val="00DE0243"/>
    <w:rsid w:val="00DE04AD"/>
    <w:rsid w:val="00DE284E"/>
    <w:rsid w:val="00DE2E3D"/>
    <w:rsid w:val="00DE3A38"/>
    <w:rsid w:val="00DE415B"/>
    <w:rsid w:val="00DE47FA"/>
    <w:rsid w:val="00DE5FF1"/>
    <w:rsid w:val="00DE62CA"/>
    <w:rsid w:val="00DE712F"/>
    <w:rsid w:val="00DE7E67"/>
    <w:rsid w:val="00DE7E8E"/>
    <w:rsid w:val="00DF084C"/>
    <w:rsid w:val="00DF0BAC"/>
    <w:rsid w:val="00DF0F11"/>
    <w:rsid w:val="00DF15C9"/>
    <w:rsid w:val="00DF2380"/>
    <w:rsid w:val="00DF27F5"/>
    <w:rsid w:val="00DF3D43"/>
    <w:rsid w:val="00DF499E"/>
    <w:rsid w:val="00DF5899"/>
    <w:rsid w:val="00DF5D2A"/>
    <w:rsid w:val="00DF5F92"/>
    <w:rsid w:val="00DF6D76"/>
    <w:rsid w:val="00DF7178"/>
    <w:rsid w:val="00DF73EF"/>
    <w:rsid w:val="00DF7AF2"/>
    <w:rsid w:val="00DF7AFE"/>
    <w:rsid w:val="00DF7C8B"/>
    <w:rsid w:val="00DF7F55"/>
    <w:rsid w:val="00E0009B"/>
    <w:rsid w:val="00E001C1"/>
    <w:rsid w:val="00E011C0"/>
    <w:rsid w:val="00E01EB2"/>
    <w:rsid w:val="00E029CB"/>
    <w:rsid w:val="00E04BE9"/>
    <w:rsid w:val="00E04D0F"/>
    <w:rsid w:val="00E05D03"/>
    <w:rsid w:val="00E06FAB"/>
    <w:rsid w:val="00E078C5"/>
    <w:rsid w:val="00E11E64"/>
    <w:rsid w:val="00E12C5B"/>
    <w:rsid w:val="00E134AA"/>
    <w:rsid w:val="00E13745"/>
    <w:rsid w:val="00E137E7"/>
    <w:rsid w:val="00E1449D"/>
    <w:rsid w:val="00E1479B"/>
    <w:rsid w:val="00E170E1"/>
    <w:rsid w:val="00E176FF"/>
    <w:rsid w:val="00E2252D"/>
    <w:rsid w:val="00E22634"/>
    <w:rsid w:val="00E23046"/>
    <w:rsid w:val="00E24F60"/>
    <w:rsid w:val="00E25F1C"/>
    <w:rsid w:val="00E27051"/>
    <w:rsid w:val="00E30617"/>
    <w:rsid w:val="00E30B57"/>
    <w:rsid w:val="00E36478"/>
    <w:rsid w:val="00E37BDD"/>
    <w:rsid w:val="00E37E81"/>
    <w:rsid w:val="00E40060"/>
    <w:rsid w:val="00E4079B"/>
    <w:rsid w:val="00E41923"/>
    <w:rsid w:val="00E431CE"/>
    <w:rsid w:val="00E44694"/>
    <w:rsid w:val="00E448EF"/>
    <w:rsid w:val="00E44F46"/>
    <w:rsid w:val="00E45463"/>
    <w:rsid w:val="00E45FCC"/>
    <w:rsid w:val="00E518FA"/>
    <w:rsid w:val="00E51D92"/>
    <w:rsid w:val="00E52A61"/>
    <w:rsid w:val="00E5305A"/>
    <w:rsid w:val="00E53A44"/>
    <w:rsid w:val="00E53C4C"/>
    <w:rsid w:val="00E53E8D"/>
    <w:rsid w:val="00E54A7A"/>
    <w:rsid w:val="00E55B30"/>
    <w:rsid w:val="00E55CB9"/>
    <w:rsid w:val="00E5615D"/>
    <w:rsid w:val="00E561DF"/>
    <w:rsid w:val="00E5641A"/>
    <w:rsid w:val="00E56D32"/>
    <w:rsid w:val="00E57805"/>
    <w:rsid w:val="00E637BE"/>
    <w:rsid w:val="00E63A20"/>
    <w:rsid w:val="00E63CD6"/>
    <w:rsid w:val="00E641EA"/>
    <w:rsid w:val="00E6441C"/>
    <w:rsid w:val="00E65E07"/>
    <w:rsid w:val="00E667AA"/>
    <w:rsid w:val="00E66BA7"/>
    <w:rsid w:val="00E6761C"/>
    <w:rsid w:val="00E67792"/>
    <w:rsid w:val="00E70104"/>
    <w:rsid w:val="00E70479"/>
    <w:rsid w:val="00E70742"/>
    <w:rsid w:val="00E70AC9"/>
    <w:rsid w:val="00E71266"/>
    <w:rsid w:val="00E71D90"/>
    <w:rsid w:val="00E727D7"/>
    <w:rsid w:val="00E734C1"/>
    <w:rsid w:val="00E73637"/>
    <w:rsid w:val="00E736EA"/>
    <w:rsid w:val="00E738CE"/>
    <w:rsid w:val="00E74156"/>
    <w:rsid w:val="00E750DF"/>
    <w:rsid w:val="00E77895"/>
    <w:rsid w:val="00E779BA"/>
    <w:rsid w:val="00E80390"/>
    <w:rsid w:val="00E80602"/>
    <w:rsid w:val="00E80830"/>
    <w:rsid w:val="00E81A26"/>
    <w:rsid w:val="00E82448"/>
    <w:rsid w:val="00E825B8"/>
    <w:rsid w:val="00E839D0"/>
    <w:rsid w:val="00E83BAB"/>
    <w:rsid w:val="00E83EEE"/>
    <w:rsid w:val="00E84452"/>
    <w:rsid w:val="00E847F0"/>
    <w:rsid w:val="00E849D6"/>
    <w:rsid w:val="00E84D12"/>
    <w:rsid w:val="00E85DC9"/>
    <w:rsid w:val="00E86C48"/>
    <w:rsid w:val="00E87A23"/>
    <w:rsid w:val="00E904A2"/>
    <w:rsid w:val="00E918B9"/>
    <w:rsid w:val="00E9236B"/>
    <w:rsid w:val="00E92618"/>
    <w:rsid w:val="00E92C43"/>
    <w:rsid w:val="00E93739"/>
    <w:rsid w:val="00E94692"/>
    <w:rsid w:val="00E9747A"/>
    <w:rsid w:val="00E97A4F"/>
    <w:rsid w:val="00EA1249"/>
    <w:rsid w:val="00EA14C8"/>
    <w:rsid w:val="00EA18C8"/>
    <w:rsid w:val="00EA1D1E"/>
    <w:rsid w:val="00EA251F"/>
    <w:rsid w:val="00EA3E88"/>
    <w:rsid w:val="00EA4DEC"/>
    <w:rsid w:val="00EA598E"/>
    <w:rsid w:val="00EA5D5F"/>
    <w:rsid w:val="00EA6086"/>
    <w:rsid w:val="00EA71EC"/>
    <w:rsid w:val="00EA7A81"/>
    <w:rsid w:val="00EA7E5B"/>
    <w:rsid w:val="00EB10B7"/>
    <w:rsid w:val="00EB190D"/>
    <w:rsid w:val="00EB1DBD"/>
    <w:rsid w:val="00EB2A6B"/>
    <w:rsid w:val="00EB2AA8"/>
    <w:rsid w:val="00EB2BD1"/>
    <w:rsid w:val="00EB499A"/>
    <w:rsid w:val="00EB49DF"/>
    <w:rsid w:val="00EB5218"/>
    <w:rsid w:val="00EB7169"/>
    <w:rsid w:val="00EB7B55"/>
    <w:rsid w:val="00EC1CD6"/>
    <w:rsid w:val="00EC250E"/>
    <w:rsid w:val="00EC2C3D"/>
    <w:rsid w:val="00EC344E"/>
    <w:rsid w:val="00EC37B4"/>
    <w:rsid w:val="00EC4364"/>
    <w:rsid w:val="00EC479E"/>
    <w:rsid w:val="00EC4AE7"/>
    <w:rsid w:val="00EC5222"/>
    <w:rsid w:val="00EC55DA"/>
    <w:rsid w:val="00EC5A0F"/>
    <w:rsid w:val="00EC5E8C"/>
    <w:rsid w:val="00EC5EC8"/>
    <w:rsid w:val="00EC6BA5"/>
    <w:rsid w:val="00EC6F4B"/>
    <w:rsid w:val="00EC7096"/>
    <w:rsid w:val="00EC721B"/>
    <w:rsid w:val="00EC790B"/>
    <w:rsid w:val="00EC7CA8"/>
    <w:rsid w:val="00ED063E"/>
    <w:rsid w:val="00ED15EF"/>
    <w:rsid w:val="00ED20FA"/>
    <w:rsid w:val="00ED2A4E"/>
    <w:rsid w:val="00ED2F7F"/>
    <w:rsid w:val="00ED5365"/>
    <w:rsid w:val="00ED54F6"/>
    <w:rsid w:val="00ED5CD7"/>
    <w:rsid w:val="00ED6CEF"/>
    <w:rsid w:val="00ED7F11"/>
    <w:rsid w:val="00EE02E6"/>
    <w:rsid w:val="00EE0B1E"/>
    <w:rsid w:val="00EE0BE8"/>
    <w:rsid w:val="00EE2018"/>
    <w:rsid w:val="00EE201C"/>
    <w:rsid w:val="00EE3659"/>
    <w:rsid w:val="00EE37D1"/>
    <w:rsid w:val="00EE47EE"/>
    <w:rsid w:val="00EE50D8"/>
    <w:rsid w:val="00EE54EC"/>
    <w:rsid w:val="00EE573A"/>
    <w:rsid w:val="00EF0B8D"/>
    <w:rsid w:val="00EF1F6B"/>
    <w:rsid w:val="00EF2381"/>
    <w:rsid w:val="00EF2535"/>
    <w:rsid w:val="00EF2A95"/>
    <w:rsid w:val="00EF3961"/>
    <w:rsid w:val="00F01D8D"/>
    <w:rsid w:val="00F03B23"/>
    <w:rsid w:val="00F0446D"/>
    <w:rsid w:val="00F046F9"/>
    <w:rsid w:val="00F05D0F"/>
    <w:rsid w:val="00F05DA9"/>
    <w:rsid w:val="00F07758"/>
    <w:rsid w:val="00F07967"/>
    <w:rsid w:val="00F10168"/>
    <w:rsid w:val="00F10668"/>
    <w:rsid w:val="00F106A6"/>
    <w:rsid w:val="00F10B80"/>
    <w:rsid w:val="00F12D70"/>
    <w:rsid w:val="00F14027"/>
    <w:rsid w:val="00F1523E"/>
    <w:rsid w:val="00F20672"/>
    <w:rsid w:val="00F230C8"/>
    <w:rsid w:val="00F23E52"/>
    <w:rsid w:val="00F251AF"/>
    <w:rsid w:val="00F25F75"/>
    <w:rsid w:val="00F30916"/>
    <w:rsid w:val="00F30AC3"/>
    <w:rsid w:val="00F30CAC"/>
    <w:rsid w:val="00F31CD7"/>
    <w:rsid w:val="00F31E06"/>
    <w:rsid w:val="00F32215"/>
    <w:rsid w:val="00F326E7"/>
    <w:rsid w:val="00F32AF4"/>
    <w:rsid w:val="00F336E9"/>
    <w:rsid w:val="00F33885"/>
    <w:rsid w:val="00F342EE"/>
    <w:rsid w:val="00F342F9"/>
    <w:rsid w:val="00F34361"/>
    <w:rsid w:val="00F3563F"/>
    <w:rsid w:val="00F358BB"/>
    <w:rsid w:val="00F35942"/>
    <w:rsid w:val="00F362E7"/>
    <w:rsid w:val="00F364D0"/>
    <w:rsid w:val="00F3693C"/>
    <w:rsid w:val="00F36D70"/>
    <w:rsid w:val="00F370D2"/>
    <w:rsid w:val="00F37A6D"/>
    <w:rsid w:val="00F37DE3"/>
    <w:rsid w:val="00F405D9"/>
    <w:rsid w:val="00F41F70"/>
    <w:rsid w:val="00F4213A"/>
    <w:rsid w:val="00F42DAC"/>
    <w:rsid w:val="00F42F59"/>
    <w:rsid w:val="00F43399"/>
    <w:rsid w:val="00F45145"/>
    <w:rsid w:val="00F45B0C"/>
    <w:rsid w:val="00F45D39"/>
    <w:rsid w:val="00F46436"/>
    <w:rsid w:val="00F46ADD"/>
    <w:rsid w:val="00F4753C"/>
    <w:rsid w:val="00F50027"/>
    <w:rsid w:val="00F50152"/>
    <w:rsid w:val="00F502CD"/>
    <w:rsid w:val="00F50D5D"/>
    <w:rsid w:val="00F515C8"/>
    <w:rsid w:val="00F51802"/>
    <w:rsid w:val="00F53476"/>
    <w:rsid w:val="00F53542"/>
    <w:rsid w:val="00F5393A"/>
    <w:rsid w:val="00F53BED"/>
    <w:rsid w:val="00F53F25"/>
    <w:rsid w:val="00F54B23"/>
    <w:rsid w:val="00F5623B"/>
    <w:rsid w:val="00F571CB"/>
    <w:rsid w:val="00F57CC7"/>
    <w:rsid w:val="00F57F21"/>
    <w:rsid w:val="00F57F61"/>
    <w:rsid w:val="00F57FAA"/>
    <w:rsid w:val="00F61B87"/>
    <w:rsid w:val="00F62C70"/>
    <w:rsid w:val="00F63912"/>
    <w:rsid w:val="00F63928"/>
    <w:rsid w:val="00F63936"/>
    <w:rsid w:val="00F6416B"/>
    <w:rsid w:val="00F65177"/>
    <w:rsid w:val="00F652F6"/>
    <w:rsid w:val="00F667AA"/>
    <w:rsid w:val="00F66A65"/>
    <w:rsid w:val="00F671C6"/>
    <w:rsid w:val="00F70593"/>
    <w:rsid w:val="00F712FD"/>
    <w:rsid w:val="00F719F0"/>
    <w:rsid w:val="00F71D1D"/>
    <w:rsid w:val="00F72B97"/>
    <w:rsid w:val="00F7358D"/>
    <w:rsid w:val="00F73DED"/>
    <w:rsid w:val="00F76162"/>
    <w:rsid w:val="00F763F1"/>
    <w:rsid w:val="00F76E34"/>
    <w:rsid w:val="00F771C7"/>
    <w:rsid w:val="00F8065B"/>
    <w:rsid w:val="00F80ADA"/>
    <w:rsid w:val="00F815A9"/>
    <w:rsid w:val="00F81602"/>
    <w:rsid w:val="00F83336"/>
    <w:rsid w:val="00F83F07"/>
    <w:rsid w:val="00F83F4B"/>
    <w:rsid w:val="00F843C6"/>
    <w:rsid w:val="00F847C3"/>
    <w:rsid w:val="00F847EC"/>
    <w:rsid w:val="00F84D65"/>
    <w:rsid w:val="00F85F8B"/>
    <w:rsid w:val="00F8618B"/>
    <w:rsid w:val="00F867BF"/>
    <w:rsid w:val="00F86AED"/>
    <w:rsid w:val="00F86B3E"/>
    <w:rsid w:val="00F90714"/>
    <w:rsid w:val="00F90C48"/>
    <w:rsid w:val="00F90D99"/>
    <w:rsid w:val="00F91841"/>
    <w:rsid w:val="00F91A25"/>
    <w:rsid w:val="00F91F5A"/>
    <w:rsid w:val="00F9277D"/>
    <w:rsid w:val="00F928CE"/>
    <w:rsid w:val="00F92D58"/>
    <w:rsid w:val="00F9305E"/>
    <w:rsid w:val="00F93653"/>
    <w:rsid w:val="00F93BF3"/>
    <w:rsid w:val="00F93CC6"/>
    <w:rsid w:val="00F94718"/>
    <w:rsid w:val="00F9556E"/>
    <w:rsid w:val="00F960D5"/>
    <w:rsid w:val="00F9610C"/>
    <w:rsid w:val="00F96AEB"/>
    <w:rsid w:val="00F96C59"/>
    <w:rsid w:val="00F97A32"/>
    <w:rsid w:val="00F97E68"/>
    <w:rsid w:val="00FA13B6"/>
    <w:rsid w:val="00FA14A3"/>
    <w:rsid w:val="00FA21A9"/>
    <w:rsid w:val="00FA377D"/>
    <w:rsid w:val="00FA5504"/>
    <w:rsid w:val="00FA5E45"/>
    <w:rsid w:val="00FA60F3"/>
    <w:rsid w:val="00FB0696"/>
    <w:rsid w:val="00FB0752"/>
    <w:rsid w:val="00FB0EDF"/>
    <w:rsid w:val="00FB1090"/>
    <w:rsid w:val="00FB1DDB"/>
    <w:rsid w:val="00FB1E57"/>
    <w:rsid w:val="00FB2EC7"/>
    <w:rsid w:val="00FB336F"/>
    <w:rsid w:val="00FB3919"/>
    <w:rsid w:val="00FB3FFC"/>
    <w:rsid w:val="00FB4E1C"/>
    <w:rsid w:val="00FB52A1"/>
    <w:rsid w:val="00FB5D49"/>
    <w:rsid w:val="00FC2090"/>
    <w:rsid w:val="00FC2815"/>
    <w:rsid w:val="00FC3CCF"/>
    <w:rsid w:val="00FC4F67"/>
    <w:rsid w:val="00FC5BBC"/>
    <w:rsid w:val="00FC721D"/>
    <w:rsid w:val="00FC78A2"/>
    <w:rsid w:val="00FC7C67"/>
    <w:rsid w:val="00FD071B"/>
    <w:rsid w:val="00FD0A9E"/>
    <w:rsid w:val="00FD0B60"/>
    <w:rsid w:val="00FD1BFC"/>
    <w:rsid w:val="00FD2224"/>
    <w:rsid w:val="00FD2501"/>
    <w:rsid w:val="00FD286C"/>
    <w:rsid w:val="00FD291C"/>
    <w:rsid w:val="00FD316B"/>
    <w:rsid w:val="00FD3631"/>
    <w:rsid w:val="00FD5955"/>
    <w:rsid w:val="00FD63C4"/>
    <w:rsid w:val="00FD6A02"/>
    <w:rsid w:val="00FD70F7"/>
    <w:rsid w:val="00FD7741"/>
    <w:rsid w:val="00FE0B2B"/>
    <w:rsid w:val="00FE279B"/>
    <w:rsid w:val="00FE2FC6"/>
    <w:rsid w:val="00FE3082"/>
    <w:rsid w:val="00FE3A38"/>
    <w:rsid w:val="00FE453D"/>
    <w:rsid w:val="00FE5EBF"/>
    <w:rsid w:val="00FE6E57"/>
    <w:rsid w:val="00FE6F96"/>
    <w:rsid w:val="00FE718B"/>
    <w:rsid w:val="00FF019D"/>
    <w:rsid w:val="00FF09AB"/>
    <w:rsid w:val="00FF0F22"/>
    <w:rsid w:val="00FF1394"/>
    <w:rsid w:val="00FF26F6"/>
    <w:rsid w:val="00FF2E49"/>
    <w:rsid w:val="00FF4425"/>
    <w:rsid w:val="00FF4797"/>
    <w:rsid w:val="00FF4918"/>
    <w:rsid w:val="00FF5AEE"/>
    <w:rsid w:val="00FF72EA"/>
    <w:rsid w:val="00FF73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4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left="446" w:hanging="446"/>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7E1"/>
    <w:rPr>
      <w:rFonts w:ascii="Times New Roman" w:hAnsi="Times New Roman"/>
      <w:sz w:val="24"/>
    </w:rPr>
  </w:style>
  <w:style w:type="paragraph" w:styleId="Heading1">
    <w:name w:val="heading 1"/>
    <w:basedOn w:val="Title"/>
    <w:next w:val="Title"/>
    <w:link w:val="Heading1Char"/>
    <w:autoRedefine/>
    <w:uiPriority w:val="9"/>
    <w:qFormat/>
    <w:rsid w:val="00177FD5"/>
    <w:pPr>
      <w:keepNext/>
      <w:keepLines/>
      <w:shd w:val="clear" w:color="auto" w:fill="FFFFFF"/>
      <w:tabs>
        <w:tab w:val="left" w:pos="2329"/>
        <w:tab w:val="left" w:pos="3420"/>
        <w:tab w:val="center" w:pos="4536"/>
        <w:tab w:val="left" w:pos="7200"/>
      </w:tabs>
      <w:outlineLvl w:val="0"/>
    </w:pPr>
    <w:rPr>
      <w:b/>
    </w:rPr>
  </w:style>
  <w:style w:type="paragraph" w:styleId="Heading2">
    <w:name w:val="heading 2"/>
    <w:basedOn w:val="TOC1"/>
    <w:next w:val="Normal"/>
    <w:link w:val="Heading2Char"/>
    <w:autoRedefine/>
    <w:uiPriority w:val="9"/>
    <w:unhideWhenUsed/>
    <w:rsid w:val="007C39A6"/>
    <w:pPr>
      <w:tabs>
        <w:tab w:val="clear" w:pos="270"/>
        <w:tab w:val="left" w:pos="0"/>
        <w:tab w:val="left" w:pos="7200"/>
        <w:tab w:val="left" w:pos="8370"/>
      </w:tabs>
      <w:spacing w:before="240" w:after="240"/>
      <w:outlineLvl w:val="1"/>
    </w:pPr>
    <w:rPr>
      <w:caps w:val="0"/>
      <w:sz w:val="24"/>
      <w:szCs w:val="24"/>
    </w:rPr>
  </w:style>
  <w:style w:type="paragraph" w:styleId="Heading3">
    <w:name w:val="heading 3"/>
    <w:basedOn w:val="ListParagraph"/>
    <w:next w:val="Normal"/>
    <w:link w:val="Heading3Char"/>
    <w:autoRedefine/>
    <w:uiPriority w:val="9"/>
    <w:unhideWhenUsed/>
    <w:qFormat/>
    <w:rsid w:val="007C39A6"/>
    <w:pPr>
      <w:keepNext/>
      <w:tabs>
        <w:tab w:val="left" w:pos="7200"/>
      </w:tabs>
      <w:spacing w:line="360" w:lineRule="auto"/>
      <w:ind w:left="0" w:right="144" w:firstLine="0"/>
      <w:jc w:val="both"/>
      <w:outlineLvl w:val="2"/>
    </w:pPr>
    <w:rPr>
      <w:rFonts w:cs="Times New Roman"/>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364"/>
    <w:pPr>
      <w:ind w:left="720"/>
      <w:contextualSpacing/>
    </w:pPr>
  </w:style>
  <w:style w:type="paragraph" w:styleId="Header">
    <w:name w:val="header"/>
    <w:basedOn w:val="Normal"/>
    <w:link w:val="HeaderChar"/>
    <w:uiPriority w:val="99"/>
    <w:unhideWhenUsed/>
    <w:rsid w:val="000C6303"/>
    <w:pPr>
      <w:tabs>
        <w:tab w:val="center" w:pos="4680"/>
        <w:tab w:val="right" w:pos="9360"/>
      </w:tabs>
    </w:pPr>
  </w:style>
  <w:style w:type="character" w:customStyle="1" w:styleId="HeaderChar">
    <w:name w:val="Header Char"/>
    <w:basedOn w:val="DefaultParagraphFont"/>
    <w:link w:val="Header"/>
    <w:uiPriority w:val="99"/>
    <w:rsid w:val="000C6303"/>
  </w:style>
  <w:style w:type="paragraph" w:styleId="Footer">
    <w:name w:val="footer"/>
    <w:basedOn w:val="Normal"/>
    <w:link w:val="FooterChar"/>
    <w:uiPriority w:val="99"/>
    <w:unhideWhenUsed/>
    <w:rsid w:val="000C6303"/>
    <w:pPr>
      <w:tabs>
        <w:tab w:val="center" w:pos="4680"/>
        <w:tab w:val="right" w:pos="9360"/>
      </w:tabs>
    </w:pPr>
  </w:style>
  <w:style w:type="character" w:customStyle="1" w:styleId="FooterChar">
    <w:name w:val="Footer Char"/>
    <w:basedOn w:val="DefaultParagraphFont"/>
    <w:link w:val="Footer"/>
    <w:uiPriority w:val="99"/>
    <w:rsid w:val="000C6303"/>
  </w:style>
  <w:style w:type="character" w:customStyle="1" w:styleId="fontstyle01">
    <w:name w:val="fontstyle01"/>
    <w:basedOn w:val="DefaultParagraphFont"/>
    <w:rsid w:val="00F57CC7"/>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177FD5"/>
    <w:rPr>
      <w:rFonts w:ascii="Times New Roman" w:hAnsi="Times New Roman" w:cs="Times New Roman"/>
      <w:b/>
      <w:sz w:val="24"/>
      <w:szCs w:val="24"/>
      <w:shd w:val="clear" w:color="auto" w:fill="FFFFFF"/>
    </w:rPr>
  </w:style>
  <w:style w:type="character" w:customStyle="1" w:styleId="Heading2Char">
    <w:name w:val="Heading 2 Char"/>
    <w:basedOn w:val="DefaultParagraphFont"/>
    <w:link w:val="Heading2"/>
    <w:uiPriority w:val="9"/>
    <w:rsid w:val="007C39A6"/>
    <w:rPr>
      <w:rFonts w:ascii="Times New Roman" w:hAnsi="Times New Roman" w:cs="Times New Roman"/>
      <w:b/>
      <w:bCs/>
      <w:noProof/>
      <w:sz w:val="24"/>
      <w:szCs w:val="24"/>
    </w:rPr>
  </w:style>
  <w:style w:type="character" w:customStyle="1" w:styleId="Heading3Char">
    <w:name w:val="Heading 3 Char"/>
    <w:basedOn w:val="DefaultParagraphFont"/>
    <w:link w:val="Heading3"/>
    <w:uiPriority w:val="9"/>
    <w:rsid w:val="007C39A6"/>
    <w:rPr>
      <w:rFonts w:ascii="Times New Roman" w:hAnsi="Times New Roman" w:cs="Times New Roman"/>
      <w:b/>
      <w:bCs/>
      <w:i/>
      <w:sz w:val="24"/>
      <w:szCs w:val="24"/>
    </w:rPr>
  </w:style>
  <w:style w:type="character" w:styleId="PlaceholderText">
    <w:name w:val="Placeholder Text"/>
    <w:basedOn w:val="DefaultParagraphFont"/>
    <w:uiPriority w:val="99"/>
    <w:semiHidden/>
    <w:rsid w:val="00374AF4"/>
    <w:rPr>
      <w:color w:val="808080"/>
    </w:rPr>
  </w:style>
  <w:style w:type="character" w:styleId="Hyperlink">
    <w:name w:val="Hyperlink"/>
    <w:basedOn w:val="DefaultParagraphFont"/>
    <w:uiPriority w:val="99"/>
    <w:unhideWhenUsed/>
    <w:rsid w:val="00374AF4"/>
    <w:rPr>
      <w:color w:val="0563C1" w:themeColor="hyperlink"/>
      <w:u w:val="single"/>
    </w:rPr>
  </w:style>
  <w:style w:type="character" w:styleId="Emphasis">
    <w:name w:val="Emphasis"/>
    <w:basedOn w:val="DefaultParagraphFont"/>
    <w:uiPriority w:val="20"/>
    <w:qFormat/>
    <w:rsid w:val="00374AF4"/>
    <w:rPr>
      <w:i/>
      <w:iCs/>
    </w:rPr>
  </w:style>
  <w:style w:type="character" w:customStyle="1" w:styleId="hgkelc">
    <w:name w:val="hgkelc"/>
    <w:basedOn w:val="DefaultParagraphFont"/>
    <w:rsid w:val="00374AF4"/>
  </w:style>
  <w:style w:type="character" w:customStyle="1" w:styleId="markedcontent">
    <w:name w:val="markedcontent"/>
    <w:basedOn w:val="DefaultParagraphFont"/>
    <w:rsid w:val="00374AF4"/>
  </w:style>
  <w:style w:type="table" w:styleId="TableGrid">
    <w:name w:val="Table Grid"/>
    <w:basedOn w:val="TableNormal"/>
    <w:uiPriority w:val="59"/>
    <w:rsid w:val="00374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74AF4"/>
    <w:rPr>
      <w:color w:val="605E5C"/>
      <w:shd w:val="clear" w:color="auto" w:fill="E1DFDD"/>
    </w:rPr>
  </w:style>
  <w:style w:type="paragraph" w:styleId="Caption">
    <w:name w:val="caption"/>
    <w:basedOn w:val="Normal"/>
    <w:next w:val="Normal"/>
    <w:uiPriority w:val="35"/>
    <w:unhideWhenUsed/>
    <w:qFormat/>
    <w:rsid w:val="00374AF4"/>
    <w:pPr>
      <w:spacing w:after="200"/>
      <w:jc w:val="both"/>
    </w:pPr>
    <w:rPr>
      <w:i/>
      <w:iCs/>
      <w:color w:val="44546A" w:themeColor="text2"/>
      <w:sz w:val="18"/>
      <w:szCs w:val="18"/>
    </w:rPr>
  </w:style>
  <w:style w:type="paragraph" w:styleId="TOCHeading">
    <w:name w:val="TOC Heading"/>
    <w:basedOn w:val="Heading1"/>
    <w:next w:val="Normal"/>
    <w:uiPriority w:val="39"/>
    <w:unhideWhenUsed/>
    <w:qFormat/>
    <w:rsid w:val="00374AF4"/>
    <w:pPr>
      <w:outlineLvl w:val="9"/>
    </w:pPr>
  </w:style>
  <w:style w:type="paragraph" w:styleId="TOC1">
    <w:name w:val="toc 1"/>
    <w:basedOn w:val="Normal"/>
    <w:next w:val="Normal"/>
    <w:autoRedefine/>
    <w:uiPriority w:val="39"/>
    <w:unhideWhenUsed/>
    <w:rsid w:val="005E6EAE"/>
    <w:pPr>
      <w:tabs>
        <w:tab w:val="left" w:pos="270"/>
        <w:tab w:val="right" w:pos="9016"/>
      </w:tabs>
      <w:spacing w:line="360" w:lineRule="auto"/>
      <w:ind w:left="0" w:firstLine="0"/>
      <w:jc w:val="both"/>
    </w:pPr>
    <w:rPr>
      <w:rFonts w:cs="Times New Roman"/>
      <w:b/>
      <w:bCs/>
      <w:caps/>
      <w:noProof/>
      <w:sz w:val="28"/>
      <w:szCs w:val="28"/>
    </w:rPr>
  </w:style>
  <w:style w:type="paragraph" w:styleId="TOC2">
    <w:name w:val="toc 2"/>
    <w:basedOn w:val="Normal"/>
    <w:next w:val="Normal"/>
    <w:autoRedefine/>
    <w:uiPriority w:val="39"/>
    <w:unhideWhenUsed/>
    <w:rsid w:val="006130DB"/>
    <w:pPr>
      <w:tabs>
        <w:tab w:val="left" w:pos="540"/>
        <w:tab w:val="left" w:pos="720"/>
        <w:tab w:val="right" w:pos="9016"/>
      </w:tabs>
      <w:ind w:left="180" w:firstLine="90"/>
    </w:pPr>
    <w:rPr>
      <w:rFonts w:cstheme="minorHAnsi"/>
      <w:smallCaps/>
      <w:sz w:val="20"/>
      <w:szCs w:val="20"/>
    </w:rPr>
  </w:style>
  <w:style w:type="paragraph" w:styleId="TOC3">
    <w:name w:val="toc 3"/>
    <w:basedOn w:val="Normal"/>
    <w:next w:val="Normal"/>
    <w:autoRedefine/>
    <w:uiPriority w:val="39"/>
    <w:unhideWhenUsed/>
    <w:rsid w:val="00B46FE0"/>
    <w:pPr>
      <w:tabs>
        <w:tab w:val="left" w:pos="540"/>
        <w:tab w:val="left" w:pos="720"/>
        <w:tab w:val="right" w:pos="9016"/>
      </w:tabs>
      <w:spacing w:line="360" w:lineRule="auto"/>
      <w:ind w:left="187" w:firstLine="446"/>
      <w:jc w:val="both"/>
    </w:pPr>
    <w:rPr>
      <w:rFonts w:cstheme="minorHAnsi"/>
      <w:noProof/>
      <w:sz w:val="20"/>
      <w:szCs w:val="20"/>
    </w:rPr>
  </w:style>
  <w:style w:type="paragraph" w:styleId="TableofFigures">
    <w:name w:val="table of figures"/>
    <w:basedOn w:val="Normal"/>
    <w:next w:val="Normal"/>
    <w:uiPriority w:val="99"/>
    <w:unhideWhenUsed/>
    <w:rsid w:val="00374AF4"/>
    <w:pPr>
      <w:ind w:left="440" w:hanging="440"/>
    </w:pPr>
    <w:rPr>
      <w:rFonts w:cstheme="minorHAnsi"/>
      <w:smallCaps/>
      <w:sz w:val="20"/>
      <w:szCs w:val="20"/>
    </w:rPr>
  </w:style>
  <w:style w:type="paragraph" w:styleId="BalloonText">
    <w:name w:val="Balloon Text"/>
    <w:basedOn w:val="Normal"/>
    <w:link w:val="BalloonTextChar"/>
    <w:uiPriority w:val="99"/>
    <w:semiHidden/>
    <w:unhideWhenUsed/>
    <w:rsid w:val="00374AF4"/>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AF4"/>
    <w:rPr>
      <w:rFonts w:ascii="Tahoma" w:hAnsi="Tahoma" w:cs="Tahoma"/>
      <w:sz w:val="16"/>
      <w:szCs w:val="16"/>
    </w:rPr>
  </w:style>
  <w:style w:type="paragraph" w:styleId="CommentText">
    <w:name w:val="annotation text"/>
    <w:basedOn w:val="Normal"/>
    <w:link w:val="CommentTextChar"/>
    <w:uiPriority w:val="99"/>
    <w:unhideWhenUsed/>
    <w:rsid w:val="00374AF4"/>
    <w:pPr>
      <w:spacing w:before="120" w:after="120"/>
      <w:jc w:val="both"/>
    </w:pPr>
    <w:rPr>
      <w:sz w:val="20"/>
      <w:szCs w:val="20"/>
    </w:rPr>
  </w:style>
  <w:style w:type="character" w:customStyle="1" w:styleId="CommentTextChar">
    <w:name w:val="Comment Text Char"/>
    <w:basedOn w:val="DefaultParagraphFont"/>
    <w:link w:val="CommentText"/>
    <w:uiPriority w:val="99"/>
    <w:rsid w:val="00374AF4"/>
    <w:rPr>
      <w:rFonts w:ascii="Times New Roman" w:hAnsi="Times New Roman"/>
      <w:sz w:val="20"/>
      <w:szCs w:val="20"/>
    </w:rPr>
  </w:style>
  <w:style w:type="character" w:styleId="CommentReference">
    <w:name w:val="annotation reference"/>
    <w:basedOn w:val="DefaultParagraphFont"/>
    <w:uiPriority w:val="99"/>
    <w:semiHidden/>
    <w:unhideWhenUsed/>
    <w:rsid w:val="00374AF4"/>
    <w:rPr>
      <w:sz w:val="16"/>
      <w:szCs w:val="16"/>
    </w:rPr>
  </w:style>
  <w:style w:type="paragraph" w:styleId="CommentSubject">
    <w:name w:val="annotation subject"/>
    <w:basedOn w:val="CommentText"/>
    <w:next w:val="CommentText"/>
    <w:link w:val="CommentSubjectChar"/>
    <w:uiPriority w:val="99"/>
    <w:semiHidden/>
    <w:unhideWhenUsed/>
    <w:rsid w:val="00374AF4"/>
    <w:rPr>
      <w:b/>
      <w:bCs/>
    </w:rPr>
  </w:style>
  <w:style w:type="character" w:customStyle="1" w:styleId="CommentSubjectChar">
    <w:name w:val="Comment Subject Char"/>
    <w:basedOn w:val="CommentTextChar"/>
    <w:link w:val="CommentSubject"/>
    <w:uiPriority w:val="99"/>
    <w:semiHidden/>
    <w:rsid w:val="00374AF4"/>
    <w:rPr>
      <w:rFonts w:ascii="Times New Roman" w:hAnsi="Times New Roman"/>
      <w:b/>
      <w:bCs/>
      <w:sz w:val="20"/>
      <w:szCs w:val="20"/>
    </w:rPr>
  </w:style>
  <w:style w:type="character" w:customStyle="1" w:styleId="fontstyle21">
    <w:name w:val="fontstyle21"/>
    <w:basedOn w:val="DefaultParagraphFont"/>
    <w:rsid w:val="00374AF4"/>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374AF4"/>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374AF4"/>
    <w:rPr>
      <w:rFonts w:ascii="Calibri" w:hAnsi="Calibri" w:cs="Calibri" w:hint="default"/>
      <w:b w:val="0"/>
      <w:bCs w:val="0"/>
      <w:i w:val="0"/>
      <w:iCs w:val="0"/>
      <w:color w:val="000000"/>
      <w:sz w:val="22"/>
      <w:szCs w:val="22"/>
    </w:rPr>
  </w:style>
  <w:style w:type="character" w:customStyle="1" w:styleId="fontstyle11">
    <w:name w:val="fontstyle11"/>
    <w:basedOn w:val="DefaultParagraphFont"/>
    <w:rsid w:val="00374AF4"/>
    <w:rPr>
      <w:rFonts w:ascii="Times New Roman" w:hAnsi="Times New Roman" w:cs="Times New Roman" w:hint="default"/>
      <w:b/>
      <w:bCs/>
      <w:i w:val="0"/>
      <w:iCs w:val="0"/>
      <w:color w:val="000000"/>
      <w:sz w:val="24"/>
      <w:szCs w:val="24"/>
    </w:rPr>
  </w:style>
  <w:style w:type="character" w:customStyle="1" w:styleId="authors">
    <w:name w:val="authors"/>
    <w:basedOn w:val="DefaultParagraphFont"/>
    <w:rsid w:val="00374AF4"/>
  </w:style>
  <w:style w:type="character" w:customStyle="1" w:styleId="Date1">
    <w:name w:val="Date1"/>
    <w:basedOn w:val="DefaultParagraphFont"/>
    <w:rsid w:val="00374AF4"/>
  </w:style>
  <w:style w:type="character" w:customStyle="1" w:styleId="arttitle">
    <w:name w:val="art_title"/>
    <w:basedOn w:val="DefaultParagraphFont"/>
    <w:rsid w:val="00374AF4"/>
  </w:style>
  <w:style w:type="character" w:customStyle="1" w:styleId="serialtitle">
    <w:name w:val="serial_title"/>
    <w:basedOn w:val="DefaultParagraphFont"/>
    <w:rsid w:val="00374AF4"/>
  </w:style>
  <w:style w:type="character" w:customStyle="1" w:styleId="volumeissue">
    <w:name w:val="volume_issue"/>
    <w:basedOn w:val="DefaultParagraphFont"/>
    <w:rsid w:val="00374AF4"/>
  </w:style>
  <w:style w:type="character" w:customStyle="1" w:styleId="doilink">
    <w:name w:val="doi_link"/>
    <w:basedOn w:val="DefaultParagraphFont"/>
    <w:rsid w:val="00374AF4"/>
  </w:style>
  <w:style w:type="paragraph" w:styleId="NormalWeb">
    <w:name w:val="Normal (Web)"/>
    <w:basedOn w:val="Normal"/>
    <w:uiPriority w:val="99"/>
    <w:semiHidden/>
    <w:unhideWhenUsed/>
    <w:rsid w:val="00374AF4"/>
    <w:pPr>
      <w:spacing w:before="100" w:beforeAutospacing="1" w:after="100" w:afterAutospacing="1"/>
    </w:pPr>
    <w:rPr>
      <w:rFonts w:eastAsia="Times New Roman" w:cs="Times New Roman"/>
      <w:szCs w:val="24"/>
    </w:rPr>
  </w:style>
  <w:style w:type="paragraph" w:styleId="TOC4">
    <w:name w:val="toc 4"/>
    <w:basedOn w:val="Normal"/>
    <w:next w:val="Normal"/>
    <w:autoRedefine/>
    <w:uiPriority w:val="39"/>
    <w:unhideWhenUsed/>
    <w:rsid w:val="00374AF4"/>
    <w:pPr>
      <w:ind w:left="720"/>
    </w:pPr>
    <w:rPr>
      <w:rFonts w:cstheme="minorHAnsi"/>
      <w:sz w:val="18"/>
      <w:szCs w:val="18"/>
    </w:rPr>
  </w:style>
  <w:style w:type="paragraph" w:styleId="TOC5">
    <w:name w:val="toc 5"/>
    <w:basedOn w:val="Normal"/>
    <w:next w:val="Normal"/>
    <w:autoRedefine/>
    <w:uiPriority w:val="39"/>
    <w:unhideWhenUsed/>
    <w:rsid w:val="00374AF4"/>
    <w:pPr>
      <w:ind w:left="960"/>
    </w:pPr>
    <w:rPr>
      <w:rFonts w:cstheme="minorHAnsi"/>
      <w:sz w:val="18"/>
      <w:szCs w:val="18"/>
    </w:rPr>
  </w:style>
  <w:style w:type="paragraph" w:styleId="TOC6">
    <w:name w:val="toc 6"/>
    <w:basedOn w:val="Normal"/>
    <w:next w:val="Normal"/>
    <w:autoRedefine/>
    <w:uiPriority w:val="39"/>
    <w:unhideWhenUsed/>
    <w:rsid w:val="00374AF4"/>
    <w:pPr>
      <w:ind w:left="1200"/>
    </w:pPr>
    <w:rPr>
      <w:rFonts w:cstheme="minorHAnsi"/>
      <w:sz w:val="18"/>
      <w:szCs w:val="18"/>
    </w:rPr>
  </w:style>
  <w:style w:type="paragraph" w:styleId="TOC7">
    <w:name w:val="toc 7"/>
    <w:basedOn w:val="Normal"/>
    <w:next w:val="Normal"/>
    <w:autoRedefine/>
    <w:uiPriority w:val="39"/>
    <w:unhideWhenUsed/>
    <w:rsid w:val="00374AF4"/>
    <w:pPr>
      <w:ind w:left="1440"/>
    </w:pPr>
    <w:rPr>
      <w:rFonts w:cstheme="minorHAnsi"/>
      <w:sz w:val="18"/>
      <w:szCs w:val="18"/>
    </w:rPr>
  </w:style>
  <w:style w:type="paragraph" w:styleId="TOC8">
    <w:name w:val="toc 8"/>
    <w:basedOn w:val="Normal"/>
    <w:next w:val="Normal"/>
    <w:autoRedefine/>
    <w:uiPriority w:val="39"/>
    <w:unhideWhenUsed/>
    <w:rsid w:val="00374AF4"/>
    <w:pPr>
      <w:ind w:left="1680"/>
    </w:pPr>
    <w:rPr>
      <w:rFonts w:cstheme="minorHAnsi"/>
      <w:sz w:val="18"/>
      <w:szCs w:val="18"/>
    </w:rPr>
  </w:style>
  <w:style w:type="paragraph" w:styleId="TOC9">
    <w:name w:val="toc 9"/>
    <w:basedOn w:val="Normal"/>
    <w:next w:val="Normal"/>
    <w:autoRedefine/>
    <w:uiPriority w:val="39"/>
    <w:unhideWhenUsed/>
    <w:rsid w:val="00374AF4"/>
    <w:pPr>
      <w:ind w:left="1920"/>
    </w:pPr>
    <w:rPr>
      <w:rFonts w:cstheme="minorHAnsi"/>
      <w:sz w:val="18"/>
      <w:szCs w:val="18"/>
    </w:rPr>
  </w:style>
  <w:style w:type="table" w:customStyle="1" w:styleId="PlainTable21">
    <w:name w:val="Plain Table 21"/>
    <w:basedOn w:val="TableNormal"/>
    <w:uiPriority w:val="42"/>
    <w:rsid w:val="00374AF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374AF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A870A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A870A7"/>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A870A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6E489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B61C3C"/>
    <w:pPr>
      <w:ind w:left="220" w:hanging="220"/>
    </w:pPr>
  </w:style>
  <w:style w:type="table" w:customStyle="1" w:styleId="ListTable5Dark1">
    <w:name w:val="List Table 5 Dark1"/>
    <w:basedOn w:val="TableNormal"/>
    <w:uiPriority w:val="50"/>
    <w:rsid w:val="006E4895"/>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1">
    <w:name w:val="Grid Table 21"/>
    <w:basedOn w:val="TableNormal"/>
    <w:uiPriority w:val="47"/>
    <w:rsid w:val="006E489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6E4895"/>
    <w:rPr>
      <w:rFonts w:ascii="Times New Roman" w:hAnsi="Times New Roma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1">
    <w:name w:val="Style1"/>
    <w:basedOn w:val="TableNormal"/>
    <w:uiPriority w:val="99"/>
    <w:rsid w:val="006E4895"/>
    <w:tblPr>
      <w:tblInd w:w="0" w:type="dxa"/>
      <w:tblCellMar>
        <w:top w:w="0" w:type="dxa"/>
        <w:left w:w="108" w:type="dxa"/>
        <w:bottom w:w="0" w:type="dxa"/>
        <w:right w:w="108" w:type="dxa"/>
      </w:tblCellMar>
    </w:tblPr>
  </w:style>
  <w:style w:type="paragraph" w:styleId="Title">
    <w:name w:val="Title"/>
    <w:basedOn w:val="Normal"/>
    <w:next w:val="Normal"/>
    <w:link w:val="TitleChar"/>
    <w:autoRedefine/>
    <w:uiPriority w:val="10"/>
    <w:qFormat/>
    <w:rsid w:val="00EA1D1E"/>
    <w:pPr>
      <w:spacing w:line="360" w:lineRule="auto"/>
      <w:ind w:left="0" w:firstLine="0"/>
      <w:jc w:val="both"/>
    </w:pPr>
    <w:rPr>
      <w:rFonts w:cs="Times New Roman"/>
      <w:szCs w:val="24"/>
    </w:rPr>
  </w:style>
  <w:style w:type="character" w:customStyle="1" w:styleId="TitleChar">
    <w:name w:val="Title Char"/>
    <w:basedOn w:val="DefaultParagraphFont"/>
    <w:link w:val="Title"/>
    <w:uiPriority w:val="10"/>
    <w:rsid w:val="00EA1D1E"/>
    <w:rPr>
      <w:rFonts w:ascii="Times New Roman" w:hAnsi="Times New Roman" w:cs="Times New Roman"/>
      <w:sz w:val="24"/>
      <w:szCs w:val="24"/>
    </w:rPr>
  </w:style>
  <w:style w:type="table" w:customStyle="1" w:styleId="GridTable31">
    <w:name w:val="Grid Table 31"/>
    <w:basedOn w:val="TableNormal"/>
    <w:uiPriority w:val="48"/>
    <w:rsid w:val="00160F2F"/>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1">
    <w:name w:val="Grid Table 1 Light1"/>
    <w:basedOn w:val="TableNormal"/>
    <w:uiPriority w:val="46"/>
    <w:rsid w:val="00160F2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160F2F"/>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yle2">
    <w:name w:val="Style2"/>
    <w:basedOn w:val="TableClassic1"/>
    <w:uiPriority w:val="99"/>
    <w:rsid w:val="00AF7F5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57B5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5A6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1">
    <w:name w:val="Table Classic 1"/>
    <w:basedOn w:val="TableNormal"/>
    <w:uiPriority w:val="99"/>
    <w:semiHidden/>
    <w:unhideWhenUsed/>
    <w:rsid w:val="00C530E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aliases w:val="heading 2"/>
    <w:basedOn w:val="Heading2"/>
    <w:next w:val="Heading2"/>
    <w:link w:val="NoSpacingChar"/>
    <w:autoRedefine/>
    <w:uiPriority w:val="1"/>
    <w:qFormat/>
    <w:rsid w:val="000141BA"/>
    <w:pPr>
      <w:spacing w:before="0" w:after="0"/>
      <w:jc w:val="left"/>
    </w:pPr>
    <w:rPr>
      <w:rFonts w:eastAsiaTheme="minorEastAsia"/>
    </w:rPr>
  </w:style>
  <w:style w:type="character" w:customStyle="1" w:styleId="NoSpacingChar">
    <w:name w:val="No Spacing Char"/>
    <w:aliases w:val="heading 2 Char"/>
    <w:basedOn w:val="Heading1Char"/>
    <w:link w:val="NoSpacing"/>
    <w:uiPriority w:val="1"/>
    <w:rsid w:val="000141BA"/>
    <w:rPr>
      <w:rFonts w:ascii="Times New Roman" w:eastAsiaTheme="minorEastAsia" w:hAnsi="Times New Roman" w:cs="Times New Roman"/>
      <w:b/>
      <w:bCs/>
      <w:noProof/>
      <w:sz w:val="24"/>
      <w:szCs w:val="24"/>
      <w:shd w:val="clear" w:color="auto" w:fill="FFFFFF"/>
    </w:rPr>
  </w:style>
  <w:style w:type="character" w:customStyle="1" w:styleId="charoverride-2">
    <w:name w:val="charoverride-2"/>
    <w:basedOn w:val="DefaultParagraphFont"/>
    <w:rsid w:val="003075B7"/>
  </w:style>
  <w:style w:type="character" w:customStyle="1" w:styleId="UnresolvedMention2">
    <w:name w:val="Unresolved Mention2"/>
    <w:basedOn w:val="DefaultParagraphFont"/>
    <w:uiPriority w:val="99"/>
    <w:semiHidden/>
    <w:unhideWhenUsed/>
    <w:rsid w:val="00492620"/>
    <w:rPr>
      <w:color w:val="605E5C"/>
      <w:shd w:val="clear" w:color="auto" w:fill="E1DFDD"/>
    </w:rPr>
  </w:style>
  <w:style w:type="table" w:styleId="LightShading">
    <w:name w:val="Light Shading"/>
    <w:basedOn w:val="TableNormal"/>
    <w:uiPriority w:val="60"/>
    <w:rsid w:val="0040013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090DBE"/>
    <w:rPr>
      <w:b/>
      <w:bCs/>
    </w:rPr>
  </w:style>
  <w:style w:type="character" w:customStyle="1" w:styleId="css-acv5hh">
    <w:name w:val="css-acv5hh"/>
    <w:basedOn w:val="DefaultParagraphFont"/>
    <w:rsid w:val="00CF575D"/>
  </w:style>
  <w:style w:type="character" w:customStyle="1" w:styleId="css-278qcu">
    <w:name w:val="css-278qcu"/>
    <w:basedOn w:val="DefaultParagraphFont"/>
    <w:rsid w:val="00CF575D"/>
  </w:style>
  <w:style w:type="character" w:customStyle="1" w:styleId="css-1f8sqii">
    <w:name w:val="css-1f8sqii"/>
    <w:basedOn w:val="DefaultParagraphFont"/>
    <w:rsid w:val="00CF575D"/>
  </w:style>
  <w:style w:type="character" w:customStyle="1" w:styleId="css-17l5vfv">
    <w:name w:val="css-17l5vfv"/>
    <w:basedOn w:val="DefaultParagraphFont"/>
    <w:rsid w:val="00CF575D"/>
  </w:style>
  <w:style w:type="character" w:customStyle="1" w:styleId="css-ima1mg">
    <w:name w:val="css-ima1mg"/>
    <w:basedOn w:val="DefaultParagraphFont"/>
    <w:rsid w:val="00CF575D"/>
  </w:style>
  <w:style w:type="character" w:customStyle="1" w:styleId="css-1wigqnc">
    <w:name w:val="css-1wigqnc"/>
    <w:basedOn w:val="DefaultParagraphFont"/>
    <w:rsid w:val="00CF575D"/>
  </w:style>
  <w:style w:type="character" w:customStyle="1" w:styleId="css-tczsq2">
    <w:name w:val="css-tczsq2"/>
    <w:basedOn w:val="DefaultParagraphFont"/>
    <w:rsid w:val="00CF575D"/>
  </w:style>
  <w:style w:type="character" w:customStyle="1" w:styleId="css-1dxrq2c">
    <w:name w:val="css-1dxrq2c"/>
    <w:basedOn w:val="DefaultParagraphFont"/>
    <w:rsid w:val="00CF575D"/>
  </w:style>
  <w:style w:type="character" w:customStyle="1" w:styleId="css-qz9gs3">
    <w:name w:val="css-qz9gs3"/>
    <w:basedOn w:val="DefaultParagraphFont"/>
    <w:rsid w:val="00CF575D"/>
  </w:style>
  <w:style w:type="paragraph" w:styleId="EndnoteText">
    <w:name w:val="endnote text"/>
    <w:basedOn w:val="Normal"/>
    <w:link w:val="EndnoteTextChar"/>
    <w:uiPriority w:val="99"/>
    <w:semiHidden/>
    <w:unhideWhenUsed/>
    <w:rsid w:val="00903285"/>
    <w:pPr>
      <w:spacing w:line="240" w:lineRule="auto"/>
    </w:pPr>
    <w:rPr>
      <w:sz w:val="20"/>
      <w:szCs w:val="20"/>
    </w:rPr>
  </w:style>
  <w:style w:type="character" w:customStyle="1" w:styleId="EndnoteTextChar">
    <w:name w:val="Endnote Text Char"/>
    <w:basedOn w:val="DefaultParagraphFont"/>
    <w:link w:val="EndnoteText"/>
    <w:uiPriority w:val="99"/>
    <w:semiHidden/>
    <w:rsid w:val="00903285"/>
    <w:rPr>
      <w:rFonts w:ascii="Times New Roman" w:hAnsi="Times New Roman"/>
      <w:sz w:val="20"/>
      <w:szCs w:val="20"/>
    </w:rPr>
  </w:style>
  <w:style w:type="character" w:styleId="EndnoteReference">
    <w:name w:val="endnote reference"/>
    <w:basedOn w:val="DefaultParagraphFont"/>
    <w:uiPriority w:val="99"/>
    <w:semiHidden/>
    <w:unhideWhenUsed/>
    <w:rsid w:val="00903285"/>
    <w:rPr>
      <w:vertAlign w:val="superscript"/>
    </w:rPr>
  </w:style>
  <w:style w:type="paragraph" w:styleId="BodyText2">
    <w:name w:val="Body Text 2"/>
    <w:basedOn w:val="Normal"/>
    <w:link w:val="BodyText2Char"/>
    <w:semiHidden/>
    <w:unhideWhenUsed/>
    <w:rsid w:val="00F362E7"/>
    <w:pPr>
      <w:spacing w:after="120"/>
      <w:ind w:left="0" w:firstLine="0"/>
    </w:pPr>
    <w:rPr>
      <w:rFonts w:eastAsia="Times New Roman" w:cs="Times New Roman"/>
      <w:szCs w:val="24"/>
      <w:lang w:val="en-GB" w:eastAsia="en-GB"/>
    </w:rPr>
  </w:style>
  <w:style w:type="character" w:customStyle="1" w:styleId="BodyText2Char">
    <w:name w:val="Body Text 2 Char"/>
    <w:basedOn w:val="DefaultParagraphFont"/>
    <w:link w:val="BodyText2"/>
    <w:semiHidden/>
    <w:rsid w:val="00F362E7"/>
    <w:rPr>
      <w:rFonts w:ascii="Times New Roman" w:eastAsia="Times New Roman" w:hAnsi="Times New Roman" w:cs="Times New Roman"/>
      <w:sz w:val="24"/>
      <w:szCs w:val="24"/>
      <w:lang w:val="en-GB" w:eastAsia="en-GB"/>
    </w:rPr>
  </w:style>
  <w:style w:type="paragraph" w:customStyle="1" w:styleId="Default">
    <w:name w:val="Default"/>
    <w:rsid w:val="00F362E7"/>
    <w:pPr>
      <w:autoSpaceDE w:val="0"/>
      <w:autoSpaceDN w:val="0"/>
      <w:adjustRightInd w:val="0"/>
      <w:spacing w:line="240" w:lineRule="auto"/>
      <w:ind w:left="0" w:firstLine="0"/>
    </w:pPr>
    <w:rPr>
      <w:rFonts w:ascii="Times New Roman" w:eastAsia="Times New Roman" w:hAnsi="Times New Roman" w:cs="Times New Roman"/>
      <w:color w:val="000000"/>
      <w:sz w:val="24"/>
      <w:szCs w:val="24"/>
      <w:lang w:val="en-GB" w:eastAsia="en-GB"/>
    </w:rPr>
  </w:style>
  <w:style w:type="paragraph" w:styleId="HTMLPreformatted">
    <w:name w:val="HTML Preformatted"/>
    <w:basedOn w:val="Normal"/>
    <w:link w:val="HTMLPreformattedChar"/>
    <w:uiPriority w:val="99"/>
    <w:unhideWhenUsed/>
    <w:rsid w:val="00BE2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2682"/>
    <w:rPr>
      <w:rFonts w:ascii="Courier New" w:eastAsia="Times New Roman" w:hAnsi="Courier New" w:cs="Courier New"/>
      <w:sz w:val="20"/>
      <w:szCs w:val="20"/>
    </w:rPr>
  </w:style>
  <w:style w:type="character" w:customStyle="1" w:styleId="y2iqfc">
    <w:name w:val="y2iqfc"/>
    <w:basedOn w:val="DefaultParagraphFont"/>
    <w:rsid w:val="00BE2682"/>
  </w:style>
  <w:style w:type="character" w:customStyle="1" w:styleId="anchor-text">
    <w:name w:val="anchor-text"/>
    <w:basedOn w:val="DefaultParagraphFont"/>
    <w:rsid w:val="0022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4191">
      <w:bodyDiv w:val="1"/>
      <w:marLeft w:val="0"/>
      <w:marRight w:val="0"/>
      <w:marTop w:val="0"/>
      <w:marBottom w:val="0"/>
      <w:divBdr>
        <w:top w:val="none" w:sz="0" w:space="0" w:color="auto"/>
        <w:left w:val="none" w:sz="0" w:space="0" w:color="auto"/>
        <w:bottom w:val="none" w:sz="0" w:space="0" w:color="auto"/>
        <w:right w:val="none" w:sz="0" w:space="0" w:color="auto"/>
      </w:divBdr>
    </w:div>
    <w:div w:id="125776405">
      <w:bodyDiv w:val="1"/>
      <w:marLeft w:val="0"/>
      <w:marRight w:val="0"/>
      <w:marTop w:val="0"/>
      <w:marBottom w:val="0"/>
      <w:divBdr>
        <w:top w:val="none" w:sz="0" w:space="0" w:color="auto"/>
        <w:left w:val="none" w:sz="0" w:space="0" w:color="auto"/>
        <w:bottom w:val="none" w:sz="0" w:space="0" w:color="auto"/>
        <w:right w:val="none" w:sz="0" w:space="0" w:color="auto"/>
      </w:divBdr>
    </w:div>
    <w:div w:id="157115041">
      <w:bodyDiv w:val="1"/>
      <w:marLeft w:val="0"/>
      <w:marRight w:val="0"/>
      <w:marTop w:val="0"/>
      <w:marBottom w:val="0"/>
      <w:divBdr>
        <w:top w:val="none" w:sz="0" w:space="0" w:color="auto"/>
        <w:left w:val="none" w:sz="0" w:space="0" w:color="auto"/>
        <w:bottom w:val="none" w:sz="0" w:space="0" w:color="auto"/>
        <w:right w:val="none" w:sz="0" w:space="0" w:color="auto"/>
      </w:divBdr>
      <w:divsChild>
        <w:div w:id="851576861">
          <w:marLeft w:val="0"/>
          <w:marRight w:val="0"/>
          <w:marTop w:val="0"/>
          <w:marBottom w:val="0"/>
          <w:divBdr>
            <w:top w:val="none" w:sz="0" w:space="0" w:color="auto"/>
            <w:left w:val="none" w:sz="0" w:space="0" w:color="auto"/>
            <w:bottom w:val="none" w:sz="0" w:space="0" w:color="auto"/>
            <w:right w:val="none" w:sz="0" w:space="0" w:color="auto"/>
          </w:divBdr>
        </w:div>
        <w:div w:id="953904942">
          <w:marLeft w:val="0"/>
          <w:marRight w:val="0"/>
          <w:marTop w:val="0"/>
          <w:marBottom w:val="0"/>
          <w:divBdr>
            <w:top w:val="none" w:sz="0" w:space="0" w:color="auto"/>
            <w:left w:val="none" w:sz="0" w:space="0" w:color="auto"/>
            <w:bottom w:val="none" w:sz="0" w:space="0" w:color="auto"/>
            <w:right w:val="none" w:sz="0" w:space="0" w:color="auto"/>
          </w:divBdr>
        </w:div>
        <w:div w:id="1008947170">
          <w:marLeft w:val="0"/>
          <w:marRight w:val="0"/>
          <w:marTop w:val="0"/>
          <w:marBottom w:val="0"/>
          <w:divBdr>
            <w:top w:val="none" w:sz="0" w:space="0" w:color="auto"/>
            <w:left w:val="none" w:sz="0" w:space="0" w:color="auto"/>
            <w:bottom w:val="none" w:sz="0" w:space="0" w:color="auto"/>
            <w:right w:val="none" w:sz="0" w:space="0" w:color="auto"/>
          </w:divBdr>
        </w:div>
        <w:div w:id="1475872205">
          <w:marLeft w:val="0"/>
          <w:marRight w:val="0"/>
          <w:marTop w:val="0"/>
          <w:marBottom w:val="0"/>
          <w:divBdr>
            <w:top w:val="none" w:sz="0" w:space="0" w:color="auto"/>
            <w:left w:val="none" w:sz="0" w:space="0" w:color="auto"/>
            <w:bottom w:val="none" w:sz="0" w:space="0" w:color="auto"/>
            <w:right w:val="none" w:sz="0" w:space="0" w:color="auto"/>
          </w:divBdr>
        </w:div>
      </w:divsChild>
    </w:div>
    <w:div w:id="161549226">
      <w:bodyDiv w:val="1"/>
      <w:marLeft w:val="0"/>
      <w:marRight w:val="0"/>
      <w:marTop w:val="0"/>
      <w:marBottom w:val="0"/>
      <w:divBdr>
        <w:top w:val="none" w:sz="0" w:space="0" w:color="auto"/>
        <w:left w:val="none" w:sz="0" w:space="0" w:color="auto"/>
        <w:bottom w:val="none" w:sz="0" w:space="0" w:color="auto"/>
        <w:right w:val="none" w:sz="0" w:space="0" w:color="auto"/>
      </w:divBdr>
    </w:div>
    <w:div w:id="205945858">
      <w:bodyDiv w:val="1"/>
      <w:marLeft w:val="0"/>
      <w:marRight w:val="0"/>
      <w:marTop w:val="0"/>
      <w:marBottom w:val="0"/>
      <w:divBdr>
        <w:top w:val="none" w:sz="0" w:space="0" w:color="auto"/>
        <w:left w:val="none" w:sz="0" w:space="0" w:color="auto"/>
        <w:bottom w:val="none" w:sz="0" w:space="0" w:color="auto"/>
        <w:right w:val="none" w:sz="0" w:space="0" w:color="auto"/>
      </w:divBdr>
      <w:divsChild>
        <w:div w:id="165706009">
          <w:marLeft w:val="0"/>
          <w:marRight w:val="0"/>
          <w:marTop w:val="0"/>
          <w:marBottom w:val="0"/>
          <w:divBdr>
            <w:top w:val="none" w:sz="0" w:space="0" w:color="auto"/>
            <w:left w:val="none" w:sz="0" w:space="0" w:color="auto"/>
            <w:bottom w:val="none" w:sz="0" w:space="0" w:color="auto"/>
            <w:right w:val="none" w:sz="0" w:space="0" w:color="auto"/>
          </w:divBdr>
        </w:div>
        <w:div w:id="252403153">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sChild>
                <w:div w:id="282151027">
                  <w:marLeft w:val="0"/>
                  <w:marRight w:val="0"/>
                  <w:marTop w:val="0"/>
                  <w:marBottom w:val="0"/>
                  <w:divBdr>
                    <w:top w:val="none" w:sz="0" w:space="0" w:color="auto"/>
                    <w:left w:val="none" w:sz="0" w:space="0" w:color="auto"/>
                    <w:bottom w:val="none" w:sz="0" w:space="0" w:color="auto"/>
                    <w:right w:val="none" w:sz="0" w:space="0" w:color="auto"/>
                  </w:divBdr>
                  <w:divsChild>
                    <w:div w:id="1161430263">
                      <w:marLeft w:val="0"/>
                      <w:marRight w:val="0"/>
                      <w:marTop w:val="0"/>
                      <w:marBottom w:val="0"/>
                      <w:divBdr>
                        <w:top w:val="none" w:sz="0" w:space="0" w:color="auto"/>
                        <w:left w:val="none" w:sz="0" w:space="0" w:color="auto"/>
                        <w:bottom w:val="none" w:sz="0" w:space="0" w:color="auto"/>
                        <w:right w:val="none" w:sz="0" w:space="0" w:color="auto"/>
                      </w:divBdr>
                    </w:div>
                  </w:divsChild>
                </w:div>
                <w:div w:id="16617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2816">
          <w:marLeft w:val="0"/>
          <w:marRight w:val="0"/>
          <w:marTop w:val="0"/>
          <w:marBottom w:val="0"/>
          <w:divBdr>
            <w:top w:val="none" w:sz="0" w:space="0" w:color="auto"/>
            <w:left w:val="none" w:sz="0" w:space="0" w:color="auto"/>
            <w:bottom w:val="none" w:sz="0" w:space="0" w:color="auto"/>
            <w:right w:val="none" w:sz="0" w:space="0" w:color="auto"/>
          </w:divBdr>
          <w:divsChild>
            <w:div w:id="1840148235">
              <w:marLeft w:val="0"/>
              <w:marRight w:val="0"/>
              <w:marTop w:val="0"/>
              <w:marBottom w:val="0"/>
              <w:divBdr>
                <w:top w:val="none" w:sz="0" w:space="0" w:color="auto"/>
                <w:left w:val="none" w:sz="0" w:space="0" w:color="auto"/>
                <w:bottom w:val="none" w:sz="0" w:space="0" w:color="auto"/>
                <w:right w:val="none" w:sz="0" w:space="0" w:color="auto"/>
              </w:divBdr>
              <w:divsChild>
                <w:div w:id="1463577600">
                  <w:marLeft w:val="0"/>
                  <w:marRight w:val="0"/>
                  <w:marTop w:val="0"/>
                  <w:marBottom w:val="0"/>
                  <w:divBdr>
                    <w:top w:val="none" w:sz="0" w:space="0" w:color="auto"/>
                    <w:left w:val="none" w:sz="0" w:space="0" w:color="auto"/>
                    <w:bottom w:val="none" w:sz="0" w:space="0" w:color="auto"/>
                    <w:right w:val="none" w:sz="0" w:space="0" w:color="auto"/>
                  </w:divBdr>
                </w:div>
                <w:div w:id="1654871939">
                  <w:marLeft w:val="0"/>
                  <w:marRight w:val="0"/>
                  <w:marTop w:val="0"/>
                  <w:marBottom w:val="0"/>
                  <w:divBdr>
                    <w:top w:val="none" w:sz="0" w:space="0" w:color="auto"/>
                    <w:left w:val="none" w:sz="0" w:space="0" w:color="auto"/>
                    <w:bottom w:val="none" w:sz="0" w:space="0" w:color="auto"/>
                    <w:right w:val="none" w:sz="0" w:space="0" w:color="auto"/>
                  </w:divBdr>
                  <w:divsChild>
                    <w:div w:id="1854951325">
                      <w:marLeft w:val="0"/>
                      <w:marRight w:val="0"/>
                      <w:marTop w:val="0"/>
                      <w:marBottom w:val="0"/>
                      <w:divBdr>
                        <w:top w:val="none" w:sz="0" w:space="0" w:color="auto"/>
                        <w:left w:val="none" w:sz="0" w:space="0" w:color="auto"/>
                        <w:bottom w:val="none" w:sz="0" w:space="0" w:color="auto"/>
                        <w:right w:val="none" w:sz="0" w:space="0" w:color="auto"/>
                      </w:divBdr>
                      <w:divsChild>
                        <w:div w:id="392197972">
                          <w:marLeft w:val="0"/>
                          <w:marRight w:val="0"/>
                          <w:marTop w:val="0"/>
                          <w:marBottom w:val="0"/>
                          <w:divBdr>
                            <w:top w:val="none" w:sz="0" w:space="0" w:color="auto"/>
                            <w:left w:val="none" w:sz="0" w:space="0" w:color="auto"/>
                            <w:bottom w:val="none" w:sz="0" w:space="0" w:color="auto"/>
                            <w:right w:val="none" w:sz="0" w:space="0" w:color="auto"/>
                          </w:divBdr>
                          <w:divsChild>
                            <w:div w:id="1637368941">
                              <w:marLeft w:val="0"/>
                              <w:marRight w:val="0"/>
                              <w:marTop w:val="0"/>
                              <w:marBottom w:val="0"/>
                              <w:divBdr>
                                <w:top w:val="none" w:sz="0" w:space="0" w:color="auto"/>
                                <w:left w:val="none" w:sz="0" w:space="0" w:color="auto"/>
                                <w:bottom w:val="none" w:sz="0" w:space="0" w:color="auto"/>
                                <w:right w:val="none" w:sz="0" w:space="0" w:color="auto"/>
                              </w:divBdr>
                              <w:divsChild>
                                <w:div w:id="21251022">
                                  <w:marLeft w:val="0"/>
                                  <w:marRight w:val="0"/>
                                  <w:marTop w:val="0"/>
                                  <w:marBottom w:val="0"/>
                                  <w:divBdr>
                                    <w:top w:val="none" w:sz="0" w:space="0" w:color="auto"/>
                                    <w:left w:val="none" w:sz="0" w:space="0" w:color="auto"/>
                                    <w:bottom w:val="none" w:sz="0" w:space="0" w:color="auto"/>
                                    <w:right w:val="none" w:sz="0" w:space="0" w:color="auto"/>
                                  </w:divBdr>
                                  <w:divsChild>
                                    <w:div w:id="540089679">
                                      <w:marLeft w:val="0"/>
                                      <w:marRight w:val="0"/>
                                      <w:marTop w:val="0"/>
                                      <w:marBottom w:val="0"/>
                                      <w:divBdr>
                                        <w:top w:val="none" w:sz="0" w:space="0" w:color="auto"/>
                                        <w:left w:val="none" w:sz="0" w:space="0" w:color="auto"/>
                                        <w:bottom w:val="none" w:sz="0" w:space="0" w:color="auto"/>
                                        <w:right w:val="none" w:sz="0" w:space="0" w:color="auto"/>
                                      </w:divBdr>
                                    </w:div>
                                  </w:divsChild>
                                </w:div>
                                <w:div w:id="299194408">
                                  <w:marLeft w:val="0"/>
                                  <w:marRight w:val="0"/>
                                  <w:marTop w:val="0"/>
                                  <w:marBottom w:val="0"/>
                                  <w:divBdr>
                                    <w:top w:val="none" w:sz="0" w:space="0" w:color="auto"/>
                                    <w:left w:val="none" w:sz="0" w:space="0" w:color="auto"/>
                                    <w:bottom w:val="none" w:sz="0" w:space="0" w:color="auto"/>
                                    <w:right w:val="none" w:sz="0" w:space="0" w:color="auto"/>
                                  </w:divBdr>
                                  <w:divsChild>
                                    <w:div w:id="3520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6658">
                          <w:marLeft w:val="0"/>
                          <w:marRight w:val="0"/>
                          <w:marTop w:val="0"/>
                          <w:marBottom w:val="0"/>
                          <w:divBdr>
                            <w:top w:val="none" w:sz="0" w:space="0" w:color="auto"/>
                            <w:left w:val="none" w:sz="0" w:space="0" w:color="auto"/>
                            <w:bottom w:val="none" w:sz="0" w:space="0" w:color="auto"/>
                            <w:right w:val="none" w:sz="0" w:space="0" w:color="auto"/>
                          </w:divBdr>
                          <w:divsChild>
                            <w:div w:id="1732847608">
                              <w:marLeft w:val="0"/>
                              <w:marRight w:val="0"/>
                              <w:marTop w:val="0"/>
                              <w:marBottom w:val="0"/>
                              <w:divBdr>
                                <w:top w:val="none" w:sz="0" w:space="0" w:color="auto"/>
                                <w:left w:val="none" w:sz="0" w:space="0" w:color="auto"/>
                                <w:bottom w:val="none" w:sz="0" w:space="0" w:color="auto"/>
                                <w:right w:val="none" w:sz="0" w:space="0" w:color="auto"/>
                              </w:divBdr>
                              <w:divsChild>
                                <w:div w:id="61145694">
                                  <w:marLeft w:val="0"/>
                                  <w:marRight w:val="0"/>
                                  <w:marTop w:val="0"/>
                                  <w:marBottom w:val="0"/>
                                  <w:divBdr>
                                    <w:top w:val="none" w:sz="0" w:space="0" w:color="auto"/>
                                    <w:left w:val="none" w:sz="0" w:space="0" w:color="auto"/>
                                    <w:bottom w:val="none" w:sz="0" w:space="0" w:color="auto"/>
                                    <w:right w:val="none" w:sz="0" w:space="0" w:color="auto"/>
                                  </w:divBdr>
                                  <w:divsChild>
                                    <w:div w:id="770012645">
                                      <w:marLeft w:val="0"/>
                                      <w:marRight w:val="0"/>
                                      <w:marTop w:val="0"/>
                                      <w:marBottom w:val="0"/>
                                      <w:divBdr>
                                        <w:top w:val="none" w:sz="0" w:space="0" w:color="auto"/>
                                        <w:left w:val="none" w:sz="0" w:space="0" w:color="auto"/>
                                        <w:bottom w:val="none" w:sz="0" w:space="0" w:color="auto"/>
                                        <w:right w:val="none" w:sz="0" w:space="0" w:color="auto"/>
                                      </w:divBdr>
                                      <w:divsChild>
                                        <w:div w:id="245306875">
                                          <w:marLeft w:val="0"/>
                                          <w:marRight w:val="0"/>
                                          <w:marTop w:val="0"/>
                                          <w:marBottom w:val="0"/>
                                          <w:divBdr>
                                            <w:top w:val="none" w:sz="0" w:space="0" w:color="auto"/>
                                            <w:left w:val="none" w:sz="0" w:space="0" w:color="auto"/>
                                            <w:bottom w:val="none" w:sz="0" w:space="0" w:color="auto"/>
                                            <w:right w:val="none" w:sz="0" w:space="0" w:color="auto"/>
                                          </w:divBdr>
                                        </w:div>
                                        <w:div w:id="803307178">
                                          <w:marLeft w:val="0"/>
                                          <w:marRight w:val="0"/>
                                          <w:marTop w:val="0"/>
                                          <w:marBottom w:val="0"/>
                                          <w:divBdr>
                                            <w:top w:val="none" w:sz="0" w:space="0" w:color="auto"/>
                                            <w:left w:val="none" w:sz="0" w:space="0" w:color="auto"/>
                                            <w:bottom w:val="none" w:sz="0" w:space="0" w:color="auto"/>
                                            <w:right w:val="none" w:sz="0" w:space="0" w:color="auto"/>
                                          </w:divBdr>
                                          <w:divsChild>
                                            <w:div w:id="511920141">
                                              <w:marLeft w:val="0"/>
                                              <w:marRight w:val="0"/>
                                              <w:marTop w:val="0"/>
                                              <w:marBottom w:val="0"/>
                                              <w:divBdr>
                                                <w:top w:val="none" w:sz="0" w:space="0" w:color="auto"/>
                                                <w:left w:val="none" w:sz="0" w:space="0" w:color="auto"/>
                                                <w:bottom w:val="none" w:sz="0" w:space="0" w:color="auto"/>
                                                <w:right w:val="none" w:sz="0" w:space="0" w:color="auto"/>
                                              </w:divBdr>
                                            </w:div>
                                            <w:div w:id="1007831930">
                                              <w:marLeft w:val="0"/>
                                              <w:marRight w:val="0"/>
                                              <w:marTop w:val="0"/>
                                              <w:marBottom w:val="0"/>
                                              <w:divBdr>
                                                <w:top w:val="none" w:sz="0" w:space="0" w:color="auto"/>
                                                <w:left w:val="none" w:sz="0" w:space="0" w:color="auto"/>
                                                <w:bottom w:val="none" w:sz="0" w:space="0" w:color="auto"/>
                                                <w:right w:val="none" w:sz="0" w:space="0" w:color="auto"/>
                                              </w:divBdr>
                                            </w:div>
                                            <w:div w:id="1039281875">
                                              <w:marLeft w:val="0"/>
                                              <w:marRight w:val="0"/>
                                              <w:marTop w:val="0"/>
                                              <w:marBottom w:val="0"/>
                                              <w:divBdr>
                                                <w:top w:val="none" w:sz="0" w:space="0" w:color="auto"/>
                                                <w:left w:val="none" w:sz="0" w:space="0" w:color="auto"/>
                                                <w:bottom w:val="none" w:sz="0" w:space="0" w:color="auto"/>
                                                <w:right w:val="none" w:sz="0" w:space="0" w:color="auto"/>
                                              </w:divBdr>
                                            </w:div>
                                            <w:div w:id="1766146147">
                                              <w:marLeft w:val="0"/>
                                              <w:marRight w:val="0"/>
                                              <w:marTop w:val="0"/>
                                              <w:marBottom w:val="0"/>
                                              <w:divBdr>
                                                <w:top w:val="none" w:sz="0" w:space="0" w:color="auto"/>
                                                <w:left w:val="none" w:sz="0" w:space="0" w:color="auto"/>
                                                <w:bottom w:val="none" w:sz="0" w:space="0" w:color="auto"/>
                                                <w:right w:val="none" w:sz="0" w:space="0" w:color="auto"/>
                                              </w:divBdr>
                                            </w:div>
                                          </w:divsChild>
                                        </w:div>
                                        <w:div w:id="15288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0689">
          <w:marLeft w:val="0"/>
          <w:marRight w:val="0"/>
          <w:marTop w:val="0"/>
          <w:marBottom w:val="0"/>
          <w:divBdr>
            <w:top w:val="none" w:sz="0" w:space="0" w:color="auto"/>
            <w:left w:val="none" w:sz="0" w:space="0" w:color="auto"/>
            <w:bottom w:val="none" w:sz="0" w:space="0" w:color="auto"/>
            <w:right w:val="none" w:sz="0" w:space="0" w:color="auto"/>
          </w:divBdr>
          <w:divsChild>
            <w:div w:id="1531915918">
              <w:marLeft w:val="0"/>
              <w:marRight w:val="0"/>
              <w:marTop w:val="0"/>
              <w:marBottom w:val="0"/>
              <w:divBdr>
                <w:top w:val="none" w:sz="0" w:space="0" w:color="auto"/>
                <w:left w:val="none" w:sz="0" w:space="0" w:color="auto"/>
                <w:bottom w:val="none" w:sz="0" w:space="0" w:color="auto"/>
                <w:right w:val="none" w:sz="0" w:space="0" w:color="auto"/>
              </w:divBdr>
              <w:divsChild>
                <w:div w:id="532570592">
                  <w:marLeft w:val="0"/>
                  <w:marRight w:val="0"/>
                  <w:marTop w:val="0"/>
                  <w:marBottom w:val="0"/>
                  <w:divBdr>
                    <w:top w:val="none" w:sz="0" w:space="0" w:color="auto"/>
                    <w:left w:val="none" w:sz="0" w:space="0" w:color="auto"/>
                    <w:bottom w:val="none" w:sz="0" w:space="0" w:color="auto"/>
                    <w:right w:val="none" w:sz="0" w:space="0" w:color="auto"/>
                  </w:divBdr>
                  <w:divsChild>
                    <w:div w:id="2007706000">
                      <w:marLeft w:val="0"/>
                      <w:marRight w:val="0"/>
                      <w:marTop w:val="0"/>
                      <w:marBottom w:val="0"/>
                      <w:divBdr>
                        <w:top w:val="none" w:sz="0" w:space="0" w:color="auto"/>
                        <w:left w:val="none" w:sz="0" w:space="0" w:color="auto"/>
                        <w:bottom w:val="none" w:sz="0" w:space="0" w:color="auto"/>
                        <w:right w:val="none" w:sz="0" w:space="0" w:color="auto"/>
                      </w:divBdr>
                      <w:divsChild>
                        <w:div w:id="2015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8566">
                  <w:marLeft w:val="0"/>
                  <w:marRight w:val="0"/>
                  <w:marTop w:val="0"/>
                  <w:marBottom w:val="0"/>
                  <w:divBdr>
                    <w:top w:val="none" w:sz="0" w:space="0" w:color="auto"/>
                    <w:left w:val="none" w:sz="0" w:space="0" w:color="auto"/>
                    <w:bottom w:val="none" w:sz="0" w:space="0" w:color="auto"/>
                    <w:right w:val="none" w:sz="0" w:space="0" w:color="auto"/>
                  </w:divBdr>
                  <w:divsChild>
                    <w:div w:id="1559630391">
                      <w:marLeft w:val="0"/>
                      <w:marRight w:val="0"/>
                      <w:marTop w:val="0"/>
                      <w:marBottom w:val="0"/>
                      <w:divBdr>
                        <w:top w:val="none" w:sz="0" w:space="0" w:color="auto"/>
                        <w:left w:val="none" w:sz="0" w:space="0" w:color="auto"/>
                        <w:bottom w:val="none" w:sz="0" w:space="0" w:color="auto"/>
                        <w:right w:val="none" w:sz="0" w:space="0" w:color="auto"/>
                      </w:divBdr>
                      <w:divsChild>
                        <w:div w:id="984354759">
                          <w:marLeft w:val="0"/>
                          <w:marRight w:val="0"/>
                          <w:marTop w:val="0"/>
                          <w:marBottom w:val="0"/>
                          <w:divBdr>
                            <w:top w:val="none" w:sz="0" w:space="0" w:color="auto"/>
                            <w:left w:val="none" w:sz="0" w:space="0" w:color="auto"/>
                            <w:bottom w:val="none" w:sz="0" w:space="0" w:color="auto"/>
                            <w:right w:val="none" w:sz="0" w:space="0" w:color="auto"/>
                          </w:divBdr>
                          <w:divsChild>
                            <w:div w:id="222759588">
                              <w:marLeft w:val="0"/>
                              <w:marRight w:val="0"/>
                              <w:marTop w:val="0"/>
                              <w:marBottom w:val="0"/>
                              <w:divBdr>
                                <w:top w:val="none" w:sz="0" w:space="0" w:color="auto"/>
                                <w:left w:val="none" w:sz="0" w:space="0" w:color="auto"/>
                                <w:bottom w:val="none" w:sz="0" w:space="0" w:color="auto"/>
                                <w:right w:val="none" w:sz="0" w:space="0" w:color="auto"/>
                              </w:divBdr>
                              <w:divsChild>
                                <w:div w:id="16416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943651">
          <w:marLeft w:val="0"/>
          <w:marRight w:val="0"/>
          <w:marTop w:val="0"/>
          <w:marBottom w:val="0"/>
          <w:divBdr>
            <w:top w:val="none" w:sz="0" w:space="0" w:color="auto"/>
            <w:left w:val="none" w:sz="0" w:space="0" w:color="auto"/>
            <w:bottom w:val="none" w:sz="0" w:space="0" w:color="auto"/>
            <w:right w:val="none" w:sz="0" w:space="0" w:color="auto"/>
          </w:divBdr>
          <w:divsChild>
            <w:div w:id="284317035">
              <w:marLeft w:val="0"/>
              <w:marRight w:val="0"/>
              <w:marTop w:val="0"/>
              <w:marBottom w:val="0"/>
              <w:divBdr>
                <w:top w:val="none" w:sz="0" w:space="0" w:color="auto"/>
                <w:left w:val="none" w:sz="0" w:space="0" w:color="auto"/>
                <w:bottom w:val="none" w:sz="0" w:space="0" w:color="auto"/>
                <w:right w:val="none" w:sz="0" w:space="0" w:color="auto"/>
              </w:divBdr>
              <w:divsChild>
                <w:div w:id="16479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799">
          <w:marLeft w:val="0"/>
          <w:marRight w:val="0"/>
          <w:marTop w:val="0"/>
          <w:marBottom w:val="0"/>
          <w:divBdr>
            <w:top w:val="none" w:sz="0" w:space="0" w:color="auto"/>
            <w:left w:val="none" w:sz="0" w:space="0" w:color="auto"/>
            <w:bottom w:val="none" w:sz="0" w:space="0" w:color="auto"/>
            <w:right w:val="none" w:sz="0" w:space="0" w:color="auto"/>
          </w:divBdr>
          <w:divsChild>
            <w:div w:id="1574315151">
              <w:marLeft w:val="0"/>
              <w:marRight w:val="0"/>
              <w:marTop w:val="0"/>
              <w:marBottom w:val="0"/>
              <w:divBdr>
                <w:top w:val="none" w:sz="0" w:space="0" w:color="auto"/>
                <w:left w:val="none" w:sz="0" w:space="0" w:color="auto"/>
                <w:bottom w:val="none" w:sz="0" w:space="0" w:color="auto"/>
                <w:right w:val="none" w:sz="0" w:space="0" w:color="auto"/>
              </w:divBdr>
              <w:divsChild>
                <w:div w:id="694891089">
                  <w:marLeft w:val="0"/>
                  <w:marRight w:val="0"/>
                  <w:marTop w:val="0"/>
                  <w:marBottom w:val="0"/>
                  <w:divBdr>
                    <w:top w:val="none" w:sz="0" w:space="0" w:color="auto"/>
                    <w:left w:val="none" w:sz="0" w:space="0" w:color="auto"/>
                    <w:bottom w:val="none" w:sz="0" w:space="0" w:color="auto"/>
                    <w:right w:val="none" w:sz="0" w:space="0" w:color="auto"/>
                  </w:divBdr>
                  <w:divsChild>
                    <w:div w:id="1531067794">
                      <w:marLeft w:val="0"/>
                      <w:marRight w:val="0"/>
                      <w:marTop w:val="0"/>
                      <w:marBottom w:val="0"/>
                      <w:divBdr>
                        <w:top w:val="none" w:sz="0" w:space="0" w:color="auto"/>
                        <w:left w:val="none" w:sz="0" w:space="0" w:color="auto"/>
                        <w:bottom w:val="none" w:sz="0" w:space="0" w:color="auto"/>
                        <w:right w:val="none" w:sz="0" w:space="0" w:color="auto"/>
                      </w:divBdr>
                      <w:divsChild>
                        <w:div w:id="679967718">
                          <w:marLeft w:val="0"/>
                          <w:marRight w:val="0"/>
                          <w:marTop w:val="0"/>
                          <w:marBottom w:val="0"/>
                          <w:divBdr>
                            <w:top w:val="none" w:sz="0" w:space="0" w:color="auto"/>
                            <w:left w:val="none" w:sz="0" w:space="0" w:color="auto"/>
                            <w:bottom w:val="none" w:sz="0" w:space="0" w:color="auto"/>
                            <w:right w:val="none" w:sz="0" w:space="0" w:color="auto"/>
                          </w:divBdr>
                          <w:divsChild>
                            <w:div w:id="984505878">
                              <w:marLeft w:val="0"/>
                              <w:marRight w:val="0"/>
                              <w:marTop w:val="0"/>
                              <w:marBottom w:val="0"/>
                              <w:divBdr>
                                <w:top w:val="none" w:sz="0" w:space="0" w:color="auto"/>
                                <w:left w:val="none" w:sz="0" w:space="0" w:color="auto"/>
                                <w:bottom w:val="none" w:sz="0" w:space="0" w:color="auto"/>
                                <w:right w:val="none" w:sz="0" w:space="0" w:color="auto"/>
                              </w:divBdr>
                              <w:divsChild>
                                <w:div w:id="256327973">
                                  <w:marLeft w:val="0"/>
                                  <w:marRight w:val="0"/>
                                  <w:marTop w:val="0"/>
                                  <w:marBottom w:val="0"/>
                                  <w:divBdr>
                                    <w:top w:val="none" w:sz="0" w:space="0" w:color="auto"/>
                                    <w:left w:val="none" w:sz="0" w:space="0" w:color="auto"/>
                                    <w:bottom w:val="none" w:sz="0" w:space="0" w:color="auto"/>
                                    <w:right w:val="none" w:sz="0" w:space="0" w:color="auto"/>
                                  </w:divBdr>
                                </w:div>
                                <w:div w:id="11692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0277">
          <w:marLeft w:val="0"/>
          <w:marRight w:val="0"/>
          <w:marTop w:val="0"/>
          <w:marBottom w:val="0"/>
          <w:divBdr>
            <w:top w:val="none" w:sz="0" w:space="0" w:color="auto"/>
            <w:left w:val="none" w:sz="0" w:space="0" w:color="auto"/>
            <w:bottom w:val="none" w:sz="0" w:space="0" w:color="auto"/>
            <w:right w:val="none" w:sz="0" w:space="0" w:color="auto"/>
          </w:divBdr>
        </w:div>
        <w:div w:id="774061847">
          <w:marLeft w:val="0"/>
          <w:marRight w:val="0"/>
          <w:marTop w:val="0"/>
          <w:marBottom w:val="0"/>
          <w:divBdr>
            <w:top w:val="none" w:sz="0" w:space="0" w:color="auto"/>
            <w:left w:val="none" w:sz="0" w:space="0" w:color="auto"/>
            <w:bottom w:val="none" w:sz="0" w:space="0" w:color="auto"/>
            <w:right w:val="none" w:sz="0" w:space="0" w:color="auto"/>
          </w:divBdr>
          <w:divsChild>
            <w:div w:id="635526722">
              <w:marLeft w:val="0"/>
              <w:marRight w:val="0"/>
              <w:marTop w:val="0"/>
              <w:marBottom w:val="0"/>
              <w:divBdr>
                <w:top w:val="none" w:sz="0" w:space="0" w:color="auto"/>
                <w:left w:val="none" w:sz="0" w:space="0" w:color="auto"/>
                <w:bottom w:val="none" w:sz="0" w:space="0" w:color="auto"/>
                <w:right w:val="none" w:sz="0" w:space="0" w:color="auto"/>
              </w:divBdr>
              <w:divsChild>
                <w:div w:id="1144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654">
          <w:marLeft w:val="0"/>
          <w:marRight w:val="0"/>
          <w:marTop w:val="0"/>
          <w:marBottom w:val="0"/>
          <w:divBdr>
            <w:top w:val="none" w:sz="0" w:space="0" w:color="auto"/>
            <w:left w:val="none" w:sz="0" w:space="0" w:color="auto"/>
            <w:bottom w:val="none" w:sz="0" w:space="0" w:color="auto"/>
            <w:right w:val="none" w:sz="0" w:space="0" w:color="auto"/>
          </w:divBdr>
          <w:divsChild>
            <w:div w:id="372075582">
              <w:marLeft w:val="0"/>
              <w:marRight w:val="0"/>
              <w:marTop w:val="0"/>
              <w:marBottom w:val="0"/>
              <w:divBdr>
                <w:top w:val="none" w:sz="0" w:space="0" w:color="auto"/>
                <w:left w:val="none" w:sz="0" w:space="0" w:color="auto"/>
                <w:bottom w:val="none" w:sz="0" w:space="0" w:color="auto"/>
                <w:right w:val="none" w:sz="0" w:space="0" w:color="auto"/>
              </w:divBdr>
            </w:div>
            <w:div w:id="593437079">
              <w:marLeft w:val="0"/>
              <w:marRight w:val="0"/>
              <w:marTop w:val="0"/>
              <w:marBottom w:val="0"/>
              <w:divBdr>
                <w:top w:val="none" w:sz="0" w:space="0" w:color="auto"/>
                <w:left w:val="none" w:sz="0" w:space="0" w:color="auto"/>
                <w:bottom w:val="none" w:sz="0" w:space="0" w:color="auto"/>
                <w:right w:val="none" w:sz="0" w:space="0" w:color="auto"/>
              </w:divBdr>
            </w:div>
            <w:div w:id="802313280">
              <w:marLeft w:val="0"/>
              <w:marRight w:val="0"/>
              <w:marTop w:val="0"/>
              <w:marBottom w:val="0"/>
              <w:divBdr>
                <w:top w:val="none" w:sz="0" w:space="0" w:color="auto"/>
                <w:left w:val="none" w:sz="0" w:space="0" w:color="auto"/>
                <w:bottom w:val="none" w:sz="0" w:space="0" w:color="auto"/>
                <w:right w:val="none" w:sz="0" w:space="0" w:color="auto"/>
              </w:divBdr>
            </w:div>
            <w:div w:id="866673184">
              <w:marLeft w:val="0"/>
              <w:marRight w:val="0"/>
              <w:marTop w:val="0"/>
              <w:marBottom w:val="0"/>
              <w:divBdr>
                <w:top w:val="none" w:sz="0" w:space="0" w:color="auto"/>
                <w:left w:val="none" w:sz="0" w:space="0" w:color="auto"/>
                <w:bottom w:val="none" w:sz="0" w:space="0" w:color="auto"/>
                <w:right w:val="none" w:sz="0" w:space="0" w:color="auto"/>
              </w:divBdr>
            </w:div>
            <w:div w:id="1049956776">
              <w:marLeft w:val="0"/>
              <w:marRight w:val="0"/>
              <w:marTop w:val="0"/>
              <w:marBottom w:val="0"/>
              <w:divBdr>
                <w:top w:val="none" w:sz="0" w:space="0" w:color="auto"/>
                <w:left w:val="none" w:sz="0" w:space="0" w:color="auto"/>
                <w:bottom w:val="none" w:sz="0" w:space="0" w:color="auto"/>
                <w:right w:val="none" w:sz="0" w:space="0" w:color="auto"/>
              </w:divBdr>
            </w:div>
            <w:div w:id="1624262887">
              <w:marLeft w:val="0"/>
              <w:marRight w:val="0"/>
              <w:marTop w:val="0"/>
              <w:marBottom w:val="0"/>
              <w:divBdr>
                <w:top w:val="none" w:sz="0" w:space="0" w:color="auto"/>
                <w:left w:val="none" w:sz="0" w:space="0" w:color="auto"/>
                <w:bottom w:val="none" w:sz="0" w:space="0" w:color="auto"/>
                <w:right w:val="none" w:sz="0" w:space="0" w:color="auto"/>
              </w:divBdr>
            </w:div>
            <w:div w:id="1794053206">
              <w:marLeft w:val="0"/>
              <w:marRight w:val="0"/>
              <w:marTop w:val="0"/>
              <w:marBottom w:val="0"/>
              <w:divBdr>
                <w:top w:val="none" w:sz="0" w:space="0" w:color="auto"/>
                <w:left w:val="none" w:sz="0" w:space="0" w:color="auto"/>
                <w:bottom w:val="none" w:sz="0" w:space="0" w:color="auto"/>
                <w:right w:val="none" w:sz="0" w:space="0" w:color="auto"/>
              </w:divBdr>
            </w:div>
          </w:divsChild>
        </w:div>
        <w:div w:id="871923437">
          <w:marLeft w:val="0"/>
          <w:marRight w:val="0"/>
          <w:marTop w:val="0"/>
          <w:marBottom w:val="0"/>
          <w:divBdr>
            <w:top w:val="none" w:sz="0" w:space="0" w:color="auto"/>
            <w:left w:val="none" w:sz="0" w:space="0" w:color="auto"/>
            <w:bottom w:val="none" w:sz="0" w:space="0" w:color="auto"/>
            <w:right w:val="none" w:sz="0" w:space="0" w:color="auto"/>
          </w:divBdr>
        </w:div>
        <w:div w:id="888416600">
          <w:marLeft w:val="0"/>
          <w:marRight w:val="0"/>
          <w:marTop w:val="0"/>
          <w:marBottom w:val="0"/>
          <w:divBdr>
            <w:top w:val="none" w:sz="0" w:space="0" w:color="auto"/>
            <w:left w:val="none" w:sz="0" w:space="0" w:color="auto"/>
            <w:bottom w:val="none" w:sz="0" w:space="0" w:color="auto"/>
            <w:right w:val="none" w:sz="0" w:space="0" w:color="auto"/>
          </w:divBdr>
        </w:div>
        <w:div w:id="906304771">
          <w:marLeft w:val="0"/>
          <w:marRight w:val="0"/>
          <w:marTop w:val="0"/>
          <w:marBottom w:val="0"/>
          <w:divBdr>
            <w:top w:val="none" w:sz="0" w:space="0" w:color="auto"/>
            <w:left w:val="none" w:sz="0" w:space="0" w:color="auto"/>
            <w:bottom w:val="none" w:sz="0" w:space="0" w:color="auto"/>
            <w:right w:val="none" w:sz="0" w:space="0" w:color="auto"/>
          </w:divBdr>
        </w:div>
        <w:div w:id="911307440">
          <w:marLeft w:val="0"/>
          <w:marRight w:val="0"/>
          <w:marTop w:val="0"/>
          <w:marBottom w:val="0"/>
          <w:divBdr>
            <w:top w:val="none" w:sz="0" w:space="0" w:color="auto"/>
            <w:left w:val="none" w:sz="0" w:space="0" w:color="auto"/>
            <w:bottom w:val="none" w:sz="0" w:space="0" w:color="auto"/>
            <w:right w:val="none" w:sz="0" w:space="0" w:color="auto"/>
          </w:divBdr>
          <w:divsChild>
            <w:div w:id="1878159429">
              <w:marLeft w:val="0"/>
              <w:marRight w:val="0"/>
              <w:marTop w:val="0"/>
              <w:marBottom w:val="0"/>
              <w:divBdr>
                <w:top w:val="none" w:sz="0" w:space="0" w:color="auto"/>
                <w:left w:val="none" w:sz="0" w:space="0" w:color="auto"/>
                <w:bottom w:val="none" w:sz="0" w:space="0" w:color="auto"/>
                <w:right w:val="none" w:sz="0" w:space="0" w:color="auto"/>
              </w:divBdr>
              <w:divsChild>
                <w:div w:id="1505436237">
                  <w:marLeft w:val="0"/>
                  <w:marRight w:val="0"/>
                  <w:marTop w:val="0"/>
                  <w:marBottom w:val="0"/>
                  <w:divBdr>
                    <w:top w:val="none" w:sz="0" w:space="0" w:color="auto"/>
                    <w:left w:val="none" w:sz="0" w:space="0" w:color="auto"/>
                    <w:bottom w:val="none" w:sz="0" w:space="0" w:color="auto"/>
                    <w:right w:val="none" w:sz="0" w:space="0" w:color="auto"/>
                  </w:divBdr>
                  <w:divsChild>
                    <w:div w:id="1820028324">
                      <w:marLeft w:val="0"/>
                      <w:marRight w:val="0"/>
                      <w:marTop w:val="0"/>
                      <w:marBottom w:val="0"/>
                      <w:divBdr>
                        <w:top w:val="none" w:sz="0" w:space="0" w:color="auto"/>
                        <w:left w:val="none" w:sz="0" w:space="0" w:color="auto"/>
                        <w:bottom w:val="none" w:sz="0" w:space="0" w:color="auto"/>
                        <w:right w:val="none" w:sz="0" w:space="0" w:color="auto"/>
                      </w:divBdr>
                      <w:divsChild>
                        <w:div w:id="370153293">
                          <w:marLeft w:val="0"/>
                          <w:marRight w:val="0"/>
                          <w:marTop w:val="0"/>
                          <w:marBottom w:val="0"/>
                          <w:divBdr>
                            <w:top w:val="none" w:sz="0" w:space="0" w:color="auto"/>
                            <w:left w:val="none" w:sz="0" w:space="0" w:color="auto"/>
                            <w:bottom w:val="none" w:sz="0" w:space="0" w:color="auto"/>
                            <w:right w:val="none" w:sz="0" w:space="0" w:color="auto"/>
                          </w:divBdr>
                          <w:divsChild>
                            <w:div w:id="19153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904281">
          <w:marLeft w:val="0"/>
          <w:marRight w:val="0"/>
          <w:marTop w:val="0"/>
          <w:marBottom w:val="0"/>
          <w:divBdr>
            <w:top w:val="none" w:sz="0" w:space="0" w:color="auto"/>
            <w:left w:val="none" w:sz="0" w:space="0" w:color="auto"/>
            <w:bottom w:val="none" w:sz="0" w:space="0" w:color="auto"/>
            <w:right w:val="none" w:sz="0" w:space="0" w:color="auto"/>
          </w:divBdr>
          <w:divsChild>
            <w:div w:id="1602487087">
              <w:marLeft w:val="0"/>
              <w:marRight w:val="0"/>
              <w:marTop w:val="0"/>
              <w:marBottom w:val="0"/>
              <w:divBdr>
                <w:top w:val="none" w:sz="0" w:space="0" w:color="auto"/>
                <w:left w:val="none" w:sz="0" w:space="0" w:color="auto"/>
                <w:bottom w:val="none" w:sz="0" w:space="0" w:color="auto"/>
                <w:right w:val="none" w:sz="0" w:space="0" w:color="auto"/>
              </w:divBdr>
              <w:divsChild>
                <w:div w:id="2809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5731">
          <w:marLeft w:val="0"/>
          <w:marRight w:val="0"/>
          <w:marTop w:val="0"/>
          <w:marBottom w:val="0"/>
          <w:divBdr>
            <w:top w:val="none" w:sz="0" w:space="0" w:color="auto"/>
            <w:left w:val="none" w:sz="0" w:space="0" w:color="auto"/>
            <w:bottom w:val="none" w:sz="0" w:space="0" w:color="auto"/>
            <w:right w:val="none" w:sz="0" w:space="0" w:color="auto"/>
          </w:divBdr>
          <w:divsChild>
            <w:div w:id="1160582687">
              <w:marLeft w:val="0"/>
              <w:marRight w:val="0"/>
              <w:marTop w:val="0"/>
              <w:marBottom w:val="0"/>
              <w:divBdr>
                <w:top w:val="none" w:sz="0" w:space="0" w:color="auto"/>
                <w:left w:val="none" w:sz="0" w:space="0" w:color="auto"/>
                <w:bottom w:val="none" w:sz="0" w:space="0" w:color="auto"/>
                <w:right w:val="none" w:sz="0" w:space="0" w:color="auto"/>
              </w:divBdr>
              <w:divsChild>
                <w:div w:id="1116408808">
                  <w:marLeft w:val="0"/>
                  <w:marRight w:val="0"/>
                  <w:marTop w:val="0"/>
                  <w:marBottom w:val="0"/>
                  <w:divBdr>
                    <w:top w:val="none" w:sz="0" w:space="0" w:color="auto"/>
                    <w:left w:val="none" w:sz="0" w:space="0" w:color="auto"/>
                    <w:bottom w:val="none" w:sz="0" w:space="0" w:color="auto"/>
                    <w:right w:val="none" w:sz="0" w:space="0" w:color="auto"/>
                  </w:divBdr>
                  <w:divsChild>
                    <w:div w:id="1193299121">
                      <w:marLeft w:val="0"/>
                      <w:marRight w:val="0"/>
                      <w:marTop w:val="0"/>
                      <w:marBottom w:val="0"/>
                      <w:divBdr>
                        <w:top w:val="none" w:sz="0" w:space="0" w:color="auto"/>
                        <w:left w:val="none" w:sz="0" w:space="0" w:color="auto"/>
                        <w:bottom w:val="none" w:sz="0" w:space="0" w:color="auto"/>
                        <w:right w:val="none" w:sz="0" w:space="0" w:color="auto"/>
                      </w:divBdr>
                      <w:divsChild>
                        <w:div w:id="1218007571">
                          <w:marLeft w:val="0"/>
                          <w:marRight w:val="0"/>
                          <w:marTop w:val="0"/>
                          <w:marBottom w:val="0"/>
                          <w:divBdr>
                            <w:top w:val="none" w:sz="0" w:space="0" w:color="auto"/>
                            <w:left w:val="none" w:sz="0" w:space="0" w:color="auto"/>
                            <w:bottom w:val="none" w:sz="0" w:space="0" w:color="auto"/>
                            <w:right w:val="none" w:sz="0" w:space="0" w:color="auto"/>
                          </w:divBdr>
                          <w:divsChild>
                            <w:div w:id="714350993">
                              <w:marLeft w:val="0"/>
                              <w:marRight w:val="0"/>
                              <w:marTop w:val="0"/>
                              <w:marBottom w:val="0"/>
                              <w:divBdr>
                                <w:top w:val="none" w:sz="0" w:space="0" w:color="auto"/>
                                <w:left w:val="none" w:sz="0" w:space="0" w:color="auto"/>
                                <w:bottom w:val="none" w:sz="0" w:space="0" w:color="auto"/>
                                <w:right w:val="none" w:sz="0" w:space="0" w:color="auto"/>
                              </w:divBdr>
                              <w:divsChild>
                                <w:div w:id="1322731770">
                                  <w:marLeft w:val="0"/>
                                  <w:marRight w:val="0"/>
                                  <w:marTop w:val="0"/>
                                  <w:marBottom w:val="0"/>
                                  <w:divBdr>
                                    <w:top w:val="none" w:sz="0" w:space="0" w:color="auto"/>
                                    <w:left w:val="none" w:sz="0" w:space="0" w:color="auto"/>
                                    <w:bottom w:val="none" w:sz="0" w:space="0" w:color="auto"/>
                                    <w:right w:val="none" w:sz="0" w:space="0" w:color="auto"/>
                                  </w:divBdr>
                                  <w:divsChild>
                                    <w:div w:id="10350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90025">
          <w:marLeft w:val="0"/>
          <w:marRight w:val="0"/>
          <w:marTop w:val="0"/>
          <w:marBottom w:val="0"/>
          <w:divBdr>
            <w:top w:val="none" w:sz="0" w:space="0" w:color="auto"/>
            <w:left w:val="none" w:sz="0" w:space="0" w:color="auto"/>
            <w:bottom w:val="none" w:sz="0" w:space="0" w:color="auto"/>
            <w:right w:val="none" w:sz="0" w:space="0" w:color="auto"/>
          </w:divBdr>
          <w:divsChild>
            <w:div w:id="182020312">
              <w:marLeft w:val="0"/>
              <w:marRight w:val="0"/>
              <w:marTop w:val="0"/>
              <w:marBottom w:val="0"/>
              <w:divBdr>
                <w:top w:val="none" w:sz="0" w:space="0" w:color="auto"/>
                <w:left w:val="none" w:sz="0" w:space="0" w:color="auto"/>
                <w:bottom w:val="none" w:sz="0" w:space="0" w:color="auto"/>
                <w:right w:val="none" w:sz="0" w:space="0" w:color="auto"/>
              </w:divBdr>
              <w:divsChild>
                <w:div w:id="192813902">
                  <w:marLeft w:val="0"/>
                  <w:marRight w:val="0"/>
                  <w:marTop w:val="0"/>
                  <w:marBottom w:val="0"/>
                  <w:divBdr>
                    <w:top w:val="none" w:sz="0" w:space="0" w:color="auto"/>
                    <w:left w:val="none" w:sz="0" w:space="0" w:color="auto"/>
                    <w:bottom w:val="none" w:sz="0" w:space="0" w:color="auto"/>
                    <w:right w:val="none" w:sz="0" w:space="0" w:color="auto"/>
                  </w:divBdr>
                  <w:divsChild>
                    <w:div w:id="4803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8264">
          <w:marLeft w:val="0"/>
          <w:marRight w:val="0"/>
          <w:marTop w:val="0"/>
          <w:marBottom w:val="0"/>
          <w:divBdr>
            <w:top w:val="none" w:sz="0" w:space="0" w:color="auto"/>
            <w:left w:val="none" w:sz="0" w:space="0" w:color="auto"/>
            <w:bottom w:val="none" w:sz="0" w:space="0" w:color="auto"/>
            <w:right w:val="none" w:sz="0" w:space="0" w:color="auto"/>
          </w:divBdr>
          <w:divsChild>
            <w:div w:id="985208849">
              <w:marLeft w:val="0"/>
              <w:marRight w:val="0"/>
              <w:marTop w:val="0"/>
              <w:marBottom w:val="0"/>
              <w:divBdr>
                <w:top w:val="none" w:sz="0" w:space="0" w:color="auto"/>
                <w:left w:val="none" w:sz="0" w:space="0" w:color="auto"/>
                <w:bottom w:val="none" w:sz="0" w:space="0" w:color="auto"/>
                <w:right w:val="none" w:sz="0" w:space="0" w:color="auto"/>
              </w:divBdr>
              <w:divsChild>
                <w:div w:id="1044402600">
                  <w:marLeft w:val="0"/>
                  <w:marRight w:val="0"/>
                  <w:marTop w:val="0"/>
                  <w:marBottom w:val="0"/>
                  <w:divBdr>
                    <w:top w:val="none" w:sz="0" w:space="0" w:color="auto"/>
                    <w:left w:val="none" w:sz="0" w:space="0" w:color="auto"/>
                    <w:bottom w:val="none" w:sz="0" w:space="0" w:color="auto"/>
                    <w:right w:val="none" w:sz="0" w:space="0" w:color="auto"/>
                  </w:divBdr>
                  <w:divsChild>
                    <w:div w:id="2131822414">
                      <w:marLeft w:val="0"/>
                      <w:marRight w:val="0"/>
                      <w:marTop w:val="0"/>
                      <w:marBottom w:val="0"/>
                      <w:divBdr>
                        <w:top w:val="none" w:sz="0" w:space="0" w:color="auto"/>
                        <w:left w:val="none" w:sz="0" w:space="0" w:color="auto"/>
                        <w:bottom w:val="none" w:sz="0" w:space="0" w:color="auto"/>
                        <w:right w:val="none" w:sz="0" w:space="0" w:color="auto"/>
                      </w:divBdr>
                      <w:divsChild>
                        <w:div w:id="1884445289">
                          <w:marLeft w:val="0"/>
                          <w:marRight w:val="0"/>
                          <w:marTop w:val="0"/>
                          <w:marBottom w:val="0"/>
                          <w:divBdr>
                            <w:top w:val="none" w:sz="0" w:space="0" w:color="auto"/>
                            <w:left w:val="none" w:sz="0" w:space="0" w:color="auto"/>
                            <w:bottom w:val="none" w:sz="0" w:space="0" w:color="auto"/>
                            <w:right w:val="none" w:sz="0" w:space="0" w:color="auto"/>
                          </w:divBdr>
                          <w:divsChild>
                            <w:div w:id="1343431605">
                              <w:marLeft w:val="0"/>
                              <w:marRight w:val="0"/>
                              <w:marTop w:val="0"/>
                              <w:marBottom w:val="0"/>
                              <w:divBdr>
                                <w:top w:val="none" w:sz="0" w:space="0" w:color="auto"/>
                                <w:left w:val="none" w:sz="0" w:space="0" w:color="auto"/>
                                <w:bottom w:val="none" w:sz="0" w:space="0" w:color="auto"/>
                                <w:right w:val="none" w:sz="0" w:space="0" w:color="auto"/>
                              </w:divBdr>
                              <w:divsChild>
                                <w:div w:id="17213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8985">
          <w:marLeft w:val="0"/>
          <w:marRight w:val="0"/>
          <w:marTop w:val="0"/>
          <w:marBottom w:val="0"/>
          <w:divBdr>
            <w:top w:val="none" w:sz="0" w:space="0" w:color="auto"/>
            <w:left w:val="none" w:sz="0" w:space="0" w:color="auto"/>
            <w:bottom w:val="none" w:sz="0" w:space="0" w:color="auto"/>
            <w:right w:val="none" w:sz="0" w:space="0" w:color="auto"/>
          </w:divBdr>
          <w:divsChild>
            <w:div w:id="701134131">
              <w:marLeft w:val="0"/>
              <w:marRight w:val="0"/>
              <w:marTop w:val="0"/>
              <w:marBottom w:val="0"/>
              <w:divBdr>
                <w:top w:val="none" w:sz="0" w:space="0" w:color="auto"/>
                <w:left w:val="none" w:sz="0" w:space="0" w:color="auto"/>
                <w:bottom w:val="none" w:sz="0" w:space="0" w:color="auto"/>
                <w:right w:val="none" w:sz="0" w:space="0" w:color="auto"/>
              </w:divBdr>
            </w:div>
          </w:divsChild>
        </w:div>
        <w:div w:id="1493838511">
          <w:marLeft w:val="0"/>
          <w:marRight w:val="0"/>
          <w:marTop w:val="0"/>
          <w:marBottom w:val="0"/>
          <w:divBdr>
            <w:top w:val="none" w:sz="0" w:space="0" w:color="auto"/>
            <w:left w:val="none" w:sz="0" w:space="0" w:color="auto"/>
            <w:bottom w:val="none" w:sz="0" w:space="0" w:color="auto"/>
            <w:right w:val="none" w:sz="0" w:space="0" w:color="auto"/>
          </w:divBdr>
        </w:div>
        <w:div w:id="1571428006">
          <w:marLeft w:val="0"/>
          <w:marRight w:val="0"/>
          <w:marTop w:val="0"/>
          <w:marBottom w:val="0"/>
          <w:divBdr>
            <w:top w:val="none" w:sz="0" w:space="0" w:color="auto"/>
            <w:left w:val="none" w:sz="0" w:space="0" w:color="auto"/>
            <w:bottom w:val="none" w:sz="0" w:space="0" w:color="auto"/>
            <w:right w:val="none" w:sz="0" w:space="0" w:color="auto"/>
          </w:divBdr>
          <w:divsChild>
            <w:div w:id="1710689310">
              <w:marLeft w:val="0"/>
              <w:marRight w:val="0"/>
              <w:marTop w:val="0"/>
              <w:marBottom w:val="0"/>
              <w:divBdr>
                <w:top w:val="none" w:sz="0" w:space="0" w:color="auto"/>
                <w:left w:val="none" w:sz="0" w:space="0" w:color="auto"/>
                <w:bottom w:val="none" w:sz="0" w:space="0" w:color="auto"/>
                <w:right w:val="none" w:sz="0" w:space="0" w:color="auto"/>
              </w:divBdr>
              <w:divsChild>
                <w:div w:id="528646052">
                  <w:marLeft w:val="0"/>
                  <w:marRight w:val="0"/>
                  <w:marTop w:val="0"/>
                  <w:marBottom w:val="0"/>
                  <w:divBdr>
                    <w:top w:val="none" w:sz="0" w:space="0" w:color="auto"/>
                    <w:left w:val="none" w:sz="0" w:space="0" w:color="auto"/>
                    <w:bottom w:val="none" w:sz="0" w:space="0" w:color="auto"/>
                    <w:right w:val="none" w:sz="0" w:space="0" w:color="auto"/>
                  </w:divBdr>
                  <w:divsChild>
                    <w:div w:id="431055146">
                      <w:marLeft w:val="0"/>
                      <w:marRight w:val="0"/>
                      <w:marTop w:val="0"/>
                      <w:marBottom w:val="0"/>
                      <w:divBdr>
                        <w:top w:val="none" w:sz="0" w:space="0" w:color="auto"/>
                        <w:left w:val="none" w:sz="0" w:space="0" w:color="auto"/>
                        <w:bottom w:val="none" w:sz="0" w:space="0" w:color="auto"/>
                        <w:right w:val="none" w:sz="0" w:space="0" w:color="auto"/>
                      </w:divBdr>
                      <w:divsChild>
                        <w:div w:id="2109350091">
                          <w:marLeft w:val="0"/>
                          <w:marRight w:val="0"/>
                          <w:marTop w:val="0"/>
                          <w:marBottom w:val="0"/>
                          <w:divBdr>
                            <w:top w:val="none" w:sz="0" w:space="0" w:color="auto"/>
                            <w:left w:val="none" w:sz="0" w:space="0" w:color="auto"/>
                            <w:bottom w:val="none" w:sz="0" w:space="0" w:color="auto"/>
                            <w:right w:val="none" w:sz="0" w:space="0" w:color="auto"/>
                          </w:divBdr>
                          <w:divsChild>
                            <w:div w:id="711425530">
                              <w:marLeft w:val="0"/>
                              <w:marRight w:val="0"/>
                              <w:marTop w:val="0"/>
                              <w:marBottom w:val="0"/>
                              <w:divBdr>
                                <w:top w:val="none" w:sz="0" w:space="0" w:color="auto"/>
                                <w:left w:val="none" w:sz="0" w:space="0" w:color="auto"/>
                                <w:bottom w:val="none" w:sz="0" w:space="0" w:color="auto"/>
                                <w:right w:val="none" w:sz="0" w:space="0" w:color="auto"/>
                              </w:divBdr>
                              <w:divsChild>
                                <w:div w:id="1803887753">
                                  <w:marLeft w:val="0"/>
                                  <w:marRight w:val="0"/>
                                  <w:marTop w:val="0"/>
                                  <w:marBottom w:val="0"/>
                                  <w:divBdr>
                                    <w:top w:val="none" w:sz="0" w:space="0" w:color="auto"/>
                                    <w:left w:val="none" w:sz="0" w:space="0" w:color="auto"/>
                                    <w:bottom w:val="none" w:sz="0" w:space="0" w:color="auto"/>
                                    <w:right w:val="none" w:sz="0" w:space="0" w:color="auto"/>
                                  </w:divBdr>
                                  <w:divsChild>
                                    <w:div w:id="1952468627">
                                      <w:marLeft w:val="0"/>
                                      <w:marRight w:val="0"/>
                                      <w:marTop w:val="0"/>
                                      <w:marBottom w:val="0"/>
                                      <w:divBdr>
                                        <w:top w:val="none" w:sz="0" w:space="0" w:color="auto"/>
                                        <w:left w:val="none" w:sz="0" w:space="0" w:color="auto"/>
                                        <w:bottom w:val="none" w:sz="0" w:space="0" w:color="auto"/>
                                        <w:right w:val="none" w:sz="0" w:space="0" w:color="auto"/>
                                      </w:divBdr>
                                      <w:divsChild>
                                        <w:div w:id="425736653">
                                          <w:marLeft w:val="0"/>
                                          <w:marRight w:val="0"/>
                                          <w:marTop w:val="0"/>
                                          <w:marBottom w:val="0"/>
                                          <w:divBdr>
                                            <w:top w:val="none" w:sz="0" w:space="0" w:color="auto"/>
                                            <w:left w:val="none" w:sz="0" w:space="0" w:color="auto"/>
                                            <w:bottom w:val="none" w:sz="0" w:space="0" w:color="auto"/>
                                            <w:right w:val="none" w:sz="0" w:space="0" w:color="auto"/>
                                          </w:divBdr>
                                          <w:divsChild>
                                            <w:div w:id="1561668665">
                                              <w:marLeft w:val="0"/>
                                              <w:marRight w:val="0"/>
                                              <w:marTop w:val="0"/>
                                              <w:marBottom w:val="0"/>
                                              <w:divBdr>
                                                <w:top w:val="none" w:sz="0" w:space="0" w:color="auto"/>
                                                <w:left w:val="none" w:sz="0" w:space="0" w:color="auto"/>
                                                <w:bottom w:val="none" w:sz="0" w:space="0" w:color="auto"/>
                                                <w:right w:val="none" w:sz="0" w:space="0" w:color="auto"/>
                                              </w:divBdr>
                                              <w:divsChild>
                                                <w:div w:id="229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7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256">
          <w:marLeft w:val="0"/>
          <w:marRight w:val="0"/>
          <w:marTop w:val="0"/>
          <w:marBottom w:val="0"/>
          <w:divBdr>
            <w:top w:val="none" w:sz="0" w:space="0" w:color="auto"/>
            <w:left w:val="none" w:sz="0" w:space="0" w:color="auto"/>
            <w:bottom w:val="none" w:sz="0" w:space="0" w:color="auto"/>
            <w:right w:val="none" w:sz="0" w:space="0" w:color="auto"/>
          </w:divBdr>
          <w:divsChild>
            <w:div w:id="2010938903">
              <w:marLeft w:val="0"/>
              <w:marRight w:val="0"/>
              <w:marTop w:val="0"/>
              <w:marBottom w:val="0"/>
              <w:divBdr>
                <w:top w:val="none" w:sz="0" w:space="0" w:color="auto"/>
                <w:left w:val="none" w:sz="0" w:space="0" w:color="auto"/>
                <w:bottom w:val="none" w:sz="0" w:space="0" w:color="auto"/>
                <w:right w:val="none" w:sz="0" w:space="0" w:color="auto"/>
              </w:divBdr>
            </w:div>
          </w:divsChild>
        </w:div>
        <w:div w:id="1624506704">
          <w:marLeft w:val="0"/>
          <w:marRight w:val="0"/>
          <w:marTop w:val="0"/>
          <w:marBottom w:val="0"/>
          <w:divBdr>
            <w:top w:val="none" w:sz="0" w:space="0" w:color="auto"/>
            <w:left w:val="none" w:sz="0" w:space="0" w:color="auto"/>
            <w:bottom w:val="none" w:sz="0" w:space="0" w:color="auto"/>
            <w:right w:val="none" w:sz="0" w:space="0" w:color="auto"/>
          </w:divBdr>
          <w:divsChild>
            <w:div w:id="515579882">
              <w:marLeft w:val="0"/>
              <w:marRight w:val="0"/>
              <w:marTop w:val="0"/>
              <w:marBottom w:val="0"/>
              <w:divBdr>
                <w:top w:val="none" w:sz="0" w:space="0" w:color="auto"/>
                <w:left w:val="none" w:sz="0" w:space="0" w:color="auto"/>
                <w:bottom w:val="none" w:sz="0" w:space="0" w:color="auto"/>
                <w:right w:val="none" w:sz="0" w:space="0" w:color="auto"/>
              </w:divBdr>
              <w:divsChild>
                <w:div w:id="1333677132">
                  <w:marLeft w:val="0"/>
                  <w:marRight w:val="0"/>
                  <w:marTop w:val="0"/>
                  <w:marBottom w:val="0"/>
                  <w:divBdr>
                    <w:top w:val="none" w:sz="0" w:space="0" w:color="auto"/>
                    <w:left w:val="none" w:sz="0" w:space="0" w:color="auto"/>
                    <w:bottom w:val="none" w:sz="0" w:space="0" w:color="auto"/>
                    <w:right w:val="none" w:sz="0" w:space="0" w:color="auto"/>
                  </w:divBdr>
                  <w:divsChild>
                    <w:div w:id="1675261298">
                      <w:marLeft w:val="0"/>
                      <w:marRight w:val="0"/>
                      <w:marTop w:val="0"/>
                      <w:marBottom w:val="0"/>
                      <w:divBdr>
                        <w:top w:val="none" w:sz="0" w:space="0" w:color="auto"/>
                        <w:left w:val="none" w:sz="0" w:space="0" w:color="auto"/>
                        <w:bottom w:val="none" w:sz="0" w:space="0" w:color="auto"/>
                        <w:right w:val="none" w:sz="0" w:space="0" w:color="auto"/>
                      </w:divBdr>
                      <w:divsChild>
                        <w:div w:id="959145897">
                          <w:marLeft w:val="0"/>
                          <w:marRight w:val="0"/>
                          <w:marTop w:val="0"/>
                          <w:marBottom w:val="0"/>
                          <w:divBdr>
                            <w:top w:val="none" w:sz="0" w:space="0" w:color="auto"/>
                            <w:left w:val="none" w:sz="0" w:space="0" w:color="auto"/>
                            <w:bottom w:val="none" w:sz="0" w:space="0" w:color="auto"/>
                            <w:right w:val="none" w:sz="0" w:space="0" w:color="auto"/>
                          </w:divBdr>
                          <w:divsChild>
                            <w:div w:id="21176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657930">
          <w:marLeft w:val="0"/>
          <w:marRight w:val="0"/>
          <w:marTop w:val="0"/>
          <w:marBottom w:val="0"/>
          <w:divBdr>
            <w:top w:val="none" w:sz="0" w:space="0" w:color="auto"/>
            <w:left w:val="none" w:sz="0" w:space="0" w:color="auto"/>
            <w:bottom w:val="none" w:sz="0" w:space="0" w:color="auto"/>
            <w:right w:val="none" w:sz="0" w:space="0" w:color="auto"/>
          </w:divBdr>
          <w:divsChild>
            <w:div w:id="1542132313">
              <w:marLeft w:val="0"/>
              <w:marRight w:val="0"/>
              <w:marTop w:val="0"/>
              <w:marBottom w:val="0"/>
              <w:divBdr>
                <w:top w:val="none" w:sz="0" w:space="0" w:color="auto"/>
                <w:left w:val="none" w:sz="0" w:space="0" w:color="auto"/>
                <w:bottom w:val="none" w:sz="0" w:space="0" w:color="auto"/>
                <w:right w:val="none" w:sz="0" w:space="0" w:color="auto"/>
              </w:divBdr>
              <w:divsChild>
                <w:div w:id="430899833">
                  <w:marLeft w:val="0"/>
                  <w:marRight w:val="0"/>
                  <w:marTop w:val="0"/>
                  <w:marBottom w:val="0"/>
                  <w:divBdr>
                    <w:top w:val="none" w:sz="0" w:space="0" w:color="auto"/>
                    <w:left w:val="none" w:sz="0" w:space="0" w:color="auto"/>
                    <w:bottom w:val="none" w:sz="0" w:space="0" w:color="auto"/>
                    <w:right w:val="none" w:sz="0" w:space="0" w:color="auto"/>
                  </w:divBdr>
                  <w:divsChild>
                    <w:div w:id="1375697766">
                      <w:marLeft w:val="0"/>
                      <w:marRight w:val="0"/>
                      <w:marTop w:val="0"/>
                      <w:marBottom w:val="0"/>
                      <w:divBdr>
                        <w:top w:val="none" w:sz="0" w:space="0" w:color="auto"/>
                        <w:left w:val="none" w:sz="0" w:space="0" w:color="auto"/>
                        <w:bottom w:val="none" w:sz="0" w:space="0" w:color="auto"/>
                        <w:right w:val="none" w:sz="0" w:space="0" w:color="auto"/>
                      </w:divBdr>
                    </w:div>
                  </w:divsChild>
                </w:div>
                <w:div w:id="565918409">
                  <w:marLeft w:val="0"/>
                  <w:marRight w:val="0"/>
                  <w:marTop w:val="0"/>
                  <w:marBottom w:val="0"/>
                  <w:divBdr>
                    <w:top w:val="none" w:sz="0" w:space="0" w:color="auto"/>
                    <w:left w:val="none" w:sz="0" w:space="0" w:color="auto"/>
                    <w:bottom w:val="none" w:sz="0" w:space="0" w:color="auto"/>
                    <w:right w:val="none" w:sz="0" w:space="0" w:color="auto"/>
                  </w:divBdr>
                  <w:divsChild>
                    <w:div w:id="2194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6150">
          <w:marLeft w:val="0"/>
          <w:marRight w:val="0"/>
          <w:marTop w:val="0"/>
          <w:marBottom w:val="0"/>
          <w:divBdr>
            <w:top w:val="none" w:sz="0" w:space="0" w:color="auto"/>
            <w:left w:val="none" w:sz="0" w:space="0" w:color="auto"/>
            <w:bottom w:val="none" w:sz="0" w:space="0" w:color="auto"/>
            <w:right w:val="none" w:sz="0" w:space="0" w:color="auto"/>
          </w:divBdr>
          <w:divsChild>
            <w:div w:id="1262835964">
              <w:marLeft w:val="0"/>
              <w:marRight w:val="0"/>
              <w:marTop w:val="0"/>
              <w:marBottom w:val="0"/>
              <w:divBdr>
                <w:top w:val="none" w:sz="0" w:space="0" w:color="auto"/>
                <w:left w:val="none" w:sz="0" w:space="0" w:color="auto"/>
                <w:bottom w:val="none" w:sz="0" w:space="0" w:color="auto"/>
                <w:right w:val="none" w:sz="0" w:space="0" w:color="auto"/>
              </w:divBdr>
              <w:divsChild>
                <w:div w:id="26104349">
                  <w:marLeft w:val="0"/>
                  <w:marRight w:val="0"/>
                  <w:marTop w:val="0"/>
                  <w:marBottom w:val="0"/>
                  <w:divBdr>
                    <w:top w:val="none" w:sz="0" w:space="0" w:color="auto"/>
                    <w:left w:val="none" w:sz="0" w:space="0" w:color="auto"/>
                    <w:bottom w:val="none" w:sz="0" w:space="0" w:color="auto"/>
                    <w:right w:val="none" w:sz="0" w:space="0" w:color="auto"/>
                  </w:divBdr>
                  <w:divsChild>
                    <w:div w:id="1762752881">
                      <w:marLeft w:val="0"/>
                      <w:marRight w:val="0"/>
                      <w:marTop w:val="0"/>
                      <w:marBottom w:val="0"/>
                      <w:divBdr>
                        <w:top w:val="none" w:sz="0" w:space="0" w:color="auto"/>
                        <w:left w:val="none" w:sz="0" w:space="0" w:color="auto"/>
                        <w:bottom w:val="none" w:sz="0" w:space="0" w:color="auto"/>
                        <w:right w:val="none" w:sz="0" w:space="0" w:color="auto"/>
                      </w:divBdr>
                      <w:divsChild>
                        <w:div w:id="1716738934">
                          <w:marLeft w:val="0"/>
                          <w:marRight w:val="0"/>
                          <w:marTop w:val="0"/>
                          <w:marBottom w:val="0"/>
                          <w:divBdr>
                            <w:top w:val="none" w:sz="0" w:space="0" w:color="auto"/>
                            <w:left w:val="none" w:sz="0" w:space="0" w:color="auto"/>
                            <w:bottom w:val="none" w:sz="0" w:space="0" w:color="auto"/>
                            <w:right w:val="none" w:sz="0" w:space="0" w:color="auto"/>
                          </w:divBdr>
                          <w:divsChild>
                            <w:div w:id="458037145">
                              <w:marLeft w:val="0"/>
                              <w:marRight w:val="0"/>
                              <w:marTop w:val="0"/>
                              <w:marBottom w:val="0"/>
                              <w:divBdr>
                                <w:top w:val="none" w:sz="0" w:space="0" w:color="auto"/>
                                <w:left w:val="none" w:sz="0" w:space="0" w:color="auto"/>
                                <w:bottom w:val="none" w:sz="0" w:space="0" w:color="auto"/>
                                <w:right w:val="none" w:sz="0" w:space="0" w:color="auto"/>
                              </w:divBdr>
                              <w:divsChild>
                                <w:div w:id="9034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65176">
          <w:marLeft w:val="0"/>
          <w:marRight w:val="0"/>
          <w:marTop w:val="0"/>
          <w:marBottom w:val="0"/>
          <w:divBdr>
            <w:top w:val="none" w:sz="0" w:space="0" w:color="auto"/>
            <w:left w:val="none" w:sz="0" w:space="0" w:color="auto"/>
            <w:bottom w:val="none" w:sz="0" w:space="0" w:color="auto"/>
            <w:right w:val="none" w:sz="0" w:space="0" w:color="auto"/>
          </w:divBdr>
          <w:divsChild>
            <w:div w:id="990208636">
              <w:marLeft w:val="0"/>
              <w:marRight w:val="0"/>
              <w:marTop w:val="0"/>
              <w:marBottom w:val="0"/>
              <w:divBdr>
                <w:top w:val="none" w:sz="0" w:space="0" w:color="auto"/>
                <w:left w:val="none" w:sz="0" w:space="0" w:color="auto"/>
                <w:bottom w:val="none" w:sz="0" w:space="0" w:color="auto"/>
                <w:right w:val="none" w:sz="0" w:space="0" w:color="auto"/>
              </w:divBdr>
              <w:divsChild>
                <w:div w:id="8321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1720">
          <w:marLeft w:val="0"/>
          <w:marRight w:val="0"/>
          <w:marTop w:val="0"/>
          <w:marBottom w:val="0"/>
          <w:divBdr>
            <w:top w:val="none" w:sz="0" w:space="0" w:color="auto"/>
            <w:left w:val="none" w:sz="0" w:space="0" w:color="auto"/>
            <w:bottom w:val="none" w:sz="0" w:space="0" w:color="auto"/>
            <w:right w:val="none" w:sz="0" w:space="0" w:color="auto"/>
          </w:divBdr>
          <w:divsChild>
            <w:div w:id="1076050384">
              <w:marLeft w:val="0"/>
              <w:marRight w:val="0"/>
              <w:marTop w:val="0"/>
              <w:marBottom w:val="0"/>
              <w:divBdr>
                <w:top w:val="none" w:sz="0" w:space="0" w:color="auto"/>
                <w:left w:val="none" w:sz="0" w:space="0" w:color="auto"/>
                <w:bottom w:val="none" w:sz="0" w:space="0" w:color="auto"/>
                <w:right w:val="none" w:sz="0" w:space="0" w:color="auto"/>
              </w:divBdr>
              <w:divsChild>
                <w:div w:id="1321425975">
                  <w:marLeft w:val="0"/>
                  <w:marRight w:val="0"/>
                  <w:marTop w:val="0"/>
                  <w:marBottom w:val="0"/>
                  <w:divBdr>
                    <w:top w:val="none" w:sz="0" w:space="0" w:color="auto"/>
                    <w:left w:val="none" w:sz="0" w:space="0" w:color="auto"/>
                    <w:bottom w:val="none" w:sz="0" w:space="0" w:color="auto"/>
                    <w:right w:val="none" w:sz="0" w:space="0" w:color="auto"/>
                  </w:divBdr>
                  <w:divsChild>
                    <w:div w:id="1541746770">
                      <w:marLeft w:val="0"/>
                      <w:marRight w:val="0"/>
                      <w:marTop w:val="0"/>
                      <w:marBottom w:val="0"/>
                      <w:divBdr>
                        <w:top w:val="none" w:sz="0" w:space="0" w:color="auto"/>
                        <w:left w:val="none" w:sz="0" w:space="0" w:color="auto"/>
                        <w:bottom w:val="none" w:sz="0" w:space="0" w:color="auto"/>
                        <w:right w:val="none" w:sz="0" w:space="0" w:color="auto"/>
                      </w:divBdr>
                      <w:divsChild>
                        <w:div w:id="1107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49103">
          <w:marLeft w:val="0"/>
          <w:marRight w:val="0"/>
          <w:marTop w:val="0"/>
          <w:marBottom w:val="0"/>
          <w:divBdr>
            <w:top w:val="none" w:sz="0" w:space="0" w:color="auto"/>
            <w:left w:val="none" w:sz="0" w:space="0" w:color="auto"/>
            <w:bottom w:val="none" w:sz="0" w:space="0" w:color="auto"/>
            <w:right w:val="none" w:sz="0" w:space="0" w:color="auto"/>
          </w:divBdr>
          <w:divsChild>
            <w:div w:id="78410833">
              <w:marLeft w:val="0"/>
              <w:marRight w:val="0"/>
              <w:marTop w:val="0"/>
              <w:marBottom w:val="0"/>
              <w:divBdr>
                <w:top w:val="none" w:sz="0" w:space="0" w:color="auto"/>
                <w:left w:val="none" w:sz="0" w:space="0" w:color="auto"/>
                <w:bottom w:val="none" w:sz="0" w:space="0" w:color="auto"/>
                <w:right w:val="none" w:sz="0" w:space="0" w:color="auto"/>
              </w:divBdr>
              <w:divsChild>
                <w:div w:id="62337304">
                  <w:marLeft w:val="0"/>
                  <w:marRight w:val="0"/>
                  <w:marTop w:val="0"/>
                  <w:marBottom w:val="0"/>
                  <w:divBdr>
                    <w:top w:val="none" w:sz="0" w:space="0" w:color="auto"/>
                    <w:left w:val="none" w:sz="0" w:space="0" w:color="auto"/>
                    <w:bottom w:val="none" w:sz="0" w:space="0" w:color="auto"/>
                    <w:right w:val="none" w:sz="0" w:space="0" w:color="auto"/>
                  </w:divBdr>
                  <w:divsChild>
                    <w:div w:id="1041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430">
          <w:marLeft w:val="0"/>
          <w:marRight w:val="0"/>
          <w:marTop w:val="0"/>
          <w:marBottom w:val="0"/>
          <w:divBdr>
            <w:top w:val="none" w:sz="0" w:space="0" w:color="auto"/>
            <w:left w:val="none" w:sz="0" w:space="0" w:color="auto"/>
            <w:bottom w:val="none" w:sz="0" w:space="0" w:color="auto"/>
            <w:right w:val="none" w:sz="0" w:space="0" w:color="auto"/>
          </w:divBdr>
          <w:divsChild>
            <w:div w:id="1376924478">
              <w:marLeft w:val="0"/>
              <w:marRight w:val="0"/>
              <w:marTop w:val="0"/>
              <w:marBottom w:val="0"/>
              <w:divBdr>
                <w:top w:val="none" w:sz="0" w:space="0" w:color="auto"/>
                <w:left w:val="none" w:sz="0" w:space="0" w:color="auto"/>
                <w:bottom w:val="none" w:sz="0" w:space="0" w:color="auto"/>
                <w:right w:val="none" w:sz="0" w:space="0" w:color="auto"/>
              </w:divBdr>
              <w:divsChild>
                <w:div w:id="889611770">
                  <w:marLeft w:val="0"/>
                  <w:marRight w:val="0"/>
                  <w:marTop w:val="0"/>
                  <w:marBottom w:val="0"/>
                  <w:divBdr>
                    <w:top w:val="none" w:sz="0" w:space="0" w:color="auto"/>
                    <w:left w:val="none" w:sz="0" w:space="0" w:color="auto"/>
                    <w:bottom w:val="none" w:sz="0" w:space="0" w:color="auto"/>
                    <w:right w:val="none" w:sz="0" w:space="0" w:color="auto"/>
                  </w:divBdr>
                  <w:divsChild>
                    <w:div w:id="1466705060">
                      <w:marLeft w:val="0"/>
                      <w:marRight w:val="0"/>
                      <w:marTop w:val="0"/>
                      <w:marBottom w:val="0"/>
                      <w:divBdr>
                        <w:top w:val="none" w:sz="0" w:space="0" w:color="auto"/>
                        <w:left w:val="none" w:sz="0" w:space="0" w:color="auto"/>
                        <w:bottom w:val="none" w:sz="0" w:space="0" w:color="auto"/>
                        <w:right w:val="none" w:sz="0" w:space="0" w:color="auto"/>
                      </w:divBdr>
                      <w:divsChild>
                        <w:div w:id="18014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46527">
          <w:marLeft w:val="0"/>
          <w:marRight w:val="0"/>
          <w:marTop w:val="0"/>
          <w:marBottom w:val="0"/>
          <w:divBdr>
            <w:top w:val="none" w:sz="0" w:space="0" w:color="auto"/>
            <w:left w:val="none" w:sz="0" w:space="0" w:color="auto"/>
            <w:bottom w:val="none" w:sz="0" w:space="0" w:color="auto"/>
            <w:right w:val="none" w:sz="0" w:space="0" w:color="auto"/>
          </w:divBdr>
        </w:div>
        <w:div w:id="2066289890">
          <w:marLeft w:val="0"/>
          <w:marRight w:val="0"/>
          <w:marTop w:val="0"/>
          <w:marBottom w:val="0"/>
          <w:divBdr>
            <w:top w:val="none" w:sz="0" w:space="0" w:color="auto"/>
            <w:left w:val="none" w:sz="0" w:space="0" w:color="auto"/>
            <w:bottom w:val="none" w:sz="0" w:space="0" w:color="auto"/>
            <w:right w:val="none" w:sz="0" w:space="0" w:color="auto"/>
          </w:divBdr>
          <w:divsChild>
            <w:div w:id="849610075">
              <w:marLeft w:val="0"/>
              <w:marRight w:val="0"/>
              <w:marTop w:val="0"/>
              <w:marBottom w:val="0"/>
              <w:divBdr>
                <w:top w:val="none" w:sz="0" w:space="0" w:color="auto"/>
                <w:left w:val="none" w:sz="0" w:space="0" w:color="auto"/>
                <w:bottom w:val="none" w:sz="0" w:space="0" w:color="auto"/>
                <w:right w:val="none" w:sz="0" w:space="0" w:color="auto"/>
              </w:divBdr>
              <w:divsChild>
                <w:div w:id="423307902">
                  <w:marLeft w:val="0"/>
                  <w:marRight w:val="0"/>
                  <w:marTop w:val="0"/>
                  <w:marBottom w:val="0"/>
                  <w:divBdr>
                    <w:top w:val="none" w:sz="0" w:space="0" w:color="auto"/>
                    <w:left w:val="none" w:sz="0" w:space="0" w:color="auto"/>
                    <w:bottom w:val="none" w:sz="0" w:space="0" w:color="auto"/>
                    <w:right w:val="none" w:sz="0" w:space="0" w:color="auto"/>
                  </w:divBdr>
                </w:div>
                <w:div w:id="18704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013">
          <w:marLeft w:val="0"/>
          <w:marRight w:val="0"/>
          <w:marTop w:val="0"/>
          <w:marBottom w:val="0"/>
          <w:divBdr>
            <w:top w:val="none" w:sz="0" w:space="0" w:color="auto"/>
            <w:left w:val="none" w:sz="0" w:space="0" w:color="auto"/>
            <w:bottom w:val="none" w:sz="0" w:space="0" w:color="auto"/>
            <w:right w:val="none" w:sz="0" w:space="0" w:color="auto"/>
          </w:divBdr>
          <w:divsChild>
            <w:div w:id="1506557693">
              <w:marLeft w:val="0"/>
              <w:marRight w:val="0"/>
              <w:marTop w:val="0"/>
              <w:marBottom w:val="0"/>
              <w:divBdr>
                <w:top w:val="none" w:sz="0" w:space="0" w:color="auto"/>
                <w:left w:val="none" w:sz="0" w:space="0" w:color="auto"/>
                <w:bottom w:val="none" w:sz="0" w:space="0" w:color="auto"/>
                <w:right w:val="none" w:sz="0" w:space="0" w:color="auto"/>
              </w:divBdr>
              <w:divsChild>
                <w:div w:id="1588491401">
                  <w:marLeft w:val="0"/>
                  <w:marRight w:val="0"/>
                  <w:marTop w:val="0"/>
                  <w:marBottom w:val="0"/>
                  <w:divBdr>
                    <w:top w:val="none" w:sz="0" w:space="0" w:color="auto"/>
                    <w:left w:val="none" w:sz="0" w:space="0" w:color="auto"/>
                    <w:bottom w:val="none" w:sz="0" w:space="0" w:color="auto"/>
                    <w:right w:val="none" w:sz="0" w:space="0" w:color="auto"/>
                  </w:divBdr>
                  <w:divsChild>
                    <w:div w:id="1264072797">
                      <w:marLeft w:val="0"/>
                      <w:marRight w:val="0"/>
                      <w:marTop w:val="0"/>
                      <w:marBottom w:val="0"/>
                      <w:divBdr>
                        <w:top w:val="none" w:sz="0" w:space="0" w:color="auto"/>
                        <w:left w:val="none" w:sz="0" w:space="0" w:color="auto"/>
                        <w:bottom w:val="none" w:sz="0" w:space="0" w:color="auto"/>
                        <w:right w:val="none" w:sz="0" w:space="0" w:color="auto"/>
                      </w:divBdr>
                      <w:divsChild>
                        <w:div w:id="41909956">
                          <w:marLeft w:val="0"/>
                          <w:marRight w:val="0"/>
                          <w:marTop w:val="0"/>
                          <w:marBottom w:val="0"/>
                          <w:divBdr>
                            <w:top w:val="none" w:sz="0" w:space="0" w:color="auto"/>
                            <w:left w:val="none" w:sz="0" w:space="0" w:color="auto"/>
                            <w:bottom w:val="none" w:sz="0" w:space="0" w:color="auto"/>
                            <w:right w:val="none" w:sz="0" w:space="0" w:color="auto"/>
                          </w:divBdr>
                          <w:divsChild>
                            <w:div w:id="958338039">
                              <w:marLeft w:val="0"/>
                              <w:marRight w:val="0"/>
                              <w:marTop w:val="0"/>
                              <w:marBottom w:val="0"/>
                              <w:divBdr>
                                <w:top w:val="none" w:sz="0" w:space="0" w:color="auto"/>
                                <w:left w:val="none" w:sz="0" w:space="0" w:color="auto"/>
                                <w:bottom w:val="none" w:sz="0" w:space="0" w:color="auto"/>
                                <w:right w:val="none" w:sz="0" w:space="0" w:color="auto"/>
                              </w:divBdr>
                              <w:divsChild>
                                <w:div w:id="1228146223">
                                  <w:marLeft w:val="0"/>
                                  <w:marRight w:val="0"/>
                                  <w:marTop w:val="0"/>
                                  <w:marBottom w:val="0"/>
                                  <w:divBdr>
                                    <w:top w:val="none" w:sz="0" w:space="0" w:color="auto"/>
                                    <w:left w:val="none" w:sz="0" w:space="0" w:color="auto"/>
                                    <w:bottom w:val="none" w:sz="0" w:space="0" w:color="auto"/>
                                    <w:right w:val="none" w:sz="0" w:space="0" w:color="auto"/>
                                  </w:divBdr>
                                  <w:divsChild>
                                    <w:div w:id="302587261">
                                      <w:marLeft w:val="0"/>
                                      <w:marRight w:val="0"/>
                                      <w:marTop w:val="0"/>
                                      <w:marBottom w:val="0"/>
                                      <w:divBdr>
                                        <w:top w:val="none" w:sz="0" w:space="0" w:color="auto"/>
                                        <w:left w:val="none" w:sz="0" w:space="0" w:color="auto"/>
                                        <w:bottom w:val="none" w:sz="0" w:space="0" w:color="auto"/>
                                        <w:right w:val="none" w:sz="0" w:space="0" w:color="auto"/>
                                      </w:divBdr>
                                      <w:divsChild>
                                        <w:div w:id="141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302193">
      <w:bodyDiv w:val="1"/>
      <w:marLeft w:val="0"/>
      <w:marRight w:val="0"/>
      <w:marTop w:val="0"/>
      <w:marBottom w:val="0"/>
      <w:divBdr>
        <w:top w:val="none" w:sz="0" w:space="0" w:color="auto"/>
        <w:left w:val="none" w:sz="0" w:space="0" w:color="auto"/>
        <w:bottom w:val="none" w:sz="0" w:space="0" w:color="auto"/>
        <w:right w:val="none" w:sz="0" w:space="0" w:color="auto"/>
      </w:divBdr>
    </w:div>
    <w:div w:id="316762047">
      <w:bodyDiv w:val="1"/>
      <w:marLeft w:val="0"/>
      <w:marRight w:val="0"/>
      <w:marTop w:val="0"/>
      <w:marBottom w:val="0"/>
      <w:divBdr>
        <w:top w:val="none" w:sz="0" w:space="0" w:color="auto"/>
        <w:left w:val="none" w:sz="0" w:space="0" w:color="auto"/>
        <w:bottom w:val="none" w:sz="0" w:space="0" w:color="auto"/>
        <w:right w:val="none" w:sz="0" w:space="0" w:color="auto"/>
      </w:divBdr>
    </w:div>
    <w:div w:id="324556938">
      <w:bodyDiv w:val="1"/>
      <w:marLeft w:val="0"/>
      <w:marRight w:val="0"/>
      <w:marTop w:val="0"/>
      <w:marBottom w:val="0"/>
      <w:divBdr>
        <w:top w:val="none" w:sz="0" w:space="0" w:color="auto"/>
        <w:left w:val="none" w:sz="0" w:space="0" w:color="auto"/>
        <w:bottom w:val="none" w:sz="0" w:space="0" w:color="auto"/>
        <w:right w:val="none" w:sz="0" w:space="0" w:color="auto"/>
      </w:divBdr>
    </w:div>
    <w:div w:id="328559893">
      <w:bodyDiv w:val="1"/>
      <w:marLeft w:val="0"/>
      <w:marRight w:val="0"/>
      <w:marTop w:val="0"/>
      <w:marBottom w:val="0"/>
      <w:divBdr>
        <w:top w:val="none" w:sz="0" w:space="0" w:color="auto"/>
        <w:left w:val="none" w:sz="0" w:space="0" w:color="auto"/>
        <w:bottom w:val="none" w:sz="0" w:space="0" w:color="auto"/>
        <w:right w:val="none" w:sz="0" w:space="0" w:color="auto"/>
      </w:divBdr>
    </w:div>
    <w:div w:id="404500184">
      <w:bodyDiv w:val="1"/>
      <w:marLeft w:val="0"/>
      <w:marRight w:val="0"/>
      <w:marTop w:val="0"/>
      <w:marBottom w:val="0"/>
      <w:divBdr>
        <w:top w:val="none" w:sz="0" w:space="0" w:color="auto"/>
        <w:left w:val="none" w:sz="0" w:space="0" w:color="auto"/>
        <w:bottom w:val="none" w:sz="0" w:space="0" w:color="auto"/>
        <w:right w:val="none" w:sz="0" w:space="0" w:color="auto"/>
      </w:divBdr>
    </w:div>
    <w:div w:id="420179558">
      <w:bodyDiv w:val="1"/>
      <w:marLeft w:val="0"/>
      <w:marRight w:val="0"/>
      <w:marTop w:val="0"/>
      <w:marBottom w:val="0"/>
      <w:divBdr>
        <w:top w:val="none" w:sz="0" w:space="0" w:color="auto"/>
        <w:left w:val="none" w:sz="0" w:space="0" w:color="auto"/>
        <w:bottom w:val="none" w:sz="0" w:space="0" w:color="auto"/>
        <w:right w:val="none" w:sz="0" w:space="0" w:color="auto"/>
      </w:divBdr>
    </w:div>
    <w:div w:id="445078846">
      <w:bodyDiv w:val="1"/>
      <w:marLeft w:val="0"/>
      <w:marRight w:val="0"/>
      <w:marTop w:val="0"/>
      <w:marBottom w:val="0"/>
      <w:divBdr>
        <w:top w:val="none" w:sz="0" w:space="0" w:color="auto"/>
        <w:left w:val="none" w:sz="0" w:space="0" w:color="auto"/>
        <w:bottom w:val="none" w:sz="0" w:space="0" w:color="auto"/>
        <w:right w:val="none" w:sz="0" w:space="0" w:color="auto"/>
      </w:divBdr>
    </w:div>
    <w:div w:id="445396193">
      <w:bodyDiv w:val="1"/>
      <w:marLeft w:val="0"/>
      <w:marRight w:val="0"/>
      <w:marTop w:val="0"/>
      <w:marBottom w:val="0"/>
      <w:divBdr>
        <w:top w:val="none" w:sz="0" w:space="0" w:color="auto"/>
        <w:left w:val="none" w:sz="0" w:space="0" w:color="auto"/>
        <w:bottom w:val="none" w:sz="0" w:space="0" w:color="auto"/>
        <w:right w:val="none" w:sz="0" w:space="0" w:color="auto"/>
      </w:divBdr>
    </w:div>
    <w:div w:id="514341377">
      <w:bodyDiv w:val="1"/>
      <w:marLeft w:val="0"/>
      <w:marRight w:val="0"/>
      <w:marTop w:val="0"/>
      <w:marBottom w:val="0"/>
      <w:divBdr>
        <w:top w:val="none" w:sz="0" w:space="0" w:color="auto"/>
        <w:left w:val="none" w:sz="0" w:space="0" w:color="auto"/>
        <w:bottom w:val="none" w:sz="0" w:space="0" w:color="auto"/>
        <w:right w:val="none" w:sz="0" w:space="0" w:color="auto"/>
      </w:divBdr>
    </w:div>
    <w:div w:id="540292147">
      <w:bodyDiv w:val="1"/>
      <w:marLeft w:val="0"/>
      <w:marRight w:val="0"/>
      <w:marTop w:val="0"/>
      <w:marBottom w:val="0"/>
      <w:divBdr>
        <w:top w:val="none" w:sz="0" w:space="0" w:color="auto"/>
        <w:left w:val="none" w:sz="0" w:space="0" w:color="auto"/>
        <w:bottom w:val="none" w:sz="0" w:space="0" w:color="auto"/>
        <w:right w:val="none" w:sz="0" w:space="0" w:color="auto"/>
      </w:divBdr>
    </w:div>
    <w:div w:id="568543573">
      <w:bodyDiv w:val="1"/>
      <w:marLeft w:val="0"/>
      <w:marRight w:val="0"/>
      <w:marTop w:val="0"/>
      <w:marBottom w:val="0"/>
      <w:divBdr>
        <w:top w:val="none" w:sz="0" w:space="0" w:color="auto"/>
        <w:left w:val="none" w:sz="0" w:space="0" w:color="auto"/>
        <w:bottom w:val="none" w:sz="0" w:space="0" w:color="auto"/>
        <w:right w:val="none" w:sz="0" w:space="0" w:color="auto"/>
      </w:divBdr>
    </w:div>
    <w:div w:id="571156400">
      <w:bodyDiv w:val="1"/>
      <w:marLeft w:val="0"/>
      <w:marRight w:val="0"/>
      <w:marTop w:val="0"/>
      <w:marBottom w:val="0"/>
      <w:divBdr>
        <w:top w:val="none" w:sz="0" w:space="0" w:color="auto"/>
        <w:left w:val="none" w:sz="0" w:space="0" w:color="auto"/>
        <w:bottom w:val="none" w:sz="0" w:space="0" w:color="auto"/>
        <w:right w:val="none" w:sz="0" w:space="0" w:color="auto"/>
      </w:divBdr>
      <w:divsChild>
        <w:div w:id="1193306504">
          <w:marLeft w:val="0"/>
          <w:marRight w:val="0"/>
          <w:marTop w:val="0"/>
          <w:marBottom w:val="0"/>
          <w:divBdr>
            <w:top w:val="none" w:sz="0" w:space="0" w:color="auto"/>
            <w:left w:val="none" w:sz="0" w:space="0" w:color="auto"/>
            <w:bottom w:val="none" w:sz="0" w:space="0" w:color="auto"/>
            <w:right w:val="none" w:sz="0" w:space="0" w:color="auto"/>
          </w:divBdr>
          <w:divsChild>
            <w:div w:id="8285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7274">
      <w:bodyDiv w:val="1"/>
      <w:marLeft w:val="0"/>
      <w:marRight w:val="0"/>
      <w:marTop w:val="0"/>
      <w:marBottom w:val="0"/>
      <w:divBdr>
        <w:top w:val="none" w:sz="0" w:space="0" w:color="auto"/>
        <w:left w:val="none" w:sz="0" w:space="0" w:color="auto"/>
        <w:bottom w:val="none" w:sz="0" w:space="0" w:color="auto"/>
        <w:right w:val="none" w:sz="0" w:space="0" w:color="auto"/>
      </w:divBdr>
      <w:divsChild>
        <w:div w:id="123355065">
          <w:marLeft w:val="547"/>
          <w:marRight w:val="0"/>
          <w:marTop w:val="0"/>
          <w:marBottom w:val="0"/>
          <w:divBdr>
            <w:top w:val="none" w:sz="0" w:space="0" w:color="auto"/>
            <w:left w:val="none" w:sz="0" w:space="0" w:color="auto"/>
            <w:bottom w:val="none" w:sz="0" w:space="0" w:color="auto"/>
            <w:right w:val="none" w:sz="0" w:space="0" w:color="auto"/>
          </w:divBdr>
        </w:div>
        <w:div w:id="169564663">
          <w:marLeft w:val="547"/>
          <w:marRight w:val="0"/>
          <w:marTop w:val="0"/>
          <w:marBottom w:val="0"/>
          <w:divBdr>
            <w:top w:val="none" w:sz="0" w:space="0" w:color="auto"/>
            <w:left w:val="none" w:sz="0" w:space="0" w:color="auto"/>
            <w:bottom w:val="none" w:sz="0" w:space="0" w:color="auto"/>
            <w:right w:val="none" w:sz="0" w:space="0" w:color="auto"/>
          </w:divBdr>
        </w:div>
        <w:div w:id="1130171063">
          <w:marLeft w:val="547"/>
          <w:marRight w:val="0"/>
          <w:marTop w:val="0"/>
          <w:marBottom w:val="0"/>
          <w:divBdr>
            <w:top w:val="none" w:sz="0" w:space="0" w:color="auto"/>
            <w:left w:val="none" w:sz="0" w:space="0" w:color="auto"/>
            <w:bottom w:val="none" w:sz="0" w:space="0" w:color="auto"/>
            <w:right w:val="none" w:sz="0" w:space="0" w:color="auto"/>
          </w:divBdr>
        </w:div>
        <w:div w:id="1576357522">
          <w:marLeft w:val="547"/>
          <w:marRight w:val="0"/>
          <w:marTop w:val="0"/>
          <w:marBottom w:val="0"/>
          <w:divBdr>
            <w:top w:val="none" w:sz="0" w:space="0" w:color="auto"/>
            <w:left w:val="none" w:sz="0" w:space="0" w:color="auto"/>
            <w:bottom w:val="none" w:sz="0" w:space="0" w:color="auto"/>
            <w:right w:val="none" w:sz="0" w:space="0" w:color="auto"/>
          </w:divBdr>
        </w:div>
        <w:div w:id="1699768964">
          <w:marLeft w:val="547"/>
          <w:marRight w:val="0"/>
          <w:marTop w:val="0"/>
          <w:marBottom w:val="0"/>
          <w:divBdr>
            <w:top w:val="none" w:sz="0" w:space="0" w:color="auto"/>
            <w:left w:val="none" w:sz="0" w:space="0" w:color="auto"/>
            <w:bottom w:val="none" w:sz="0" w:space="0" w:color="auto"/>
            <w:right w:val="none" w:sz="0" w:space="0" w:color="auto"/>
          </w:divBdr>
        </w:div>
      </w:divsChild>
    </w:div>
    <w:div w:id="654069836">
      <w:bodyDiv w:val="1"/>
      <w:marLeft w:val="0"/>
      <w:marRight w:val="0"/>
      <w:marTop w:val="0"/>
      <w:marBottom w:val="0"/>
      <w:divBdr>
        <w:top w:val="none" w:sz="0" w:space="0" w:color="auto"/>
        <w:left w:val="none" w:sz="0" w:space="0" w:color="auto"/>
        <w:bottom w:val="none" w:sz="0" w:space="0" w:color="auto"/>
        <w:right w:val="none" w:sz="0" w:space="0" w:color="auto"/>
      </w:divBdr>
    </w:div>
    <w:div w:id="657071488">
      <w:bodyDiv w:val="1"/>
      <w:marLeft w:val="0"/>
      <w:marRight w:val="0"/>
      <w:marTop w:val="0"/>
      <w:marBottom w:val="0"/>
      <w:divBdr>
        <w:top w:val="none" w:sz="0" w:space="0" w:color="auto"/>
        <w:left w:val="none" w:sz="0" w:space="0" w:color="auto"/>
        <w:bottom w:val="none" w:sz="0" w:space="0" w:color="auto"/>
        <w:right w:val="none" w:sz="0" w:space="0" w:color="auto"/>
      </w:divBdr>
    </w:div>
    <w:div w:id="691108287">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9401305">
      <w:bodyDiv w:val="1"/>
      <w:marLeft w:val="0"/>
      <w:marRight w:val="0"/>
      <w:marTop w:val="0"/>
      <w:marBottom w:val="0"/>
      <w:divBdr>
        <w:top w:val="none" w:sz="0" w:space="0" w:color="auto"/>
        <w:left w:val="none" w:sz="0" w:space="0" w:color="auto"/>
        <w:bottom w:val="none" w:sz="0" w:space="0" w:color="auto"/>
        <w:right w:val="none" w:sz="0" w:space="0" w:color="auto"/>
      </w:divBdr>
    </w:div>
    <w:div w:id="763647185">
      <w:bodyDiv w:val="1"/>
      <w:marLeft w:val="0"/>
      <w:marRight w:val="0"/>
      <w:marTop w:val="0"/>
      <w:marBottom w:val="0"/>
      <w:divBdr>
        <w:top w:val="none" w:sz="0" w:space="0" w:color="auto"/>
        <w:left w:val="none" w:sz="0" w:space="0" w:color="auto"/>
        <w:bottom w:val="none" w:sz="0" w:space="0" w:color="auto"/>
        <w:right w:val="none" w:sz="0" w:space="0" w:color="auto"/>
      </w:divBdr>
    </w:div>
    <w:div w:id="817648261">
      <w:bodyDiv w:val="1"/>
      <w:marLeft w:val="0"/>
      <w:marRight w:val="0"/>
      <w:marTop w:val="0"/>
      <w:marBottom w:val="0"/>
      <w:divBdr>
        <w:top w:val="none" w:sz="0" w:space="0" w:color="auto"/>
        <w:left w:val="none" w:sz="0" w:space="0" w:color="auto"/>
        <w:bottom w:val="none" w:sz="0" w:space="0" w:color="auto"/>
        <w:right w:val="none" w:sz="0" w:space="0" w:color="auto"/>
      </w:divBdr>
    </w:div>
    <w:div w:id="869345142">
      <w:bodyDiv w:val="1"/>
      <w:marLeft w:val="0"/>
      <w:marRight w:val="0"/>
      <w:marTop w:val="0"/>
      <w:marBottom w:val="0"/>
      <w:divBdr>
        <w:top w:val="none" w:sz="0" w:space="0" w:color="auto"/>
        <w:left w:val="none" w:sz="0" w:space="0" w:color="auto"/>
        <w:bottom w:val="none" w:sz="0" w:space="0" w:color="auto"/>
        <w:right w:val="none" w:sz="0" w:space="0" w:color="auto"/>
      </w:divBdr>
    </w:div>
    <w:div w:id="890389613">
      <w:bodyDiv w:val="1"/>
      <w:marLeft w:val="0"/>
      <w:marRight w:val="0"/>
      <w:marTop w:val="0"/>
      <w:marBottom w:val="0"/>
      <w:divBdr>
        <w:top w:val="none" w:sz="0" w:space="0" w:color="auto"/>
        <w:left w:val="none" w:sz="0" w:space="0" w:color="auto"/>
        <w:bottom w:val="none" w:sz="0" w:space="0" w:color="auto"/>
        <w:right w:val="none" w:sz="0" w:space="0" w:color="auto"/>
      </w:divBdr>
    </w:div>
    <w:div w:id="915362355">
      <w:bodyDiv w:val="1"/>
      <w:marLeft w:val="0"/>
      <w:marRight w:val="0"/>
      <w:marTop w:val="0"/>
      <w:marBottom w:val="0"/>
      <w:divBdr>
        <w:top w:val="none" w:sz="0" w:space="0" w:color="auto"/>
        <w:left w:val="none" w:sz="0" w:space="0" w:color="auto"/>
        <w:bottom w:val="none" w:sz="0" w:space="0" w:color="auto"/>
        <w:right w:val="none" w:sz="0" w:space="0" w:color="auto"/>
      </w:divBdr>
    </w:div>
    <w:div w:id="934895936">
      <w:bodyDiv w:val="1"/>
      <w:marLeft w:val="0"/>
      <w:marRight w:val="0"/>
      <w:marTop w:val="0"/>
      <w:marBottom w:val="0"/>
      <w:divBdr>
        <w:top w:val="none" w:sz="0" w:space="0" w:color="auto"/>
        <w:left w:val="none" w:sz="0" w:space="0" w:color="auto"/>
        <w:bottom w:val="none" w:sz="0" w:space="0" w:color="auto"/>
        <w:right w:val="none" w:sz="0" w:space="0" w:color="auto"/>
      </w:divBdr>
    </w:div>
    <w:div w:id="950670994">
      <w:bodyDiv w:val="1"/>
      <w:marLeft w:val="0"/>
      <w:marRight w:val="0"/>
      <w:marTop w:val="0"/>
      <w:marBottom w:val="0"/>
      <w:divBdr>
        <w:top w:val="none" w:sz="0" w:space="0" w:color="auto"/>
        <w:left w:val="none" w:sz="0" w:space="0" w:color="auto"/>
        <w:bottom w:val="none" w:sz="0" w:space="0" w:color="auto"/>
        <w:right w:val="none" w:sz="0" w:space="0" w:color="auto"/>
      </w:divBdr>
    </w:div>
    <w:div w:id="965625424">
      <w:bodyDiv w:val="1"/>
      <w:marLeft w:val="0"/>
      <w:marRight w:val="0"/>
      <w:marTop w:val="0"/>
      <w:marBottom w:val="0"/>
      <w:divBdr>
        <w:top w:val="none" w:sz="0" w:space="0" w:color="auto"/>
        <w:left w:val="none" w:sz="0" w:space="0" w:color="auto"/>
        <w:bottom w:val="none" w:sz="0" w:space="0" w:color="auto"/>
        <w:right w:val="none" w:sz="0" w:space="0" w:color="auto"/>
      </w:divBdr>
    </w:div>
    <w:div w:id="1042753746">
      <w:bodyDiv w:val="1"/>
      <w:marLeft w:val="0"/>
      <w:marRight w:val="0"/>
      <w:marTop w:val="0"/>
      <w:marBottom w:val="0"/>
      <w:divBdr>
        <w:top w:val="none" w:sz="0" w:space="0" w:color="auto"/>
        <w:left w:val="none" w:sz="0" w:space="0" w:color="auto"/>
        <w:bottom w:val="none" w:sz="0" w:space="0" w:color="auto"/>
        <w:right w:val="none" w:sz="0" w:space="0" w:color="auto"/>
      </w:divBdr>
    </w:div>
    <w:div w:id="1108307414">
      <w:bodyDiv w:val="1"/>
      <w:marLeft w:val="0"/>
      <w:marRight w:val="0"/>
      <w:marTop w:val="0"/>
      <w:marBottom w:val="0"/>
      <w:divBdr>
        <w:top w:val="none" w:sz="0" w:space="0" w:color="auto"/>
        <w:left w:val="none" w:sz="0" w:space="0" w:color="auto"/>
        <w:bottom w:val="none" w:sz="0" w:space="0" w:color="auto"/>
        <w:right w:val="none" w:sz="0" w:space="0" w:color="auto"/>
      </w:divBdr>
    </w:div>
    <w:div w:id="1134903476">
      <w:bodyDiv w:val="1"/>
      <w:marLeft w:val="0"/>
      <w:marRight w:val="0"/>
      <w:marTop w:val="0"/>
      <w:marBottom w:val="0"/>
      <w:divBdr>
        <w:top w:val="none" w:sz="0" w:space="0" w:color="auto"/>
        <w:left w:val="none" w:sz="0" w:space="0" w:color="auto"/>
        <w:bottom w:val="none" w:sz="0" w:space="0" w:color="auto"/>
        <w:right w:val="none" w:sz="0" w:space="0" w:color="auto"/>
      </w:divBdr>
    </w:div>
    <w:div w:id="1169128370">
      <w:bodyDiv w:val="1"/>
      <w:marLeft w:val="0"/>
      <w:marRight w:val="0"/>
      <w:marTop w:val="0"/>
      <w:marBottom w:val="0"/>
      <w:divBdr>
        <w:top w:val="none" w:sz="0" w:space="0" w:color="auto"/>
        <w:left w:val="none" w:sz="0" w:space="0" w:color="auto"/>
        <w:bottom w:val="none" w:sz="0" w:space="0" w:color="auto"/>
        <w:right w:val="none" w:sz="0" w:space="0" w:color="auto"/>
      </w:divBdr>
      <w:divsChild>
        <w:div w:id="1920675745">
          <w:marLeft w:val="0"/>
          <w:marRight w:val="0"/>
          <w:marTop w:val="0"/>
          <w:marBottom w:val="0"/>
          <w:divBdr>
            <w:top w:val="none" w:sz="0" w:space="0" w:color="auto"/>
            <w:left w:val="none" w:sz="0" w:space="0" w:color="auto"/>
            <w:bottom w:val="none" w:sz="0" w:space="0" w:color="auto"/>
            <w:right w:val="none" w:sz="0" w:space="0" w:color="auto"/>
          </w:divBdr>
        </w:div>
      </w:divsChild>
    </w:div>
    <w:div w:id="1195539796">
      <w:bodyDiv w:val="1"/>
      <w:marLeft w:val="0"/>
      <w:marRight w:val="0"/>
      <w:marTop w:val="0"/>
      <w:marBottom w:val="0"/>
      <w:divBdr>
        <w:top w:val="none" w:sz="0" w:space="0" w:color="auto"/>
        <w:left w:val="none" w:sz="0" w:space="0" w:color="auto"/>
        <w:bottom w:val="none" w:sz="0" w:space="0" w:color="auto"/>
        <w:right w:val="none" w:sz="0" w:space="0" w:color="auto"/>
      </w:divBdr>
    </w:div>
    <w:div w:id="1261600766">
      <w:bodyDiv w:val="1"/>
      <w:marLeft w:val="0"/>
      <w:marRight w:val="0"/>
      <w:marTop w:val="0"/>
      <w:marBottom w:val="0"/>
      <w:divBdr>
        <w:top w:val="none" w:sz="0" w:space="0" w:color="auto"/>
        <w:left w:val="none" w:sz="0" w:space="0" w:color="auto"/>
        <w:bottom w:val="none" w:sz="0" w:space="0" w:color="auto"/>
        <w:right w:val="none" w:sz="0" w:space="0" w:color="auto"/>
      </w:divBdr>
    </w:div>
    <w:div w:id="1290747315">
      <w:bodyDiv w:val="1"/>
      <w:marLeft w:val="0"/>
      <w:marRight w:val="0"/>
      <w:marTop w:val="0"/>
      <w:marBottom w:val="0"/>
      <w:divBdr>
        <w:top w:val="none" w:sz="0" w:space="0" w:color="auto"/>
        <w:left w:val="none" w:sz="0" w:space="0" w:color="auto"/>
        <w:bottom w:val="none" w:sz="0" w:space="0" w:color="auto"/>
        <w:right w:val="none" w:sz="0" w:space="0" w:color="auto"/>
      </w:divBdr>
    </w:div>
    <w:div w:id="1315064898">
      <w:bodyDiv w:val="1"/>
      <w:marLeft w:val="0"/>
      <w:marRight w:val="0"/>
      <w:marTop w:val="0"/>
      <w:marBottom w:val="0"/>
      <w:divBdr>
        <w:top w:val="none" w:sz="0" w:space="0" w:color="auto"/>
        <w:left w:val="none" w:sz="0" w:space="0" w:color="auto"/>
        <w:bottom w:val="none" w:sz="0" w:space="0" w:color="auto"/>
        <w:right w:val="none" w:sz="0" w:space="0" w:color="auto"/>
      </w:divBdr>
    </w:div>
    <w:div w:id="1328174291">
      <w:bodyDiv w:val="1"/>
      <w:marLeft w:val="0"/>
      <w:marRight w:val="0"/>
      <w:marTop w:val="0"/>
      <w:marBottom w:val="0"/>
      <w:divBdr>
        <w:top w:val="none" w:sz="0" w:space="0" w:color="auto"/>
        <w:left w:val="none" w:sz="0" w:space="0" w:color="auto"/>
        <w:bottom w:val="none" w:sz="0" w:space="0" w:color="auto"/>
        <w:right w:val="none" w:sz="0" w:space="0" w:color="auto"/>
      </w:divBdr>
    </w:div>
    <w:div w:id="1345285429">
      <w:bodyDiv w:val="1"/>
      <w:marLeft w:val="0"/>
      <w:marRight w:val="0"/>
      <w:marTop w:val="0"/>
      <w:marBottom w:val="0"/>
      <w:divBdr>
        <w:top w:val="none" w:sz="0" w:space="0" w:color="auto"/>
        <w:left w:val="none" w:sz="0" w:space="0" w:color="auto"/>
        <w:bottom w:val="none" w:sz="0" w:space="0" w:color="auto"/>
        <w:right w:val="none" w:sz="0" w:space="0" w:color="auto"/>
      </w:divBdr>
    </w:div>
    <w:div w:id="1346058044">
      <w:bodyDiv w:val="1"/>
      <w:marLeft w:val="0"/>
      <w:marRight w:val="0"/>
      <w:marTop w:val="0"/>
      <w:marBottom w:val="0"/>
      <w:divBdr>
        <w:top w:val="none" w:sz="0" w:space="0" w:color="auto"/>
        <w:left w:val="none" w:sz="0" w:space="0" w:color="auto"/>
        <w:bottom w:val="none" w:sz="0" w:space="0" w:color="auto"/>
        <w:right w:val="none" w:sz="0" w:space="0" w:color="auto"/>
      </w:divBdr>
    </w:div>
    <w:div w:id="1348822534">
      <w:bodyDiv w:val="1"/>
      <w:marLeft w:val="0"/>
      <w:marRight w:val="0"/>
      <w:marTop w:val="0"/>
      <w:marBottom w:val="0"/>
      <w:divBdr>
        <w:top w:val="none" w:sz="0" w:space="0" w:color="auto"/>
        <w:left w:val="none" w:sz="0" w:space="0" w:color="auto"/>
        <w:bottom w:val="none" w:sz="0" w:space="0" w:color="auto"/>
        <w:right w:val="none" w:sz="0" w:space="0" w:color="auto"/>
      </w:divBdr>
    </w:div>
    <w:div w:id="1362824566">
      <w:bodyDiv w:val="1"/>
      <w:marLeft w:val="0"/>
      <w:marRight w:val="0"/>
      <w:marTop w:val="0"/>
      <w:marBottom w:val="0"/>
      <w:divBdr>
        <w:top w:val="none" w:sz="0" w:space="0" w:color="auto"/>
        <w:left w:val="none" w:sz="0" w:space="0" w:color="auto"/>
        <w:bottom w:val="none" w:sz="0" w:space="0" w:color="auto"/>
        <w:right w:val="none" w:sz="0" w:space="0" w:color="auto"/>
      </w:divBdr>
    </w:div>
    <w:div w:id="1369255248">
      <w:bodyDiv w:val="1"/>
      <w:marLeft w:val="0"/>
      <w:marRight w:val="0"/>
      <w:marTop w:val="0"/>
      <w:marBottom w:val="0"/>
      <w:divBdr>
        <w:top w:val="none" w:sz="0" w:space="0" w:color="auto"/>
        <w:left w:val="none" w:sz="0" w:space="0" w:color="auto"/>
        <w:bottom w:val="none" w:sz="0" w:space="0" w:color="auto"/>
        <w:right w:val="none" w:sz="0" w:space="0" w:color="auto"/>
      </w:divBdr>
    </w:div>
    <w:div w:id="1375153125">
      <w:bodyDiv w:val="1"/>
      <w:marLeft w:val="0"/>
      <w:marRight w:val="0"/>
      <w:marTop w:val="0"/>
      <w:marBottom w:val="0"/>
      <w:divBdr>
        <w:top w:val="none" w:sz="0" w:space="0" w:color="auto"/>
        <w:left w:val="none" w:sz="0" w:space="0" w:color="auto"/>
        <w:bottom w:val="none" w:sz="0" w:space="0" w:color="auto"/>
        <w:right w:val="none" w:sz="0" w:space="0" w:color="auto"/>
      </w:divBdr>
    </w:div>
    <w:div w:id="1388257604">
      <w:bodyDiv w:val="1"/>
      <w:marLeft w:val="0"/>
      <w:marRight w:val="0"/>
      <w:marTop w:val="0"/>
      <w:marBottom w:val="0"/>
      <w:divBdr>
        <w:top w:val="none" w:sz="0" w:space="0" w:color="auto"/>
        <w:left w:val="none" w:sz="0" w:space="0" w:color="auto"/>
        <w:bottom w:val="none" w:sz="0" w:space="0" w:color="auto"/>
        <w:right w:val="none" w:sz="0" w:space="0" w:color="auto"/>
      </w:divBdr>
    </w:div>
    <w:div w:id="1409501211">
      <w:bodyDiv w:val="1"/>
      <w:marLeft w:val="0"/>
      <w:marRight w:val="0"/>
      <w:marTop w:val="0"/>
      <w:marBottom w:val="0"/>
      <w:divBdr>
        <w:top w:val="none" w:sz="0" w:space="0" w:color="auto"/>
        <w:left w:val="none" w:sz="0" w:space="0" w:color="auto"/>
        <w:bottom w:val="none" w:sz="0" w:space="0" w:color="auto"/>
        <w:right w:val="none" w:sz="0" w:space="0" w:color="auto"/>
      </w:divBdr>
    </w:div>
    <w:div w:id="1424839659">
      <w:bodyDiv w:val="1"/>
      <w:marLeft w:val="0"/>
      <w:marRight w:val="0"/>
      <w:marTop w:val="0"/>
      <w:marBottom w:val="0"/>
      <w:divBdr>
        <w:top w:val="none" w:sz="0" w:space="0" w:color="auto"/>
        <w:left w:val="none" w:sz="0" w:space="0" w:color="auto"/>
        <w:bottom w:val="none" w:sz="0" w:space="0" w:color="auto"/>
        <w:right w:val="none" w:sz="0" w:space="0" w:color="auto"/>
      </w:divBdr>
    </w:div>
    <w:div w:id="1462462305">
      <w:bodyDiv w:val="1"/>
      <w:marLeft w:val="0"/>
      <w:marRight w:val="0"/>
      <w:marTop w:val="0"/>
      <w:marBottom w:val="0"/>
      <w:divBdr>
        <w:top w:val="none" w:sz="0" w:space="0" w:color="auto"/>
        <w:left w:val="none" w:sz="0" w:space="0" w:color="auto"/>
        <w:bottom w:val="none" w:sz="0" w:space="0" w:color="auto"/>
        <w:right w:val="none" w:sz="0" w:space="0" w:color="auto"/>
      </w:divBdr>
    </w:div>
    <w:div w:id="1468863006">
      <w:bodyDiv w:val="1"/>
      <w:marLeft w:val="0"/>
      <w:marRight w:val="0"/>
      <w:marTop w:val="0"/>
      <w:marBottom w:val="0"/>
      <w:divBdr>
        <w:top w:val="none" w:sz="0" w:space="0" w:color="auto"/>
        <w:left w:val="none" w:sz="0" w:space="0" w:color="auto"/>
        <w:bottom w:val="none" w:sz="0" w:space="0" w:color="auto"/>
        <w:right w:val="none" w:sz="0" w:space="0" w:color="auto"/>
      </w:divBdr>
    </w:div>
    <w:div w:id="1523976950">
      <w:bodyDiv w:val="1"/>
      <w:marLeft w:val="0"/>
      <w:marRight w:val="0"/>
      <w:marTop w:val="0"/>
      <w:marBottom w:val="0"/>
      <w:divBdr>
        <w:top w:val="none" w:sz="0" w:space="0" w:color="auto"/>
        <w:left w:val="none" w:sz="0" w:space="0" w:color="auto"/>
        <w:bottom w:val="none" w:sz="0" w:space="0" w:color="auto"/>
        <w:right w:val="none" w:sz="0" w:space="0" w:color="auto"/>
      </w:divBdr>
    </w:div>
    <w:div w:id="1526989086">
      <w:bodyDiv w:val="1"/>
      <w:marLeft w:val="0"/>
      <w:marRight w:val="0"/>
      <w:marTop w:val="0"/>
      <w:marBottom w:val="0"/>
      <w:divBdr>
        <w:top w:val="none" w:sz="0" w:space="0" w:color="auto"/>
        <w:left w:val="none" w:sz="0" w:space="0" w:color="auto"/>
        <w:bottom w:val="none" w:sz="0" w:space="0" w:color="auto"/>
        <w:right w:val="none" w:sz="0" w:space="0" w:color="auto"/>
      </w:divBdr>
    </w:div>
    <w:div w:id="1547838921">
      <w:bodyDiv w:val="1"/>
      <w:marLeft w:val="0"/>
      <w:marRight w:val="0"/>
      <w:marTop w:val="0"/>
      <w:marBottom w:val="0"/>
      <w:divBdr>
        <w:top w:val="none" w:sz="0" w:space="0" w:color="auto"/>
        <w:left w:val="none" w:sz="0" w:space="0" w:color="auto"/>
        <w:bottom w:val="none" w:sz="0" w:space="0" w:color="auto"/>
        <w:right w:val="none" w:sz="0" w:space="0" w:color="auto"/>
      </w:divBdr>
    </w:div>
    <w:div w:id="1615865185">
      <w:bodyDiv w:val="1"/>
      <w:marLeft w:val="0"/>
      <w:marRight w:val="0"/>
      <w:marTop w:val="0"/>
      <w:marBottom w:val="0"/>
      <w:divBdr>
        <w:top w:val="none" w:sz="0" w:space="0" w:color="auto"/>
        <w:left w:val="none" w:sz="0" w:space="0" w:color="auto"/>
        <w:bottom w:val="none" w:sz="0" w:space="0" w:color="auto"/>
        <w:right w:val="none" w:sz="0" w:space="0" w:color="auto"/>
      </w:divBdr>
    </w:div>
    <w:div w:id="1638608977">
      <w:bodyDiv w:val="1"/>
      <w:marLeft w:val="0"/>
      <w:marRight w:val="0"/>
      <w:marTop w:val="0"/>
      <w:marBottom w:val="0"/>
      <w:divBdr>
        <w:top w:val="none" w:sz="0" w:space="0" w:color="auto"/>
        <w:left w:val="none" w:sz="0" w:space="0" w:color="auto"/>
        <w:bottom w:val="none" w:sz="0" w:space="0" w:color="auto"/>
        <w:right w:val="none" w:sz="0" w:space="0" w:color="auto"/>
      </w:divBdr>
    </w:div>
    <w:div w:id="1797479287">
      <w:bodyDiv w:val="1"/>
      <w:marLeft w:val="0"/>
      <w:marRight w:val="0"/>
      <w:marTop w:val="0"/>
      <w:marBottom w:val="0"/>
      <w:divBdr>
        <w:top w:val="none" w:sz="0" w:space="0" w:color="auto"/>
        <w:left w:val="none" w:sz="0" w:space="0" w:color="auto"/>
        <w:bottom w:val="none" w:sz="0" w:space="0" w:color="auto"/>
        <w:right w:val="none" w:sz="0" w:space="0" w:color="auto"/>
      </w:divBdr>
    </w:div>
    <w:div w:id="1804616103">
      <w:bodyDiv w:val="1"/>
      <w:marLeft w:val="0"/>
      <w:marRight w:val="0"/>
      <w:marTop w:val="0"/>
      <w:marBottom w:val="0"/>
      <w:divBdr>
        <w:top w:val="none" w:sz="0" w:space="0" w:color="auto"/>
        <w:left w:val="none" w:sz="0" w:space="0" w:color="auto"/>
        <w:bottom w:val="none" w:sz="0" w:space="0" w:color="auto"/>
        <w:right w:val="none" w:sz="0" w:space="0" w:color="auto"/>
      </w:divBdr>
    </w:div>
    <w:div w:id="1831292525">
      <w:bodyDiv w:val="1"/>
      <w:marLeft w:val="0"/>
      <w:marRight w:val="0"/>
      <w:marTop w:val="0"/>
      <w:marBottom w:val="0"/>
      <w:divBdr>
        <w:top w:val="none" w:sz="0" w:space="0" w:color="auto"/>
        <w:left w:val="none" w:sz="0" w:space="0" w:color="auto"/>
        <w:bottom w:val="none" w:sz="0" w:space="0" w:color="auto"/>
        <w:right w:val="none" w:sz="0" w:space="0" w:color="auto"/>
      </w:divBdr>
    </w:div>
    <w:div w:id="1900241933">
      <w:bodyDiv w:val="1"/>
      <w:marLeft w:val="0"/>
      <w:marRight w:val="0"/>
      <w:marTop w:val="0"/>
      <w:marBottom w:val="0"/>
      <w:divBdr>
        <w:top w:val="none" w:sz="0" w:space="0" w:color="auto"/>
        <w:left w:val="none" w:sz="0" w:space="0" w:color="auto"/>
        <w:bottom w:val="none" w:sz="0" w:space="0" w:color="auto"/>
        <w:right w:val="none" w:sz="0" w:space="0" w:color="auto"/>
      </w:divBdr>
    </w:div>
    <w:div w:id="1924483584">
      <w:bodyDiv w:val="1"/>
      <w:marLeft w:val="0"/>
      <w:marRight w:val="0"/>
      <w:marTop w:val="0"/>
      <w:marBottom w:val="0"/>
      <w:divBdr>
        <w:top w:val="none" w:sz="0" w:space="0" w:color="auto"/>
        <w:left w:val="none" w:sz="0" w:space="0" w:color="auto"/>
        <w:bottom w:val="none" w:sz="0" w:space="0" w:color="auto"/>
        <w:right w:val="none" w:sz="0" w:space="0" w:color="auto"/>
      </w:divBdr>
    </w:div>
    <w:div w:id="1933198319">
      <w:bodyDiv w:val="1"/>
      <w:marLeft w:val="0"/>
      <w:marRight w:val="0"/>
      <w:marTop w:val="0"/>
      <w:marBottom w:val="0"/>
      <w:divBdr>
        <w:top w:val="none" w:sz="0" w:space="0" w:color="auto"/>
        <w:left w:val="none" w:sz="0" w:space="0" w:color="auto"/>
        <w:bottom w:val="none" w:sz="0" w:space="0" w:color="auto"/>
        <w:right w:val="none" w:sz="0" w:space="0" w:color="auto"/>
      </w:divBdr>
      <w:divsChild>
        <w:div w:id="1350176165">
          <w:marLeft w:val="0"/>
          <w:marRight w:val="0"/>
          <w:marTop w:val="0"/>
          <w:marBottom w:val="0"/>
          <w:divBdr>
            <w:top w:val="none" w:sz="0" w:space="0" w:color="auto"/>
            <w:left w:val="none" w:sz="0" w:space="0" w:color="auto"/>
            <w:bottom w:val="none" w:sz="0" w:space="0" w:color="auto"/>
            <w:right w:val="none" w:sz="0" w:space="0" w:color="auto"/>
          </w:divBdr>
        </w:div>
      </w:divsChild>
    </w:div>
    <w:div w:id="1970209987">
      <w:bodyDiv w:val="1"/>
      <w:marLeft w:val="0"/>
      <w:marRight w:val="0"/>
      <w:marTop w:val="0"/>
      <w:marBottom w:val="0"/>
      <w:divBdr>
        <w:top w:val="none" w:sz="0" w:space="0" w:color="auto"/>
        <w:left w:val="none" w:sz="0" w:space="0" w:color="auto"/>
        <w:bottom w:val="none" w:sz="0" w:space="0" w:color="auto"/>
        <w:right w:val="none" w:sz="0" w:space="0" w:color="auto"/>
      </w:divBdr>
    </w:div>
    <w:div w:id="1972664079">
      <w:bodyDiv w:val="1"/>
      <w:marLeft w:val="0"/>
      <w:marRight w:val="0"/>
      <w:marTop w:val="0"/>
      <w:marBottom w:val="0"/>
      <w:divBdr>
        <w:top w:val="none" w:sz="0" w:space="0" w:color="auto"/>
        <w:left w:val="none" w:sz="0" w:space="0" w:color="auto"/>
        <w:bottom w:val="none" w:sz="0" w:space="0" w:color="auto"/>
        <w:right w:val="none" w:sz="0" w:space="0" w:color="auto"/>
      </w:divBdr>
    </w:div>
    <w:div w:id="1997956516">
      <w:bodyDiv w:val="1"/>
      <w:marLeft w:val="0"/>
      <w:marRight w:val="0"/>
      <w:marTop w:val="0"/>
      <w:marBottom w:val="0"/>
      <w:divBdr>
        <w:top w:val="none" w:sz="0" w:space="0" w:color="auto"/>
        <w:left w:val="none" w:sz="0" w:space="0" w:color="auto"/>
        <w:bottom w:val="none" w:sz="0" w:space="0" w:color="auto"/>
        <w:right w:val="none" w:sz="0" w:space="0" w:color="auto"/>
      </w:divBdr>
    </w:div>
    <w:div w:id="2000041484">
      <w:bodyDiv w:val="1"/>
      <w:marLeft w:val="0"/>
      <w:marRight w:val="0"/>
      <w:marTop w:val="0"/>
      <w:marBottom w:val="0"/>
      <w:divBdr>
        <w:top w:val="none" w:sz="0" w:space="0" w:color="auto"/>
        <w:left w:val="none" w:sz="0" w:space="0" w:color="auto"/>
        <w:bottom w:val="none" w:sz="0" w:space="0" w:color="auto"/>
        <w:right w:val="none" w:sz="0" w:space="0" w:color="auto"/>
      </w:divBdr>
    </w:div>
    <w:div w:id="2001809287">
      <w:bodyDiv w:val="1"/>
      <w:marLeft w:val="0"/>
      <w:marRight w:val="0"/>
      <w:marTop w:val="0"/>
      <w:marBottom w:val="0"/>
      <w:divBdr>
        <w:top w:val="none" w:sz="0" w:space="0" w:color="auto"/>
        <w:left w:val="none" w:sz="0" w:space="0" w:color="auto"/>
        <w:bottom w:val="none" w:sz="0" w:space="0" w:color="auto"/>
        <w:right w:val="none" w:sz="0" w:space="0" w:color="auto"/>
      </w:divBdr>
    </w:div>
    <w:div w:id="2028869492">
      <w:bodyDiv w:val="1"/>
      <w:marLeft w:val="0"/>
      <w:marRight w:val="0"/>
      <w:marTop w:val="0"/>
      <w:marBottom w:val="0"/>
      <w:divBdr>
        <w:top w:val="none" w:sz="0" w:space="0" w:color="auto"/>
        <w:left w:val="none" w:sz="0" w:space="0" w:color="auto"/>
        <w:bottom w:val="none" w:sz="0" w:space="0" w:color="auto"/>
        <w:right w:val="none" w:sz="0" w:space="0" w:color="auto"/>
      </w:divBdr>
    </w:div>
    <w:div w:id="2038193087">
      <w:bodyDiv w:val="1"/>
      <w:marLeft w:val="0"/>
      <w:marRight w:val="0"/>
      <w:marTop w:val="0"/>
      <w:marBottom w:val="0"/>
      <w:divBdr>
        <w:top w:val="none" w:sz="0" w:space="0" w:color="auto"/>
        <w:left w:val="none" w:sz="0" w:space="0" w:color="auto"/>
        <w:bottom w:val="none" w:sz="0" w:space="0" w:color="auto"/>
        <w:right w:val="none" w:sz="0" w:space="0" w:color="auto"/>
      </w:divBdr>
    </w:div>
    <w:div w:id="2045788970">
      <w:bodyDiv w:val="1"/>
      <w:marLeft w:val="0"/>
      <w:marRight w:val="0"/>
      <w:marTop w:val="0"/>
      <w:marBottom w:val="0"/>
      <w:divBdr>
        <w:top w:val="none" w:sz="0" w:space="0" w:color="auto"/>
        <w:left w:val="none" w:sz="0" w:space="0" w:color="auto"/>
        <w:bottom w:val="none" w:sz="0" w:space="0" w:color="auto"/>
        <w:right w:val="none" w:sz="0" w:space="0" w:color="auto"/>
      </w:divBdr>
    </w:div>
    <w:div w:id="2089647153">
      <w:bodyDiv w:val="1"/>
      <w:marLeft w:val="0"/>
      <w:marRight w:val="0"/>
      <w:marTop w:val="0"/>
      <w:marBottom w:val="0"/>
      <w:divBdr>
        <w:top w:val="none" w:sz="0" w:space="0" w:color="auto"/>
        <w:left w:val="none" w:sz="0" w:space="0" w:color="auto"/>
        <w:bottom w:val="none" w:sz="0" w:space="0" w:color="auto"/>
        <w:right w:val="none" w:sz="0" w:space="0" w:color="auto"/>
      </w:divBdr>
    </w:div>
    <w:div w:id="2095858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E85C-E16C-4A50-9C4F-A2B4EC18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5425</Words>
  <Characters>30925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2024-10-31T14:44:00Z</dcterms:created>
  <dcterms:modified xsi:type="dcterms:W3CDTF">2024-11-08T14:12:00Z</dcterms:modified>
</cp:coreProperties>
</file>