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4E" w:rsidRPr="007E03D4" w:rsidRDefault="002B0AA8" w:rsidP="000E0BC0">
      <w:pPr>
        <w:jc w:val="both"/>
        <w:rPr>
          <w:rFonts w:cstheme="minorHAnsi"/>
          <w:b/>
          <w:sz w:val="24"/>
          <w:szCs w:val="24"/>
        </w:rPr>
      </w:pPr>
      <w:bookmarkStart w:id="0" w:name="_GoBack"/>
      <w:r w:rsidRPr="007E03D4">
        <w:rPr>
          <w:rFonts w:cstheme="minorHAnsi"/>
          <w:b/>
          <w:sz w:val="24"/>
          <w:szCs w:val="24"/>
        </w:rPr>
        <w:t xml:space="preserve">Review Article </w:t>
      </w:r>
    </w:p>
    <w:p w:rsidR="000E0BC0" w:rsidRPr="007E03D4" w:rsidRDefault="000E0BC0" w:rsidP="000E0BC0">
      <w:pPr>
        <w:jc w:val="both"/>
        <w:rPr>
          <w:rFonts w:cstheme="minorHAnsi"/>
          <w:b/>
          <w:sz w:val="24"/>
          <w:szCs w:val="24"/>
        </w:rPr>
      </w:pPr>
      <w:r w:rsidRPr="007E03D4">
        <w:rPr>
          <w:rFonts w:cstheme="minorHAnsi"/>
          <w:b/>
          <w:sz w:val="24"/>
          <w:szCs w:val="24"/>
        </w:rPr>
        <w:t>Honeybee Forage Diversity and Flowering Seasons in Ethiopia: Implications for Sustainable Beekeeping</w:t>
      </w:r>
    </w:p>
    <w:p w:rsidR="00BF1052" w:rsidRPr="007E03D4" w:rsidRDefault="00BF1052" w:rsidP="00D75B04">
      <w:pPr>
        <w:jc w:val="both"/>
        <w:rPr>
          <w:rFonts w:cstheme="minorHAnsi"/>
          <w:b/>
          <w:sz w:val="24"/>
          <w:szCs w:val="24"/>
        </w:rPr>
      </w:pPr>
    </w:p>
    <w:p w:rsidR="00D75B04" w:rsidRPr="007E03D4" w:rsidRDefault="00D75B04" w:rsidP="002B0AA8">
      <w:pPr>
        <w:pStyle w:val="NormalWeb"/>
        <w:spacing w:before="280" w:beforeAutospacing="0" w:after="200" w:afterAutospacing="0" w:line="360" w:lineRule="auto"/>
        <w:jc w:val="both"/>
        <w:rPr>
          <w:rFonts w:asciiTheme="minorHAnsi" w:hAnsiTheme="minorHAnsi" w:cstheme="minorHAnsi"/>
          <w:b/>
          <w:color w:val="000000"/>
        </w:rPr>
      </w:pPr>
      <w:r w:rsidRPr="007E03D4">
        <w:rPr>
          <w:rFonts w:asciiTheme="minorHAnsi" w:hAnsiTheme="minorHAnsi" w:cstheme="minorHAnsi"/>
          <w:b/>
          <w:color w:val="000000"/>
        </w:rPr>
        <w:t>Ertiban Desale</w:t>
      </w:r>
      <w:r w:rsidRPr="007E03D4">
        <w:rPr>
          <w:rFonts w:asciiTheme="minorHAnsi" w:hAnsiTheme="minorHAnsi" w:cstheme="minorHAnsi"/>
          <w:b/>
          <w:vertAlign w:val="superscript"/>
        </w:rPr>
        <w:t>*1,</w:t>
      </w:r>
      <w:r w:rsidRPr="007E03D4">
        <w:rPr>
          <w:rFonts w:asciiTheme="minorHAnsi" w:hAnsiTheme="minorHAnsi" w:cstheme="minorHAnsi"/>
          <w:b/>
          <w:color w:val="000000"/>
        </w:rPr>
        <w:t xml:space="preserve"> Ksahun Desalegn</w:t>
      </w:r>
      <w:r w:rsidRPr="007E03D4">
        <w:rPr>
          <w:rFonts w:asciiTheme="minorHAnsi" w:hAnsiTheme="minorHAnsi" w:cstheme="minorHAnsi"/>
          <w:b/>
          <w:color w:val="000000"/>
          <w:vertAlign w:val="superscript"/>
        </w:rPr>
        <w:t>2</w:t>
      </w:r>
      <w:r w:rsidR="00686E9B" w:rsidRPr="007E03D4">
        <w:rPr>
          <w:rFonts w:asciiTheme="minorHAnsi" w:hAnsiTheme="minorHAnsi" w:cstheme="minorHAnsi"/>
          <w:b/>
          <w:color w:val="000000"/>
        </w:rPr>
        <w:t>, Gebreye</w:t>
      </w:r>
      <w:r w:rsidRPr="007E03D4">
        <w:rPr>
          <w:rFonts w:asciiTheme="minorHAnsi" w:hAnsiTheme="minorHAnsi" w:cstheme="minorHAnsi"/>
          <w:b/>
          <w:color w:val="000000"/>
        </w:rPr>
        <w:t>s As</w:t>
      </w:r>
      <w:r w:rsidR="00686E9B" w:rsidRPr="007E03D4">
        <w:rPr>
          <w:rFonts w:asciiTheme="minorHAnsi" w:hAnsiTheme="minorHAnsi" w:cstheme="minorHAnsi"/>
          <w:b/>
          <w:color w:val="000000"/>
        </w:rPr>
        <w:t>i</w:t>
      </w:r>
      <w:r w:rsidRPr="007E03D4">
        <w:rPr>
          <w:rFonts w:asciiTheme="minorHAnsi" w:hAnsiTheme="minorHAnsi" w:cstheme="minorHAnsi"/>
          <w:b/>
          <w:color w:val="000000"/>
        </w:rPr>
        <w:t>res</w:t>
      </w:r>
      <w:r w:rsidR="00686E9B" w:rsidRPr="007E03D4">
        <w:rPr>
          <w:rFonts w:asciiTheme="minorHAnsi" w:hAnsiTheme="minorHAnsi" w:cstheme="minorHAnsi"/>
          <w:b/>
          <w:color w:val="000000"/>
        </w:rPr>
        <w:t>s</w:t>
      </w:r>
      <w:r w:rsidRPr="007E03D4">
        <w:rPr>
          <w:rFonts w:asciiTheme="minorHAnsi" w:hAnsiTheme="minorHAnsi" w:cstheme="minorHAnsi"/>
          <w:b/>
          <w:color w:val="000000"/>
        </w:rPr>
        <w:t>ie</w:t>
      </w:r>
      <w:r w:rsidRPr="007E03D4">
        <w:rPr>
          <w:rFonts w:asciiTheme="minorHAnsi" w:hAnsiTheme="minorHAnsi" w:cstheme="minorHAnsi"/>
          <w:b/>
          <w:color w:val="000000"/>
          <w:vertAlign w:val="superscript"/>
        </w:rPr>
        <w:t>3</w:t>
      </w:r>
      <w:r w:rsidRPr="007E03D4">
        <w:rPr>
          <w:rFonts w:asciiTheme="minorHAnsi" w:hAnsiTheme="minorHAnsi" w:cstheme="minorHAnsi"/>
          <w:b/>
          <w:color w:val="000000"/>
        </w:rPr>
        <w:t>, Birhanu Mandefro</w:t>
      </w:r>
      <w:r w:rsidRPr="007E03D4">
        <w:rPr>
          <w:rFonts w:asciiTheme="minorHAnsi" w:hAnsiTheme="minorHAnsi" w:cstheme="minorHAnsi"/>
          <w:b/>
          <w:color w:val="000000"/>
          <w:vertAlign w:val="superscript"/>
        </w:rPr>
        <w:t>4</w:t>
      </w:r>
    </w:p>
    <w:p w:rsidR="00FA3EEC" w:rsidRPr="007E03D4" w:rsidRDefault="000E0BC0" w:rsidP="006003C6">
      <w:pPr>
        <w:pStyle w:val="NormalWeb"/>
        <w:spacing w:before="280" w:beforeAutospacing="0" w:after="0" w:afterAutospacing="0" w:line="360" w:lineRule="auto"/>
        <w:jc w:val="both"/>
        <w:rPr>
          <w:rFonts w:asciiTheme="minorHAnsi" w:hAnsiTheme="minorHAnsi" w:cstheme="minorHAnsi"/>
        </w:rPr>
      </w:pPr>
      <w:r w:rsidRPr="007E03D4">
        <w:rPr>
          <w:rFonts w:asciiTheme="minorHAnsi" w:hAnsiTheme="minorHAnsi" w:cstheme="minorHAnsi"/>
          <w:b/>
          <w:color w:val="000000"/>
        </w:rPr>
        <w:t xml:space="preserve"> </w:t>
      </w:r>
      <w:r w:rsidR="00B67078" w:rsidRPr="007E03D4">
        <w:rPr>
          <w:rFonts w:asciiTheme="minorHAnsi" w:hAnsiTheme="minorHAnsi" w:cstheme="minorHAnsi"/>
          <w:b/>
          <w:color w:val="000000"/>
        </w:rPr>
        <w:t xml:space="preserve">  </w:t>
      </w:r>
      <w:r w:rsidR="006003C6" w:rsidRPr="007E03D4">
        <w:rPr>
          <w:rFonts w:asciiTheme="minorHAnsi" w:hAnsiTheme="minorHAnsi" w:cstheme="minorHAnsi"/>
          <w:b/>
          <w:color w:val="000000"/>
        </w:rPr>
        <w:t xml:space="preserve">  </w:t>
      </w:r>
      <w:r w:rsidR="00B67078" w:rsidRPr="007E03D4">
        <w:rPr>
          <w:rFonts w:asciiTheme="minorHAnsi" w:hAnsiTheme="minorHAnsi" w:cstheme="minorHAnsi"/>
          <w:b/>
          <w:color w:val="000000"/>
        </w:rPr>
        <w:t xml:space="preserve"> </w:t>
      </w:r>
      <w:r w:rsidR="00C935D6" w:rsidRPr="007E03D4">
        <w:rPr>
          <w:rFonts w:asciiTheme="minorHAnsi" w:hAnsiTheme="minorHAnsi" w:cstheme="minorHAnsi"/>
          <w:b/>
          <w:color w:val="000000"/>
        </w:rPr>
        <w:t xml:space="preserve"> </w:t>
      </w:r>
      <w:r w:rsidR="00FA3EEC" w:rsidRPr="007E03D4">
        <w:rPr>
          <w:rFonts w:asciiTheme="minorHAnsi" w:hAnsiTheme="minorHAnsi" w:cstheme="minorHAnsi"/>
          <w:bCs/>
          <w:vertAlign w:val="superscript"/>
        </w:rPr>
        <w:t>1</w:t>
      </w:r>
      <w:r w:rsidR="00FA3EEC" w:rsidRPr="007E03D4">
        <w:rPr>
          <w:rFonts w:asciiTheme="minorHAnsi" w:hAnsiTheme="minorHAnsi" w:cstheme="minorHAnsi"/>
          <w:bCs/>
        </w:rPr>
        <w:t>Sekota Dry land Agricultural Research Center</w:t>
      </w:r>
      <w:r w:rsidR="00FA3EEC" w:rsidRPr="007E03D4">
        <w:rPr>
          <w:rFonts w:asciiTheme="minorHAnsi" w:hAnsiTheme="minorHAnsi" w:cstheme="minorHAnsi"/>
        </w:rPr>
        <w:t xml:space="preserve">, P.O. Box 62, Sekota, Ethiopia </w:t>
      </w:r>
    </w:p>
    <w:p w:rsidR="00FA3EEC" w:rsidRPr="007E03D4" w:rsidRDefault="00FA3EEC" w:rsidP="006003C6">
      <w:pPr>
        <w:pStyle w:val="ListParagraph"/>
        <w:spacing w:after="0" w:line="360" w:lineRule="auto"/>
        <w:ind w:left="360"/>
        <w:jc w:val="both"/>
        <w:rPr>
          <w:rFonts w:eastAsia="Times New Roman" w:cstheme="minorHAnsi"/>
          <w:sz w:val="24"/>
          <w:szCs w:val="24"/>
        </w:rPr>
      </w:pPr>
      <w:r w:rsidRPr="007E03D4">
        <w:rPr>
          <w:rFonts w:eastAsia="Times New Roman" w:cstheme="minorHAnsi"/>
          <w:bCs/>
          <w:sz w:val="24"/>
          <w:szCs w:val="24"/>
          <w:vertAlign w:val="superscript"/>
        </w:rPr>
        <w:t>2</w:t>
      </w:r>
      <w:r w:rsidRPr="007E03D4">
        <w:rPr>
          <w:rFonts w:eastAsia="Times New Roman" w:cstheme="minorHAnsi"/>
          <w:bCs/>
          <w:sz w:val="24"/>
          <w:szCs w:val="24"/>
        </w:rPr>
        <w:t>University of Gondar, Department of Animal Production</w:t>
      </w:r>
      <w:r w:rsidRPr="007E03D4">
        <w:rPr>
          <w:rFonts w:eastAsia="Times New Roman" w:cstheme="minorHAnsi"/>
          <w:sz w:val="24"/>
          <w:szCs w:val="24"/>
        </w:rPr>
        <w:t xml:space="preserve">, P.O. Box 196, Gondar, Ethiopia </w:t>
      </w:r>
    </w:p>
    <w:p w:rsidR="00FA3EEC" w:rsidRPr="007E03D4" w:rsidRDefault="00FA3EEC" w:rsidP="006003C6">
      <w:pPr>
        <w:pStyle w:val="ListParagraph"/>
        <w:spacing w:after="0" w:line="360" w:lineRule="auto"/>
        <w:ind w:left="360"/>
        <w:jc w:val="both"/>
        <w:rPr>
          <w:rFonts w:eastAsia="Times New Roman" w:cstheme="minorHAnsi"/>
          <w:sz w:val="24"/>
          <w:szCs w:val="24"/>
        </w:rPr>
      </w:pPr>
      <w:r w:rsidRPr="007E03D4">
        <w:rPr>
          <w:rFonts w:eastAsia="Times New Roman" w:cstheme="minorHAnsi"/>
          <w:bCs/>
          <w:sz w:val="24"/>
          <w:szCs w:val="24"/>
          <w:vertAlign w:val="superscript"/>
        </w:rPr>
        <w:t>3</w:t>
      </w:r>
      <w:r w:rsidRPr="007E03D4">
        <w:rPr>
          <w:rFonts w:eastAsia="Times New Roman" w:cstheme="minorHAnsi"/>
          <w:bCs/>
          <w:sz w:val="24"/>
          <w:szCs w:val="24"/>
        </w:rPr>
        <w:t>Debark University</w:t>
      </w:r>
      <w:r w:rsidRPr="007E03D4">
        <w:rPr>
          <w:rFonts w:eastAsia="Times New Roman" w:cstheme="minorHAnsi"/>
          <w:sz w:val="24"/>
          <w:szCs w:val="24"/>
        </w:rPr>
        <w:t>,</w:t>
      </w:r>
      <w:r w:rsidR="006003C6" w:rsidRPr="007E03D4">
        <w:rPr>
          <w:rFonts w:eastAsia="Times New Roman" w:cstheme="minorHAnsi"/>
          <w:bCs/>
          <w:sz w:val="24"/>
          <w:szCs w:val="24"/>
        </w:rPr>
        <w:t xml:space="preserve"> Department of Animal Production,</w:t>
      </w:r>
      <w:r w:rsidR="006003C6" w:rsidRPr="007E03D4">
        <w:rPr>
          <w:rFonts w:eastAsia="Times New Roman" w:cstheme="minorHAnsi"/>
          <w:sz w:val="24"/>
          <w:szCs w:val="24"/>
        </w:rPr>
        <w:t xml:space="preserve"> </w:t>
      </w:r>
      <w:r w:rsidRPr="007E03D4">
        <w:rPr>
          <w:rFonts w:eastAsia="Times New Roman" w:cstheme="minorHAnsi"/>
          <w:sz w:val="24"/>
          <w:szCs w:val="24"/>
        </w:rPr>
        <w:t xml:space="preserve">P.O. Box 90, Debark, Ethiopia </w:t>
      </w:r>
    </w:p>
    <w:p w:rsidR="006003C6" w:rsidRPr="007E03D4" w:rsidRDefault="00FA3EEC" w:rsidP="0082334E">
      <w:pPr>
        <w:pStyle w:val="ListParagraph"/>
        <w:pBdr>
          <w:bottom w:val="single" w:sz="4" w:space="0" w:color="auto"/>
        </w:pBdr>
        <w:tabs>
          <w:tab w:val="left" w:pos="540"/>
          <w:tab w:val="left" w:pos="630"/>
        </w:tabs>
        <w:spacing w:after="0" w:line="360" w:lineRule="auto"/>
        <w:ind w:left="360"/>
        <w:jc w:val="both"/>
        <w:rPr>
          <w:rFonts w:eastAsia="Times New Roman" w:cstheme="minorHAnsi"/>
          <w:sz w:val="24"/>
          <w:szCs w:val="24"/>
        </w:rPr>
      </w:pPr>
      <w:r w:rsidRPr="007E03D4">
        <w:rPr>
          <w:rFonts w:eastAsia="Times New Roman" w:cstheme="minorHAnsi"/>
          <w:bCs/>
          <w:sz w:val="24"/>
          <w:szCs w:val="24"/>
          <w:vertAlign w:val="superscript"/>
        </w:rPr>
        <w:t>4</w:t>
      </w:r>
      <w:r w:rsidRPr="007E03D4">
        <w:rPr>
          <w:rFonts w:eastAsia="Times New Roman" w:cstheme="minorHAnsi"/>
          <w:bCs/>
          <w:sz w:val="24"/>
          <w:szCs w:val="24"/>
        </w:rPr>
        <w:t>Gondar Agricultural Research Center</w:t>
      </w:r>
      <w:r w:rsidRPr="007E03D4">
        <w:rPr>
          <w:rFonts w:eastAsia="Times New Roman" w:cstheme="minorHAnsi"/>
          <w:sz w:val="24"/>
          <w:szCs w:val="24"/>
        </w:rPr>
        <w:t>, Gondar, Ethiopia</w:t>
      </w:r>
    </w:p>
    <w:p w:rsidR="0082334E" w:rsidRPr="007E03D4" w:rsidRDefault="0082334E" w:rsidP="0082334E">
      <w:pPr>
        <w:tabs>
          <w:tab w:val="left" w:pos="540"/>
          <w:tab w:val="left" w:pos="630"/>
        </w:tabs>
        <w:spacing w:line="240" w:lineRule="auto"/>
        <w:jc w:val="both"/>
        <w:rPr>
          <w:rStyle w:val="Hyperlink"/>
          <w:rFonts w:cstheme="minorHAnsi"/>
          <w:iCs/>
          <w:sz w:val="24"/>
          <w:szCs w:val="24"/>
          <w:u w:val="none"/>
        </w:rPr>
      </w:pPr>
      <w:r w:rsidRPr="007E03D4">
        <w:rPr>
          <w:rFonts w:cstheme="minorHAnsi"/>
          <w:sz w:val="24"/>
          <w:szCs w:val="24"/>
          <w:vertAlign w:val="superscript"/>
        </w:rPr>
        <w:t xml:space="preserve">    </w:t>
      </w:r>
      <w:r w:rsidR="004E2F5B" w:rsidRPr="007E03D4">
        <w:rPr>
          <w:rFonts w:cstheme="minorHAnsi"/>
          <w:sz w:val="24"/>
          <w:szCs w:val="24"/>
          <w:vertAlign w:val="superscript"/>
        </w:rPr>
        <w:t xml:space="preserve">         </w:t>
      </w:r>
      <w:r w:rsidRPr="007E03D4">
        <w:rPr>
          <w:rFonts w:cstheme="minorHAnsi"/>
          <w:sz w:val="24"/>
          <w:szCs w:val="24"/>
          <w:vertAlign w:val="superscript"/>
        </w:rPr>
        <w:t xml:space="preserve"> </w:t>
      </w:r>
      <w:r w:rsidR="00D75B04" w:rsidRPr="007E03D4">
        <w:rPr>
          <w:rFonts w:cstheme="minorHAnsi"/>
          <w:sz w:val="24"/>
          <w:szCs w:val="24"/>
          <w:vertAlign w:val="superscript"/>
        </w:rPr>
        <w:t>*</w:t>
      </w:r>
      <w:r w:rsidR="00D75B04" w:rsidRPr="007E03D4">
        <w:rPr>
          <w:rFonts w:cstheme="minorHAnsi"/>
          <w:bCs/>
          <w:sz w:val="24"/>
          <w:szCs w:val="24"/>
        </w:rPr>
        <w:t xml:space="preserve">Corresponding author email: </w:t>
      </w:r>
      <w:r w:rsidR="00D75B04" w:rsidRPr="007E03D4">
        <w:rPr>
          <w:rFonts w:cstheme="minorHAnsi"/>
          <w:color w:val="000000"/>
          <w:sz w:val="24"/>
          <w:szCs w:val="24"/>
        </w:rPr>
        <w:t xml:space="preserve">- </w:t>
      </w:r>
      <w:hyperlink r:id="rId9" w:history="1">
        <w:r w:rsidR="00D75B04" w:rsidRPr="007E03D4">
          <w:rPr>
            <w:rStyle w:val="Hyperlink"/>
            <w:rFonts w:cstheme="minorHAnsi"/>
            <w:i/>
            <w:iCs/>
            <w:sz w:val="24"/>
            <w:szCs w:val="24"/>
          </w:rPr>
          <w:t>ertibandesalegn7@gmail.com</w:t>
        </w:r>
      </w:hyperlink>
      <w:r w:rsidR="00D75B04" w:rsidRPr="007E03D4">
        <w:rPr>
          <w:rStyle w:val="Hyperlink"/>
          <w:rFonts w:cstheme="minorHAnsi"/>
          <w:iCs/>
          <w:sz w:val="24"/>
          <w:szCs w:val="24"/>
          <w:u w:val="none"/>
        </w:rPr>
        <w:t xml:space="preserve"> </w:t>
      </w:r>
    </w:p>
    <w:p w:rsidR="00D75B04" w:rsidRPr="007E03D4" w:rsidRDefault="0082334E" w:rsidP="0082334E">
      <w:pPr>
        <w:tabs>
          <w:tab w:val="left" w:pos="540"/>
          <w:tab w:val="left" w:pos="630"/>
        </w:tabs>
        <w:spacing w:line="240" w:lineRule="auto"/>
        <w:jc w:val="both"/>
        <w:rPr>
          <w:rFonts w:cstheme="minorHAnsi"/>
          <w:iCs/>
          <w:color w:val="0000FF"/>
          <w:sz w:val="24"/>
          <w:szCs w:val="24"/>
        </w:rPr>
      </w:pPr>
      <w:r w:rsidRPr="007E03D4">
        <w:rPr>
          <w:rStyle w:val="Hyperlink"/>
          <w:rFonts w:cstheme="minorHAnsi"/>
          <w:iCs/>
          <w:sz w:val="24"/>
          <w:szCs w:val="24"/>
          <w:u w:val="none"/>
        </w:rPr>
        <w:t xml:space="preserve">           </w:t>
      </w:r>
      <w:r w:rsidRPr="007E03D4">
        <w:rPr>
          <w:rFonts w:cstheme="minorHAnsi"/>
          <w:sz w:val="24"/>
          <w:szCs w:val="24"/>
          <w:vertAlign w:val="superscript"/>
        </w:rPr>
        <w:t xml:space="preserve">  *</w:t>
      </w:r>
      <w:r w:rsidR="007F3FC2" w:rsidRPr="007E03D4">
        <w:rPr>
          <w:rFonts w:cstheme="minorHAnsi"/>
          <w:b/>
          <w:bCs/>
          <w:color w:val="0000FF"/>
          <w:sz w:val="24"/>
          <w:szCs w:val="24"/>
          <w:shd w:val="clear" w:color="auto" w:fill="FFFFFF"/>
        </w:rPr>
        <w:t>ORCID: </w:t>
      </w:r>
      <w:hyperlink r:id="rId10" w:tgtFrame="_blank" w:history="1">
        <w:r w:rsidR="007F3FC2" w:rsidRPr="007E03D4">
          <w:rPr>
            <w:rStyle w:val="Hyperlink"/>
            <w:rFonts w:cstheme="minorHAnsi"/>
            <w:b/>
            <w:bCs/>
            <w:color w:val="1155CC"/>
            <w:sz w:val="24"/>
            <w:szCs w:val="24"/>
            <w:shd w:val="clear" w:color="auto" w:fill="FFFFFF"/>
          </w:rPr>
          <w:t>https://orcid.org/</w:t>
        </w:r>
      </w:hyperlink>
      <w:r w:rsidR="007F3FC2" w:rsidRPr="007E03D4">
        <w:rPr>
          <w:rFonts w:cstheme="minorHAnsi"/>
          <w:color w:val="000000"/>
          <w:sz w:val="24"/>
          <w:szCs w:val="24"/>
          <w:shd w:val="clear" w:color="auto" w:fill="FFFFFF"/>
        </w:rPr>
        <w:t>0009-0005-2488-094</w:t>
      </w:r>
    </w:p>
    <w:p w:rsidR="00D75B04" w:rsidRPr="007E03D4" w:rsidRDefault="00D75B04">
      <w:pPr>
        <w:rPr>
          <w:rFonts w:cstheme="minorHAnsi"/>
          <w:b/>
          <w:sz w:val="24"/>
          <w:szCs w:val="24"/>
        </w:rPr>
      </w:pPr>
    </w:p>
    <w:p w:rsidR="00D75B04" w:rsidRPr="007E03D4" w:rsidRDefault="00D75B04">
      <w:pPr>
        <w:rPr>
          <w:rFonts w:cstheme="minorHAnsi"/>
          <w:b/>
          <w:sz w:val="24"/>
          <w:szCs w:val="24"/>
        </w:rPr>
      </w:pPr>
      <w:r w:rsidRPr="007E03D4">
        <w:rPr>
          <w:rFonts w:cstheme="minorHAnsi"/>
          <w:b/>
          <w:sz w:val="24"/>
          <w:szCs w:val="24"/>
        </w:rPr>
        <w:br w:type="page"/>
      </w:r>
    </w:p>
    <w:p w:rsidR="006A05FA" w:rsidRPr="007E03D4" w:rsidRDefault="006A05FA" w:rsidP="00B03A97">
      <w:pPr>
        <w:rPr>
          <w:rFonts w:cstheme="minorHAnsi"/>
          <w:b/>
          <w:sz w:val="24"/>
          <w:szCs w:val="24"/>
        </w:rPr>
      </w:pPr>
      <w:r w:rsidRPr="007E03D4">
        <w:rPr>
          <w:rFonts w:cstheme="minorHAnsi"/>
          <w:b/>
          <w:sz w:val="24"/>
          <w:szCs w:val="24"/>
        </w:rPr>
        <w:lastRenderedPageBreak/>
        <w:t>ABSTRACT</w:t>
      </w:r>
    </w:p>
    <w:p w:rsidR="006A05FA" w:rsidRPr="007E03D4" w:rsidRDefault="006A05FA" w:rsidP="006A05FA">
      <w:pPr>
        <w:spacing w:line="360" w:lineRule="auto"/>
        <w:jc w:val="both"/>
        <w:rPr>
          <w:rFonts w:cstheme="minorHAnsi"/>
          <w:sz w:val="24"/>
          <w:szCs w:val="24"/>
        </w:rPr>
      </w:pPr>
      <w:r w:rsidRPr="007E03D4">
        <w:rPr>
          <w:rFonts w:cstheme="minorHAnsi"/>
          <w:sz w:val="24"/>
          <w:szCs w:val="24"/>
        </w:rPr>
        <w:t>Ethiopia is home to diverse and abundant bee forages resources supporting sustainable bee keeping, honey production, and pollination services. This review evaluates the diversity, distribution, and flowering season season of nectar and pollen producing across t</w:t>
      </w:r>
      <w:r w:rsidR="00B67078" w:rsidRPr="007E03D4">
        <w:rPr>
          <w:rFonts w:cstheme="minorHAnsi"/>
          <w:sz w:val="24"/>
          <w:szCs w:val="24"/>
        </w:rPr>
        <w:t>he country. More than 800 honey</w:t>
      </w:r>
      <w:r w:rsidRPr="007E03D4">
        <w:rPr>
          <w:rFonts w:cstheme="minorHAnsi"/>
          <w:sz w:val="24"/>
          <w:szCs w:val="24"/>
        </w:rPr>
        <w:t>bee forag</w:t>
      </w:r>
      <w:r w:rsidR="00B67078" w:rsidRPr="007E03D4">
        <w:rPr>
          <w:rFonts w:cstheme="minorHAnsi"/>
          <w:sz w:val="24"/>
          <w:szCs w:val="24"/>
        </w:rPr>
        <w:t xml:space="preserve">e species have been identified, and </w:t>
      </w:r>
      <w:r w:rsidRPr="007E03D4">
        <w:rPr>
          <w:rFonts w:cstheme="minorHAnsi"/>
          <w:sz w:val="24"/>
          <w:szCs w:val="24"/>
        </w:rPr>
        <w:t>classified in to trees, shrubs, herbs and horticultural crops. Regional variations influences flowering periods with some areas offering years round forages while others experiences seasonal shortage. Beekeepers knowledge, attitudes and practices (KAP) vary significantly across regions, with key challenges including deforestation, land use changes, pesticide plication, and limited awareness of sustainable forage management. The review also highlights endangered bee forage plants and their declines availability due to habitat destruction.  To address these issues strategies such as afforestation, conservation of indigenous bee plants, diversification of forage sources and improved land use planning are recommended. Strengthening beekeepers capacity through training and awareness program can enhance honey production and colony health. This review provides valuable insights for policymaker, researchers and beekeepers to develop sustainable apiculture practices in Ethiopia, ensuring the long term viability of honeybee population and their ecosystem services.</w:t>
      </w:r>
    </w:p>
    <w:p w:rsidR="006A05FA" w:rsidRPr="007E03D4" w:rsidRDefault="006A05FA" w:rsidP="006A05FA">
      <w:pPr>
        <w:spacing w:line="360" w:lineRule="auto"/>
        <w:jc w:val="both"/>
        <w:rPr>
          <w:rFonts w:cstheme="minorHAnsi"/>
          <w:sz w:val="24"/>
          <w:szCs w:val="24"/>
        </w:rPr>
      </w:pPr>
      <w:r w:rsidRPr="007E03D4">
        <w:rPr>
          <w:rFonts w:cstheme="minorHAnsi"/>
          <w:b/>
          <w:sz w:val="24"/>
          <w:szCs w:val="24"/>
        </w:rPr>
        <w:t>Keywords</w:t>
      </w:r>
      <w:r w:rsidRPr="007E03D4">
        <w:rPr>
          <w:rFonts w:cstheme="minorHAnsi"/>
          <w:sz w:val="24"/>
          <w:szCs w:val="24"/>
        </w:rPr>
        <w:t xml:space="preserve">: apiculture, Ethiopia, endangered, honeybee forage, KAP, </w:t>
      </w:r>
    </w:p>
    <w:p w:rsidR="006A05FA" w:rsidRPr="007E03D4" w:rsidRDefault="006A05FA" w:rsidP="00ED505F">
      <w:pPr>
        <w:jc w:val="center"/>
        <w:rPr>
          <w:rFonts w:cstheme="minorHAnsi"/>
          <w:b/>
          <w:sz w:val="24"/>
          <w:szCs w:val="24"/>
        </w:rPr>
      </w:pPr>
    </w:p>
    <w:p w:rsidR="006A0AA2" w:rsidRPr="007E03D4" w:rsidRDefault="006A0AA2">
      <w:pPr>
        <w:rPr>
          <w:rFonts w:cstheme="minorHAnsi"/>
          <w:b/>
          <w:sz w:val="24"/>
          <w:szCs w:val="24"/>
        </w:rPr>
      </w:pPr>
      <w:r w:rsidRPr="007E03D4">
        <w:rPr>
          <w:rFonts w:cstheme="minorHAnsi"/>
          <w:b/>
          <w:sz w:val="24"/>
          <w:szCs w:val="24"/>
        </w:rPr>
        <w:br w:type="page"/>
      </w:r>
    </w:p>
    <w:p w:rsidR="00BF0142" w:rsidRPr="007E03D4" w:rsidRDefault="00681D6F" w:rsidP="00BF1052">
      <w:pPr>
        <w:rPr>
          <w:rFonts w:cstheme="minorHAnsi"/>
          <w:b/>
          <w:sz w:val="24"/>
          <w:szCs w:val="24"/>
        </w:rPr>
      </w:pPr>
      <w:r w:rsidRPr="007E03D4">
        <w:rPr>
          <w:rFonts w:cstheme="minorHAnsi"/>
          <w:b/>
          <w:sz w:val="24"/>
          <w:szCs w:val="24"/>
        </w:rPr>
        <w:lastRenderedPageBreak/>
        <w:t>INTRODUCTION</w:t>
      </w:r>
    </w:p>
    <w:p w:rsidR="00D45A73" w:rsidRPr="007E03D4" w:rsidRDefault="00864D50" w:rsidP="000E3EC6">
      <w:pPr>
        <w:spacing w:before="240" w:line="360" w:lineRule="auto"/>
        <w:jc w:val="both"/>
        <w:rPr>
          <w:rFonts w:cstheme="minorHAnsi"/>
          <w:sz w:val="24"/>
          <w:szCs w:val="24"/>
        </w:rPr>
      </w:pPr>
      <w:r w:rsidRPr="007E03D4">
        <w:rPr>
          <w:rFonts w:cstheme="minorHAnsi"/>
          <w:sz w:val="24"/>
          <w:szCs w:val="24"/>
        </w:rPr>
        <w:t xml:space="preserve">Ethiopia boasts exceptionally high biodiversity. including a rich variety of native plants </w:t>
      </w:r>
      <w:r w:rsidRPr="007E03D4">
        <w:rPr>
          <w:rFonts w:cstheme="minorHAnsi"/>
          <w:sz w:val="24"/>
          <w:szCs w:val="24"/>
        </w:rPr>
        <w:fldChar w:fldCharType="begin" w:fldLock="1"/>
      </w:r>
      <w:r w:rsidR="00057FDE" w:rsidRPr="007E03D4">
        <w:rPr>
          <w:rFonts w:cstheme="minorHAnsi"/>
          <w:sz w:val="24"/>
          <w:szCs w:val="24"/>
        </w:rPr>
        <w:instrText>ADDIN CSL_CITATION {"citationItems":[{"id":"ITEM-1","itemData":{"DOI":"10.1371/journal.pone.0304259","ISSN":"19326203","PMID":"38809915","abstract":"In Ethiopia, improved hive technology dissemination was started before five-decades. However, the adoption of improved beekeeping technology is still very low. This study was conducted with the main objectives to evaluating improved beekeeping adoption level and honey yields of different hives and identification of major honey bee plants and flora calendar in the Gedeo zone, South Ethiopia. Three districts were selected purposively based on beekeeping potential and the number of improved hives own by beekeepers. The data was collected from 180 respondents using cross-sectional survey. The data was analyzed by using descriptive statistics such as mean, frequency and percentage and ANOVA. The result shown that the compositions of disseminated hives in the entire sampled respondents were 286, 476, 121 and 1494 Zander hive, Kenyan top bar hive (KTBH), Mud/Ethio-Ribrab hive (ERH) and Traditional hives respectively. Traditional beekeeping was the dominant system with 63% and intermediate followed by 25%, while modern beekeeping was only 12%. Based on overall mean honey yield, there was no significant difference (P = 0.244) between Zander and KTBH. However, the average honey yield of these improved hives were significantly (P&lt;0.05) higher than Mud/ERH and Traditional hives. Gedeo zone had rich floral resource and diverse floral calendar. Hygenia abyssinica, Bidens ghedoensis, Erythrinia abyssinica, Eucalyptus species, Cordia africana, Coffee arabica, Vernonia species, Susbania susban and Persea americana were major honey bee flora in Gedeo zone. February-March was major honey harvesting season while May-July and October-December respectively were minor honey harvesting periods. Nevertheless, the majority of beekeepers have been practicing honey harvesting once a year from all hives due to lack of awareness and practical skills. Therefore, we recommend that the local government should focus on educating beekeepers to enable them utilizing exhaustively the opportunities of multi-floral season and improved hive technology to maximize honey yield in the area.","author":[{"dropping-particle":"","family":"Delena","given":"Markos Fisaha","non-dropping-particle":"","parse-names":false,"suffix":""},{"dropping-particle":"","family":"Asfaw","given":"Asrat Diriba","non-dropping-particle":"","parse-names":false,"suffix":""}],"container-title":"PLoS ONE","id":"ITEM-1","issue":"5 May","issued":{"date-parts":[["2024"]]},"title":"Improved beekeeping practices, honey bee flora potential and flowering calendar in South Ethiopia","type":"article","volume":"19"},"uris":["http://www.mendeley.com/documents/?uuid=26815c4d-7b49-4bd4-ab4a-4b3fc415fc12"]}],"mendeley":{"formattedCitation":"[1]","plainTextFormattedCitation":"[1]","previouslyFormattedCitation":"[1]"},"properties":{"noteIndex":0},"schema":"https://github.com/citation-style-language/schema/raw/master/csl-citation.json"}</w:instrText>
      </w:r>
      <w:r w:rsidRPr="007E03D4">
        <w:rPr>
          <w:rFonts w:cstheme="minorHAnsi"/>
          <w:sz w:val="24"/>
          <w:szCs w:val="24"/>
        </w:rPr>
        <w:fldChar w:fldCharType="separate"/>
      </w:r>
      <w:r w:rsidR="005849EF" w:rsidRPr="007E03D4">
        <w:rPr>
          <w:rFonts w:cstheme="minorHAnsi"/>
          <w:noProof/>
          <w:sz w:val="24"/>
          <w:szCs w:val="24"/>
        </w:rPr>
        <w:t>[1]</w:t>
      </w:r>
      <w:r w:rsidRPr="007E03D4">
        <w:rPr>
          <w:rFonts w:cstheme="minorHAnsi"/>
          <w:sz w:val="24"/>
          <w:szCs w:val="24"/>
        </w:rPr>
        <w:fldChar w:fldCharType="end"/>
      </w:r>
      <w:r w:rsidRPr="007E03D4">
        <w:rPr>
          <w:rFonts w:cstheme="minorHAnsi"/>
          <w:sz w:val="24"/>
          <w:szCs w:val="24"/>
        </w:rPr>
        <w:t xml:space="preserve"> </w:t>
      </w:r>
      <w:r w:rsidRPr="007E03D4">
        <w:rPr>
          <w:rFonts w:cstheme="minorHAnsi"/>
          <w:b/>
          <w:bCs/>
          <w:sz w:val="24"/>
          <w:szCs w:val="24"/>
        </w:rPr>
        <w:fldChar w:fldCharType="begin" w:fldLock="1"/>
      </w:r>
      <w:r w:rsidR="00057FDE" w:rsidRPr="007E03D4">
        <w:rPr>
          <w:rFonts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Forestry","id":"ITEM-1","issue":"2","issued":{"date-parts":[["2019"]]},"title":"Review: Floral resources diversity and vegetation types important for honeybees in Ethiopia","type":"article-journal","volume":"3"},"uris":["http://www.mendeley.com/documents/?uuid=97d8ae69-cf7a-4c05-85ca-2a0a00e8c236"]}],"mendeley":{"formattedCitation":"[2]","plainTextFormattedCitation":"[2]","previouslyFormattedCitation":"[2]"},"properties":{"noteIndex":0},"schema":"https://github.com/citation-style-language/schema/raw/master/csl-citation.json"}</w:instrText>
      </w:r>
      <w:r w:rsidRPr="007E03D4">
        <w:rPr>
          <w:rFonts w:cstheme="minorHAnsi"/>
          <w:b/>
          <w:bCs/>
          <w:sz w:val="24"/>
          <w:szCs w:val="24"/>
        </w:rPr>
        <w:fldChar w:fldCharType="separate"/>
      </w:r>
      <w:r w:rsidR="005849EF" w:rsidRPr="007E03D4">
        <w:rPr>
          <w:rFonts w:cstheme="minorHAnsi"/>
          <w:noProof/>
          <w:sz w:val="24"/>
          <w:szCs w:val="24"/>
        </w:rPr>
        <w:t>[2]</w:t>
      </w:r>
      <w:r w:rsidRPr="007E03D4">
        <w:rPr>
          <w:rFonts w:cstheme="minorHAnsi"/>
          <w:b/>
          <w:bCs/>
          <w:sz w:val="24"/>
          <w:szCs w:val="24"/>
        </w:rPr>
        <w:fldChar w:fldCharType="end"/>
      </w:r>
      <w:r w:rsidRPr="007E03D4">
        <w:rPr>
          <w:rFonts w:cstheme="minorHAnsi"/>
          <w:sz w:val="24"/>
          <w:szCs w:val="24"/>
        </w:rPr>
        <w:t>. This biodiversity, coupled with Ethiopia's diverse topography and agro</w:t>
      </w:r>
      <w:r w:rsidR="00147A78" w:rsidRPr="007E03D4">
        <w:rPr>
          <w:rFonts w:cstheme="minorHAnsi"/>
          <w:sz w:val="24"/>
          <w:szCs w:val="24"/>
        </w:rPr>
        <w:t xml:space="preserve"> </w:t>
      </w:r>
      <w:r w:rsidRPr="007E03D4">
        <w:rPr>
          <w:rFonts w:cstheme="minorHAnsi"/>
          <w:sz w:val="24"/>
          <w:szCs w:val="24"/>
        </w:rPr>
        <w:t xml:space="preserve">climatic conditions, supports a vast number of honeybee colonies and a wide range of honeybee flora </w:t>
      </w:r>
      <w:r w:rsidRPr="007E03D4">
        <w:rPr>
          <w:rFonts w:cstheme="minorHAnsi"/>
          <w:b/>
          <w:bCs/>
          <w:sz w:val="24"/>
          <w:szCs w:val="24"/>
        </w:rPr>
        <w:fldChar w:fldCharType="begin" w:fldLock="1"/>
      </w:r>
      <w:r w:rsidR="00057FDE" w:rsidRPr="007E03D4">
        <w:rPr>
          <w:rFonts w:cstheme="minorHAnsi"/>
          <w:sz w:val="24"/>
          <w:szCs w:val="24"/>
        </w:rPr>
        <w:instrText>ADDIN CSL_CITATION {"citationItems":[{"id":"ITEM-1","itemData":{"DOI":"10.1155/2023/2797159","ISSN":"16879376","abstract":"Beekeeping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Research","id":"ITEM-1","issued":{"date-parts":[["2023"]]},"title":"Floral Calendar of Honeybee Plants in Kellem and West Wollega Zone, Western Ethiopia","type":"article-journal","volume":"2023"},"uris":["http://www.mendeley.com/documents/?uuid=abc975e5-79a4-489b-b3e8-81bd00f23e85"]}],"mendeley":{"formattedCitation":"[3]","plainTextFormattedCitation":"[3]","previouslyFormattedCitation":"[3]"},"properties":{"noteIndex":0},"schema":"https://github.com/citation-style-language/schema/raw/master/csl-citation.json"}</w:instrText>
      </w:r>
      <w:r w:rsidRPr="007E03D4">
        <w:rPr>
          <w:rFonts w:cstheme="minorHAnsi"/>
          <w:b/>
          <w:bCs/>
          <w:sz w:val="24"/>
          <w:szCs w:val="24"/>
        </w:rPr>
        <w:fldChar w:fldCharType="separate"/>
      </w:r>
      <w:r w:rsidR="005849EF" w:rsidRPr="007E03D4">
        <w:rPr>
          <w:rFonts w:cstheme="minorHAnsi"/>
          <w:noProof/>
          <w:sz w:val="24"/>
          <w:szCs w:val="24"/>
        </w:rPr>
        <w:t>[3]</w:t>
      </w:r>
      <w:r w:rsidRPr="007E03D4">
        <w:rPr>
          <w:rFonts w:cstheme="minorHAnsi"/>
          <w:b/>
          <w:bCs/>
          <w:sz w:val="24"/>
          <w:szCs w:val="24"/>
        </w:rPr>
        <w:fldChar w:fldCharType="end"/>
      </w:r>
      <w:r w:rsidR="00A3568E" w:rsidRPr="007E03D4">
        <w:rPr>
          <w:rFonts w:cstheme="minorHAnsi"/>
          <w:b/>
          <w:bCs/>
          <w:sz w:val="24"/>
          <w:szCs w:val="24"/>
        </w:rPr>
        <w:t>.</w:t>
      </w:r>
      <w:r w:rsidRPr="007E03D4">
        <w:rPr>
          <w:rFonts w:cstheme="minorHAnsi"/>
          <w:sz w:val="24"/>
          <w:szCs w:val="24"/>
        </w:rPr>
        <w:t xml:space="preserve"> The country's varied agro</w:t>
      </w:r>
      <w:r w:rsidR="00147A78" w:rsidRPr="007E03D4">
        <w:rPr>
          <w:rFonts w:cstheme="minorHAnsi"/>
          <w:sz w:val="24"/>
          <w:szCs w:val="24"/>
        </w:rPr>
        <w:t xml:space="preserve"> </w:t>
      </w:r>
      <w:r w:rsidRPr="007E03D4">
        <w:rPr>
          <w:rFonts w:cstheme="minorHAnsi"/>
          <w:sz w:val="24"/>
          <w:szCs w:val="24"/>
        </w:rPr>
        <w:t xml:space="preserve">climatic conditions foster the growth of an estimated 6,000 to 7,000 flowering plant species, the majority of which serve as bee forage, with over 800 species specifically identified and documented </w:t>
      </w:r>
      <w:r w:rsidRPr="007E03D4">
        <w:rPr>
          <w:rFonts w:cstheme="minorHAnsi"/>
          <w:b/>
          <w:bCs/>
          <w:sz w:val="24"/>
          <w:szCs w:val="24"/>
        </w:rPr>
        <w:fldChar w:fldCharType="begin" w:fldLock="1"/>
      </w:r>
      <w:r w:rsidR="00057FDE" w:rsidRPr="007E03D4">
        <w:rPr>
          <w:rFonts w:cstheme="minorHAnsi"/>
          <w:sz w:val="24"/>
          <w:szCs w:val="24"/>
        </w:rPr>
        <w:instrText>ADDIN CSL_CITATION {"citationItems":[{"id":"ITEM-1","itemData":{"DOI":"10.13057/asianjfor/r070107","ISSN":"25802844","abstract":"The study was conducted to identify, characterize and document major bee forages, develop an appropriate flora calendar, their phenology, and pollen potential in the various agro-ecological conditions of the Jimma Zone, Ethiopia. A total of 90 beekeepers were purposefully selected from three districts and interviewed to get primary data. The density and abundance of flowering plants were determined using quadrat sampling techniques. In addition, pollen specimens were collected using pollen traps at seven-day intervals and were also traced back to plant species level under a light microscope. The study has revealed the presence of 141 pollen and/or nectar-source honeybee plant species belonging to sixty-two families in the study area. Herbs were the most dominant bee flora growth forms, accounting for 62 (44%) of a total of 141 honeybee plant species, followed by trees at 48 (34%) and shrubs at 31 (22%), respectively. The herbaceous plant had a greater density value of plant species per plot than did trees and shrubs. One hundred fifteen (81.6%) were both sources of pollen and nectar, whereas fifteen (10.6%) were pollen sources and the remaining eleven (7.8%) were nectar-source plant species. The Shannon diversity index and evenness were found to be 2.8 and 0.6, respectively. This indicated that the study area has a rich bee floral plant species and is suitable for beekeeping. Two main flowering periods of honeybee plants were followed by two honey flow seasons. Therefore, beekeepers should follow the floral calendar of honeybee plants to exploit the potential of the area for honey production.","author":[{"dropping-particle":"","family":"Mossie","given":"Tesfa","non-dropping-particle":"","parse-names":false,"suffix":""},{"dropping-particle":"","family":"Worku","given":"Hayat","non-dropping-particle":"","parse-names":false,"suffix":""}],"container-title":"Asian Journal of Forestry","id":"ITEM-1","issue":"1","issued":{"date-parts":[["2023"]]},"page":"54-66","title":"Identification and characterization of honeybee flora calendar in Southwest Jimma Zone, Ethiopia","type":"article-journal","volume":"7"},"uris":["http://www.mendeley.com/documents/?uuid=955bbbdd-b711-4c3c-b7bd-e859e93243f4"]}],"mendeley":{"formattedCitation":"[4]","plainTextFormattedCitation":"[4]","previouslyFormattedCitation":"[4]"},"properties":{"noteIndex":0},"schema":"https://github.com/citation-style-language/schema/raw/master/csl-citation.json"}</w:instrText>
      </w:r>
      <w:r w:rsidRPr="007E03D4">
        <w:rPr>
          <w:rFonts w:cstheme="minorHAnsi"/>
          <w:b/>
          <w:bCs/>
          <w:sz w:val="24"/>
          <w:szCs w:val="24"/>
        </w:rPr>
        <w:fldChar w:fldCharType="separate"/>
      </w:r>
      <w:r w:rsidR="005849EF" w:rsidRPr="007E03D4">
        <w:rPr>
          <w:rFonts w:cstheme="minorHAnsi"/>
          <w:noProof/>
          <w:sz w:val="24"/>
          <w:szCs w:val="24"/>
        </w:rPr>
        <w:t>[4]</w:t>
      </w:r>
      <w:r w:rsidRPr="007E03D4">
        <w:rPr>
          <w:rFonts w:cstheme="minorHAnsi"/>
          <w:b/>
          <w:bCs/>
          <w:sz w:val="24"/>
          <w:szCs w:val="24"/>
        </w:rPr>
        <w:fldChar w:fldCharType="end"/>
      </w:r>
      <w:r w:rsidRPr="007E03D4">
        <w:rPr>
          <w:rFonts w:cstheme="minorHAnsi"/>
          <w:sz w:val="24"/>
          <w:szCs w:val="24"/>
        </w:rPr>
        <w:t xml:space="preserve">. Ethiopia's has thirteen distinct natural vegetation types </w:t>
      </w:r>
      <w:r w:rsidRPr="007E03D4">
        <w:rPr>
          <w:rFonts w:cstheme="minorHAnsi"/>
          <w:b/>
          <w:bCs/>
          <w:sz w:val="24"/>
          <w:szCs w:val="24"/>
        </w:rPr>
        <w:fldChar w:fldCharType="begin" w:fldLock="1"/>
      </w:r>
      <w:r w:rsidR="00057FDE" w:rsidRPr="007E03D4">
        <w:rPr>
          <w:rFonts w:cstheme="minorHAnsi"/>
          <w:sz w:val="24"/>
          <w:szCs w:val="24"/>
        </w:rPr>
        <w:instrText>ADDIN CSL_CITATION {"citationItems":[{"id":"ITEM-1","itemData":{"DOI":"10.1080/23311932.2023.2292370","ISSN":"23311932","abstract":"The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Agriculture","id":"ITEM-1","issue":"1","issued":{"date-parts":[["2024"]]},"publisher":"Cogent","title":"Bee flora identification, constraints and opportunities of beekeeping in North Wollo, Amhara, Ethiopia","type":"article-journal","volume":"10"},"uris":["http://www.mendeley.com/documents/?uuid=75092e3b-99b7-4400-b170-228bdf5412d3"]}],"mendeley":{"formattedCitation":"[5]","plainTextFormattedCitation":"[5]","previouslyFormattedCitation":"[5]"},"properties":{"noteIndex":0},"schema":"https://github.com/citation-style-language/schema/raw/master/csl-citation.json"}</w:instrText>
      </w:r>
      <w:r w:rsidRPr="007E03D4">
        <w:rPr>
          <w:rFonts w:cstheme="minorHAnsi"/>
          <w:b/>
          <w:bCs/>
          <w:sz w:val="24"/>
          <w:szCs w:val="24"/>
        </w:rPr>
        <w:fldChar w:fldCharType="separate"/>
      </w:r>
      <w:r w:rsidR="005849EF" w:rsidRPr="007E03D4">
        <w:rPr>
          <w:rFonts w:cstheme="minorHAnsi"/>
          <w:noProof/>
          <w:sz w:val="24"/>
          <w:szCs w:val="24"/>
        </w:rPr>
        <w:t>[5]</w:t>
      </w:r>
      <w:r w:rsidRPr="007E03D4">
        <w:rPr>
          <w:rFonts w:cstheme="minorHAnsi"/>
          <w:b/>
          <w:bCs/>
          <w:sz w:val="24"/>
          <w:szCs w:val="24"/>
        </w:rPr>
        <w:fldChar w:fldCharType="end"/>
      </w:r>
      <w:r w:rsidRPr="007E03D4">
        <w:rPr>
          <w:rFonts w:cstheme="minorHAnsi"/>
          <w:sz w:val="24"/>
          <w:szCs w:val="24"/>
        </w:rPr>
        <w:t xml:space="preserve">. Further contribute to this rich ecosystem. Beekeeping plays a significant role in environmental protection and natural resource conservation, complementing agroforestry practices to enhance ecosystem functioning, biodiversity, honey production, and crop pollination </w:t>
      </w:r>
      <w:r w:rsidRPr="007E03D4">
        <w:rPr>
          <w:rFonts w:cstheme="minorHAnsi"/>
          <w:b/>
          <w:bCs/>
          <w:sz w:val="24"/>
          <w:szCs w:val="24"/>
        </w:rPr>
        <w:fldChar w:fldCharType="begin" w:fldLock="1"/>
      </w:r>
      <w:r w:rsidR="00057FDE" w:rsidRPr="007E03D4">
        <w:rPr>
          <w:rFonts w:cstheme="minorHAnsi"/>
          <w:sz w:val="24"/>
          <w:szCs w:val="24"/>
        </w:rPr>
        <w:instrText>ADDIN CSL_CITATION {"citationItems":[{"id":"ITEM-1","itemData":{"DOI":"10.11648/j.frontiers.20240402.12","abstract":"The study was conducted in Gemachis forest from October 2019 to November 2020, which is an important area of biodiversity conservation, tourism attraction and carbon sequestration for modulating climate change. The forest is also very important for honey production and other non-timber forest products. The study was designed with the objective of assessing honey bee floral diversity of the forest. For the inventory of bee forages a transect line were made in three selected altitudinal strata. Honey samples also were obtained from the three agro ecologies of the forest: Arer (high altitude), Chafe kebene (medium altitude) and Sororo (low altitude). The pollen spectrum of the honey was analyzed to determine the botanical and geographical origin of the honey. According to inventory of the honeybee flora, forty-eight (48) bee plant species were identified; belonging to 33 families, of which &amp;lt;i&amp;gt;Fabaceae&amp;lt;/i&amp;gt;, &amp;lt;i&amp;gt;Roseaceae&amp;lt;/i&amp;gt; and &amp;lt;i&amp;gt;Verbenaceae &amp;lt;/i&amp;gt;were the most frequent families in the study area. Among these bee forages 54.1% were shrub 16.6% were trees and 29.1% were herbs. From identified bee forages, &amp;lt;i&amp;gt;Solanium spp&amp;lt;/i&amp;gt;, &amp;lt;i&amp;gt;Andropogon abyssinica&amp;lt;/i&amp;gt;, &amp;lt;i&amp;gt;Guizotia spp&amp;lt;/i&amp;gt; and &amp;lt;i&amp;gt;Hypoestes forskaolii&amp;lt;/i&amp;gt; were the most abundant bee flora species in the study area. The pollen analysis of honey revealed that, two types of monofloral honey types were identified in the area which includes &amp;lt;i&amp;gt;Guizotia spp&amp;lt;/i&amp;gt; and &amp;lt;i&amp;gt;Eucalyptus globulus&amp;lt;/i&amp;gt; accounting for 74.9% and 54.9% pollen frequency respectively. Thus, beekeepers should conserve the forest for sustainable honey production since the forest is endowed with good honeybee plant diversity.","author":[{"dropping-particle":"","family":"Dugda","given":"Dema","non-dropping-particle":"","parse-names":false,"suffix":""},{"dropping-particle":"","family":"Addi","given":"Admassu","non-dropping-particle":"","parse-names":false,"suffix":""}],"container-title":"Frontiers","id":"ITEM-1","issue":"2","issued":{"date-parts":[["2024"]]},"page":"55-67","title":"Honeybee Floral Diversity of Gemachis Forest, West Hararghe Zone, Oromia Regional State, Ethiopia","type":"article-journal","volume":"4"},"uris":["http://www.mendeley.com/documents/?uuid=fcb03dbc-edfc-4839-995e-ed1688345ee9"]}],"mendeley":{"formattedCitation":"[6]","plainTextFormattedCitation":"[6]","previouslyFormattedCitation":"[6]"},"properties":{"noteIndex":0},"schema":"https://github.com/citation-style-language/schema/raw/master/csl-citation.json"}</w:instrText>
      </w:r>
      <w:r w:rsidRPr="007E03D4">
        <w:rPr>
          <w:rFonts w:cstheme="minorHAnsi"/>
          <w:b/>
          <w:bCs/>
          <w:sz w:val="24"/>
          <w:szCs w:val="24"/>
        </w:rPr>
        <w:fldChar w:fldCharType="separate"/>
      </w:r>
      <w:r w:rsidR="005849EF" w:rsidRPr="007E03D4">
        <w:rPr>
          <w:rFonts w:cstheme="minorHAnsi"/>
          <w:noProof/>
          <w:sz w:val="24"/>
          <w:szCs w:val="24"/>
        </w:rPr>
        <w:t>[6]</w:t>
      </w:r>
      <w:r w:rsidRPr="007E03D4">
        <w:rPr>
          <w:rFonts w:cstheme="minorHAnsi"/>
          <w:b/>
          <w:bCs/>
          <w:sz w:val="24"/>
          <w:szCs w:val="24"/>
        </w:rPr>
        <w:fldChar w:fldCharType="end"/>
      </w:r>
      <w:r w:rsidRPr="007E03D4">
        <w:rPr>
          <w:rFonts w:cstheme="minorHAnsi"/>
          <w:sz w:val="24"/>
          <w:szCs w:val="24"/>
        </w:rPr>
        <w:t xml:space="preserve">. Numerous studies highlight the long-standing interdependence of forest management and beekeeping worldwide </w:t>
      </w:r>
      <w:r w:rsidRPr="007E03D4">
        <w:rPr>
          <w:rFonts w:cstheme="minorHAnsi"/>
          <w:b/>
          <w:bCs/>
          <w:sz w:val="24"/>
          <w:szCs w:val="24"/>
        </w:rPr>
        <w:fldChar w:fldCharType="begin" w:fldLock="1"/>
      </w:r>
      <w:r w:rsidR="00057FDE" w:rsidRPr="007E03D4">
        <w:rPr>
          <w:rFonts w:cstheme="minorHAnsi"/>
          <w:sz w:val="24"/>
          <w:szCs w:val="24"/>
        </w:rPr>
        <w:instrText>ADDIN CSL_CITATION {"citationItems":[{"id":"ITEM-1","itemData":{"DOI":"10.1016/j.heliyon.2024.e25500","ISSN":"24058440","abstract":"The objective of the study was to examine the dynamics and sugar content of nectar of major bee flora species and to determine an approximate honeybee colony carrying capacity in northeast dry land areas of the Amhara region. Acacia asak, Acacia etbaica, Acacia tortolis, Becium grandiflorum, and Cordia africana honeybee floral species were selected on the basis of relative dominance in the area. Floral nectar was collected through micropipette and washing techniques based on the flower nature of the species and nectar sugar was measured by refractometer. Hence, A.asak, A.etbaica, A.tortolis, B.grandiflorum, and C.africana could have been estimated to produce 10.2 ± 6.4 mg, 5.3 ± 4.6 mg, and 2.6±1 mg. 4, 3.7 ± 2.1 mg, and 5.7 ± 3.2mg/flower head of nectar sugar, respectively. In a single tree of A.etbaica, A.asak, A.tortolis, B.grandiflorum, and C.africana a mean of 0.15 kg, 0.15 kg, 0.06 kg, 0.01 kg, and 0.03 kg of honey yield was expected to produce respectively. Similarly in a hectare of land, a mean of 49.9 kg, 128.9 kg, 5.6 kg, 5.5 kg, and 2.2 kg of honey was estimated to harvest. In a hectare of land a sum of 57.5 kg, 57.5 kg, and 128.9 kg of honey in highland, midland, and lowland locations, respectively was estimated to produce during the main harvesting season of the area. The mean number of honeybee colonies introduced in the lowland have estimated to be 18 traditional, 6 transitional, and 5 modern hives, and in the highland 12 traditional, 6 transitional, and 5 modern hives whereas in the midland 8 traditional, 5 transitional, 3 modern hives. In summary, even in the study area with limited rainfall and high temperatures, these species secreted a substantial amount of nectar sugar and supporting the enhancement of honey yield.","author":[{"dropping-particle":"","family":"Tsegaye","given":"Agazhe","non-dropping-particle":"","parse-names":false,"suffix":""},{"dropping-particle":"","family":"Getachew","given":"Awraris","non-dropping-particle":"","parse-names":false,"suffix":""},{"dropping-particle":"","family":"Bezabih","given":"Amssalu","non-dropping-particle":"","parse-names":false,"suffix":""}],"container-title":"Heliyon","id":"ITEM-1","issue":"3","issued":{"date-parts":[["2024"]]},"page":"e25500","publisher":"Elsevier Ltd","title":"Honeybee colonies carrying capacity determination in north-east dry land areas of Amhara region, Ethiopia","type":"article-journal","volume":"10"},"uris":["http://www.mendeley.com/documents/?uuid=e14ba8ab-f594-4655-bea1-5dacbede9325"]}],"mendeley":{"formattedCitation":"[7]","plainTextFormattedCitation":"[7]","previouslyFormattedCitation":"[7]"},"properties":{"noteIndex":0},"schema":"https://github.com/citation-style-language/schema/raw/master/csl-citation.json"}</w:instrText>
      </w:r>
      <w:r w:rsidRPr="007E03D4">
        <w:rPr>
          <w:rFonts w:cstheme="minorHAnsi"/>
          <w:b/>
          <w:bCs/>
          <w:sz w:val="24"/>
          <w:szCs w:val="24"/>
        </w:rPr>
        <w:fldChar w:fldCharType="separate"/>
      </w:r>
      <w:r w:rsidR="005849EF" w:rsidRPr="007E03D4">
        <w:rPr>
          <w:rFonts w:cstheme="minorHAnsi"/>
          <w:noProof/>
          <w:sz w:val="24"/>
          <w:szCs w:val="24"/>
        </w:rPr>
        <w:t>[7]</w:t>
      </w:r>
      <w:r w:rsidRPr="007E03D4">
        <w:rPr>
          <w:rFonts w:cstheme="minorHAnsi"/>
          <w:b/>
          <w:bCs/>
          <w:sz w:val="24"/>
          <w:szCs w:val="24"/>
        </w:rPr>
        <w:fldChar w:fldCharType="end"/>
      </w:r>
      <w:r w:rsidRPr="007E03D4">
        <w:rPr>
          <w:rFonts w:cstheme="minorHAnsi"/>
          <w:sz w:val="24"/>
          <w:szCs w:val="24"/>
        </w:rPr>
        <w:t>.</w:t>
      </w:r>
      <w:r w:rsidR="00A3568E" w:rsidRPr="007E03D4">
        <w:rPr>
          <w:rFonts w:cstheme="minorHAnsi"/>
          <w:sz w:val="24"/>
          <w:szCs w:val="24"/>
        </w:rPr>
        <w:t xml:space="preserve"> </w:t>
      </w:r>
    </w:p>
    <w:p w:rsidR="00BC4E0D" w:rsidRPr="007E03D4" w:rsidRDefault="00A3568E" w:rsidP="000E3EC6">
      <w:pPr>
        <w:spacing w:before="240" w:line="360" w:lineRule="auto"/>
        <w:jc w:val="both"/>
        <w:rPr>
          <w:rFonts w:cstheme="minorHAnsi"/>
          <w:b/>
          <w:bCs/>
          <w:sz w:val="24"/>
          <w:szCs w:val="24"/>
        </w:rPr>
      </w:pPr>
      <w:r w:rsidRPr="007E03D4">
        <w:rPr>
          <w:rFonts w:cstheme="minorHAnsi"/>
          <w:sz w:val="24"/>
          <w:szCs w:val="24"/>
        </w:rPr>
        <w:t xml:space="preserve">Bees play a </w:t>
      </w:r>
      <w:r w:rsidRPr="007E03D4">
        <w:rPr>
          <w:rFonts w:cstheme="minorHAnsi"/>
          <w:bCs/>
          <w:sz w:val="24"/>
          <w:szCs w:val="24"/>
        </w:rPr>
        <w:t>critical role</w:t>
      </w:r>
      <w:r w:rsidRPr="007E03D4">
        <w:rPr>
          <w:rFonts w:cstheme="minorHAnsi"/>
          <w:sz w:val="24"/>
          <w:szCs w:val="24"/>
        </w:rPr>
        <w:t xml:space="preserve"> in Ethiopian agriculture by providing essential </w:t>
      </w:r>
      <w:r w:rsidRPr="007E03D4">
        <w:rPr>
          <w:rFonts w:cstheme="minorHAnsi"/>
          <w:bCs/>
          <w:sz w:val="24"/>
          <w:szCs w:val="24"/>
        </w:rPr>
        <w:t>pollination services</w:t>
      </w:r>
      <w:r w:rsidRPr="007E03D4">
        <w:rPr>
          <w:rFonts w:cstheme="minorHAnsi"/>
          <w:sz w:val="24"/>
          <w:szCs w:val="24"/>
        </w:rPr>
        <w:t xml:space="preserve"> that enhance crop yields, improve quality, and ensure biodiversity. Ethiopia, as a major honey-producing country in Africa, benefits significantly from the presence of diverse bee species, including </w:t>
      </w:r>
      <w:r w:rsidRPr="007E03D4">
        <w:rPr>
          <w:rFonts w:cstheme="minorHAnsi"/>
          <w:bCs/>
          <w:sz w:val="24"/>
          <w:szCs w:val="24"/>
        </w:rPr>
        <w:t>Apis mellifera (honeybees), stingless bees, and solitary bees</w:t>
      </w:r>
      <w:r w:rsidR="00BC4E0D" w:rsidRPr="007E03D4">
        <w:rPr>
          <w:rFonts w:cstheme="minorHAnsi"/>
          <w:bCs/>
          <w:sz w:val="24"/>
          <w:szCs w:val="24"/>
        </w:rPr>
        <w:t xml:space="preserve"> </w:t>
      </w:r>
      <w:r w:rsidR="00BC4E0D" w:rsidRPr="007E03D4">
        <w:rPr>
          <w:rFonts w:cstheme="minorHAnsi"/>
          <w:bCs/>
          <w:sz w:val="24"/>
          <w:szCs w:val="24"/>
        </w:rPr>
        <w:fldChar w:fldCharType="begin" w:fldLock="1"/>
      </w:r>
      <w:r w:rsidR="00FF6CB9" w:rsidRPr="007E03D4">
        <w:rPr>
          <w:rFonts w:cstheme="minorHAnsi"/>
          <w:bCs/>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c3b18c5b-43de-4126-82dd-145fb6a449e0"]}],"mendeley":{"formattedCitation":"[8]","plainTextFormattedCitation":"[8]","previouslyFormattedCitation":"[8]"},"properties":{"noteIndex":0},"schema":"https://github.com/citation-style-language/schema/raw/master/csl-citation.json"}</w:instrText>
      </w:r>
      <w:r w:rsidR="00BC4E0D" w:rsidRPr="007E03D4">
        <w:rPr>
          <w:rFonts w:cstheme="minorHAnsi"/>
          <w:bCs/>
          <w:sz w:val="24"/>
          <w:szCs w:val="24"/>
        </w:rPr>
        <w:fldChar w:fldCharType="separate"/>
      </w:r>
      <w:r w:rsidR="00BC4E0D" w:rsidRPr="007E03D4">
        <w:rPr>
          <w:rFonts w:cstheme="minorHAnsi"/>
          <w:bCs/>
          <w:noProof/>
          <w:sz w:val="24"/>
          <w:szCs w:val="24"/>
        </w:rPr>
        <w:t>[8]</w:t>
      </w:r>
      <w:r w:rsidR="00BC4E0D" w:rsidRPr="007E03D4">
        <w:rPr>
          <w:rFonts w:cstheme="minorHAnsi"/>
          <w:bCs/>
          <w:sz w:val="24"/>
          <w:szCs w:val="24"/>
        </w:rPr>
        <w:fldChar w:fldCharType="end"/>
      </w:r>
      <w:r w:rsidRPr="007E03D4">
        <w:rPr>
          <w:rFonts w:cstheme="minorHAnsi"/>
          <w:sz w:val="24"/>
          <w:szCs w:val="24"/>
        </w:rPr>
        <w:t xml:space="preserve">. </w:t>
      </w:r>
      <w:r w:rsidR="00BC4E0D" w:rsidRPr="007E03D4">
        <w:rPr>
          <w:rFonts w:cstheme="minorHAnsi"/>
          <w:sz w:val="24"/>
          <w:szCs w:val="24"/>
        </w:rPr>
        <w:t>This review examines significant advancements in bee forage research over the past decade, focusing on the identification, distribution and diversity of bee resources; the development of flowering calendars; the assessment and characterization of herbaceous, shrub, and tree plants; and the crucial role of honeybees in agroforestry systems and natural resource conservation.</w:t>
      </w:r>
    </w:p>
    <w:p w:rsidR="00BC4E0D" w:rsidRPr="007E03D4" w:rsidRDefault="00BC4E0D" w:rsidP="00BC4E0D">
      <w:pPr>
        <w:pStyle w:val="Heading2"/>
        <w:rPr>
          <w:rFonts w:asciiTheme="minorHAnsi" w:hAnsiTheme="minorHAnsi" w:cstheme="minorHAnsi"/>
          <w:color w:val="auto"/>
          <w:sz w:val="24"/>
          <w:szCs w:val="24"/>
        </w:rPr>
      </w:pPr>
      <w:bookmarkStart w:id="1" w:name="_Toc190009397"/>
      <w:r w:rsidRPr="007E03D4">
        <w:rPr>
          <w:rFonts w:asciiTheme="minorHAnsi" w:hAnsiTheme="minorHAnsi" w:cstheme="minorHAnsi"/>
          <w:color w:val="auto"/>
          <w:sz w:val="24"/>
          <w:szCs w:val="24"/>
        </w:rPr>
        <w:t xml:space="preserve"> </w:t>
      </w:r>
      <w:bookmarkEnd w:id="1"/>
      <w:r w:rsidR="0058052D" w:rsidRPr="007E03D4">
        <w:rPr>
          <w:rFonts w:asciiTheme="minorHAnsi" w:hAnsiTheme="minorHAnsi" w:cstheme="minorHAnsi"/>
          <w:color w:val="auto"/>
          <w:sz w:val="24"/>
          <w:szCs w:val="24"/>
        </w:rPr>
        <w:t>Objectives of the Review</w:t>
      </w:r>
    </w:p>
    <w:p w:rsidR="00BC4E0D" w:rsidRPr="007E03D4" w:rsidRDefault="00BC4E0D" w:rsidP="00BC4E0D">
      <w:pPr>
        <w:spacing w:line="360" w:lineRule="auto"/>
        <w:jc w:val="both"/>
        <w:rPr>
          <w:rFonts w:cstheme="minorHAnsi"/>
          <w:b/>
          <w:sz w:val="24"/>
          <w:szCs w:val="24"/>
        </w:rPr>
      </w:pPr>
    </w:p>
    <w:p w:rsidR="00A3568E" w:rsidRPr="007E03D4" w:rsidRDefault="00BC4E0D" w:rsidP="00BC4E0D">
      <w:pPr>
        <w:spacing w:line="360" w:lineRule="auto"/>
        <w:jc w:val="both"/>
        <w:rPr>
          <w:rFonts w:cstheme="minorHAnsi"/>
          <w:sz w:val="24"/>
          <w:szCs w:val="24"/>
        </w:rPr>
      </w:pPr>
      <w:r w:rsidRPr="007E03D4">
        <w:rPr>
          <w:rFonts w:cstheme="minorHAnsi"/>
          <w:sz w:val="24"/>
          <w:szCs w:val="24"/>
        </w:rPr>
        <w:t>To review honey bee forage plants</w:t>
      </w:r>
      <w:r w:rsidR="00572B96" w:rsidRPr="007E03D4">
        <w:rPr>
          <w:rFonts w:cstheme="minorHAnsi"/>
          <w:sz w:val="24"/>
          <w:szCs w:val="24"/>
        </w:rPr>
        <w:t xml:space="preserve"> and their status in Ethiopia </w:t>
      </w:r>
    </w:p>
    <w:p w:rsidR="00FF6CB9" w:rsidRPr="007E03D4" w:rsidRDefault="00FF6CB9">
      <w:pPr>
        <w:rPr>
          <w:rFonts w:cstheme="minorHAnsi"/>
          <w:b/>
          <w:sz w:val="24"/>
          <w:szCs w:val="24"/>
        </w:rPr>
      </w:pPr>
      <w:r w:rsidRPr="007E03D4">
        <w:rPr>
          <w:rFonts w:cstheme="minorHAnsi"/>
          <w:b/>
          <w:sz w:val="24"/>
          <w:szCs w:val="24"/>
        </w:rPr>
        <w:br w:type="page"/>
      </w:r>
    </w:p>
    <w:p w:rsidR="00967D85" w:rsidRPr="007E03D4" w:rsidRDefault="00967D85" w:rsidP="00967D85">
      <w:pPr>
        <w:spacing w:line="360" w:lineRule="auto"/>
        <w:jc w:val="both"/>
        <w:rPr>
          <w:rFonts w:cstheme="minorHAnsi"/>
          <w:b/>
          <w:sz w:val="24"/>
          <w:szCs w:val="24"/>
        </w:rPr>
      </w:pPr>
      <w:r w:rsidRPr="007E03D4">
        <w:rPr>
          <w:rFonts w:cstheme="minorHAnsi"/>
          <w:b/>
          <w:sz w:val="24"/>
          <w:szCs w:val="24"/>
        </w:rPr>
        <w:lastRenderedPageBreak/>
        <w:t>Diversity of Honeybee Forage Plants in Ethiopia</w:t>
      </w:r>
    </w:p>
    <w:p w:rsidR="00A11111" w:rsidRPr="007E03D4" w:rsidRDefault="00794957" w:rsidP="00057FDE">
      <w:pPr>
        <w:spacing w:after="0" w:line="360" w:lineRule="auto"/>
        <w:jc w:val="both"/>
        <w:rPr>
          <w:rFonts w:eastAsia="Times New Roman" w:cstheme="minorHAnsi"/>
          <w:sz w:val="24"/>
          <w:szCs w:val="24"/>
        </w:rPr>
      </w:pPr>
      <w:r w:rsidRPr="007E03D4">
        <w:rPr>
          <w:rFonts w:cstheme="minorHAnsi"/>
          <w:sz w:val="24"/>
          <w:szCs w:val="24"/>
        </w:rPr>
        <w:t>Ethiopia's diverse regions, including the Amhara, Tigray, Southern Nations, Nationalities, and Peoples' (SNNP), Gambela,</w:t>
      </w:r>
      <w:r w:rsidR="00681D6F" w:rsidRPr="007E03D4">
        <w:rPr>
          <w:rFonts w:cstheme="minorHAnsi"/>
          <w:sz w:val="24"/>
          <w:szCs w:val="24"/>
        </w:rPr>
        <w:t xml:space="preserve"> Benishangul G</w:t>
      </w:r>
      <w:r w:rsidR="00115C98" w:rsidRPr="007E03D4">
        <w:rPr>
          <w:rFonts w:cstheme="minorHAnsi"/>
          <w:sz w:val="24"/>
          <w:szCs w:val="24"/>
        </w:rPr>
        <w:t>umuz</w:t>
      </w:r>
      <w:r w:rsidRPr="007E03D4">
        <w:rPr>
          <w:rFonts w:cstheme="minorHAnsi"/>
          <w:sz w:val="24"/>
          <w:szCs w:val="24"/>
        </w:rPr>
        <w:t xml:space="preserve"> each host unique bee flora that supports robust beekeeping practices</w:t>
      </w:r>
      <w:r w:rsidR="006A05FA" w:rsidRPr="007E03D4">
        <w:rPr>
          <w:rFonts w:cstheme="minorHAnsi"/>
          <w:sz w:val="24"/>
          <w:szCs w:val="24"/>
        </w:rPr>
        <w:t xml:space="preserve"> </w:t>
      </w:r>
      <w:r w:rsidRPr="007E03D4">
        <w:rPr>
          <w:rFonts w:cstheme="minorHAnsi"/>
          <w:sz w:val="24"/>
          <w:szCs w:val="24"/>
        </w:rPr>
        <w:fldChar w:fldCharType="begin" w:fldLock="1"/>
      </w:r>
      <w:r w:rsidR="00FF6CB9" w:rsidRPr="007E03D4">
        <w:rPr>
          <w:rFonts w:cstheme="minorHAnsi"/>
          <w:sz w:val="24"/>
          <w:szCs w:val="24"/>
        </w:rPr>
        <w:instrText>ADDIN CSL_CITATION {"citationItems":[{"id":"ITEM-1","itemData":{"DOI":"10.9790/2380-07513649","ISSN":"23192372","abstract":"Ecotourism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Science","id":"ITEM-1","issue":"5","issued":{"date-parts":[["2014"]]},"page":"36-49","title":"Floral phenology and pollen potential of honey bee plants in NorthEast dry land areas of Amhara region, Ethiopia","type":"article-journal","volume":"7"},"uris":["http://www.mendeley.com/documents/?uuid=640b78e3-424d-49a4-b059-23f103314d57"]}],"mendeley":{"formattedCitation":"[9]","plainTextFormattedCitation":"[9]","previouslyFormattedCitation":"[9]"},"properties":{"noteIndex":0},"schema":"https://github.com/citation-style-language/schema/raw/master/csl-citation.json"}</w:instrText>
      </w:r>
      <w:r w:rsidRPr="007E03D4">
        <w:rPr>
          <w:rFonts w:cstheme="minorHAnsi"/>
          <w:sz w:val="24"/>
          <w:szCs w:val="24"/>
        </w:rPr>
        <w:fldChar w:fldCharType="separate"/>
      </w:r>
      <w:r w:rsidR="00BC4E0D" w:rsidRPr="007E03D4">
        <w:rPr>
          <w:rFonts w:cstheme="minorHAnsi"/>
          <w:noProof/>
          <w:sz w:val="24"/>
          <w:szCs w:val="24"/>
        </w:rPr>
        <w:t>[9]</w:t>
      </w:r>
      <w:r w:rsidRPr="007E03D4">
        <w:rPr>
          <w:rFonts w:cstheme="minorHAnsi"/>
          <w:sz w:val="24"/>
          <w:szCs w:val="24"/>
        </w:rPr>
        <w:fldChar w:fldCharType="end"/>
      </w:r>
      <w:r w:rsidRPr="007E03D4">
        <w:rPr>
          <w:rFonts w:cstheme="minorHAnsi"/>
          <w:sz w:val="24"/>
          <w:szCs w:val="24"/>
        </w:rPr>
        <w:t xml:space="preserve">. </w:t>
      </w:r>
      <w:r w:rsidR="00115C98" w:rsidRPr="007E03D4">
        <w:rPr>
          <w:rFonts w:eastAsia="Times New Roman" w:cstheme="minorHAnsi"/>
          <w:sz w:val="24"/>
          <w:szCs w:val="24"/>
        </w:rPr>
        <w:t xml:space="preserve">And also </w:t>
      </w:r>
      <w:r w:rsidR="00A11111" w:rsidRPr="007E03D4">
        <w:rPr>
          <w:rFonts w:eastAsia="Times New Roman" w:cstheme="minorHAnsi"/>
          <w:sz w:val="24"/>
          <w:szCs w:val="24"/>
        </w:rPr>
        <w:t xml:space="preserve"> </w:t>
      </w:r>
      <w:r w:rsidR="00C0670D" w:rsidRPr="007E03D4">
        <w:rPr>
          <w:rFonts w:eastAsia="Times New Roman" w:cstheme="minorHAnsi"/>
          <w:sz w:val="24"/>
          <w:szCs w:val="24"/>
        </w:rPr>
        <w:t>has</w:t>
      </w:r>
      <w:r w:rsidR="00A11111" w:rsidRPr="007E03D4">
        <w:rPr>
          <w:rFonts w:eastAsia="Times New Roman" w:cstheme="minorHAnsi"/>
          <w:sz w:val="24"/>
          <w:szCs w:val="24"/>
        </w:rPr>
        <w:t xml:space="preserve"> </w:t>
      </w:r>
      <w:r w:rsidR="005849EF" w:rsidRPr="007E03D4">
        <w:rPr>
          <w:rFonts w:eastAsia="Times New Roman" w:cstheme="minorHAnsi"/>
          <w:sz w:val="24"/>
          <w:szCs w:val="24"/>
        </w:rPr>
        <w:t>diverse</w:t>
      </w:r>
      <w:r w:rsidR="00A11111" w:rsidRPr="007E03D4">
        <w:rPr>
          <w:rFonts w:eastAsia="Times New Roman" w:cstheme="minorHAnsi"/>
          <w:sz w:val="24"/>
          <w:szCs w:val="24"/>
        </w:rPr>
        <w:t xml:space="preserve"> climate and topography supported by </w:t>
      </w:r>
      <w:r w:rsidR="005849EF" w:rsidRPr="007E03D4">
        <w:rPr>
          <w:rFonts w:eastAsia="Times New Roman" w:cstheme="minorHAnsi"/>
          <w:sz w:val="24"/>
          <w:szCs w:val="24"/>
        </w:rPr>
        <w:t>rich</w:t>
      </w:r>
      <w:r w:rsidR="00A11111" w:rsidRPr="007E03D4">
        <w:rPr>
          <w:rFonts w:eastAsia="Times New Roman" w:cstheme="minorHAnsi"/>
          <w:sz w:val="24"/>
          <w:szCs w:val="24"/>
        </w:rPr>
        <w:t xml:space="preserve"> variety of </w:t>
      </w:r>
      <w:r w:rsidR="005849EF" w:rsidRPr="007E03D4">
        <w:rPr>
          <w:rFonts w:eastAsia="Times New Roman" w:cstheme="minorHAnsi"/>
          <w:sz w:val="24"/>
          <w:szCs w:val="24"/>
        </w:rPr>
        <w:t>flowering</w:t>
      </w:r>
      <w:r w:rsidR="00A11111" w:rsidRPr="007E03D4">
        <w:rPr>
          <w:rFonts w:eastAsia="Times New Roman" w:cstheme="minorHAnsi"/>
          <w:sz w:val="24"/>
          <w:szCs w:val="24"/>
        </w:rPr>
        <w:t xml:space="preserve"> plants making it </w:t>
      </w:r>
      <w:r w:rsidR="005849EF" w:rsidRPr="007E03D4">
        <w:rPr>
          <w:rFonts w:eastAsia="Times New Roman" w:cstheme="minorHAnsi"/>
          <w:sz w:val="24"/>
          <w:szCs w:val="24"/>
        </w:rPr>
        <w:t>highly suitable</w:t>
      </w:r>
      <w:r w:rsidR="00A11111" w:rsidRPr="007E03D4">
        <w:rPr>
          <w:rFonts w:eastAsia="Times New Roman" w:cstheme="minorHAnsi"/>
          <w:sz w:val="24"/>
          <w:szCs w:val="24"/>
        </w:rPr>
        <w:t xml:space="preserve"> for beekeeping</w:t>
      </w:r>
      <w:r w:rsidR="006A372C" w:rsidRPr="007E03D4">
        <w:rPr>
          <w:rFonts w:eastAsia="Times New Roman" w:cstheme="minorHAnsi"/>
          <w:sz w:val="24"/>
          <w:szCs w:val="24"/>
        </w:rPr>
        <w:t xml:space="preserve"> (</w:t>
      </w:r>
      <w:r w:rsidR="006A372C" w:rsidRPr="007E03D4">
        <w:rPr>
          <w:rFonts w:eastAsia="Times New Roman" w:cstheme="minorHAnsi"/>
          <w:sz w:val="24"/>
          <w:szCs w:val="24"/>
        </w:rPr>
        <w:fldChar w:fldCharType="begin"/>
      </w:r>
      <w:r w:rsidR="006A372C" w:rsidRPr="007E03D4">
        <w:rPr>
          <w:rFonts w:eastAsia="Times New Roman" w:cstheme="minorHAnsi"/>
          <w:sz w:val="24"/>
          <w:szCs w:val="24"/>
        </w:rPr>
        <w:instrText xml:space="preserve"> REF _Ref192328493 \h  \* MERGEFORMAT </w:instrText>
      </w:r>
      <w:r w:rsidR="006A372C" w:rsidRPr="007E03D4">
        <w:rPr>
          <w:rFonts w:eastAsia="Times New Roman" w:cstheme="minorHAnsi"/>
          <w:sz w:val="24"/>
          <w:szCs w:val="24"/>
        </w:rPr>
      </w:r>
      <w:r w:rsidR="006A372C" w:rsidRPr="007E03D4">
        <w:rPr>
          <w:rFonts w:eastAsia="Times New Roman" w:cstheme="minorHAnsi"/>
          <w:sz w:val="24"/>
          <w:szCs w:val="24"/>
        </w:rPr>
        <w:fldChar w:fldCharType="separate"/>
      </w:r>
      <w:r w:rsidR="006A372C" w:rsidRPr="007E03D4">
        <w:rPr>
          <w:rFonts w:cstheme="minorHAnsi"/>
          <w:sz w:val="24"/>
          <w:szCs w:val="24"/>
        </w:rPr>
        <w:t xml:space="preserve">Figure </w:t>
      </w:r>
      <w:r w:rsidR="006A372C" w:rsidRPr="007E03D4">
        <w:rPr>
          <w:rFonts w:cstheme="minorHAnsi"/>
          <w:noProof/>
          <w:sz w:val="24"/>
          <w:szCs w:val="24"/>
        </w:rPr>
        <w:t>1</w:t>
      </w:r>
      <w:r w:rsidR="006A372C" w:rsidRPr="007E03D4">
        <w:rPr>
          <w:rFonts w:eastAsia="Times New Roman" w:cstheme="minorHAnsi"/>
          <w:sz w:val="24"/>
          <w:szCs w:val="24"/>
        </w:rPr>
        <w:fldChar w:fldCharType="end"/>
      </w:r>
      <w:r w:rsidR="006A372C" w:rsidRPr="007E03D4">
        <w:rPr>
          <w:rFonts w:eastAsia="Times New Roman" w:cstheme="minorHAnsi"/>
          <w:sz w:val="24"/>
          <w:szCs w:val="24"/>
        </w:rPr>
        <w:t xml:space="preserve">) </w:t>
      </w:r>
      <w:r w:rsidR="00C0670D"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author":[{"dropping-particle":"","family":"Adi","given":"Admasu","non-dropping-particle":"","parse-names":false,"suffix":""},{"dropping-particle":"","family":"Wakjira","given":"Kibebew","non-dropping-particle":"","parse-names":false,"suffix":""},{"dropping-particle":"","family":"Kelbessa","given":"Ensermu","non-dropping-particle":"","parse-names":false,"suffix":""},{"dropping-particle":"","family":"Bezabeh","given":"Amssalu","non-dropping-particle":"","parse-names":false,"suffix":""}],"container-title":"Book","id":"ITEM-1","issued":{"date-parts":[["2014"]]},"page":"438","title":"Honeybee forages of Ethiopia","type":"article-journal"},"uris":["http://www.mendeley.com/documents/?uuid=661c5bfc-100e-4fb6-86e0-15cc1e26903c"]}],"mendeley":{"formattedCitation":"[10]","plainTextFormattedCitation":"[10]","previouslyFormattedCitation":"[10]"},"properties":{"noteIndex":0},"schema":"https://github.com/citation-style-language/schema/raw/master/csl-citation.json"}</w:instrText>
      </w:r>
      <w:r w:rsidR="00C0670D" w:rsidRPr="007E03D4">
        <w:rPr>
          <w:rFonts w:eastAsia="Times New Roman" w:cstheme="minorHAnsi"/>
          <w:sz w:val="24"/>
          <w:szCs w:val="24"/>
        </w:rPr>
        <w:fldChar w:fldCharType="separate"/>
      </w:r>
      <w:r w:rsidR="00BC4E0D" w:rsidRPr="007E03D4">
        <w:rPr>
          <w:rFonts w:eastAsia="Times New Roman" w:cstheme="minorHAnsi"/>
          <w:noProof/>
          <w:sz w:val="24"/>
          <w:szCs w:val="24"/>
        </w:rPr>
        <w:t>[10]</w:t>
      </w:r>
      <w:r w:rsidR="00C0670D" w:rsidRPr="007E03D4">
        <w:rPr>
          <w:rFonts w:eastAsia="Times New Roman" w:cstheme="minorHAnsi"/>
          <w:sz w:val="24"/>
          <w:szCs w:val="24"/>
        </w:rPr>
        <w:fldChar w:fldCharType="end"/>
      </w:r>
      <w:r w:rsidR="00A11111" w:rsidRPr="007E03D4">
        <w:rPr>
          <w:rFonts w:eastAsia="Times New Roman" w:cstheme="minorHAnsi"/>
          <w:sz w:val="24"/>
          <w:szCs w:val="24"/>
        </w:rPr>
        <w:t xml:space="preserve">. </w:t>
      </w:r>
      <w:r w:rsidR="00C0670D" w:rsidRPr="007E03D4">
        <w:rPr>
          <w:rFonts w:eastAsia="Times New Roman" w:cstheme="minorHAnsi"/>
          <w:sz w:val="24"/>
          <w:szCs w:val="24"/>
        </w:rPr>
        <w:t>in the Oromia regional states of J</w:t>
      </w:r>
      <w:r w:rsidR="005849EF" w:rsidRPr="007E03D4">
        <w:rPr>
          <w:rFonts w:eastAsia="Times New Roman" w:cstheme="minorHAnsi"/>
          <w:sz w:val="24"/>
          <w:szCs w:val="24"/>
        </w:rPr>
        <w:t>imma zone a</w:t>
      </w:r>
      <w:r w:rsidR="00C0670D" w:rsidRPr="007E03D4">
        <w:rPr>
          <w:rFonts w:eastAsia="Times New Roman" w:cstheme="minorHAnsi"/>
          <w:sz w:val="24"/>
          <w:szCs w:val="24"/>
        </w:rPr>
        <w:t xml:space="preserve"> </w:t>
      </w:r>
      <w:r w:rsidR="005849EF" w:rsidRPr="007E03D4">
        <w:rPr>
          <w:rFonts w:eastAsia="Times New Roman" w:cstheme="minorHAnsi"/>
          <w:sz w:val="24"/>
          <w:szCs w:val="24"/>
        </w:rPr>
        <w:t>study identified 141 honey bee plant species across 62 families</w:t>
      </w:r>
      <w:r w:rsidR="005849EF" w:rsidRPr="007E03D4">
        <w:rPr>
          <w:rFonts w:eastAsia="Times New Roman" w:cstheme="minorHAnsi"/>
          <w:sz w:val="24"/>
          <w:szCs w:val="24"/>
        </w:rPr>
        <w:fldChar w:fldCharType="begin" w:fldLock="1"/>
      </w:r>
      <w:r w:rsidR="00057FDE" w:rsidRPr="007E03D4">
        <w:rPr>
          <w:rFonts w:eastAsia="Times New Roman" w:cstheme="minorHAnsi"/>
          <w:sz w:val="24"/>
          <w:szCs w:val="24"/>
        </w:rPr>
        <w:instrText>ADDIN CSL_CITATION {"citationItems":[{"id":"ITEM-1","itemData":{"DOI":"10.13057/asianjfor/r070107","ISSN":"25802844","abstract":"The study was conducted to identify, characterize and document major bee forages, develop an appropriate flora calendar, their phenology, and pollen potential in the various agro-ecological conditions of the Jimma Zone, Ethiopia. A total of 90 beekeepers were purposefully selected from three districts and interviewed to get primary data. The density and abundance of flowering plants were determined using quadrat sampling techniques. In addition, pollen specimens were collected using pollen traps at seven-day intervals and were also traced back to plant species level under a light microscope. The study has revealed the presence of 141 pollen and/or nectar-source honeybee plant species belonging to sixty-two families in the study area. Herbs were the most dominant bee flora growth forms, accounting for 62 (44%) of a total of 141 honeybee plant species, followed by trees at 48 (34%) and shrubs at 31 (22%), respectively. The herbaceous plant had a greater density value of plant species per plot than did trees and shrubs. One hundred fifteen (81.6%) were both sources of pollen and nectar, whereas fifteen (10.6%) were pollen sources and the remaining eleven (7.8%) were nectar-source plant species. The Shannon diversity index and evenness were found to be 2.8 and 0.6, respectively. This indicated that the study area has a rich bee floral plant species and is suitable for beekeeping. Two main flowering periods of honeybee plants were followed by two honey flow seasons. Therefore, beekeepers should follow the floral calendar of honeybee plants to exploit the potential of the area for honey production.","author":[{"dropping-particle":"","family":"Mossie","given":"Tesfa","non-dropping-particle":"","parse-names":false,"suffix":""},{"dropping-particle":"","family":"Worku","given":"Hayat","non-dropping-particle":"","parse-names":false,"suffix":""}],"container-title":"Asian Journal of Forestry","id":"ITEM-1","issue":"1","issued":{"date-parts":[["2023"]]},"page":"54-66","title":"Identification and characterization of honeybee flora calendar in Southwest Jimma Zone, Ethiopia","type":"article-journal","volume":"7"},"uris":["http://www.mendeley.com/documents/?uuid=955bbbdd-b711-4c3c-b7bd-e859e93243f4"]}],"mendeley":{"formattedCitation":"[4]","plainTextFormattedCitation":"[4]","previouslyFormattedCitation":"[4]"},"properties":{"noteIndex":0},"schema":"https://github.com/citation-style-language/schema/raw/master/csl-citation.json"}</w:instrText>
      </w:r>
      <w:r w:rsidR="005849EF" w:rsidRPr="007E03D4">
        <w:rPr>
          <w:rFonts w:eastAsia="Times New Roman" w:cstheme="minorHAnsi"/>
          <w:sz w:val="24"/>
          <w:szCs w:val="24"/>
        </w:rPr>
        <w:fldChar w:fldCharType="separate"/>
      </w:r>
      <w:r w:rsidR="005849EF" w:rsidRPr="007E03D4">
        <w:rPr>
          <w:rFonts w:eastAsia="Times New Roman" w:cstheme="minorHAnsi"/>
          <w:noProof/>
          <w:sz w:val="24"/>
          <w:szCs w:val="24"/>
        </w:rPr>
        <w:t>[4]</w:t>
      </w:r>
      <w:r w:rsidR="005849EF" w:rsidRPr="007E03D4">
        <w:rPr>
          <w:rFonts w:eastAsia="Times New Roman" w:cstheme="minorHAnsi"/>
          <w:sz w:val="24"/>
          <w:szCs w:val="24"/>
        </w:rPr>
        <w:fldChar w:fldCharType="end"/>
      </w:r>
      <w:r w:rsidR="005849EF" w:rsidRPr="007E03D4">
        <w:rPr>
          <w:rFonts w:eastAsia="Times New Roman" w:cstheme="minorHAnsi"/>
          <w:sz w:val="24"/>
          <w:szCs w:val="24"/>
        </w:rPr>
        <w:t xml:space="preserve">. According to the above </w:t>
      </w:r>
      <w:r w:rsidR="00C0670D" w:rsidRPr="007E03D4">
        <w:rPr>
          <w:rFonts w:eastAsia="Times New Roman" w:cstheme="minorHAnsi"/>
          <w:sz w:val="24"/>
          <w:szCs w:val="24"/>
        </w:rPr>
        <w:t>author at J</w:t>
      </w:r>
      <w:r w:rsidR="005849EF" w:rsidRPr="007E03D4">
        <w:rPr>
          <w:rFonts w:eastAsia="Times New Roman" w:cstheme="minorHAnsi"/>
          <w:sz w:val="24"/>
          <w:szCs w:val="24"/>
        </w:rPr>
        <w:t xml:space="preserve">imma zone </w:t>
      </w:r>
      <w:r w:rsidR="00C0670D" w:rsidRPr="007E03D4">
        <w:rPr>
          <w:rFonts w:eastAsia="Times New Roman" w:cstheme="minorHAnsi"/>
          <w:sz w:val="24"/>
          <w:szCs w:val="24"/>
        </w:rPr>
        <w:t>herbs</w:t>
      </w:r>
      <w:r w:rsidR="005849EF" w:rsidRPr="007E03D4">
        <w:rPr>
          <w:rFonts w:eastAsia="Times New Roman" w:cstheme="minorHAnsi"/>
          <w:sz w:val="24"/>
          <w:szCs w:val="24"/>
        </w:rPr>
        <w:t xml:space="preserve"> were the most dominant </w:t>
      </w:r>
      <w:r w:rsidR="00057FDE" w:rsidRPr="007E03D4">
        <w:rPr>
          <w:rFonts w:eastAsia="Times New Roman" w:cstheme="minorHAnsi"/>
          <w:sz w:val="24"/>
          <w:szCs w:val="24"/>
        </w:rPr>
        <w:t xml:space="preserve">growth forms of and 44% of </w:t>
      </w:r>
      <w:r w:rsidR="00C0670D" w:rsidRPr="007E03D4">
        <w:rPr>
          <w:rFonts w:eastAsia="Times New Roman" w:cstheme="minorHAnsi"/>
          <w:sz w:val="24"/>
          <w:szCs w:val="24"/>
        </w:rPr>
        <w:t>these</w:t>
      </w:r>
      <w:r w:rsidR="00057FDE" w:rsidRPr="007E03D4">
        <w:rPr>
          <w:rFonts w:eastAsia="Times New Roman" w:cstheme="minorHAnsi"/>
          <w:sz w:val="24"/>
          <w:szCs w:val="24"/>
        </w:rPr>
        <w:t xml:space="preserve"> species is followed by trees 34% and shr</w:t>
      </w:r>
      <w:r w:rsidR="00C0670D" w:rsidRPr="007E03D4">
        <w:rPr>
          <w:rFonts w:eastAsia="Times New Roman" w:cstheme="minorHAnsi"/>
          <w:sz w:val="24"/>
          <w:szCs w:val="24"/>
        </w:rPr>
        <w:t>u</w:t>
      </w:r>
      <w:r w:rsidR="00057FDE" w:rsidRPr="007E03D4">
        <w:rPr>
          <w:rFonts w:eastAsia="Times New Roman" w:cstheme="minorHAnsi"/>
          <w:sz w:val="24"/>
          <w:szCs w:val="24"/>
        </w:rPr>
        <w:t xml:space="preserve">bs 22%. </w:t>
      </w:r>
      <w:r w:rsidR="00C0670D" w:rsidRPr="007E03D4">
        <w:rPr>
          <w:rFonts w:eastAsia="Times New Roman" w:cstheme="minorHAnsi"/>
          <w:sz w:val="24"/>
          <w:szCs w:val="24"/>
        </w:rPr>
        <w:t>S</w:t>
      </w:r>
      <w:r w:rsidR="00057FDE" w:rsidRPr="007E03D4">
        <w:rPr>
          <w:rFonts w:eastAsia="Times New Roman" w:cstheme="minorHAnsi"/>
          <w:sz w:val="24"/>
          <w:szCs w:val="24"/>
        </w:rPr>
        <w:t xml:space="preserve">imilar research </w:t>
      </w:r>
      <w:r w:rsidR="00C0670D" w:rsidRPr="007E03D4">
        <w:rPr>
          <w:rFonts w:eastAsia="Times New Roman" w:cstheme="minorHAnsi"/>
          <w:sz w:val="24"/>
          <w:szCs w:val="24"/>
        </w:rPr>
        <w:t xml:space="preserve">in the </w:t>
      </w:r>
      <w:proofErr w:type="spellStart"/>
      <w:r w:rsidR="00C0670D" w:rsidRPr="007E03D4">
        <w:rPr>
          <w:rFonts w:eastAsia="Times New Roman" w:cstheme="minorHAnsi"/>
          <w:sz w:val="24"/>
          <w:szCs w:val="24"/>
        </w:rPr>
        <w:t>G</w:t>
      </w:r>
      <w:r w:rsidR="00057FDE" w:rsidRPr="007E03D4">
        <w:rPr>
          <w:rFonts w:eastAsia="Times New Roman" w:cstheme="minorHAnsi"/>
          <w:sz w:val="24"/>
          <w:szCs w:val="24"/>
        </w:rPr>
        <w:t>esha</w:t>
      </w:r>
      <w:proofErr w:type="spellEnd"/>
      <w:r w:rsidR="00057FDE" w:rsidRPr="007E03D4">
        <w:rPr>
          <w:rFonts w:eastAsia="Times New Roman" w:cstheme="minorHAnsi"/>
          <w:sz w:val="24"/>
          <w:szCs w:val="24"/>
        </w:rPr>
        <w:t xml:space="preserve"> </w:t>
      </w:r>
      <w:proofErr w:type="spellStart"/>
      <w:r w:rsidR="00057FDE" w:rsidRPr="007E03D4">
        <w:rPr>
          <w:rFonts w:eastAsia="Times New Roman" w:cstheme="minorHAnsi"/>
          <w:sz w:val="24"/>
          <w:szCs w:val="24"/>
        </w:rPr>
        <w:t>sayilem</w:t>
      </w:r>
      <w:proofErr w:type="spellEnd"/>
      <w:r w:rsidR="00057FDE" w:rsidRPr="007E03D4">
        <w:rPr>
          <w:rFonts w:eastAsia="Times New Roman" w:cstheme="minorHAnsi"/>
          <w:sz w:val="24"/>
          <w:szCs w:val="24"/>
        </w:rPr>
        <w:t xml:space="preserve"> forest documented 93 bee forage species from 43 families</w:t>
      </w:r>
      <w:r w:rsidR="00057FDE" w:rsidRPr="007E03D4">
        <w:rPr>
          <w:rFonts w:eastAsia="Times New Roman" w:cstheme="minorHAnsi"/>
          <w:sz w:val="24"/>
          <w:szCs w:val="24"/>
        </w:rPr>
        <w:fldChar w:fldCharType="begin" w:fldLock="1"/>
      </w:r>
      <w:r w:rsidR="004E0F0C" w:rsidRPr="007E03D4">
        <w:rPr>
          <w:rFonts w:eastAsia="Times New Roman" w:cstheme="minorHAnsi"/>
          <w:sz w:val="24"/>
          <w:szCs w:val="24"/>
        </w:rPr>
        <w:instrText>ADDIN CSL_CITATION {"citationItems":[{"id":"ITEM-1","itemData":{"DOI":"10.1155/2023/2797159","ISSN":"16879376","abstract":"Beekeeping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Research","id":"ITEM-1","issued":{"date-parts":[["2023"]]},"title":"Floral Calendar of Honeybee Plants in Kellem and West Wollega Zone, Western Ethiopia","type":"article-journal","volume":"2023"},"uris":["http://www.mendeley.com/documents/?uuid=abc975e5-79a4-489b-b3e8-81bd00f23e85"]}],"mendeley":{"formattedCitation":"[3]","plainTextFormattedCitation":"[3]","previouslyFormattedCitation":"[3]"},"properties":{"noteIndex":0},"schema":"https://github.com/citation-style-language/schema/raw/master/csl-citation.json"}</w:instrText>
      </w:r>
      <w:r w:rsidR="00057FDE" w:rsidRPr="007E03D4">
        <w:rPr>
          <w:rFonts w:eastAsia="Times New Roman" w:cstheme="minorHAnsi"/>
          <w:sz w:val="24"/>
          <w:szCs w:val="24"/>
        </w:rPr>
        <w:fldChar w:fldCharType="separate"/>
      </w:r>
      <w:r w:rsidR="00057FDE" w:rsidRPr="007E03D4">
        <w:rPr>
          <w:rFonts w:eastAsia="Times New Roman" w:cstheme="minorHAnsi"/>
          <w:noProof/>
          <w:sz w:val="24"/>
          <w:szCs w:val="24"/>
        </w:rPr>
        <w:t>[3]</w:t>
      </w:r>
      <w:r w:rsidR="00057FDE" w:rsidRPr="007E03D4">
        <w:rPr>
          <w:rFonts w:eastAsia="Times New Roman" w:cstheme="minorHAnsi"/>
          <w:sz w:val="24"/>
          <w:szCs w:val="24"/>
        </w:rPr>
        <w:fldChar w:fldCharType="end"/>
      </w:r>
      <w:r w:rsidR="00057FDE" w:rsidRPr="007E03D4">
        <w:rPr>
          <w:rFonts w:eastAsia="Times New Roman" w:cstheme="minorHAnsi"/>
          <w:sz w:val="24"/>
          <w:szCs w:val="24"/>
        </w:rPr>
        <w:t xml:space="preserve"> . </w:t>
      </w:r>
      <w:r w:rsidR="00C0670D" w:rsidRPr="007E03D4">
        <w:rPr>
          <w:rFonts w:eastAsia="Times New Roman" w:cstheme="minorHAnsi"/>
          <w:sz w:val="24"/>
          <w:szCs w:val="24"/>
        </w:rPr>
        <w:t>The</w:t>
      </w:r>
      <w:r w:rsidR="00057FDE" w:rsidRPr="007E03D4">
        <w:rPr>
          <w:rFonts w:eastAsia="Times New Roman" w:cstheme="minorHAnsi"/>
          <w:sz w:val="24"/>
          <w:szCs w:val="24"/>
        </w:rPr>
        <w:t xml:space="preserve"> growth forms comprised herbs 36.6% shrubs 25.8% and climbers 14%. This diversity underscores the regions variety potential for sustainable and </w:t>
      </w:r>
      <w:r w:rsidR="00C0670D" w:rsidRPr="007E03D4">
        <w:rPr>
          <w:rFonts w:eastAsia="Times New Roman" w:cstheme="minorHAnsi"/>
          <w:sz w:val="24"/>
          <w:szCs w:val="24"/>
        </w:rPr>
        <w:t>commercial</w:t>
      </w:r>
      <w:r w:rsidR="00057FDE" w:rsidRPr="007E03D4">
        <w:rPr>
          <w:rFonts w:eastAsia="Times New Roman" w:cstheme="minorHAnsi"/>
          <w:sz w:val="24"/>
          <w:szCs w:val="24"/>
        </w:rPr>
        <w:t xml:space="preserve"> bee keeping</w:t>
      </w:r>
      <w:r w:rsidR="00057FDE"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c3b18c5b-43de-4126-82dd-145fb6a449e0"]}],"mendeley":{"formattedCitation":"[8]","plainTextFormattedCitation":"[8]","previouslyFormattedCitation":"[8]"},"properties":{"noteIndex":0},"schema":"https://github.com/citation-style-language/schema/raw/master/csl-citation.json"}</w:instrText>
      </w:r>
      <w:r w:rsidR="00057FDE" w:rsidRPr="007E03D4">
        <w:rPr>
          <w:rFonts w:eastAsia="Times New Roman" w:cstheme="minorHAnsi"/>
          <w:sz w:val="24"/>
          <w:szCs w:val="24"/>
        </w:rPr>
        <w:fldChar w:fldCharType="separate"/>
      </w:r>
      <w:r w:rsidR="00BC4E0D" w:rsidRPr="007E03D4">
        <w:rPr>
          <w:rFonts w:eastAsia="Times New Roman" w:cstheme="minorHAnsi"/>
          <w:noProof/>
          <w:sz w:val="24"/>
          <w:szCs w:val="24"/>
        </w:rPr>
        <w:t>[8]</w:t>
      </w:r>
      <w:r w:rsidR="00057FDE" w:rsidRPr="007E03D4">
        <w:rPr>
          <w:rFonts w:eastAsia="Times New Roman" w:cstheme="minorHAnsi"/>
          <w:sz w:val="24"/>
          <w:szCs w:val="24"/>
        </w:rPr>
        <w:fldChar w:fldCharType="end"/>
      </w:r>
      <w:r w:rsidR="00057FDE" w:rsidRPr="007E03D4">
        <w:rPr>
          <w:rFonts w:eastAsia="Times New Roman" w:cstheme="minorHAnsi"/>
          <w:sz w:val="24"/>
          <w:szCs w:val="24"/>
        </w:rPr>
        <w:t>.</w:t>
      </w:r>
    </w:p>
    <w:p w:rsidR="00EC3929" w:rsidRPr="007E03D4" w:rsidRDefault="00057FDE" w:rsidP="00147A78">
      <w:pPr>
        <w:spacing w:before="240" w:after="0" w:line="360" w:lineRule="auto"/>
        <w:jc w:val="both"/>
        <w:rPr>
          <w:rFonts w:eastAsia="Times New Roman" w:cstheme="minorHAnsi"/>
          <w:sz w:val="24"/>
          <w:szCs w:val="24"/>
        </w:rPr>
      </w:pPr>
      <w:r w:rsidRPr="007E03D4">
        <w:rPr>
          <w:rFonts w:eastAsia="Times New Roman" w:cstheme="minorHAnsi"/>
          <w:sz w:val="24"/>
          <w:szCs w:val="24"/>
        </w:rPr>
        <w:t xml:space="preserve">Specific plant species have been identified as significant nectar and pollen sources for Ethiopia </w:t>
      </w:r>
      <w:r w:rsidR="00C0670D" w:rsidRPr="007E03D4">
        <w:rPr>
          <w:rFonts w:eastAsia="Times New Roman" w:cstheme="minorHAnsi"/>
          <w:sz w:val="24"/>
          <w:szCs w:val="24"/>
        </w:rPr>
        <w:t xml:space="preserve">honeybee. </w:t>
      </w:r>
      <w:r w:rsidRPr="007E03D4">
        <w:rPr>
          <w:rFonts w:eastAsia="Times New Roman" w:cstheme="minorHAnsi"/>
          <w:sz w:val="24"/>
          <w:szCs w:val="24"/>
        </w:rPr>
        <w:t xml:space="preserve">these includes eucalyptus species </w:t>
      </w:r>
      <w:r w:rsidR="004E0F0C" w:rsidRPr="007E03D4">
        <w:rPr>
          <w:rFonts w:eastAsia="Times New Roman" w:cstheme="minorHAnsi"/>
          <w:sz w:val="24"/>
          <w:szCs w:val="24"/>
        </w:rPr>
        <w:t xml:space="preserve">, </w:t>
      </w:r>
      <w:r w:rsidR="004E0F0C" w:rsidRPr="007E03D4">
        <w:rPr>
          <w:rFonts w:eastAsia="Times New Roman" w:cstheme="minorHAnsi"/>
          <w:i/>
          <w:sz w:val="24"/>
          <w:szCs w:val="24"/>
        </w:rPr>
        <w:t>schinus molle , cordia Africana , ehretia cymosa, pterolobium stellatum, lippie adoensis, aloe abran</w:t>
      </w:r>
      <w:r w:rsidR="00C0670D" w:rsidRPr="007E03D4">
        <w:rPr>
          <w:rFonts w:eastAsia="Times New Roman" w:cstheme="minorHAnsi"/>
          <w:i/>
          <w:sz w:val="24"/>
          <w:szCs w:val="24"/>
        </w:rPr>
        <w:t xml:space="preserve">a </w:t>
      </w:r>
      <w:r w:rsidR="004E0F0C" w:rsidRPr="007E03D4">
        <w:rPr>
          <w:rFonts w:eastAsia="Times New Roman" w:cstheme="minorHAnsi"/>
          <w:sz w:val="24"/>
          <w:szCs w:val="24"/>
        </w:rPr>
        <w:fldChar w:fldCharType="begin" w:fldLock="1"/>
      </w:r>
      <w:r w:rsidR="00327C50" w:rsidRPr="007E03D4">
        <w:rPr>
          <w:rFonts w:eastAsia="Times New Roman" w:cstheme="minorHAnsi"/>
          <w:sz w:val="24"/>
          <w:szCs w:val="24"/>
        </w:rPr>
        <w:instrText>ADDIN CSL_CITATION {"citationItems":[{"id":"ITEM-1","itemData":{"DOI":"10.1080/23311932.2023.2292370","ISSN":"23311932","abstract":"The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Agriculture","id":"ITEM-1","issue":"1","issued":{"date-parts":[["2024"]]},"publisher":"Cogent","title":"Bee flora identification, constraints and opportunities of beekeeping in North Wollo, Amhara, Ethiopia","type":"article-journal","volume":"10"},"uris":["http://www.mendeley.com/documents/?uuid=75092e3b-99b7-4400-b170-228bdf5412d3"]}],"mendeley":{"formattedCitation":"[5]","plainTextFormattedCitation":"[5]","previouslyFormattedCitation":"[5]"},"properties":{"noteIndex":0},"schema":"https://github.com/citation-style-language/schema/raw/master/csl-citation.json"}</w:instrText>
      </w:r>
      <w:r w:rsidR="004E0F0C" w:rsidRPr="007E03D4">
        <w:rPr>
          <w:rFonts w:eastAsia="Times New Roman" w:cstheme="minorHAnsi"/>
          <w:sz w:val="24"/>
          <w:szCs w:val="24"/>
        </w:rPr>
        <w:fldChar w:fldCharType="separate"/>
      </w:r>
      <w:r w:rsidR="004E0F0C" w:rsidRPr="007E03D4">
        <w:rPr>
          <w:rFonts w:eastAsia="Times New Roman" w:cstheme="minorHAnsi"/>
          <w:noProof/>
          <w:sz w:val="24"/>
          <w:szCs w:val="24"/>
        </w:rPr>
        <w:t>[5]</w:t>
      </w:r>
      <w:r w:rsidR="004E0F0C" w:rsidRPr="007E03D4">
        <w:rPr>
          <w:rFonts w:eastAsia="Times New Roman" w:cstheme="minorHAnsi"/>
          <w:sz w:val="24"/>
          <w:szCs w:val="24"/>
        </w:rPr>
        <w:fldChar w:fldCharType="end"/>
      </w:r>
      <w:r w:rsidR="004E0F0C" w:rsidRPr="007E03D4">
        <w:rPr>
          <w:rFonts w:eastAsia="Times New Roman" w:cstheme="minorHAnsi"/>
          <w:sz w:val="24"/>
          <w:szCs w:val="24"/>
        </w:rPr>
        <w:t>. The diverse flowering periods of thes</w:t>
      </w:r>
      <w:r w:rsidR="00C0670D" w:rsidRPr="007E03D4">
        <w:rPr>
          <w:rFonts w:eastAsia="Times New Roman" w:cstheme="minorHAnsi"/>
          <w:sz w:val="24"/>
          <w:szCs w:val="24"/>
        </w:rPr>
        <w:t>e</w:t>
      </w:r>
      <w:r w:rsidR="004E0F0C" w:rsidRPr="007E03D4">
        <w:rPr>
          <w:rFonts w:eastAsia="Times New Roman" w:cstheme="minorHAnsi"/>
          <w:sz w:val="24"/>
          <w:szCs w:val="24"/>
        </w:rPr>
        <w:t xml:space="preserve"> plants enable multiple </w:t>
      </w:r>
      <w:r w:rsidR="00371C51" w:rsidRPr="007E03D4">
        <w:rPr>
          <w:rFonts w:eastAsia="Times New Roman" w:cstheme="minorHAnsi"/>
          <w:sz w:val="24"/>
          <w:szCs w:val="24"/>
        </w:rPr>
        <w:t>honeys</w:t>
      </w:r>
      <w:r w:rsidR="004E0F0C" w:rsidRPr="007E03D4">
        <w:rPr>
          <w:rFonts w:eastAsia="Times New Roman" w:cstheme="minorHAnsi"/>
          <w:sz w:val="24"/>
          <w:szCs w:val="24"/>
        </w:rPr>
        <w:t xml:space="preserve"> harvesting seasons. For </w:t>
      </w:r>
      <w:r w:rsidR="00C0670D" w:rsidRPr="007E03D4">
        <w:rPr>
          <w:rFonts w:eastAsia="Times New Roman" w:cstheme="minorHAnsi"/>
          <w:sz w:val="24"/>
          <w:szCs w:val="24"/>
        </w:rPr>
        <w:t>instance in the southwest S</w:t>
      </w:r>
      <w:r w:rsidR="004E0F0C" w:rsidRPr="007E03D4">
        <w:rPr>
          <w:rFonts w:eastAsia="Times New Roman" w:cstheme="minorHAnsi"/>
          <w:sz w:val="24"/>
          <w:szCs w:val="24"/>
        </w:rPr>
        <w:t xml:space="preserve">hoa zone three honey harvesting periods were identified November , January and </w:t>
      </w:r>
      <w:r w:rsidR="00C0670D" w:rsidRPr="007E03D4">
        <w:rPr>
          <w:rFonts w:eastAsia="Times New Roman" w:cstheme="minorHAnsi"/>
          <w:sz w:val="24"/>
          <w:szCs w:val="24"/>
        </w:rPr>
        <w:t>June</w:t>
      </w:r>
      <w:r w:rsidR="004E0F0C" w:rsidRPr="007E03D4">
        <w:rPr>
          <w:rFonts w:eastAsia="Times New Roman" w:cstheme="minorHAnsi"/>
          <w:sz w:val="24"/>
          <w:szCs w:val="24"/>
        </w:rPr>
        <w:t xml:space="preserve"> . mono</w:t>
      </w:r>
      <w:r w:rsidR="00C0670D" w:rsidRPr="007E03D4">
        <w:rPr>
          <w:rFonts w:eastAsia="Times New Roman" w:cstheme="minorHAnsi"/>
          <w:sz w:val="24"/>
          <w:szCs w:val="24"/>
        </w:rPr>
        <w:t xml:space="preserve"> </w:t>
      </w:r>
      <w:r w:rsidR="004E0F0C" w:rsidRPr="007E03D4">
        <w:rPr>
          <w:rFonts w:eastAsia="Times New Roman" w:cstheme="minorHAnsi"/>
          <w:sz w:val="24"/>
          <w:szCs w:val="24"/>
        </w:rPr>
        <w:t xml:space="preserve">flora honeys produced including </w:t>
      </w:r>
      <w:r w:rsidR="004E0F0C" w:rsidRPr="007E03D4">
        <w:rPr>
          <w:rFonts w:eastAsia="Times New Roman" w:cstheme="minorHAnsi"/>
          <w:i/>
          <w:sz w:val="24"/>
          <w:szCs w:val="24"/>
        </w:rPr>
        <w:t>erica arborea</w:t>
      </w:r>
      <w:r w:rsidR="00C0670D" w:rsidRPr="007E03D4">
        <w:rPr>
          <w:rFonts w:eastAsia="Times New Roman" w:cstheme="minorHAnsi"/>
          <w:sz w:val="24"/>
          <w:szCs w:val="24"/>
        </w:rPr>
        <w:t>,</w:t>
      </w:r>
      <w:r w:rsidR="004E0F0C" w:rsidRPr="007E03D4">
        <w:rPr>
          <w:rFonts w:eastAsia="Times New Roman" w:cstheme="minorHAnsi"/>
          <w:sz w:val="24"/>
          <w:szCs w:val="24"/>
        </w:rPr>
        <w:t xml:space="preserve"> honey</w:t>
      </w:r>
      <w:r w:rsidR="00C0670D" w:rsidRPr="007E03D4">
        <w:rPr>
          <w:rFonts w:eastAsia="Times New Roman" w:cstheme="minorHAnsi"/>
          <w:sz w:val="24"/>
          <w:szCs w:val="24"/>
        </w:rPr>
        <w:t xml:space="preserve"> </w:t>
      </w:r>
      <w:r w:rsidR="004E0F0C" w:rsidRPr="007E03D4">
        <w:rPr>
          <w:rFonts w:eastAsia="Times New Roman" w:cstheme="minorHAnsi"/>
          <w:sz w:val="24"/>
          <w:szCs w:val="24"/>
        </w:rPr>
        <w:t xml:space="preserve">in </w:t>
      </w:r>
      <w:r w:rsidR="00C0670D" w:rsidRPr="007E03D4">
        <w:rPr>
          <w:rFonts w:eastAsia="Times New Roman" w:cstheme="minorHAnsi"/>
          <w:sz w:val="24"/>
          <w:szCs w:val="24"/>
        </w:rPr>
        <w:t>January</w:t>
      </w:r>
      <w:r w:rsidR="004E0F0C" w:rsidRPr="007E03D4">
        <w:rPr>
          <w:rFonts w:eastAsia="Times New Roman" w:cstheme="minorHAnsi"/>
          <w:sz w:val="24"/>
          <w:szCs w:val="24"/>
        </w:rPr>
        <w:t xml:space="preserve">, eucalyptus </w:t>
      </w:r>
      <w:r w:rsidR="004E0F0C" w:rsidRPr="007E03D4">
        <w:rPr>
          <w:rFonts w:eastAsia="Times New Roman" w:cstheme="minorHAnsi"/>
          <w:i/>
          <w:sz w:val="24"/>
          <w:szCs w:val="24"/>
        </w:rPr>
        <w:t xml:space="preserve">camaldulensis </w:t>
      </w:r>
      <w:r w:rsidR="004E0F0C" w:rsidRPr="007E03D4">
        <w:rPr>
          <w:rFonts w:eastAsia="Times New Roman" w:cstheme="minorHAnsi"/>
          <w:sz w:val="24"/>
          <w:szCs w:val="24"/>
        </w:rPr>
        <w:t xml:space="preserve">honey in </w:t>
      </w:r>
      <w:r w:rsidR="00C0670D" w:rsidRPr="007E03D4">
        <w:rPr>
          <w:rFonts w:eastAsia="Times New Roman" w:cstheme="minorHAnsi"/>
          <w:sz w:val="24"/>
          <w:szCs w:val="24"/>
        </w:rPr>
        <w:t>June</w:t>
      </w:r>
      <w:r w:rsidR="004E0F0C" w:rsidRPr="007E03D4">
        <w:rPr>
          <w:rFonts w:eastAsia="Times New Roman" w:cstheme="minorHAnsi"/>
          <w:sz w:val="24"/>
          <w:szCs w:val="24"/>
        </w:rPr>
        <w:t xml:space="preserve"> and guizotia honey in </w:t>
      </w:r>
      <w:r w:rsidR="00327C50" w:rsidRPr="007E03D4">
        <w:rPr>
          <w:rFonts w:eastAsia="Times New Roman" w:cstheme="minorHAnsi"/>
          <w:sz w:val="24"/>
          <w:szCs w:val="24"/>
        </w:rPr>
        <w:t>November</w:t>
      </w:r>
      <w:r w:rsidR="00C0670D" w:rsidRPr="007E03D4">
        <w:rPr>
          <w:rFonts w:eastAsia="Times New Roman" w:cstheme="minorHAnsi"/>
          <w:sz w:val="24"/>
          <w:szCs w:val="24"/>
        </w:rPr>
        <w:t xml:space="preserve"> </w:t>
      </w:r>
      <w:r w:rsidR="00327C50"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{"citationItems":[{"id":"ITEM-1","itemData":{"DOI":"10.1155/2024/5428576","ISSN":"2356-654X","abstract":" Bee flora resources are essential for the development of beekeeping. This study aimed to identify the diversity of key bee forage plants, establish honey harvesting calendars, and assess different types of monofloral honey in the area. Data collection methods included a bee plant inventory, pollen collection, and honey pollen analysis. A total of 122 plant species were identified as bee plants, with 44.26% being shrubs and 27.87% being trees. These bee plants were distributed across three districts, accounting for 37.40% of the plant species, indicating a broader ecological distribution than local species. Wonchi district exhibited the highest diversity of bee plants ( H ′ = 4.7), followed by Waliso ( H ′ = 4.55). Three honey harvesting periods were identified: November, January, and June. Additionally, three distinct types of monofloral honey were produced: Erica arborea honey in January, Eucalyptus camaldulensis honey in June, and Guizotia scabra honey in November. A shortage of bee forages was noted in February, March, July, and August across all districts. The southwest Shoa zone (comprising Wonchi, Waliso, and Amaya districts) shows potential for sustainable and commercial beekeeping based on the available bee flora resources. To ensure sustainability, it is crucial to maintain the existing bee flora and increase the propagation of multipurpose plant species. Additionally, on‐farm demonstrations highlighting the importance of floral and honey calendars for effective colony management are recommended. ","author":[{"dropping-particle":"","family":"Bareke","given":"Tura","non-dropping-particle":"","parse-names":false,"suffix":""},{"dropping-particle":"","family":"Roba","given":"Kasim","non-dropping-particle":"","parse-names":false,"suffix":""},{"dropping-particle":"","family":"Addi","given":"Admassu","non-dropping-particle":"","parse-names":false,"suffix":""}],"container-title":"Advances in Agriculture","id":"ITEM-1","issue":"1","issued":{"date-parts":[["2024"]]},"title":"Diversity of Bee Floral Resources and Honey Production Calendar in Ethiopia’s Southwest Shoa Zone","type":"article-journal","volume":"2024"},"uris":["http://www.mendeley.com/documents/?uuid=da15de5d-7df9-4d53-8c7c-6bc5659151e2"]}],"mendeley":{"formattedCitation":"[11]","plainTextFormattedCitation":"[11]","previouslyFormattedCitation":"[11]"},"properties":{"noteIndex":0},"schema":"https://github.com/citation-style-language/schema/raw/master/csl-citation.json"}</w:instrText>
      </w:r>
      <w:r w:rsidR="00327C50" w:rsidRPr="007E03D4">
        <w:rPr>
          <w:rFonts w:eastAsia="Times New Roman" w:cstheme="minorHAnsi"/>
          <w:sz w:val="24"/>
          <w:szCs w:val="24"/>
        </w:rPr>
        <w:fldChar w:fldCharType="separate"/>
      </w:r>
      <w:r w:rsidR="00FF6CB9" w:rsidRPr="007E03D4">
        <w:rPr>
          <w:rFonts w:eastAsia="Times New Roman" w:cstheme="minorHAnsi"/>
          <w:noProof/>
          <w:sz w:val="24"/>
          <w:szCs w:val="24"/>
        </w:rPr>
        <w:t>[11]</w:t>
      </w:r>
      <w:r w:rsidR="00327C50" w:rsidRPr="007E03D4">
        <w:rPr>
          <w:rFonts w:eastAsia="Times New Roman" w:cstheme="minorHAnsi"/>
          <w:sz w:val="24"/>
          <w:szCs w:val="24"/>
        </w:rPr>
        <w:fldChar w:fldCharType="end"/>
      </w:r>
      <w:r w:rsidR="00327C50" w:rsidRPr="007E03D4">
        <w:rPr>
          <w:rFonts w:eastAsia="Times New Roman" w:cstheme="minorHAnsi"/>
          <w:sz w:val="24"/>
          <w:szCs w:val="24"/>
        </w:rPr>
        <w:t>.</w:t>
      </w:r>
      <w:r w:rsidR="00C0670D" w:rsidRPr="007E03D4">
        <w:rPr>
          <w:rFonts w:eastAsia="Times New Roman" w:cstheme="minorHAnsi"/>
          <w:sz w:val="24"/>
          <w:szCs w:val="24"/>
        </w:rPr>
        <w:t xml:space="preserve"> T</w:t>
      </w:r>
      <w:r w:rsidR="00327C50" w:rsidRPr="007E03D4">
        <w:rPr>
          <w:rFonts w:eastAsia="Times New Roman" w:cstheme="minorHAnsi"/>
          <w:sz w:val="24"/>
          <w:szCs w:val="24"/>
        </w:rPr>
        <w:t xml:space="preserve">he rich flora diversity not only supports the bee keeping industry but also plays a crucial role in the pollination of various crops, contributing to the </w:t>
      </w:r>
      <w:r w:rsidR="00D92ACC" w:rsidRPr="007E03D4">
        <w:rPr>
          <w:rFonts w:eastAsia="Times New Roman" w:cstheme="minorHAnsi"/>
          <w:sz w:val="24"/>
          <w:szCs w:val="24"/>
        </w:rPr>
        <w:t>overall</w:t>
      </w:r>
      <w:r w:rsidR="00327C50" w:rsidRPr="007E03D4">
        <w:rPr>
          <w:rFonts w:eastAsia="Times New Roman" w:cstheme="minorHAnsi"/>
          <w:sz w:val="24"/>
          <w:szCs w:val="24"/>
        </w:rPr>
        <w:t xml:space="preserve"> biodiversity productivity of Ethiopia</w:t>
      </w:r>
      <w:r w:rsidR="00327C50" w:rsidRPr="007E03D4">
        <w:rPr>
          <w:rFonts w:eastAsia="Times New Roman" w:cstheme="minorHAnsi"/>
          <w:sz w:val="24"/>
          <w:szCs w:val="24"/>
        </w:rPr>
        <w:fldChar w:fldCharType="begin" w:fldLock="1"/>
      </w:r>
      <w:r w:rsidR="00794957" w:rsidRPr="007E03D4">
        <w:rPr>
          <w:rFonts w:eastAsia="Times New Roman" w:cstheme="minorHAnsi"/>
          <w:sz w:val="24"/>
          <w:szCs w:val="24"/>
        </w:rPr>
        <w:instrText>ADDIN CSL_CITATION {"citationItems":[{"id":"ITEM-1","itemData":{"DOI":"10.11648/j.frontiers.20240402.12","abstract":"The study was conducted in Gemachis forest from October 2019 to November 2020, which is an important area of biodiversity conservation, tourism attraction and carbon sequestration for modulating climate change. The forest is also very important for honey production and other non-timber forest products. The study was designed with the objective of assessing honey bee floral diversity of the forest. For the inventory of bee forages a transect line were made in three selected altitudinal strata. Honey samples also were obtained from the three agro ecologies of the forest: Arer (high altitude), Chafe kebene (medium altitude) and Sororo (low altitude). The pollen spectrum of the honey was analyzed to determine the botanical and geographical origin of the honey. According to inventory of the honeybee flora, forty-eight (48) bee plant species were identified; belonging to 33 families, of which &amp;lt;i&amp;gt;Fabaceae&amp;lt;/i&amp;gt;, &amp;lt;i&amp;gt;Roseaceae&amp;lt;/i&amp;gt; and &amp;lt;i&amp;gt;Verbenaceae &amp;lt;/i&amp;gt;were the most frequent families in the study area. Among these bee forages 54.1% were shrub 16.6% were trees and 29.1% were herbs. From identified bee forages, &amp;lt;i&amp;gt;Solanium spp&amp;lt;/i&amp;gt;, &amp;lt;i&amp;gt;Andropogon abyssinica&amp;lt;/i&amp;gt;, &amp;lt;i&amp;gt;Guizotia spp&amp;lt;/i&amp;gt; and &amp;lt;i&amp;gt;Hypoestes forskaolii&amp;lt;/i&amp;gt; were the most abundant bee flora species in the study area. The pollen analysis of honey revealed that, two types of monofloral honey types were identified in the area which includes &amp;lt;i&amp;gt;Guizotia spp&amp;lt;/i&amp;gt; and &amp;lt;i&amp;gt;Eucalyptus globulus&amp;lt;/i&amp;gt; accounting for 74.9% and 54.9% pollen frequency respectively. Thus, beekeepers should conserve the forest for sustainable honey production since the forest is endowed with good honeybee plant diversity.","author":[{"dropping-particle":"","family":"Dugda","given":"Dema","non-dropping-particle":"","parse-names":false,"suffix":""},{"dropping-particle":"","family":"Addi","given":"Admassu","non-dropping-particle":"","parse-names":false,"suffix":""}],"container-title":"Frontiers","id":"ITEM-1","issue":"2","issued":{"date-parts":[["2024"]]},"page":"55-67","title":"Honeybee Floral Diversity of Gemachis Forest, West Hararghe Zone, Oromia Regional State, Ethiopia","type":"article-journal","volume":"4"},"uris":["http://www.mendeley.com/documents/?uuid=fcb03dbc-edfc-4839-995e-ed1688345ee9"]}],"mendeley":{"formattedCitation":"[6]","plainTextFormattedCitation":"[6]","previouslyFormattedCitation":"[6]"},"properties":{"noteIndex":0},"schema":"https://github.com/citation-style-language/schema/raw/master/csl-citation.json"}</w:instrText>
      </w:r>
      <w:r w:rsidR="00327C50" w:rsidRPr="007E03D4">
        <w:rPr>
          <w:rFonts w:eastAsia="Times New Roman" w:cstheme="minorHAnsi"/>
          <w:sz w:val="24"/>
          <w:szCs w:val="24"/>
        </w:rPr>
        <w:fldChar w:fldCharType="separate"/>
      </w:r>
      <w:r w:rsidR="00327C50" w:rsidRPr="007E03D4">
        <w:rPr>
          <w:rFonts w:eastAsia="Times New Roman" w:cstheme="minorHAnsi"/>
          <w:noProof/>
          <w:sz w:val="24"/>
          <w:szCs w:val="24"/>
        </w:rPr>
        <w:t>[6]</w:t>
      </w:r>
      <w:r w:rsidR="00327C50" w:rsidRPr="007E03D4">
        <w:rPr>
          <w:rFonts w:eastAsia="Times New Roman" w:cstheme="minorHAnsi"/>
          <w:sz w:val="24"/>
          <w:szCs w:val="24"/>
        </w:rPr>
        <w:fldChar w:fldCharType="end"/>
      </w:r>
      <w:r w:rsidR="00327C50" w:rsidRPr="007E03D4">
        <w:rPr>
          <w:rFonts w:eastAsia="Times New Roman" w:cstheme="minorHAnsi"/>
          <w:sz w:val="24"/>
          <w:szCs w:val="24"/>
        </w:rPr>
        <w:t>.</w:t>
      </w:r>
    </w:p>
    <w:p w:rsidR="00527D3F" w:rsidRPr="007E03D4" w:rsidRDefault="00327C50" w:rsidP="00527D3F">
      <w:pPr>
        <w:spacing w:before="240" w:line="360" w:lineRule="auto"/>
        <w:jc w:val="both"/>
        <w:rPr>
          <w:rFonts w:eastAsia="Times New Roman" w:cstheme="minorHAnsi"/>
          <w:sz w:val="24"/>
          <w:szCs w:val="24"/>
        </w:rPr>
      </w:pPr>
      <w:r w:rsidRPr="007E03D4">
        <w:rPr>
          <w:rFonts w:eastAsia="Times New Roman" w:cstheme="minorHAnsi"/>
          <w:sz w:val="24"/>
          <w:szCs w:val="24"/>
        </w:rPr>
        <w:t xml:space="preserve"> </w:t>
      </w:r>
      <w:r w:rsidR="00794957" w:rsidRPr="007E03D4">
        <w:rPr>
          <w:rFonts w:eastAsia="Times New Roman" w:cstheme="minorHAnsi"/>
          <w:sz w:val="24"/>
          <w:szCs w:val="24"/>
        </w:rPr>
        <w:t xml:space="preserve">In </w:t>
      </w:r>
      <w:r w:rsidR="00C0670D" w:rsidRPr="007E03D4">
        <w:rPr>
          <w:rFonts w:eastAsia="Times New Roman" w:cstheme="minorHAnsi"/>
          <w:sz w:val="24"/>
          <w:szCs w:val="24"/>
        </w:rPr>
        <w:t>T</w:t>
      </w:r>
      <w:r w:rsidR="00794957" w:rsidRPr="007E03D4">
        <w:rPr>
          <w:rFonts w:eastAsia="Times New Roman" w:cstheme="minorHAnsi"/>
          <w:sz w:val="24"/>
          <w:szCs w:val="24"/>
        </w:rPr>
        <w:t>igay regional states particularly</w:t>
      </w:r>
      <w:r w:rsidR="006B0D8B" w:rsidRPr="007E03D4">
        <w:rPr>
          <w:rFonts w:eastAsia="Times New Roman" w:cstheme="minorHAnsi"/>
          <w:sz w:val="24"/>
          <w:szCs w:val="24"/>
        </w:rPr>
        <w:t xml:space="preserve"> </w:t>
      </w:r>
      <w:r w:rsidR="00794957" w:rsidRPr="007E03D4">
        <w:rPr>
          <w:rFonts w:eastAsia="Times New Roman" w:cstheme="minorHAnsi"/>
          <w:sz w:val="24"/>
          <w:szCs w:val="24"/>
        </w:rPr>
        <w:t xml:space="preserve">eastern parts there is high quality honey production, largely attributed </w:t>
      </w:r>
      <w:r w:rsidR="006B0D8B" w:rsidRPr="007E03D4">
        <w:rPr>
          <w:rFonts w:eastAsia="Times New Roman" w:cstheme="minorHAnsi"/>
          <w:sz w:val="24"/>
          <w:szCs w:val="24"/>
        </w:rPr>
        <w:t>to its diverse flora species</w:t>
      </w:r>
      <w:r w:rsidR="00794957" w:rsidRPr="007E03D4">
        <w:rPr>
          <w:rFonts w:eastAsia="Times New Roman" w:cstheme="minorHAnsi"/>
          <w:sz w:val="24"/>
          <w:szCs w:val="24"/>
        </w:rPr>
        <w:t xml:space="preserve">, favorable </w:t>
      </w:r>
      <w:r w:rsidR="00527D3F" w:rsidRPr="007E03D4">
        <w:rPr>
          <w:rFonts w:eastAsia="Times New Roman" w:cstheme="minorHAnsi"/>
          <w:sz w:val="24"/>
          <w:szCs w:val="24"/>
        </w:rPr>
        <w:t>climate,</w:t>
      </w:r>
      <w:r w:rsidR="00794957" w:rsidRPr="007E03D4">
        <w:rPr>
          <w:rFonts w:eastAsia="Times New Roman" w:cstheme="minorHAnsi"/>
          <w:sz w:val="24"/>
          <w:szCs w:val="24"/>
        </w:rPr>
        <w:t xml:space="preserve"> </w:t>
      </w:r>
      <w:r w:rsidR="00B5372C" w:rsidRPr="007E03D4">
        <w:rPr>
          <w:rFonts w:eastAsia="Times New Roman" w:cstheme="minorHAnsi"/>
          <w:sz w:val="24"/>
          <w:szCs w:val="24"/>
        </w:rPr>
        <w:t>and topography</w:t>
      </w:r>
      <w:r w:rsidR="00794957" w:rsidRPr="007E03D4">
        <w:rPr>
          <w:rFonts w:eastAsia="Times New Roman" w:cstheme="minorHAnsi"/>
          <w:sz w:val="24"/>
          <w:szCs w:val="24"/>
        </w:rPr>
        <w:t xml:space="preserve"> and rainfall patterns. </w:t>
      </w:r>
      <w:r w:rsidR="00C0670D" w:rsidRPr="007E03D4">
        <w:rPr>
          <w:rFonts w:eastAsia="Times New Roman" w:cstheme="minorHAnsi"/>
          <w:sz w:val="24"/>
          <w:szCs w:val="24"/>
        </w:rPr>
        <w:t>study’s by M</w:t>
      </w:r>
      <w:r w:rsidR="00794957" w:rsidRPr="007E03D4">
        <w:rPr>
          <w:rFonts w:eastAsia="Times New Roman" w:cstheme="minorHAnsi"/>
          <w:sz w:val="24"/>
          <w:szCs w:val="24"/>
        </w:rPr>
        <w:t xml:space="preserve">ekele university and the </w:t>
      </w:r>
      <w:r w:rsidR="00C0670D" w:rsidRPr="007E03D4">
        <w:rPr>
          <w:rFonts w:eastAsia="Times New Roman" w:cstheme="minorHAnsi"/>
          <w:sz w:val="24"/>
          <w:szCs w:val="24"/>
        </w:rPr>
        <w:t>T</w:t>
      </w:r>
      <w:r w:rsidR="006B0D8B" w:rsidRPr="007E03D4">
        <w:rPr>
          <w:rFonts w:eastAsia="Times New Roman" w:cstheme="minorHAnsi"/>
          <w:sz w:val="24"/>
          <w:szCs w:val="24"/>
        </w:rPr>
        <w:t xml:space="preserve">igary agricultural research institutes have identified </w:t>
      </w:r>
      <w:r w:rsidR="00C0670D" w:rsidRPr="007E03D4">
        <w:rPr>
          <w:rFonts w:eastAsia="Times New Roman" w:cstheme="minorHAnsi"/>
          <w:sz w:val="24"/>
          <w:szCs w:val="24"/>
        </w:rPr>
        <w:t>approximately 113 bee flora species in T</w:t>
      </w:r>
      <w:r w:rsidR="006B0D8B" w:rsidRPr="007E03D4">
        <w:rPr>
          <w:rFonts w:eastAsia="Times New Roman" w:cstheme="minorHAnsi"/>
          <w:sz w:val="24"/>
          <w:szCs w:val="24"/>
        </w:rPr>
        <w:t>igr</w:t>
      </w:r>
      <w:r w:rsidR="00C0670D" w:rsidRPr="007E03D4">
        <w:rPr>
          <w:rFonts w:eastAsia="Times New Roman" w:cstheme="minorHAnsi"/>
          <w:sz w:val="24"/>
          <w:szCs w:val="24"/>
        </w:rPr>
        <w:t>a</w:t>
      </w:r>
      <w:r w:rsidR="006B0D8B" w:rsidRPr="007E03D4">
        <w:rPr>
          <w:rFonts w:eastAsia="Times New Roman" w:cstheme="minorHAnsi"/>
          <w:sz w:val="24"/>
          <w:szCs w:val="24"/>
        </w:rPr>
        <w:t>y</w:t>
      </w:r>
      <w:r w:rsidR="00C0670D" w:rsidRPr="007E03D4">
        <w:rPr>
          <w:rFonts w:eastAsia="Times New Roman" w:cstheme="minorHAnsi"/>
          <w:sz w:val="24"/>
          <w:szCs w:val="24"/>
        </w:rPr>
        <w:t xml:space="preserve"> </w:t>
      </w:r>
      <w:r w:rsidR="006B0D8B"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{"citationItems":[{"id":"ITEM-1","itemData":{"abstract":"This study was conducted to evaluate the existing bee flora and develop floral calendar in Eastern Zone of Tigray. Data were collected by using semi-structured questionnaire as well as direct observation. The total number of household head respondents was 160. Accordingly, different plant species and habit of growth (herb, shrub and tree) were identified as major bee flora. High availability of honeybee shrubs and herb plants was found from September to November while the most important trees flowered in March and May in all the districts. The high scarcity of bee forage was observed in June. Therefore, it is to be noticed that, in order to increase the honey bee yield and quality, scaling up of the coverage and management honeybee floras and considering floral calendar is critically important to the study area.","author":[{"dropping-particle":"","family":"Gebru","given":"Niguse","non-dropping-particle":"","parse-names":false,"suffix":""},{"dropping-particle":"","family":"Gebretsadik","given":"H.","non-dropping-particle":"","parse-names":false,"suffix":""}],"container-title":"Journal of Biology, Agriculture and Healthcare","id":"ITEM-1","issue":"1","issued":{"date-parts":[["2015"]]},"page":"53-57","title":"Assessment of Honey Bee Flora in Eastern Zone of Tigray , North","type":"article-journal","volume":"5"},"uris":["http://www.mendeley.com/documents/?uuid=213c5054-e88a-424a-a316-9ffc3a4b3312"]}],"mendeley":{"formattedCitation":"[12]","plainTextFormattedCitation":"[12]","previouslyFormattedCitation":"[12]"},"properties":{"noteIndex":0},"schema":"https://github.com/citation-style-language/schema/raw/master/csl-citation.json"}</w:instrText>
      </w:r>
      <w:r w:rsidR="006B0D8B" w:rsidRPr="007E03D4">
        <w:rPr>
          <w:rFonts w:eastAsia="Times New Roman" w:cstheme="minorHAnsi"/>
          <w:sz w:val="24"/>
          <w:szCs w:val="24"/>
        </w:rPr>
        <w:fldChar w:fldCharType="separate"/>
      </w:r>
      <w:r w:rsidR="00FF6CB9" w:rsidRPr="007E03D4">
        <w:rPr>
          <w:rFonts w:eastAsia="Times New Roman" w:cstheme="minorHAnsi"/>
          <w:noProof/>
          <w:sz w:val="24"/>
          <w:szCs w:val="24"/>
        </w:rPr>
        <w:t>[12]</w:t>
      </w:r>
      <w:r w:rsidR="006B0D8B" w:rsidRPr="007E03D4">
        <w:rPr>
          <w:rFonts w:eastAsia="Times New Roman" w:cstheme="minorHAnsi"/>
          <w:sz w:val="24"/>
          <w:szCs w:val="24"/>
        </w:rPr>
        <w:fldChar w:fldCharType="end"/>
      </w:r>
      <w:r w:rsidR="006B0D8B" w:rsidRPr="007E03D4">
        <w:rPr>
          <w:rFonts w:eastAsia="Times New Roman" w:cstheme="minorHAnsi"/>
          <w:sz w:val="24"/>
          <w:szCs w:val="24"/>
        </w:rPr>
        <w:t xml:space="preserve">. The regions undulating terrain and semi dry climate characterized by </w:t>
      </w:r>
      <w:r w:rsidR="00C0670D" w:rsidRPr="007E03D4">
        <w:rPr>
          <w:rFonts w:eastAsia="Times New Roman" w:cstheme="minorHAnsi"/>
          <w:sz w:val="24"/>
          <w:szCs w:val="24"/>
        </w:rPr>
        <w:t>erratic</w:t>
      </w:r>
      <w:r w:rsidR="006B0D8B" w:rsidRPr="007E03D4">
        <w:rPr>
          <w:rFonts w:eastAsia="Times New Roman" w:cstheme="minorHAnsi"/>
          <w:sz w:val="24"/>
          <w:szCs w:val="24"/>
        </w:rPr>
        <w:t xml:space="preserve"> rain fall , </w:t>
      </w:r>
      <w:r w:rsidR="00C0670D" w:rsidRPr="007E03D4">
        <w:rPr>
          <w:rFonts w:eastAsia="Times New Roman" w:cstheme="minorHAnsi"/>
          <w:sz w:val="24"/>
          <w:szCs w:val="24"/>
        </w:rPr>
        <w:t>promote</w:t>
      </w:r>
      <w:r w:rsidR="006B0D8B" w:rsidRPr="007E03D4">
        <w:rPr>
          <w:rFonts w:eastAsia="Times New Roman" w:cstheme="minorHAnsi"/>
          <w:sz w:val="24"/>
          <w:szCs w:val="24"/>
        </w:rPr>
        <w:t xml:space="preserve"> the dominance of forbs and shrubs which are beneficial for honey production</w:t>
      </w:r>
      <w:r w:rsidR="006B0D8B"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{"citationItems":[{"id":"ITEM-1","itemData":{"abstract":"This study was conducted to evaluate the existing bee flora and develop floral calendar in Eastern Zone of Tigray. Data were collected by using semi-structured questionnaire as well as direct observation. The total number of household head respondents was 160. Accordingly, different plant species and habit of growth (herb, shrub and tree) were identified as major bee flora. High availability of honeybee shrubs and herb plants was found from September to November while the most important trees flowered in March and May in all the districts. The high scarcity of bee forage was observed in June. Therefore, it is to be noticed that, in order to increase the honey bee yield and quality, scaling up of the coverage and management honeybee floras and considering floral calendar is critically important to the study area.","author":[{"dropping-particle":"","family":"Gebru","given":"Niguse","non-dropping-particle":"","parse-names":false,"suffix":""},{"dropping-particle":"","family":"Gebretsadik","given":"H.","non-dropping-particle":"","parse-names":false,"suffix":""}],"container-title":"Journal of Biology, Agriculture and Healthcare","id":"ITEM-1","issue":"1","issued":{"date-parts":[["2015"]]},"page":"53-57","title":"Assessment of Honey Bee Flora in Eastern Zone of Tigray , North","type":"article-journal","volume":"5"},"uris":["http://www.mendeley.com/documents/?uuid=213c5054-e88a-424a-a316-9ffc3a4b3312"]}],"mendeley":{"formattedCitation":"[12]","plainTextFormattedCitation":"[12]","previouslyFormattedCitation":"[12]"},"properties":{"noteIndex":0},"schema":"https://github.com/citation-style-language/schema/raw/master/csl-citation.json"}</w:instrText>
      </w:r>
      <w:r w:rsidR="006B0D8B" w:rsidRPr="007E03D4">
        <w:rPr>
          <w:rFonts w:eastAsia="Times New Roman" w:cstheme="minorHAnsi"/>
          <w:sz w:val="24"/>
          <w:szCs w:val="24"/>
        </w:rPr>
        <w:fldChar w:fldCharType="separate"/>
      </w:r>
      <w:r w:rsidR="00FF6CB9" w:rsidRPr="007E03D4">
        <w:rPr>
          <w:rFonts w:eastAsia="Times New Roman" w:cstheme="minorHAnsi"/>
          <w:noProof/>
          <w:sz w:val="24"/>
          <w:szCs w:val="24"/>
        </w:rPr>
        <w:t>[12]</w:t>
      </w:r>
      <w:r w:rsidR="006B0D8B" w:rsidRPr="007E03D4">
        <w:rPr>
          <w:rFonts w:eastAsia="Times New Roman" w:cstheme="minorHAnsi"/>
          <w:sz w:val="24"/>
          <w:szCs w:val="24"/>
        </w:rPr>
        <w:fldChar w:fldCharType="end"/>
      </w:r>
      <w:r w:rsidR="006B0D8B" w:rsidRPr="007E03D4">
        <w:rPr>
          <w:rFonts w:eastAsia="Times New Roman" w:cstheme="minorHAnsi"/>
          <w:sz w:val="24"/>
          <w:szCs w:val="24"/>
        </w:rPr>
        <w:t>.in SNNP regional</w:t>
      </w:r>
      <w:r w:rsidR="00C0670D" w:rsidRPr="007E03D4">
        <w:rPr>
          <w:rFonts w:eastAsia="Times New Roman" w:cstheme="minorHAnsi"/>
          <w:sz w:val="24"/>
          <w:szCs w:val="24"/>
        </w:rPr>
        <w:t xml:space="preserve"> states particularly in Kefa , Sheka and B</w:t>
      </w:r>
      <w:r w:rsidR="006B0D8B" w:rsidRPr="007E03D4">
        <w:rPr>
          <w:rFonts w:eastAsia="Times New Roman" w:cstheme="minorHAnsi"/>
          <w:sz w:val="24"/>
          <w:szCs w:val="24"/>
        </w:rPr>
        <w:t xml:space="preserve">ench maji zone research has documented around 200 flora species across 77 families that </w:t>
      </w:r>
      <w:r w:rsidR="006B0D8B" w:rsidRPr="007E03D4">
        <w:rPr>
          <w:rFonts w:eastAsia="Times New Roman" w:cstheme="minorHAnsi"/>
          <w:sz w:val="24"/>
          <w:szCs w:val="24"/>
        </w:rPr>
        <w:lastRenderedPageBreak/>
        <w:t>serve as bee forage</w:t>
      </w:r>
      <w:r w:rsidR="00C0670D" w:rsidRPr="007E03D4">
        <w:rPr>
          <w:rFonts w:eastAsia="Times New Roman" w:cstheme="minorHAnsi"/>
          <w:sz w:val="24"/>
          <w:szCs w:val="24"/>
        </w:rPr>
        <w:t xml:space="preserve"> </w:t>
      </w:r>
      <w:r w:rsidR="00EE4CAF"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Technology","id":"ITEM-1","issued":{"date-parts":[["2021"]]},"page":"310-326","title":"Identification, characterization and evaluation of honeybee floras in Kafa, Sheka and Benchi Maji Zones of Southern Nations Nationalities and Peoples Region (SNNPR), Ethiopia","type":"article"},"uris":["http://www.mendeley.com/documents/?uuid=50197f6c-5996-4e23-9e11-beea39183211"]}],"mendeley":{"formattedCitation":"[13]","plainTextFormattedCitation":"[13]","previouslyFormattedCitation":"[13]"},"properties":{"noteIndex":0},"schema":"https://github.com/citation-style-language/schema/raw/master/csl-citation.json"}</w:instrText>
      </w:r>
      <w:r w:rsidR="00EE4CAF" w:rsidRPr="007E03D4">
        <w:rPr>
          <w:rFonts w:eastAsia="Times New Roman" w:cstheme="minorHAnsi"/>
          <w:sz w:val="24"/>
          <w:szCs w:val="24"/>
        </w:rPr>
        <w:fldChar w:fldCharType="separate"/>
      </w:r>
      <w:r w:rsidR="00FF6CB9" w:rsidRPr="007E03D4">
        <w:rPr>
          <w:rFonts w:eastAsia="Times New Roman" w:cstheme="minorHAnsi"/>
          <w:noProof/>
          <w:sz w:val="24"/>
          <w:szCs w:val="24"/>
        </w:rPr>
        <w:t>[13]</w:t>
      </w:r>
      <w:r w:rsidR="00EE4CAF" w:rsidRPr="007E03D4">
        <w:rPr>
          <w:rFonts w:eastAsia="Times New Roman" w:cstheme="minorHAnsi"/>
          <w:sz w:val="24"/>
          <w:szCs w:val="24"/>
        </w:rPr>
        <w:fldChar w:fldCharType="end"/>
      </w:r>
      <w:r w:rsidR="006B0D8B" w:rsidRPr="007E03D4">
        <w:rPr>
          <w:rFonts w:eastAsia="Times New Roman" w:cstheme="minorHAnsi"/>
          <w:sz w:val="24"/>
          <w:szCs w:val="24"/>
        </w:rPr>
        <w:t xml:space="preserve"> . among these 26 species from 16 fami</w:t>
      </w:r>
      <w:r w:rsidR="00EE4CAF" w:rsidRPr="007E03D4">
        <w:rPr>
          <w:rFonts w:eastAsia="Times New Roman" w:cstheme="minorHAnsi"/>
          <w:sz w:val="24"/>
          <w:szCs w:val="24"/>
        </w:rPr>
        <w:t xml:space="preserve">lies are </w:t>
      </w:r>
      <w:r w:rsidR="00C0670D" w:rsidRPr="007E03D4">
        <w:rPr>
          <w:rFonts w:eastAsia="Times New Roman" w:cstheme="minorHAnsi"/>
          <w:sz w:val="24"/>
          <w:szCs w:val="24"/>
        </w:rPr>
        <w:t>considered</w:t>
      </w:r>
      <w:r w:rsidR="00EE4CAF" w:rsidRPr="007E03D4">
        <w:rPr>
          <w:rFonts w:eastAsia="Times New Roman" w:cstheme="minorHAnsi"/>
          <w:sz w:val="24"/>
          <w:szCs w:val="24"/>
        </w:rPr>
        <w:t xml:space="preserve"> </w:t>
      </w:r>
      <w:r w:rsidR="00C0670D" w:rsidRPr="007E03D4">
        <w:rPr>
          <w:rFonts w:eastAsia="Times New Roman" w:cstheme="minorHAnsi"/>
          <w:sz w:val="24"/>
          <w:szCs w:val="24"/>
        </w:rPr>
        <w:t>major</w:t>
      </w:r>
      <w:r w:rsidR="00EE4CAF" w:rsidRPr="007E03D4">
        <w:rPr>
          <w:rFonts w:eastAsia="Times New Roman" w:cstheme="minorHAnsi"/>
          <w:sz w:val="24"/>
          <w:szCs w:val="24"/>
        </w:rPr>
        <w:t xml:space="preserve"> bee forage</w:t>
      </w:r>
      <w:r w:rsidR="00EE4CAF"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10.7176/JRDM","author":[{"dropping-particle":"","family":"Genet","given":"Wondo","non-dropping-particle":"","parse-names":false,"suffix":""}],"id":"ITEM-1","issued":{"date-parts":[["2019"]]},"page":"1-11","title":"Identification of Honey Bee Floras and Their Flowering Times in","type":"article-journal","volume":"59"},"uris":["http://www.mendeley.com/documents/?uuid=ff82124a-e859-4782-97e6-16a61503e9fd"]}],"mendeley":{"formattedCitation":"[14]","plainTextFormattedCitation":"[14]","previouslyFormattedCitation":"[14]"},"properties":{"noteIndex":0},"schema":"https://github.com/citation-style-language/schema/raw/master/csl-citation.json"}</w:instrText>
      </w:r>
      <w:r w:rsidR="00EE4CAF" w:rsidRPr="007E03D4">
        <w:rPr>
          <w:rFonts w:eastAsia="Times New Roman" w:cstheme="minorHAnsi"/>
          <w:sz w:val="24"/>
          <w:szCs w:val="24"/>
        </w:rPr>
        <w:fldChar w:fldCharType="separate"/>
      </w:r>
      <w:r w:rsidR="00FF6CB9" w:rsidRPr="007E03D4">
        <w:rPr>
          <w:rFonts w:eastAsia="Times New Roman" w:cstheme="minorHAnsi"/>
          <w:noProof/>
          <w:sz w:val="24"/>
          <w:szCs w:val="24"/>
        </w:rPr>
        <w:t>[14]</w:t>
      </w:r>
      <w:r w:rsidR="00EE4CAF" w:rsidRPr="007E03D4">
        <w:rPr>
          <w:rFonts w:eastAsia="Times New Roman" w:cstheme="minorHAnsi"/>
          <w:sz w:val="24"/>
          <w:szCs w:val="24"/>
        </w:rPr>
        <w:fldChar w:fldCharType="end"/>
      </w:r>
      <w:r w:rsidR="00EE4CAF" w:rsidRPr="007E03D4">
        <w:rPr>
          <w:rFonts w:eastAsia="Times New Roman" w:cstheme="minorHAnsi"/>
          <w:sz w:val="24"/>
          <w:szCs w:val="24"/>
        </w:rPr>
        <w:t xml:space="preserve"> </w:t>
      </w:r>
    </w:p>
    <w:p w:rsidR="00A3568E" w:rsidRPr="007E03D4" w:rsidRDefault="00A3568E" w:rsidP="00A3568E">
      <w:pPr>
        <w:keepNext/>
        <w:jc w:val="center"/>
        <w:rPr>
          <w:rFonts w:cstheme="minorHAnsi"/>
          <w:sz w:val="24"/>
          <w:szCs w:val="24"/>
        </w:rPr>
      </w:pPr>
    </w:p>
    <w:p w:rsidR="00FF6CB9" w:rsidRPr="007E03D4" w:rsidRDefault="000F4658" w:rsidP="00E4598B">
      <w:pPr>
        <w:spacing w:before="100" w:beforeAutospacing="1" w:after="100" w:afterAutospacing="1" w:line="360" w:lineRule="auto"/>
        <w:jc w:val="both"/>
        <w:rPr>
          <w:rFonts w:eastAsia="Times New Roman" w:cstheme="minorHAnsi"/>
          <w:sz w:val="24"/>
          <w:szCs w:val="24"/>
        </w:rPr>
      </w:pPr>
      <w:r w:rsidRPr="007E03D4">
        <w:rPr>
          <w:rFonts w:eastAsia="Times New Roman" w:cstheme="minorHAnsi"/>
          <w:sz w:val="24"/>
          <w:szCs w:val="24"/>
        </w:rPr>
        <w:t xml:space="preserve">.The primary honey flow period  are from march to </w:t>
      </w:r>
      <w:r w:rsidR="004230E4" w:rsidRPr="007E03D4">
        <w:rPr>
          <w:rFonts w:eastAsia="Times New Roman" w:cstheme="minorHAnsi"/>
          <w:sz w:val="24"/>
          <w:szCs w:val="24"/>
        </w:rPr>
        <w:t>April</w:t>
      </w:r>
      <w:r w:rsidRPr="007E03D4">
        <w:rPr>
          <w:rFonts w:eastAsia="Times New Roman" w:cstheme="minorHAnsi"/>
          <w:sz w:val="24"/>
          <w:szCs w:val="24"/>
        </w:rPr>
        <w:t xml:space="preserve"> and November to December with </w:t>
      </w:r>
      <w:r w:rsidRPr="007E03D4">
        <w:rPr>
          <w:rFonts w:eastAsia="Times New Roman" w:cstheme="minorHAnsi"/>
          <w:i/>
          <w:sz w:val="24"/>
          <w:szCs w:val="24"/>
        </w:rPr>
        <w:t xml:space="preserve">scheflera abyssinca </w:t>
      </w:r>
      <w:r w:rsidRPr="007E03D4">
        <w:rPr>
          <w:rFonts w:eastAsia="Times New Roman" w:cstheme="minorHAnsi"/>
          <w:sz w:val="24"/>
          <w:szCs w:val="24"/>
        </w:rPr>
        <w:t>and</w:t>
      </w:r>
      <w:r w:rsidRPr="007E03D4">
        <w:rPr>
          <w:rFonts w:eastAsia="Times New Roman" w:cstheme="minorHAnsi"/>
          <w:i/>
          <w:sz w:val="24"/>
          <w:szCs w:val="24"/>
        </w:rPr>
        <w:t xml:space="preserve"> guizotia scabra</w:t>
      </w:r>
      <w:r w:rsidRPr="007E03D4">
        <w:rPr>
          <w:rFonts w:eastAsia="Times New Roman" w:cstheme="minorHAnsi"/>
          <w:sz w:val="24"/>
          <w:szCs w:val="24"/>
        </w:rPr>
        <w:t xml:space="preserve"> being significant nectar sources during these time </w:t>
      </w:r>
      <w:r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10.7176/JRDM","author":[{"dropping-particle":"","family":"Genet","given":"Wondo","non-dropping-particle":"","parse-names":false,"suffix":""}],"id":"ITEM-1","issued":{"date-parts":[["2019"]]},"page":"1-11","title":"Identification of Honey Bee Floras and Their Flowering Times in","type":"article-journal","volume":"59"},"uris":["http://www.mendeley.com/documents/?uuid=ff82124a-e859-4782-97e6-16a61503e9fd"]},{"id":"ITEM-2","itemData":{"DOI":"10.17352/2455-815x.000125","abstract":"The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Technology","id":"ITEM-2","issued":{"date-parts":[["2021"]]},"page":"310-326","title":"Identification, characterization and evaluation of honeybee floras in Kafa, Sheka and Benchi Maji Zones of Southern Nations Nationalities and Peoples Region (SNNPR), Ethiopia","type":"article"},"uris":["http://www.mendeley.com/documents/?uuid=50197f6c-5996-4e23-9e11-beea39183211"]}],"mendeley":{"formattedCitation":"[13], [14]","plainTextFormattedCitation":"[13], [14]","previouslyFormattedCitation":"[13], [14]"},"properties":{"noteIndex":0},"schema":"https://github.com/citation-style-language/schema/raw/master/csl-citation.json"}</w:instrText>
      </w:r>
      <w:r w:rsidRPr="007E03D4">
        <w:rPr>
          <w:rFonts w:eastAsia="Times New Roman" w:cstheme="minorHAnsi"/>
          <w:sz w:val="24"/>
          <w:szCs w:val="24"/>
        </w:rPr>
        <w:fldChar w:fldCharType="separate"/>
      </w:r>
      <w:r w:rsidR="00FF6CB9" w:rsidRPr="007E03D4">
        <w:rPr>
          <w:rFonts w:eastAsia="Times New Roman" w:cstheme="minorHAnsi"/>
          <w:noProof/>
          <w:sz w:val="24"/>
          <w:szCs w:val="24"/>
        </w:rPr>
        <w:t>[13], [14]</w:t>
      </w:r>
      <w:r w:rsidRPr="007E03D4">
        <w:rPr>
          <w:rFonts w:eastAsia="Times New Roman" w:cstheme="minorHAnsi"/>
          <w:sz w:val="24"/>
          <w:szCs w:val="24"/>
        </w:rPr>
        <w:fldChar w:fldCharType="end"/>
      </w:r>
      <w:r w:rsidRPr="007E03D4">
        <w:rPr>
          <w:rFonts w:eastAsia="Times New Roman" w:cstheme="minorHAnsi"/>
          <w:sz w:val="24"/>
          <w:szCs w:val="24"/>
        </w:rPr>
        <w:t xml:space="preserve"> . In Amara regional states efforts has been made to adapt and characterized major pollen and nectar source plants to enhance bee forage availability. </w:t>
      </w:r>
      <w:r w:rsidR="00536A9D" w:rsidRPr="007E03D4">
        <w:rPr>
          <w:rFonts w:cstheme="minorHAnsi"/>
          <w:sz w:val="24"/>
          <w:szCs w:val="24"/>
        </w:rPr>
        <w:t xml:space="preserve"> </w:t>
      </w:r>
      <w:r w:rsidRPr="007E03D4">
        <w:rPr>
          <w:rFonts w:eastAsia="Times New Roman" w:cstheme="minorHAnsi"/>
          <w:sz w:val="24"/>
          <w:szCs w:val="24"/>
        </w:rPr>
        <w:t xml:space="preserve">Species such as </w:t>
      </w:r>
      <w:r w:rsidRPr="007E03D4">
        <w:rPr>
          <w:rFonts w:eastAsia="Times New Roman" w:cstheme="minorHAnsi"/>
          <w:i/>
          <w:sz w:val="24"/>
          <w:szCs w:val="24"/>
        </w:rPr>
        <w:t>hypostes trifolia</w:t>
      </w:r>
      <w:r w:rsidRPr="007E03D4">
        <w:rPr>
          <w:rFonts w:eastAsia="Times New Roman" w:cstheme="minorHAnsi"/>
          <w:sz w:val="24"/>
          <w:szCs w:val="24"/>
        </w:rPr>
        <w:t xml:space="preserve"> and leucas abyssinica have been identified as highly suitable nectar and pollen source plants. According to </w:t>
      </w:r>
      <w:r w:rsidRPr="007E03D4">
        <w:rPr>
          <w:rFonts w:eastAsia="Times New Roman" w:cstheme="minorHAnsi"/>
          <w:sz w:val="24"/>
          <w:szCs w:val="24"/>
        </w:rPr>
        <w:fldChar w:fldCharType="begin" w:fldLock="1"/>
      </w:r>
      <w:r w:rsidRPr="007E03D4">
        <w:rPr>
          <w:rFonts w:eastAsia="Times New Roman" w:cstheme="minorHAnsi"/>
          <w:sz w:val="24"/>
          <w:szCs w:val="24"/>
        </w:rPr>
        <w:instrText>ADDIN CSL_CITATION {"citationItems":[{"id":"ITEM-1","itemData":{"DOI":"10.1080/23311932.2023.2292370","ISSN":"23311932","abstract":"The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Agriculture","id":"ITEM-1","issue":"1","issued":{"date-parts":[["2024"]]},"publisher":"Cogent","title":"Bee flora identification, constraints and opportunities of beekeeping in North Wollo, Amhara, Ethiopia","type":"article-journal","volume":"10"},"uris":["http://www.mendeley.com/documents/?uuid=75092e3b-99b7-4400-b170-228bdf5412d3"]}],"mendeley":{"formattedCitation":"[5]","plainTextFormattedCitation":"[5]","previouslyFormattedCitation":"[5]"},"properties":{"noteIndex":0},"schema":"https://github.com/citation-style-language/schema/raw/master/csl-citation.json"}</w:instrText>
      </w:r>
      <w:r w:rsidRPr="007E03D4">
        <w:rPr>
          <w:rFonts w:eastAsia="Times New Roman" w:cstheme="minorHAnsi"/>
          <w:sz w:val="24"/>
          <w:szCs w:val="24"/>
        </w:rPr>
        <w:fldChar w:fldCharType="separate"/>
      </w:r>
      <w:r w:rsidRPr="007E03D4">
        <w:rPr>
          <w:rFonts w:eastAsia="Times New Roman" w:cstheme="minorHAnsi"/>
          <w:noProof/>
          <w:sz w:val="24"/>
          <w:szCs w:val="24"/>
        </w:rPr>
        <w:t>[5]</w:t>
      </w:r>
      <w:r w:rsidRPr="007E03D4">
        <w:rPr>
          <w:rFonts w:eastAsia="Times New Roman" w:cstheme="minorHAnsi"/>
          <w:sz w:val="24"/>
          <w:szCs w:val="24"/>
        </w:rPr>
        <w:fldChar w:fldCharType="end"/>
      </w:r>
      <w:r w:rsidRPr="007E03D4">
        <w:rPr>
          <w:rFonts w:eastAsia="Times New Roman" w:cstheme="minorHAnsi"/>
          <w:sz w:val="24"/>
          <w:szCs w:val="24"/>
        </w:rPr>
        <w:t>, 290 plant species from 105 families have been identified as honeybee forage in the Amhara region</w:t>
      </w:r>
      <w:r w:rsidR="00115C98" w:rsidRPr="007E03D4">
        <w:rPr>
          <w:rFonts w:eastAsia="Times New Roman" w:cstheme="minorHAnsi"/>
          <w:sz w:val="24"/>
          <w:szCs w:val="24"/>
        </w:rPr>
        <w:t xml:space="preserve"> (</w:t>
      </w:r>
      <w:r w:rsidR="00115C98" w:rsidRPr="007E03D4">
        <w:rPr>
          <w:rFonts w:eastAsia="Times New Roman" w:cstheme="minorHAnsi"/>
          <w:sz w:val="24"/>
          <w:szCs w:val="24"/>
        </w:rPr>
        <w:fldChar w:fldCharType="begin"/>
      </w:r>
      <w:r w:rsidR="00115C98" w:rsidRPr="007E03D4">
        <w:rPr>
          <w:rFonts w:eastAsia="Times New Roman" w:cstheme="minorHAnsi"/>
          <w:sz w:val="24"/>
          <w:szCs w:val="24"/>
        </w:rPr>
        <w:instrText xml:space="preserve"> REF _Ref192578706 \h </w:instrText>
      </w:r>
      <w:r w:rsidR="00115C98" w:rsidRPr="007E03D4">
        <w:rPr>
          <w:rFonts w:eastAsia="Times New Roman" w:cstheme="minorHAnsi"/>
          <w:sz w:val="24"/>
          <w:szCs w:val="24"/>
        </w:rPr>
      </w:r>
      <w:r w:rsidR="007E03D4" w:rsidRPr="007E03D4">
        <w:rPr>
          <w:rFonts w:eastAsia="Times New Roman" w:cstheme="minorHAnsi"/>
          <w:sz w:val="24"/>
          <w:szCs w:val="24"/>
        </w:rPr>
        <w:instrText xml:space="preserve"> \* MERGEFORMAT </w:instrText>
      </w:r>
      <w:r w:rsidR="00115C98" w:rsidRPr="007E03D4">
        <w:rPr>
          <w:rFonts w:eastAsia="Times New Roman" w:cstheme="minorHAnsi"/>
          <w:sz w:val="24"/>
          <w:szCs w:val="24"/>
        </w:rPr>
        <w:fldChar w:fldCharType="separate"/>
      </w:r>
      <w:r w:rsidR="00115C98" w:rsidRPr="007E03D4">
        <w:rPr>
          <w:rFonts w:cstheme="minorHAnsi"/>
          <w:i/>
          <w:sz w:val="24"/>
          <w:szCs w:val="24"/>
        </w:rPr>
        <w:t xml:space="preserve">Figure </w:t>
      </w:r>
      <w:r w:rsidR="00115C98" w:rsidRPr="007E03D4">
        <w:rPr>
          <w:rFonts w:cstheme="minorHAnsi"/>
          <w:i/>
          <w:noProof/>
          <w:sz w:val="24"/>
          <w:szCs w:val="24"/>
        </w:rPr>
        <w:t xml:space="preserve">1 </w:t>
      </w:r>
      <w:r w:rsidR="00115C98" w:rsidRPr="007E03D4">
        <w:rPr>
          <w:rFonts w:cstheme="minorHAnsi"/>
          <w:i/>
          <w:sz w:val="24"/>
          <w:szCs w:val="24"/>
        </w:rPr>
        <w:t>)</w:t>
      </w:r>
      <w:r w:rsidR="00115C98" w:rsidRPr="007E03D4">
        <w:rPr>
          <w:rFonts w:eastAsia="Times New Roman" w:cstheme="minorHAnsi"/>
          <w:sz w:val="24"/>
          <w:szCs w:val="24"/>
        </w:rPr>
        <w:fldChar w:fldCharType="end"/>
      </w:r>
      <w:r w:rsidRPr="007E03D4">
        <w:rPr>
          <w:rFonts w:eastAsia="Times New Roman" w:cstheme="minorHAnsi"/>
          <w:sz w:val="24"/>
          <w:szCs w:val="24"/>
        </w:rPr>
        <w:t xml:space="preserve">. </w:t>
      </w:r>
      <w:r w:rsidRPr="007E03D4">
        <w:rPr>
          <w:rFonts w:eastAsia="Times New Roman" w:cstheme="minorHAnsi"/>
          <w:i/>
          <w:sz w:val="24"/>
          <w:szCs w:val="24"/>
        </w:rPr>
        <w:t>Becium grandiflorum</w:t>
      </w:r>
      <w:r w:rsidRPr="007E03D4">
        <w:rPr>
          <w:rFonts w:eastAsia="Times New Roman" w:cstheme="minorHAnsi"/>
          <w:sz w:val="24"/>
          <w:szCs w:val="24"/>
        </w:rPr>
        <w:t xml:space="preserve"> and </w:t>
      </w:r>
      <w:r w:rsidRPr="007E03D4">
        <w:rPr>
          <w:rFonts w:eastAsia="Times New Roman" w:cstheme="minorHAnsi"/>
          <w:i/>
          <w:sz w:val="24"/>
          <w:szCs w:val="24"/>
        </w:rPr>
        <w:t>Opuntia ficus-indica</w:t>
      </w:r>
      <w:r w:rsidRPr="007E03D4">
        <w:rPr>
          <w:rFonts w:eastAsia="Times New Roman" w:cstheme="minorHAnsi"/>
          <w:sz w:val="24"/>
          <w:szCs w:val="24"/>
        </w:rPr>
        <w:t xml:space="preserve"> are very common in western Amhara. For honeybee fodder, the </w:t>
      </w:r>
      <w:r w:rsidRPr="007E03D4">
        <w:rPr>
          <w:rFonts w:eastAsia="Times New Roman" w:cstheme="minorHAnsi"/>
          <w:i/>
          <w:sz w:val="24"/>
          <w:szCs w:val="24"/>
        </w:rPr>
        <w:t xml:space="preserve">Asteraceae, Leguminosae, Fabaceae, </w:t>
      </w:r>
      <w:r w:rsidRPr="007E03D4">
        <w:rPr>
          <w:rFonts w:eastAsia="Times New Roman" w:cstheme="minorHAnsi"/>
          <w:sz w:val="24"/>
          <w:szCs w:val="24"/>
        </w:rPr>
        <w:t>and</w:t>
      </w:r>
      <w:r w:rsidRPr="007E03D4">
        <w:rPr>
          <w:rFonts w:eastAsia="Times New Roman" w:cstheme="minorHAnsi"/>
          <w:i/>
          <w:sz w:val="24"/>
          <w:szCs w:val="24"/>
        </w:rPr>
        <w:t xml:space="preserve"> Lamiaceae</w:t>
      </w:r>
      <w:r w:rsidRPr="007E03D4">
        <w:rPr>
          <w:rFonts w:eastAsia="Times New Roman" w:cstheme="minorHAnsi"/>
          <w:sz w:val="24"/>
          <w:szCs w:val="24"/>
        </w:rPr>
        <w:t xml:space="preserve"> families are typically among the most significant in Ethiopia. Important species include Croton </w:t>
      </w:r>
      <w:r w:rsidRPr="007E03D4">
        <w:rPr>
          <w:rFonts w:eastAsia="Times New Roman" w:cstheme="minorHAnsi"/>
          <w:i/>
          <w:sz w:val="24"/>
          <w:szCs w:val="24"/>
        </w:rPr>
        <w:t xml:space="preserve">macrostachyus, Vernonia, Brassica carinata, Andropogon abyssinicus, Guizotia, Bidens, Trifolium, Eucalyptus, Cordia africana, </w:t>
      </w:r>
      <w:r w:rsidRPr="007E03D4">
        <w:rPr>
          <w:rFonts w:eastAsia="Times New Roman" w:cstheme="minorHAnsi"/>
          <w:sz w:val="24"/>
          <w:szCs w:val="24"/>
        </w:rPr>
        <w:t>and</w:t>
      </w:r>
      <w:r w:rsidRPr="007E03D4">
        <w:rPr>
          <w:rFonts w:eastAsia="Times New Roman" w:cstheme="minorHAnsi"/>
          <w:i/>
          <w:sz w:val="24"/>
          <w:szCs w:val="24"/>
        </w:rPr>
        <w:t xml:space="preserve"> Acacia</w:t>
      </w:r>
      <w:r w:rsidRPr="007E03D4">
        <w:rPr>
          <w:rFonts w:eastAsia="Times New Roman" w:cstheme="minorHAnsi"/>
          <w:sz w:val="24"/>
          <w:szCs w:val="24"/>
        </w:rPr>
        <w:t xml:space="preserve"> </w:t>
      </w:r>
      <w:r w:rsidRPr="007E03D4">
        <w:rPr>
          <w:rFonts w:eastAsia="Times New Roman" w:cstheme="minorHAnsi"/>
          <w:sz w:val="24"/>
          <w:szCs w:val="24"/>
        </w:rPr>
        <w:fldChar w:fldCharType="begin" w:fldLock="1"/>
      </w:r>
      <w:r w:rsidRPr="007E03D4">
        <w:rPr>
          <w:rFonts w:eastAsia="Times New Roman" w:cstheme="minorHAnsi"/>
          <w:sz w:val="24"/>
          <w:szCs w:val="24"/>
        </w:rPr>
        <w:instrText>ADDIN CSL_CITATION {"citationItems":[{"id":"ITEM-1","itemData":{"DOI":"10.1016/j.heliyon.2024.e25500","ISSN":"24058440","abstract":"The objective of the study was to examine the dynamics and sugar content of nectar of major bee flora species and to determine an approximate honeybee colony carrying capacity in northeast dry land areas of the Amhara region. Acacia asak, Acacia etbaica, Acacia tortolis, Becium grandiflorum, and Cordia africana honeybee floral species were selected on the basis of relative dominance in the area. Floral nectar was collected through micropipette and washing techniques based on the flower nature of the species and nectar sugar was measured by refractometer. Hence, A.asak, A.etbaica, A.tortolis, B.grandiflorum, and C.africana could have been estimated to produce 10.2 ± 6.4 mg, 5.3 ± 4.6 mg, and 2.6±1 mg. 4, 3.7 ± 2.1 mg, and 5.7 ± 3.2mg/flower head of nectar sugar, respectively. In a single tree of A.etbaica, A.asak, A.tortolis, B.grandiflorum, and C.africana a mean of 0.15 kg, 0.15 kg, 0.06 kg, 0.01 kg, and 0.03 kg of honey yield was expected to produce respectively. Similarly in a hectare of land, a mean of 49.9 kg, 128.9 kg, 5.6 kg, 5.5 kg, and 2.2 kg of honey was estimated to harvest. In a hectare of land a sum of 57.5 kg, 57.5 kg, and 128.9 kg of honey in highland, midland, and lowland locations, respectively was estimated to produce during the main harvesting season of the area. The mean number of honeybee colonies introduced in the lowland have estimated to be 18 traditional, 6 transitional, and 5 modern hives, and in the highland 12 traditional, 6 transitional, and 5 modern hives whereas in the midland 8 traditional, 5 transitional, 3 modern hives. In summary, even in the study area with limited rainfall and high temperatures, these species secreted a substantial amount of nectar sugar and supporting the enhancement of honey yield.","author":[{"dropping-particle":"","family":"Tsegaye","given":"Agazhe","non-dropping-particle":"","parse-names":false,"suffix":""},{"dropping-particle":"","family":"Getachew","given":"Awraris","non-dropping-particle":"","parse-names":false,"suffix":""},{"dropping-particle":"","family":"Bezabih","given":"Amssalu","non-dropping-particle":"","parse-names":false,"suffix":""}],"container-title":"Heliyon","id":"ITEM-1","issue":"3","issued":{"date-parts":[["2024"]]},"page":"e25500","publisher":"Elsevier Ltd","title":"Honeybee colonies carrying capacity determination in north-east dry land areas of Amhara region, Ethiopia","type":"article-journal","volume":"10"},"uris":["http://www.mendeley.com/documents/?uuid=e14ba8ab-f594-4655-bea1-5dacbede9325"]}],"mendeley":{"formattedCitation":"[7]","plainTextFormattedCitation":"[7]","previouslyFormattedCitation":"[7]"},"properties":{"noteIndex":0},"schema":"https://github.com/citation-style-language/schema/raw/master/csl-citation.json"}</w:instrText>
      </w:r>
      <w:r w:rsidRPr="007E03D4">
        <w:rPr>
          <w:rFonts w:eastAsia="Times New Roman" w:cstheme="minorHAnsi"/>
          <w:sz w:val="24"/>
          <w:szCs w:val="24"/>
        </w:rPr>
        <w:fldChar w:fldCharType="separate"/>
      </w:r>
      <w:r w:rsidRPr="007E03D4">
        <w:rPr>
          <w:rFonts w:eastAsia="Times New Roman" w:cstheme="minorHAnsi"/>
          <w:noProof/>
          <w:sz w:val="24"/>
          <w:szCs w:val="24"/>
        </w:rPr>
        <w:t>[7]</w:t>
      </w:r>
      <w:r w:rsidRPr="007E03D4">
        <w:rPr>
          <w:rFonts w:eastAsia="Times New Roman" w:cstheme="minorHAnsi"/>
          <w:sz w:val="24"/>
          <w:szCs w:val="24"/>
        </w:rPr>
        <w:fldChar w:fldCharType="end"/>
      </w:r>
      <w:r w:rsidRPr="007E03D4">
        <w:rPr>
          <w:rFonts w:eastAsia="Times New Roman" w:cstheme="minorHAnsi"/>
          <w:sz w:val="24"/>
          <w:szCs w:val="24"/>
        </w:rPr>
        <w:t xml:space="preserve">. Overall bee flora species richness is highest in the Oromia, </w:t>
      </w:r>
      <w:r w:rsidR="008F589C" w:rsidRPr="007E03D4">
        <w:rPr>
          <w:rFonts w:eastAsia="Times New Roman" w:cstheme="minorHAnsi"/>
          <w:sz w:val="24"/>
          <w:szCs w:val="24"/>
        </w:rPr>
        <w:t xml:space="preserve">Amhara, </w:t>
      </w:r>
      <w:r w:rsidRPr="007E03D4">
        <w:rPr>
          <w:rFonts w:eastAsia="Times New Roman" w:cstheme="minorHAnsi"/>
          <w:sz w:val="24"/>
          <w:szCs w:val="24"/>
        </w:rPr>
        <w:t xml:space="preserve">SNNPR, </w:t>
      </w:r>
      <w:r w:rsidR="008F589C" w:rsidRPr="007E03D4">
        <w:rPr>
          <w:rFonts w:eastAsia="Times New Roman" w:cstheme="minorHAnsi"/>
          <w:sz w:val="24"/>
          <w:szCs w:val="24"/>
        </w:rPr>
        <w:t>Gambella</w:t>
      </w:r>
      <w:r w:rsidRPr="007E03D4">
        <w:rPr>
          <w:rFonts w:eastAsia="Times New Roman" w:cstheme="minorHAnsi"/>
          <w:sz w:val="24"/>
          <w:szCs w:val="24"/>
        </w:rPr>
        <w:t xml:space="preserve">, and </w:t>
      </w:r>
      <w:r w:rsidR="008F589C" w:rsidRPr="007E03D4">
        <w:rPr>
          <w:rFonts w:eastAsia="Times New Roman" w:cstheme="minorHAnsi"/>
          <w:sz w:val="24"/>
          <w:szCs w:val="24"/>
        </w:rPr>
        <w:t xml:space="preserve">Tigray </w:t>
      </w:r>
      <w:r w:rsidRPr="007E03D4">
        <w:rPr>
          <w:rFonts w:eastAsia="Times New Roman" w:cstheme="minorHAnsi"/>
          <w:sz w:val="24"/>
          <w:szCs w:val="24"/>
        </w:rPr>
        <w:t xml:space="preserve">regions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c3b18c5b-43de-4126-82dd-145fb6a449e0"]}],"mendeley":{"formattedCitation":"[8]","plainTextFormattedCitation":"[8]","previouslyFormattedCitation":"[8]"},"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[8]</w:t>
      </w:r>
      <w:r w:rsidRPr="007E03D4">
        <w:rPr>
          <w:rFonts w:eastAsia="Times New Roman" w:cstheme="minorHAnsi"/>
          <w:sz w:val="24"/>
          <w:szCs w:val="24"/>
        </w:rPr>
        <w:fldChar w:fldCharType="end"/>
      </w:r>
      <w:r w:rsidRPr="007E03D4">
        <w:rPr>
          <w:rFonts w:eastAsia="Times New Roman" w:cstheme="minorHAnsi"/>
          <w:sz w:val="24"/>
          <w:szCs w:val="24"/>
        </w:rPr>
        <w:t xml:space="preserve">. </w:t>
      </w:r>
    </w:p>
    <w:p w:rsidR="006A05FA" w:rsidRPr="007E03D4" w:rsidRDefault="00A216CB" w:rsidP="006A05FA">
      <w:pPr>
        <w:keepNext/>
        <w:spacing w:before="240" w:line="360" w:lineRule="auto"/>
        <w:jc w:val="center"/>
        <w:rPr>
          <w:rFonts w:cstheme="minorHAnsi"/>
          <w:sz w:val="24"/>
          <w:szCs w:val="24"/>
        </w:rPr>
      </w:pPr>
      <w:r w:rsidRPr="007E03D4">
        <w:rPr>
          <w:rFonts w:cstheme="minorHAnsi"/>
          <w:noProof/>
          <w:sz w:val="24"/>
          <w:szCs w:val="24"/>
        </w:rPr>
        <w:drawing>
          <wp:inline distT="0" distB="0" distL="0" distR="0" wp14:anchorId="01EC2F5D" wp14:editId="5CE1A331">
            <wp:extent cx="5524500" cy="282892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4A7B" w:rsidRPr="007E03D4" w:rsidRDefault="006A05FA" w:rsidP="006A05FA">
      <w:pPr>
        <w:pStyle w:val="Caption"/>
        <w:jc w:val="center"/>
        <w:rPr>
          <w:rFonts w:cstheme="minorHAnsi"/>
          <w:sz w:val="24"/>
          <w:szCs w:val="24"/>
        </w:rPr>
      </w:pPr>
      <w:r w:rsidRPr="007E03D4">
        <w:rPr>
          <w:rFonts w:cstheme="minorHAnsi"/>
          <w:color w:val="auto"/>
          <w:sz w:val="24"/>
          <w:szCs w:val="24"/>
        </w:rPr>
        <w:t xml:space="preserve">Figure </w:t>
      </w:r>
      <w:r w:rsidRPr="007E03D4">
        <w:rPr>
          <w:rFonts w:cstheme="minorHAnsi"/>
          <w:color w:val="auto"/>
          <w:sz w:val="24"/>
          <w:szCs w:val="24"/>
        </w:rPr>
        <w:fldChar w:fldCharType="begin"/>
      </w:r>
      <w:r w:rsidRPr="007E03D4">
        <w:rPr>
          <w:rFonts w:cstheme="minorHAnsi"/>
          <w:color w:val="auto"/>
          <w:sz w:val="24"/>
          <w:szCs w:val="24"/>
        </w:rPr>
        <w:instrText xml:space="preserve"> SEQ Figure \* ARABIC </w:instrText>
      </w:r>
      <w:r w:rsidRPr="007E03D4">
        <w:rPr>
          <w:rFonts w:cstheme="minorHAnsi"/>
          <w:color w:val="auto"/>
          <w:sz w:val="24"/>
          <w:szCs w:val="24"/>
        </w:rPr>
        <w:fldChar w:fldCharType="separate"/>
      </w:r>
      <w:r w:rsidR="00416A2A" w:rsidRPr="007E03D4">
        <w:rPr>
          <w:rFonts w:cstheme="minorHAnsi"/>
          <w:noProof/>
          <w:color w:val="auto"/>
          <w:sz w:val="24"/>
          <w:szCs w:val="24"/>
        </w:rPr>
        <w:t>1</w:t>
      </w:r>
      <w:r w:rsidRPr="007E03D4">
        <w:rPr>
          <w:rFonts w:cstheme="minorHAnsi"/>
          <w:color w:val="auto"/>
          <w:sz w:val="24"/>
          <w:szCs w:val="24"/>
        </w:rPr>
        <w:fldChar w:fldCharType="end"/>
      </w:r>
      <w:r w:rsidRPr="007E03D4">
        <w:rPr>
          <w:rFonts w:cstheme="minorHAnsi"/>
          <w:color w:val="auto"/>
          <w:sz w:val="24"/>
          <w:szCs w:val="24"/>
        </w:rPr>
        <w:t xml:space="preserve"> bee flora species and their families</w:t>
      </w:r>
      <w:r w:rsidRPr="007E03D4">
        <w:rPr>
          <w:rFonts w:cstheme="minorHAnsi"/>
          <w:b w:val="0"/>
          <w:i/>
          <w:color w:val="auto"/>
          <w:sz w:val="24"/>
          <w:szCs w:val="24"/>
        </w:rPr>
        <w:t xml:space="preserve">  </w:t>
      </w:r>
    </w:p>
    <w:p w:rsidR="007F4A7B" w:rsidRPr="007E03D4" w:rsidRDefault="007F4A7B" w:rsidP="00FF6CB9">
      <w:pPr>
        <w:pStyle w:val="Caption"/>
        <w:keepNext/>
        <w:spacing w:line="360" w:lineRule="auto"/>
        <w:jc w:val="both"/>
        <w:rPr>
          <w:rFonts w:cstheme="minorHAnsi"/>
          <w:color w:val="auto"/>
          <w:sz w:val="24"/>
          <w:szCs w:val="24"/>
        </w:rPr>
      </w:pPr>
      <w:r w:rsidRPr="007E03D4">
        <w:rPr>
          <w:rFonts w:cstheme="minorHAnsi"/>
          <w:color w:val="auto"/>
          <w:sz w:val="24"/>
          <w:szCs w:val="24"/>
        </w:rPr>
        <w:lastRenderedPageBreak/>
        <w:t xml:space="preserve">Tree </w:t>
      </w:r>
      <w:r w:rsidR="001676E0" w:rsidRPr="007E03D4">
        <w:rPr>
          <w:rFonts w:cstheme="minorHAnsi"/>
          <w:color w:val="auto"/>
          <w:sz w:val="24"/>
          <w:szCs w:val="24"/>
        </w:rPr>
        <w:t xml:space="preserve">as Bee Forages Plants  </w:t>
      </w:r>
    </w:p>
    <w:p w:rsidR="00950362" w:rsidRPr="007E03D4" w:rsidRDefault="00FF6CB9" w:rsidP="00FF6CB9">
      <w:pPr>
        <w:pStyle w:val="Caption"/>
        <w:keepNext/>
        <w:spacing w:line="360" w:lineRule="auto"/>
        <w:jc w:val="both"/>
        <w:rPr>
          <w:rFonts w:eastAsia="Times New Roman" w:cstheme="minorHAnsi"/>
          <w:b w:val="0"/>
          <w:color w:val="auto"/>
          <w:sz w:val="24"/>
          <w:szCs w:val="24"/>
        </w:rPr>
      </w:pPr>
      <w:r w:rsidRPr="007E03D4">
        <w:rPr>
          <w:rFonts w:cstheme="minorHAnsi"/>
          <w:b w:val="0"/>
          <w:color w:val="auto"/>
          <w:sz w:val="24"/>
          <w:szCs w:val="24"/>
        </w:rPr>
        <w:t>According to Ethiopian scholars,</w:t>
      </w:r>
      <w:r w:rsidRPr="007E03D4">
        <w:rPr>
          <w:rFonts w:cstheme="minorHAnsi"/>
          <w:b w:val="0"/>
          <w:color w:val="auto"/>
          <w:sz w:val="24"/>
          <w:szCs w:val="24"/>
        </w:rPr>
        <w:fldChar w:fldCharType="begin" w:fldLock="1"/>
      </w:r>
      <w:r w:rsidR="007F299A" w:rsidRPr="007E03D4">
        <w:rPr>
          <w:rFonts w:cstheme="minorHAnsi"/>
          <w:b w:val="0"/>
          <w:color w:val="auto"/>
          <w:sz w:val="24"/>
          <w:szCs w:val="24"/>
        </w:rPr>
        <w:instrText>ADDIN CSL_CITATION {"citationItems":[{"id":"ITEM-1","itemData":{"DOI":"10.13057/asianjfor/r070107","ISSN":"25802844","abstract":"The study was conducted to identify, characterize and document major bee forages, develop an appropriate flora calendar, their phenology, and pollen potential in the various agro-ecological conditions of the Jimma Zone, Ethiopia. A total of 90 beekeepers were purposefully selected from three districts and interviewed to get primary data. The density and abundance of flowering plants were determined using quadrat sampling techniques. In addition, pollen specimens were collected using pollen traps at seven-day intervals and were also traced back to plant species level under a light microscope. The study has revealed the presence of 141 pollen and/or nectar-source honeybee plant species belonging to sixty-two families in the study area. Herbs were the most dominant bee flora growth forms, accounting for 62 (44%) of a total of 141 honeybee plant species, followed by trees at 48 (34%) and shrubs at 31 (22%), respectively. The herbaceous plant had a greater density value of plant species per plot than did trees and shrubs. One hundred fifteen (81.6%) were both sources of pollen and nectar, whereas fifteen (10.6%) were pollen sources and the remaining eleven (7.8%) were nectar-source plant species. The Shannon diversity index and evenness were found to be 2.8 and 0.6, respectively. This indicated that the study area has a rich bee floral plant species and is suitable for beekeeping. Two main flowering periods of honeybee plants were followed by two honey flow seasons. Therefore, beekeepers should follow the floral calendar of honeybee plants to exploit the potential of the area for honey production.","author":[{"dropping-particle":"","family":"Mossie","given":"Tesfa","non-dropping-particle":"","parse-names":false,"suffix":""},{"dropping-particle":"","family":"Worku","given":"Hayat","non-dropping-particle":"","parse-names":false,"suffix":""}],"container-title":"Asian Journal of Forestry","id":"ITEM-1","issue":"1","issued":{"date-parts":[["2023"]]},"page":"54-66","title":"Identification and characterization of honeybee flora calendar in Southwest Jimma Zone, Ethiopia","type":"article-journal","volume":"7"},"uris":["http://www.mendeley.com/documents/?uuid=955bbbdd-b711-4c3c-b7bd-e859e93243f4"]}],"mendeley":{"formattedCitation":"[4]","plainTextFormattedCitation":"[4]","previouslyFormattedCitation":"[4]"},"properties":{"noteIndex":0},"schema":"https://github.com/citation-style-language/schema/raw/master/csl-citation.json"}</w:instrText>
      </w:r>
      <w:r w:rsidRPr="007E03D4">
        <w:rPr>
          <w:rFonts w:cstheme="minorHAnsi"/>
          <w:b w:val="0"/>
          <w:color w:val="auto"/>
          <w:sz w:val="24"/>
          <w:szCs w:val="24"/>
        </w:rPr>
        <w:fldChar w:fldCharType="separate"/>
      </w:r>
      <w:r w:rsidRPr="007E03D4">
        <w:rPr>
          <w:rFonts w:cstheme="minorHAnsi"/>
          <w:b w:val="0"/>
          <w:noProof/>
          <w:color w:val="auto"/>
          <w:sz w:val="24"/>
          <w:szCs w:val="24"/>
        </w:rPr>
        <w:t>[4]</w:t>
      </w:r>
      <w:r w:rsidRPr="007E03D4">
        <w:rPr>
          <w:rFonts w:cstheme="minorHAnsi"/>
          <w:b w:val="0"/>
          <w:color w:val="auto"/>
          <w:sz w:val="24"/>
          <w:szCs w:val="24"/>
        </w:rPr>
        <w:fldChar w:fldCharType="end"/>
      </w:r>
      <w:r w:rsidRPr="007E03D4">
        <w:rPr>
          <w:rFonts w:cstheme="minorHAnsi"/>
          <w:b w:val="0"/>
          <w:color w:val="auto"/>
          <w:sz w:val="24"/>
          <w:szCs w:val="24"/>
        </w:rPr>
        <w:fldChar w:fldCharType="begin" w:fldLock="1"/>
      </w:r>
      <w:r w:rsidR="00D4760A" w:rsidRPr="007E03D4">
        <w:rPr>
          <w:rFonts w:cstheme="minorHAnsi"/>
          <w:b w:val="0"/>
          <w:color w:val="auto"/>
          <w:sz w:val="24"/>
          <w:szCs w:val="24"/>
        </w:rPr>
        <w:instrText>ADDIN CSL_CITATION {"citationItems":[{"id":"ITEM-1","itemData":{"DOI":"10.1080/23311932.2023.2292370","ISSN":"23311932","abstract":"The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Agriculture","id":"ITEM-1","issue":"1","issued":{"date-parts":[["2024"]]},"publisher":"Cogent","title":"Bee flora identification, constraints and opportunities of beekeeping in North Wollo, Amhara, Ethiopia","type":"article-journal","volume":"10"},"uris":["http://www.mendeley.com/documents/?uuid=1fc23a93-0720-4248-a166-1aecd4b06442"]},{"id":"ITEM-2","itemData":{"DOI":"10.13057/asianjfor/r030203","ISBN":"2511123703","abstract":"Abstract.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Forestry","id":"ITEM-2","issue":"2","issued":{"date-parts":[["2019"]]},"title":"Review: Floral resources diversity and vegetation types important for honeybees in Ethiopia","type":"article-journal","volume":"3"},"uris":["http://www.mendeley.com/documents/?uuid=01b07100-f18d-44ee-bb6f-cf4689d05069"]},{"id":"ITEM-3","itemData":{"DOI":"10.7176/jrdm/59-01","author":[{"dropping-particle":"","family":"Genet","given":"Wondo","non-dropping-particle":"","parse-names":false,"suffix":""}],"container-title":"Journal of Resources Development and Management","id":"ITEM-3","issued":{"date-parts":[["2019"]]},"page":"1-11","title":"Identification of Honey Bee Floras and Their Flowering Times in Wondo Genet, Southern Ethiopia","type":"article-journal"},"uris":["http://www.mendeley.com/documents/?uuid=b10d9e2a-09a6-417b-bacf-779d0e5f4d92"]},{"id":"ITEM-4","itemData":{"DOI":"10.17352/2455-815x.000125","abstract":"The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Technology","id":"ITEM-4","issued":{"date-parts":[["2021"]]},"page":"310-326","title":"Identification, characterization and evaluation of honeybee floras in Kafa, Sheka and Benchi Maji Zones of Southern Nations Nationalities and Peoples Region (SNNPR), Ethiopia","type":"article-journal","volume":"7"},"uris":["http://www.mendeley.com/documents/?uuid=1077deee-3680-45e0-a328-3592729e1f6d"]},{"id":"ITEM-5","itemData":{"DOI":"10.9790/2380-07513649","ISSN":"23192372","abstract":"Ecotourism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Science","id":"ITEM-5","issue":"5","issued":{"date-parts":[["2014"]]},"page":"36-49","title":"Floral phenology and pollen potential of honey bee plants in NorthEast dry land areas of Amhara region, Ethiopia","type":"article-journal","volume":"7"},"uris":["http://www.mendeley.com/documents/?uuid=6efd67dc-96a3-4d8e-8da3-48d523cfc7a7"]},{"id":"ITEM-6","itemData":{"DOI":"10.22271/2582-3744.2020.dec.138","abstract":"Tropical Afromontane forest has the potential for honey production. The main objective of the study was to identify major bee floras and its diversity in different vegetation communities of Gesha-Sayilem forest. Bee flora data were collected systematically from 90 plots with subplots for shrubs and herbaceous species. In addition, pollen traps having 16% pollen trapping efficiency were fitted at the entrance of beehives for pollen load collection. Shannon-Wiener diversity index; species richness and Shannon’s evenness were employed to determine diversity of bee flora. The result showed that 93 bee plant species belongings to 43 families were identified of which Asteraceae the most abundant family was followed by Lamiaceae, Fabaceae, Acanthaceae and Rubiaceae. The analysis of bee forage diversity using Shannon-Wiener diversity index (H) found in 5 different plant communities showed that plant communities one, two, and three have the highest bee flora diversity 3.2, 3.2, and 3.5, respectively. The dominant bee plants in community one were (Ilex mitis and Syzygium guineens), community two (Pouteria adolfi-friederici and Schefflera abyssinica), Community three (Millettia ferruginea and Sapium ellipticum), community four (Hagenia abyssinica and Dombeya torrida), community five (Schefflera-volkensi and Maesa lanceolata). Sorensen similarity coefficient showed that communities 1, 2, 3, and 5 are more similar to each other while community four is less similar. On the other hand, the beta diversity for communities 1, 2, 3, and 5 were 0.25, 0.27, 0.39, and 0.28 respectively while community four has a higher beta diversity index (0.71) indicating low similarity with the rest of the plant communities. In conclusion community 1, 2 and 3 has a high diversity of bee flora and therefore, integration of these communities with beekeeping is recommended.","author":[{"dropping-particle":"","family":"Bareke","given":"Tura","non-dropping-particle":"","parse-names":false,"suffix":""},{"dropping-particle":"","family":"Addi","given":"Admassu","non-dropping-particle":"","parse-names":false,"suffix":""}],"container-title":"Plants and Environment","id":"ITEM-6","issue":"4","issued":{"date-parts":[["2020"]]},"page":"138-148","title":"Bee flora diversity in different vegetation communities of Gesha-Sayilem forest in Kaffa Zone, south-western Ethiopia","type":"article-journal","volume":"2"},"uris":["http://www.mendeley.com/documents/?uuid=796cabd1-0209-4a84-bd07-81e32063f1ff"]},{"id":"ITEM-7","itemData":{"DOI":"10.1155/2023/2797159","ISSN":"16879376","abstract":"Beekeeping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Research","id":"ITEM-7","issued":{"date-parts":[["2023"]]},"title":"Floral Calendar of Honeybee Plants in Kellem and West Wollega Zone, Western Ethiopia","type":"article-journal","volume":"2023"},"uris":["http://www.mendeley.com/documents/?uuid=abc975e5-79a4-489b-b3e8-81bd00f23e85"]},{"id":"ITEM-8","itemData":{"DOI":"10.1016/j.heliyon.2024.e40101","ISSN":"2405-8440","author":[{"dropping-particle":"","family":"Hussein","given":"Oumer","non-dropping-particle":"","parse-names":false,"suffix":""},{"dropping-particle":"","family":"Seid","given":"Ali","non-dropping-particle":"","parse-names":false,"suffix":""}],"container-title":"Heliyon","id":"ITEM-8","issue":"21","issued":{"date-parts":[["2024"]]},"page":"e40101","publisher":"Elsevier Ltd","title":"Heliyon Botanical origins of honeys from pollen analysis during the main honey flow across agro-ecologies in kelala district , South","type":"article-journal","volume":"10"},"uris":["http://www.mendeley.com/documents/?uuid=a1e2a9be-1a9a-423d-bb80-4a80c6ba284d"]},{"id":"ITEM-9","itemData":{"DOI":"10.4172/2332-2608.1000361","author":[{"dropping-particle":"","family":"Dema Dugda","given":"","non-dropping-particle":"","parse-names":false,"suffix":""}],"container-title":"Journal of Fisheries &amp; Livestock Production","id":"ITEM-9","issue":"8","issued":{"date-parts":[["2022"]]},"page":"361","title":"Journal of Fisheries &amp; Assessment of Honey Production System , Bee Forage Diversity and Honey","type":"article-journal","volume":"10"},"uris":["http://www.mendeley.com/documents/?uuid=f4f178f3-9a20-474f-bf11-45528e05df9f"]},{"id":"ITEM-10","itemData":{"DOI":"10.56557/JOBARI/2024/v30i18589","author":[{"dropping-particle":"","family":"Bareke","given":"Tura","non-dropping-particle":"","parse-names":false,"suffix":""},{"dropping-particle":"","family":"Haile","given":"Getachew","non-dropping-particle":"","parse-names":false,"suffix":""},{"dropping-particle":"","family":"Addi","given":"Admassu","non-dropping-particle":"","parse-names":false,"suffix":""},{"dropping-particle":"","family":"Wakjira","given":"Kibebew","non-dropping-particle":"","parse-names":false,"suffix":""}],"id":"ITEM-10","issue":"March","issued":{"date-parts":[["2024"]]},"title":"Ecological Suitability Analysis for Beekeeping Using GIS and AHP Model in Gedeo Zone of Southern Ethiopia","type":"article-journal"},"uris":["http://www.mendeley.com/documents/?uuid=d2028e57-1364-4d2a-83b2-eb24d268bcaf"]},{"id":"ITEM-11","itemData":{"DOI":"10.1080/23311932.2023.2292370","ISSN":"23311932","abstract":"The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Agriculture","id":"ITEM-11","issue":"1","issued":{"date-parts":[["2024"]]},"publisher":"Cogent","title":"Bee flora identification, constraints and opportunities of beekeeping in North Wollo, Amhara, Ethiopia","type":"article-journal","volume":"10"},"uris":["http://www.mendeley.com/documents/?uuid=75092e3b-99b7-4400-b170-228bdf5412d3"]},{"id":"ITEM-12","itemData":{"DOI":"10.9790/2380-07513649","ISSN":"23192372","abstract":"Ecotourism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Science","id":"ITEM-12","issue":"5","issued":{"date-parts":[["2014"]]},"page":"36-49","title":"Floral phenology and pollen potential of honey bee plants in NorthEast dry land areas of Amhara region, Ethiopia","type":"article-journal","volume":"7"},"uris":["http://www.mendeley.com/documents/?uuid=640b78e3-424d-49a4-b059-23f103314d57"]}],"mendeley":{"formattedCitation":"[2], [3], [5], [5], [9], [9], [16]–[21]","plainTextFormattedCitation":"[2], [3], [5], [5], [9], [9], [16]–[21]","previouslyFormattedCitation":"[2], [3], [5], [5], [9], [9], [16]–[21]"},"properties":{"noteIndex":0},"schema":"https://github.com/citation-style-language/schema/raw/master/csl-citation.json"}</w:instrText>
      </w:r>
      <w:r w:rsidRPr="007E03D4">
        <w:rPr>
          <w:rFonts w:cstheme="minorHAnsi"/>
          <w:b w:val="0"/>
          <w:color w:val="auto"/>
          <w:sz w:val="24"/>
          <w:szCs w:val="24"/>
        </w:rPr>
        <w:fldChar w:fldCharType="separate"/>
      </w:r>
      <w:r w:rsidR="00D4760A" w:rsidRPr="007E03D4">
        <w:rPr>
          <w:rFonts w:cstheme="minorHAnsi"/>
          <w:b w:val="0"/>
          <w:noProof/>
          <w:color w:val="auto"/>
          <w:sz w:val="24"/>
          <w:szCs w:val="24"/>
        </w:rPr>
        <w:t>[2], [3], [5], [5], [9], [9], [16]–[21]</w:t>
      </w:r>
      <w:r w:rsidRPr="007E03D4">
        <w:rPr>
          <w:rFonts w:cstheme="minorHAnsi"/>
          <w:b w:val="0"/>
          <w:color w:val="auto"/>
          <w:sz w:val="24"/>
          <w:szCs w:val="24"/>
        </w:rPr>
        <w:fldChar w:fldCharType="end"/>
      </w:r>
      <w:r w:rsidRPr="007E03D4">
        <w:rPr>
          <w:rFonts w:cstheme="minorHAnsi"/>
          <w:b w:val="0"/>
          <w:color w:val="auto"/>
          <w:sz w:val="24"/>
          <w:szCs w:val="24"/>
        </w:rPr>
        <w:t xml:space="preserve"> there are several tree species commonly distributed throughout the country that </w:t>
      </w:r>
      <w:proofErr w:type="spellStart"/>
      <w:r w:rsidRPr="007E03D4">
        <w:rPr>
          <w:rFonts w:cstheme="minorHAnsi"/>
          <w:b w:val="0"/>
          <w:color w:val="auto"/>
          <w:sz w:val="24"/>
          <w:szCs w:val="24"/>
        </w:rPr>
        <w:t>serv</w:t>
      </w:r>
      <w:proofErr w:type="spellEnd"/>
      <w:r w:rsidRPr="007E03D4">
        <w:rPr>
          <w:rFonts w:cstheme="minorHAnsi"/>
          <w:b w:val="0"/>
          <w:color w:val="auto"/>
          <w:sz w:val="24"/>
          <w:szCs w:val="24"/>
        </w:rPr>
        <w:t xml:space="preserve"> as important bee forages . These plants are found across various regional zones with significant concentrations in areas such as Jimma, </w:t>
      </w:r>
      <w:proofErr w:type="spellStart"/>
      <w:r w:rsidRPr="007E03D4">
        <w:rPr>
          <w:rFonts w:cstheme="minorHAnsi"/>
          <w:b w:val="0"/>
          <w:color w:val="auto"/>
          <w:sz w:val="24"/>
          <w:szCs w:val="24"/>
        </w:rPr>
        <w:t>arsi</w:t>
      </w:r>
      <w:proofErr w:type="spellEnd"/>
      <w:r w:rsidRPr="007E03D4">
        <w:rPr>
          <w:rFonts w:cstheme="minorHAnsi"/>
          <w:b w:val="0"/>
          <w:color w:val="auto"/>
          <w:sz w:val="24"/>
          <w:szCs w:val="24"/>
        </w:rPr>
        <w:t>, Hawasa, North Wollo, Waghimra, Gojam, Gondar, Tigray, Showa Wollega,</w:t>
      </w:r>
      <w:r w:rsidR="00A7113B" w:rsidRPr="007E03D4">
        <w:rPr>
          <w:rFonts w:cstheme="minorHAnsi"/>
          <w:b w:val="0"/>
          <w:color w:val="auto"/>
          <w:sz w:val="24"/>
          <w:szCs w:val="24"/>
        </w:rPr>
        <w:t xml:space="preserve"> Keffa, sheka, Bench maji, and Gambela. </w:t>
      </w:r>
      <w:r w:rsidRPr="007E03D4">
        <w:rPr>
          <w:rFonts w:eastAsia="Times New Roman" w:cstheme="minorHAnsi"/>
          <w:b w:val="0"/>
          <w:color w:val="auto"/>
          <w:sz w:val="24"/>
          <w:szCs w:val="24"/>
        </w:rPr>
        <w:t xml:space="preserve">These areas are known for their diverse vegetation that provides vital forage resources, such as pollen and nectar, for bee populations throughout the year. The distribution of these plants highlights the significant ecological role they play in supporting both local and regional bee populations, contributing to honey production in Ethiopia. </w:t>
      </w:r>
      <w:r w:rsidR="00842680" w:rsidRPr="007E03D4">
        <w:rPr>
          <w:rFonts w:eastAsia="Times New Roman" w:cstheme="minorHAnsi"/>
          <w:b w:val="0"/>
          <w:color w:val="auto"/>
          <w:sz w:val="24"/>
          <w:szCs w:val="24"/>
        </w:rPr>
        <w:t xml:space="preserve">In Ethiopia there are various tree plants flowering in different seasons which is very important to </w:t>
      </w:r>
      <w:proofErr w:type="spellStart"/>
      <w:r w:rsidR="00842680" w:rsidRPr="007E03D4">
        <w:rPr>
          <w:rFonts w:eastAsia="Times New Roman" w:cstheme="minorHAnsi"/>
          <w:b w:val="0"/>
          <w:color w:val="auto"/>
          <w:sz w:val="24"/>
          <w:szCs w:val="24"/>
        </w:rPr>
        <w:t>bee</w:t>
      </w:r>
      <w:proofErr w:type="spellEnd"/>
      <w:r w:rsidR="00842680" w:rsidRPr="007E03D4">
        <w:rPr>
          <w:rFonts w:eastAsia="Times New Roman" w:cstheme="minorHAnsi"/>
          <w:b w:val="0"/>
          <w:color w:val="auto"/>
          <w:sz w:val="24"/>
          <w:szCs w:val="24"/>
        </w:rPr>
        <w:t xml:space="preserve"> keeping sustainability. According to the table below </w:t>
      </w:r>
      <w:r w:rsidR="00A7113B" w:rsidRPr="007E03D4">
        <w:rPr>
          <w:rFonts w:eastAsia="Times New Roman" w:cstheme="minorHAnsi"/>
          <w:b w:val="0"/>
          <w:color w:val="auto"/>
          <w:sz w:val="24"/>
          <w:szCs w:val="24"/>
        </w:rPr>
        <w:t>different</w:t>
      </w:r>
      <w:r w:rsidR="00842680" w:rsidRPr="007E03D4">
        <w:rPr>
          <w:rFonts w:eastAsia="Times New Roman" w:cstheme="minorHAnsi"/>
          <w:b w:val="0"/>
          <w:color w:val="auto"/>
          <w:sz w:val="24"/>
          <w:szCs w:val="24"/>
        </w:rPr>
        <w:t xml:space="preserve"> trees can bloom in </w:t>
      </w:r>
      <w:r w:rsidR="00A7113B" w:rsidRPr="007E03D4">
        <w:rPr>
          <w:rFonts w:eastAsia="Times New Roman" w:cstheme="minorHAnsi"/>
          <w:b w:val="0"/>
          <w:color w:val="auto"/>
          <w:sz w:val="24"/>
          <w:szCs w:val="24"/>
        </w:rPr>
        <w:t>different</w:t>
      </w:r>
      <w:r w:rsidR="00842680" w:rsidRPr="007E03D4">
        <w:rPr>
          <w:rFonts w:eastAsia="Times New Roman" w:cstheme="minorHAnsi"/>
          <w:b w:val="0"/>
          <w:color w:val="auto"/>
          <w:sz w:val="24"/>
          <w:szCs w:val="24"/>
        </w:rPr>
        <w:t xml:space="preserve"> </w:t>
      </w:r>
      <w:r w:rsidR="007F299A" w:rsidRPr="007E03D4">
        <w:rPr>
          <w:rFonts w:eastAsia="Times New Roman" w:cstheme="minorHAnsi"/>
          <w:b w:val="0"/>
          <w:color w:val="auto"/>
          <w:sz w:val="24"/>
          <w:szCs w:val="24"/>
        </w:rPr>
        <w:t>months which are</w:t>
      </w:r>
      <w:r w:rsidR="00842680" w:rsidRPr="007E03D4">
        <w:rPr>
          <w:rFonts w:eastAsia="Times New Roman" w:cstheme="minorHAnsi"/>
          <w:b w:val="0"/>
          <w:color w:val="auto"/>
          <w:sz w:val="24"/>
          <w:szCs w:val="24"/>
        </w:rPr>
        <w:t xml:space="preserve"> valuable to bees for</w:t>
      </w:r>
      <w:r w:rsidR="00A7113B" w:rsidRPr="007E03D4">
        <w:rPr>
          <w:rFonts w:eastAsia="Times New Roman" w:cstheme="minorHAnsi"/>
          <w:b w:val="0"/>
          <w:color w:val="auto"/>
          <w:sz w:val="24"/>
          <w:szCs w:val="24"/>
        </w:rPr>
        <w:t xml:space="preserve"> </w:t>
      </w:r>
      <w:r w:rsidR="00842680" w:rsidRPr="007E03D4">
        <w:rPr>
          <w:rFonts w:eastAsia="Times New Roman" w:cstheme="minorHAnsi"/>
          <w:b w:val="0"/>
          <w:color w:val="auto"/>
          <w:sz w:val="24"/>
          <w:szCs w:val="24"/>
        </w:rPr>
        <w:t xml:space="preserve">nectar and pollen </w:t>
      </w:r>
      <w:r w:rsidR="00A7113B" w:rsidRPr="007E03D4">
        <w:rPr>
          <w:rFonts w:eastAsia="Times New Roman" w:cstheme="minorHAnsi"/>
          <w:b w:val="0"/>
          <w:color w:val="auto"/>
          <w:sz w:val="24"/>
          <w:szCs w:val="24"/>
        </w:rPr>
        <w:t>services</w:t>
      </w:r>
      <w:r w:rsidR="007F299A" w:rsidRPr="007E03D4">
        <w:rPr>
          <w:rFonts w:eastAsia="Times New Roman" w:cstheme="minorHAnsi"/>
          <w:b w:val="0"/>
          <w:color w:val="auto"/>
          <w:sz w:val="24"/>
          <w:szCs w:val="24"/>
        </w:rPr>
        <w:fldChar w:fldCharType="begin" w:fldLock="1"/>
      </w:r>
      <w:r w:rsidR="00950362" w:rsidRPr="007E03D4">
        <w:rPr>
          <w:rFonts w:eastAsia="Times New Roman" w:cstheme="minorHAnsi"/>
          <w:b w:val="0"/>
          <w:color w:val="auto"/>
          <w:sz w:val="24"/>
          <w:szCs w:val="24"/>
        </w:rPr>
        <w:instrText>ADDIN CSL_CITATION {"citationItems":[{"id":"ITEM-1","itemData":{"DOI":"10.1080/23311932.2023.2292370","ISSN":"23311932","abstract":"The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Agriculture","id":"ITEM-1","issue":"1","issued":{"date-parts":[["2024"]]},"publisher":"Cogent","title":"Bee flora identification, constraints and opportunities of beekeeping in North Wollo, Amhara, Ethiopia","type":"article-journal","volume":"10"},"uris":["http://www.mendeley.com/documents/?uuid=1fc23a93-0720-4248-a166-1aecd4b06442"]}],"mendeley":{"formattedCitation":"[5]","manualFormatting":"[Table 1 ]","plainTextFormattedCitation":"[5]","previouslyFormattedCitation":"[5]"},"properties":{"noteIndex":0},"schema":"https://github.com/citation-style-language/schema/raw/master/csl-citation.json"}</w:instrText>
      </w:r>
      <w:r w:rsidR="007F299A" w:rsidRPr="007E03D4">
        <w:rPr>
          <w:rFonts w:eastAsia="Times New Roman" w:cstheme="minorHAnsi"/>
          <w:b w:val="0"/>
          <w:color w:val="auto"/>
          <w:sz w:val="24"/>
          <w:szCs w:val="24"/>
        </w:rPr>
        <w:fldChar w:fldCharType="separate"/>
      </w:r>
      <w:r w:rsidR="007F299A" w:rsidRPr="007E03D4">
        <w:rPr>
          <w:rFonts w:eastAsia="Times New Roman" w:cstheme="minorHAnsi"/>
          <w:b w:val="0"/>
          <w:noProof/>
          <w:color w:val="auto"/>
          <w:sz w:val="24"/>
          <w:szCs w:val="24"/>
        </w:rPr>
        <w:t>[</w:t>
      </w:r>
      <w:r w:rsidR="007F299A" w:rsidRPr="007E03D4">
        <w:rPr>
          <w:rFonts w:eastAsia="Times New Roman" w:cstheme="minorHAnsi"/>
          <w:b w:val="0"/>
          <w:noProof/>
          <w:color w:val="auto"/>
          <w:sz w:val="24"/>
          <w:szCs w:val="24"/>
        </w:rPr>
        <w:fldChar w:fldCharType="begin" w:fldLock="1"/>
      </w:r>
      <w:r w:rsidR="007F299A" w:rsidRPr="007E03D4">
        <w:rPr>
          <w:rFonts w:eastAsia="Times New Roman" w:cstheme="minorHAnsi"/>
          <w:b w:val="0"/>
          <w:noProof/>
          <w:color w:val="auto"/>
          <w:sz w:val="24"/>
          <w:szCs w:val="24"/>
        </w:rPr>
        <w:instrText xml:space="preserve"> REF _Ref192861204 \h  \* MERGEFORMAT </w:instrText>
      </w:r>
      <w:r w:rsidR="007F299A" w:rsidRPr="007E03D4">
        <w:rPr>
          <w:rFonts w:eastAsia="Times New Roman" w:cstheme="minorHAnsi"/>
          <w:b w:val="0"/>
          <w:noProof/>
          <w:color w:val="auto"/>
          <w:sz w:val="24"/>
          <w:szCs w:val="24"/>
        </w:rPr>
      </w:r>
      <w:r w:rsidR="007F299A" w:rsidRPr="007E03D4">
        <w:rPr>
          <w:rFonts w:eastAsia="Times New Roman" w:cstheme="minorHAnsi"/>
          <w:b w:val="0"/>
          <w:noProof/>
          <w:color w:val="auto"/>
          <w:sz w:val="24"/>
          <w:szCs w:val="24"/>
        </w:rPr>
        <w:fldChar w:fldCharType="separate"/>
      </w:r>
      <w:r w:rsidR="007F299A" w:rsidRPr="007E03D4">
        <w:rPr>
          <w:rFonts w:cstheme="minorHAnsi"/>
          <w:noProof/>
          <w:color w:val="auto"/>
          <w:sz w:val="24"/>
          <w:szCs w:val="24"/>
        </w:rPr>
        <w:t xml:space="preserve">Table 1 </w:t>
      </w:r>
      <w:r w:rsidR="007F299A" w:rsidRPr="007E03D4">
        <w:rPr>
          <w:rFonts w:eastAsia="Times New Roman" w:cstheme="minorHAnsi"/>
          <w:b w:val="0"/>
          <w:noProof/>
          <w:color w:val="auto"/>
          <w:sz w:val="24"/>
          <w:szCs w:val="24"/>
        </w:rPr>
        <w:fldChar w:fldCharType="end"/>
      </w:r>
      <w:r w:rsidR="007F299A" w:rsidRPr="007E03D4">
        <w:rPr>
          <w:rFonts w:eastAsia="Times New Roman" w:cstheme="minorHAnsi"/>
          <w:b w:val="0"/>
          <w:noProof/>
          <w:color w:val="auto"/>
          <w:sz w:val="24"/>
          <w:szCs w:val="24"/>
        </w:rPr>
        <w:t>]</w:t>
      </w:r>
      <w:r w:rsidR="007F299A" w:rsidRPr="007E03D4">
        <w:rPr>
          <w:rFonts w:eastAsia="Times New Roman" w:cstheme="minorHAnsi"/>
          <w:b w:val="0"/>
          <w:color w:val="auto"/>
          <w:sz w:val="24"/>
          <w:szCs w:val="24"/>
        </w:rPr>
        <w:fldChar w:fldCharType="end"/>
      </w:r>
      <w:r w:rsidR="00A7113B" w:rsidRPr="007E03D4">
        <w:rPr>
          <w:rFonts w:eastAsia="Times New Roman" w:cstheme="minorHAnsi"/>
          <w:b w:val="0"/>
          <w:color w:val="auto"/>
          <w:sz w:val="24"/>
          <w:szCs w:val="24"/>
        </w:rPr>
        <w:t>.</w:t>
      </w:r>
    </w:p>
    <w:p w:rsidR="008A0A4E" w:rsidRPr="007E03D4" w:rsidRDefault="00A7113B" w:rsidP="00FF6CB9">
      <w:pPr>
        <w:pStyle w:val="Caption"/>
        <w:keepNext/>
        <w:spacing w:line="360" w:lineRule="auto"/>
        <w:jc w:val="both"/>
        <w:rPr>
          <w:rFonts w:cstheme="minorHAnsi"/>
          <w:b w:val="0"/>
          <w:color w:val="auto"/>
          <w:sz w:val="24"/>
          <w:szCs w:val="24"/>
        </w:rPr>
      </w:pPr>
      <w:r w:rsidRPr="007E03D4">
        <w:rPr>
          <w:rFonts w:eastAsia="Times New Roman" w:cstheme="minorHAnsi"/>
          <w:b w:val="0"/>
          <w:color w:val="auto"/>
          <w:sz w:val="24"/>
          <w:szCs w:val="24"/>
        </w:rPr>
        <w:t xml:space="preserve"> </w:t>
      </w:r>
      <w:r w:rsidR="007F299A" w:rsidRPr="007E03D4">
        <w:rPr>
          <w:rFonts w:eastAsia="Times New Roman" w:cstheme="minorHAnsi"/>
          <w:b w:val="0"/>
          <w:color w:val="auto"/>
          <w:sz w:val="24"/>
          <w:szCs w:val="24"/>
        </w:rPr>
        <w:t>Trees, as evidenced by the diverse list of species and their flowering seasons, are a critical and multifaceted resource for bee forage</w:t>
      </w:r>
      <w:r w:rsidR="00950362" w:rsidRPr="007E03D4">
        <w:rPr>
          <w:rFonts w:eastAsia="Times New Roman" w:cstheme="minorHAnsi"/>
          <w:b w:val="0"/>
          <w:color w:val="auto"/>
          <w:sz w:val="24"/>
          <w:szCs w:val="24"/>
        </w:rPr>
        <w:t xml:space="preserve"> </w:t>
      </w:r>
      <w:r w:rsidR="00950362" w:rsidRPr="007E03D4">
        <w:rPr>
          <w:rFonts w:eastAsia="Times New Roman" w:cstheme="minorHAnsi"/>
          <w:b w:val="0"/>
          <w:color w:val="auto"/>
          <w:sz w:val="24"/>
          <w:szCs w:val="24"/>
        </w:rPr>
        <w:fldChar w:fldCharType="begin" w:fldLock="1"/>
      </w:r>
      <w:r w:rsidR="00981477" w:rsidRPr="007E03D4">
        <w:rPr>
          <w:rFonts w:eastAsia="Times New Roman" w:cstheme="minorHAnsi"/>
          <w:b w:val="0"/>
          <w:color w:val="auto"/>
          <w:sz w:val="24"/>
          <w:szCs w:val="24"/>
        </w:rPr>
        <w:instrText>ADDIN CSL_CITATION {"citationItems":[{"id":"ITEM-1","itemData":{"DOI":"10.7176/jrdm/83-02","author":[{"dropping-particle":"","family":"Ambaw","given":"Mulualem","non-dropping-particle":"","parse-names":false,"suffix":""},{"dropping-particle":"","family":"Workiye","given":"Mezgeb","non-dropping-particle":"","parse-names":false,"suffix":""}],"container-title":"Journal of Resources Development and Management","id":"ITEM-1","issue":"July","issued":{"date-parts":[["2022"]]},"page":"7-17","title":"Assessment of Major Honey Bee Forage Resources and Floral Calendar Establishment in Selected Districts of Arsi Zone, Oromia Region State, Ethiopia","type":"article-journal"},"uris":["http://www.mendeley.com/documents/?uuid=e20a6bb0-5617-4d5e-924f-00366b786c5a"]}],"mendeley":{"formattedCitation":"[22]","plainTextFormattedCitation":"[22]","previouslyFormattedCitation":"[22]"},"properties":{"noteIndex":0},"schema":"https://github.com/citation-style-language/schema/raw/master/csl-citation.json"}</w:instrText>
      </w:r>
      <w:r w:rsidR="00950362" w:rsidRPr="007E03D4">
        <w:rPr>
          <w:rFonts w:eastAsia="Times New Roman" w:cstheme="minorHAnsi"/>
          <w:b w:val="0"/>
          <w:color w:val="auto"/>
          <w:sz w:val="24"/>
          <w:szCs w:val="24"/>
        </w:rPr>
        <w:fldChar w:fldCharType="separate"/>
      </w:r>
      <w:r w:rsidR="00B5372C" w:rsidRPr="007E03D4">
        <w:rPr>
          <w:rFonts w:eastAsia="Times New Roman" w:cstheme="minorHAnsi"/>
          <w:b w:val="0"/>
          <w:noProof/>
          <w:color w:val="auto"/>
          <w:sz w:val="24"/>
          <w:szCs w:val="24"/>
        </w:rPr>
        <w:t>[22]</w:t>
      </w:r>
      <w:r w:rsidR="00950362" w:rsidRPr="007E03D4">
        <w:rPr>
          <w:rFonts w:eastAsia="Times New Roman" w:cstheme="minorHAnsi"/>
          <w:b w:val="0"/>
          <w:color w:val="auto"/>
          <w:sz w:val="24"/>
          <w:szCs w:val="24"/>
        </w:rPr>
        <w:fldChar w:fldCharType="end"/>
      </w:r>
      <w:r w:rsidR="007F299A" w:rsidRPr="007E03D4">
        <w:rPr>
          <w:rFonts w:eastAsia="Times New Roman" w:cstheme="minorHAnsi"/>
          <w:b w:val="0"/>
          <w:color w:val="auto"/>
          <w:sz w:val="24"/>
          <w:szCs w:val="24"/>
        </w:rPr>
        <w:t xml:space="preserve">. The provided list showcases a wide range of trees, from Acacias and </w:t>
      </w:r>
      <w:proofErr w:type="spellStart"/>
      <w:r w:rsidR="007F299A" w:rsidRPr="007E03D4">
        <w:rPr>
          <w:rFonts w:eastAsia="Times New Roman" w:cstheme="minorHAnsi"/>
          <w:b w:val="0"/>
          <w:color w:val="auto"/>
          <w:sz w:val="24"/>
          <w:szCs w:val="24"/>
        </w:rPr>
        <w:t>Cordias</w:t>
      </w:r>
      <w:proofErr w:type="spellEnd"/>
      <w:r w:rsidR="007F299A" w:rsidRPr="007E03D4">
        <w:rPr>
          <w:rFonts w:eastAsia="Times New Roman" w:cstheme="minorHAnsi"/>
          <w:b w:val="0"/>
          <w:color w:val="auto"/>
          <w:sz w:val="24"/>
          <w:szCs w:val="24"/>
        </w:rPr>
        <w:t xml:space="preserve"> to Eucalypti and </w:t>
      </w:r>
      <w:proofErr w:type="spellStart"/>
      <w:r w:rsidR="007F299A" w:rsidRPr="007E03D4">
        <w:rPr>
          <w:rFonts w:eastAsia="Times New Roman" w:cstheme="minorHAnsi"/>
          <w:b w:val="0"/>
          <w:color w:val="auto"/>
          <w:sz w:val="24"/>
          <w:szCs w:val="24"/>
        </w:rPr>
        <w:t>Syzygiums</w:t>
      </w:r>
      <w:proofErr w:type="spellEnd"/>
      <w:r w:rsidR="007F299A" w:rsidRPr="007E03D4">
        <w:rPr>
          <w:rFonts w:eastAsia="Times New Roman" w:cstheme="minorHAnsi"/>
          <w:b w:val="0"/>
          <w:color w:val="auto"/>
          <w:sz w:val="24"/>
          <w:szCs w:val="24"/>
        </w:rPr>
        <w:t>, each offering nectar and pollen during specific periods, ensuring a more consistent and extended supply of food for bees compared to shorter-blooming herbaceous plants</w:t>
      </w:r>
      <w:r w:rsidR="00950362" w:rsidRPr="007E03D4">
        <w:rPr>
          <w:rFonts w:eastAsia="Times New Roman" w:cstheme="minorHAnsi"/>
          <w:b w:val="0"/>
          <w:color w:val="auto"/>
          <w:sz w:val="24"/>
          <w:szCs w:val="24"/>
        </w:rPr>
        <w:t xml:space="preserve"> </w:t>
      </w:r>
      <w:r w:rsidR="00950362" w:rsidRPr="007E03D4">
        <w:rPr>
          <w:rFonts w:eastAsia="Times New Roman" w:cstheme="minorHAnsi"/>
          <w:b w:val="0"/>
          <w:color w:val="auto"/>
          <w:sz w:val="24"/>
          <w:szCs w:val="24"/>
        </w:rPr>
        <w:fldChar w:fldCharType="begin" w:fldLock="1"/>
      </w:r>
      <w:r w:rsidR="00981477" w:rsidRPr="007E03D4">
        <w:rPr>
          <w:rFonts w:eastAsia="Times New Roman" w:cstheme="minorHAnsi"/>
          <w:b w:val="0"/>
          <w:color w:val="auto"/>
          <w:sz w:val="24"/>
          <w:szCs w:val="24"/>
        </w:rPr>
        <w:instrText>ADDIN CSL_CITATION {"citationItems":[{"id":"ITEM-1","itemData":{"DOI":"10.1080/0005772x.2018.1522834","ISSN":"0005-772X","author":[{"dropping-particle":"","family":"Bareke","given":"Tura","non-dropping-particle":"","parse-names":false,"suffix":""},{"dropping-particle":"","family":"Addi","given":"Admassu","non-dropping-particle":"","parse-names":false,"suffix":""},{"dropping-particle":"","family":"Wakjira","given":"Kibebew","non-dropping-particle":"","parse-names":false,"suffix":""}],"container-title":"Bee World","id":"ITEM-1","issue":"4","issued":{"date-parts":[["2018"]]},"page":"113-116","publisher":"Informa UK Limited, trading as Taylor &amp; Francis Group","title":" Role and Economic Benefits of Honey bees’ Pollination on Fruit Yield of Wild Apple ( Malus sylvestris (L.) Mill.) in Central Highlands of Ethiopia ","type":"article-journal","volume":"95"},"uris":["http://www.mendeley.com/documents/?uuid=a4d644c1-0d61-4805-b6a9-4b41c14859d9"]}],"mendeley":{"formattedCitation":"[23]","plainTextFormattedCitation":"[23]","previouslyFormattedCitation":"[23]"},"properties":{"noteIndex":0},"schema":"https://github.com/citation-style-language/schema/raw/master/csl-citation.json"}</w:instrText>
      </w:r>
      <w:r w:rsidR="00950362" w:rsidRPr="007E03D4">
        <w:rPr>
          <w:rFonts w:eastAsia="Times New Roman" w:cstheme="minorHAnsi"/>
          <w:b w:val="0"/>
          <w:color w:val="auto"/>
          <w:sz w:val="24"/>
          <w:szCs w:val="24"/>
        </w:rPr>
        <w:fldChar w:fldCharType="separate"/>
      </w:r>
      <w:r w:rsidR="00B5372C" w:rsidRPr="007E03D4">
        <w:rPr>
          <w:rFonts w:eastAsia="Times New Roman" w:cstheme="minorHAnsi"/>
          <w:b w:val="0"/>
          <w:noProof/>
          <w:color w:val="auto"/>
          <w:sz w:val="24"/>
          <w:szCs w:val="24"/>
        </w:rPr>
        <w:t>[23]</w:t>
      </w:r>
      <w:r w:rsidR="00950362" w:rsidRPr="007E03D4">
        <w:rPr>
          <w:rFonts w:eastAsia="Times New Roman" w:cstheme="minorHAnsi"/>
          <w:b w:val="0"/>
          <w:color w:val="auto"/>
          <w:sz w:val="24"/>
          <w:szCs w:val="24"/>
        </w:rPr>
        <w:fldChar w:fldCharType="end"/>
      </w:r>
      <w:r w:rsidR="007F299A" w:rsidRPr="007E03D4">
        <w:rPr>
          <w:rFonts w:eastAsia="Times New Roman" w:cstheme="minorHAnsi"/>
          <w:b w:val="0"/>
          <w:color w:val="auto"/>
          <w:sz w:val="24"/>
          <w:szCs w:val="24"/>
        </w:rPr>
        <w:t>. This temporal diversity is particularly important for colony survival and growth, allowing bees to build up strength during crucial periods like spring and prepare for winter</w:t>
      </w:r>
      <w:r w:rsidR="00950362" w:rsidRPr="007E03D4">
        <w:rPr>
          <w:rFonts w:eastAsia="Times New Roman" w:cstheme="minorHAnsi"/>
          <w:b w:val="0"/>
          <w:color w:val="auto"/>
          <w:sz w:val="24"/>
          <w:szCs w:val="24"/>
        </w:rPr>
        <w:fldChar w:fldCharType="begin" w:fldLock="1"/>
      </w:r>
      <w:r w:rsidR="00950362" w:rsidRPr="007E03D4">
        <w:rPr>
          <w:rFonts w:eastAsia="Times New Roman" w:cstheme="minorHAnsi"/>
          <w:b w:val="0"/>
          <w:color w:val="auto"/>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Forestry","id":"ITEM-1","issue":"2","issued":{"date-parts":[["2019"]]},"title":"Review: Floral resources diversity and vegetation types important for honeybees in Ethiopia","type":"article-journal","volume":"3"},"uris":["http://www.mendeley.com/documents/?uuid=44bb4529-3ca9-44f7-b013-5bb31327f5c8"]}],"mendeley":{"formattedCitation":"[2]","plainTextFormattedCitation":"[2]","previouslyFormattedCitation":"[2]"},"properties":{"noteIndex":0},"schema":"https://github.com/citation-style-language/schema/raw/master/csl-citation.json"}</w:instrText>
      </w:r>
      <w:r w:rsidR="00950362" w:rsidRPr="007E03D4">
        <w:rPr>
          <w:rFonts w:eastAsia="Times New Roman" w:cstheme="minorHAnsi"/>
          <w:b w:val="0"/>
          <w:color w:val="auto"/>
          <w:sz w:val="24"/>
          <w:szCs w:val="24"/>
        </w:rPr>
        <w:fldChar w:fldCharType="separate"/>
      </w:r>
      <w:r w:rsidR="00950362" w:rsidRPr="007E03D4">
        <w:rPr>
          <w:rFonts w:eastAsia="Times New Roman" w:cstheme="minorHAnsi"/>
          <w:b w:val="0"/>
          <w:noProof/>
          <w:color w:val="auto"/>
          <w:sz w:val="24"/>
          <w:szCs w:val="24"/>
        </w:rPr>
        <w:t>[2]</w:t>
      </w:r>
      <w:r w:rsidR="00950362" w:rsidRPr="007E03D4">
        <w:rPr>
          <w:rFonts w:eastAsia="Times New Roman" w:cstheme="minorHAnsi"/>
          <w:b w:val="0"/>
          <w:color w:val="auto"/>
          <w:sz w:val="24"/>
          <w:szCs w:val="24"/>
        </w:rPr>
        <w:fldChar w:fldCharType="end"/>
      </w:r>
      <w:r w:rsidR="007F299A" w:rsidRPr="007E03D4">
        <w:rPr>
          <w:rFonts w:eastAsia="Times New Roman" w:cstheme="minorHAnsi"/>
          <w:b w:val="0"/>
          <w:color w:val="auto"/>
          <w:sz w:val="24"/>
          <w:szCs w:val="24"/>
        </w:rPr>
        <w:t>. Furthermore, the variety of tree species contributes to a more balanced diet for bees, with different trees offering unique nutritional profiles in their nectar and pollen, promoting bee health and resilience</w:t>
      </w:r>
      <w:r w:rsidR="00950362" w:rsidRPr="007E03D4">
        <w:rPr>
          <w:rFonts w:eastAsia="Times New Roman" w:cstheme="minorHAnsi"/>
          <w:b w:val="0"/>
          <w:color w:val="auto"/>
          <w:sz w:val="24"/>
          <w:szCs w:val="24"/>
        </w:rPr>
        <w:t xml:space="preserve"> </w:t>
      </w:r>
      <w:r w:rsidR="00950362" w:rsidRPr="007E03D4">
        <w:rPr>
          <w:rFonts w:eastAsia="Times New Roman" w:cstheme="minorHAnsi"/>
          <w:b w:val="0"/>
          <w:color w:val="auto"/>
          <w:sz w:val="24"/>
          <w:szCs w:val="24"/>
        </w:rPr>
        <w:fldChar w:fldCharType="begin" w:fldLock="1"/>
      </w:r>
      <w:r w:rsidR="00950362" w:rsidRPr="007E03D4">
        <w:rPr>
          <w:rFonts w:eastAsia="Times New Roman" w:cstheme="minorHAnsi"/>
          <w:b w:val="0"/>
          <w:color w:val="auto"/>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Forestry","id":"ITEM-1","issue":"2","issued":{"date-parts":[["2019"]]},"title":"Review: Floral resources diversity and vegetation types important for honeybees in Ethiopia","type":"article-journal","volume":"3"},"uris":["http://www.mendeley.com/documents/?uuid=01b07100-f18d-44ee-bb6f-cf4689d05069"]}],"mendeley":{"formattedCitation":"[2]","plainTextFormattedCitation":"[2]","previouslyFormattedCitation":"[2]"},"properties":{"noteIndex":0},"schema":"https://github.com/citation-style-language/schema/raw/master/csl-citation.json"}</w:instrText>
      </w:r>
      <w:r w:rsidR="00950362" w:rsidRPr="007E03D4">
        <w:rPr>
          <w:rFonts w:eastAsia="Times New Roman" w:cstheme="minorHAnsi"/>
          <w:b w:val="0"/>
          <w:color w:val="auto"/>
          <w:sz w:val="24"/>
          <w:szCs w:val="24"/>
        </w:rPr>
        <w:fldChar w:fldCharType="separate"/>
      </w:r>
      <w:r w:rsidR="00950362" w:rsidRPr="007E03D4">
        <w:rPr>
          <w:rFonts w:eastAsia="Times New Roman" w:cstheme="minorHAnsi"/>
          <w:b w:val="0"/>
          <w:noProof/>
          <w:color w:val="auto"/>
          <w:sz w:val="24"/>
          <w:szCs w:val="24"/>
        </w:rPr>
        <w:t>[2]</w:t>
      </w:r>
      <w:r w:rsidR="00950362" w:rsidRPr="007E03D4">
        <w:rPr>
          <w:rFonts w:eastAsia="Times New Roman" w:cstheme="minorHAnsi"/>
          <w:b w:val="0"/>
          <w:color w:val="auto"/>
          <w:sz w:val="24"/>
          <w:szCs w:val="24"/>
        </w:rPr>
        <w:fldChar w:fldCharType="end"/>
      </w:r>
      <w:r w:rsidR="007F299A" w:rsidRPr="007E03D4">
        <w:rPr>
          <w:rFonts w:eastAsia="Times New Roman" w:cstheme="minorHAnsi"/>
          <w:b w:val="0"/>
          <w:color w:val="auto"/>
          <w:sz w:val="24"/>
          <w:szCs w:val="24"/>
        </w:rPr>
        <w:t>. Beyond food, trees also provide essential habitat, offering nesting sites and protection from the elements. The inclusion of such diverse tree species in both agricultural and natural landscapes is therefore paramount for supporting healthy bee populations, ensuring effective pollination services, and promoting the long-term sustainability of beekeeping practices</w:t>
      </w:r>
      <w:r w:rsidR="00950362" w:rsidRPr="007E03D4">
        <w:rPr>
          <w:rFonts w:eastAsia="Times New Roman" w:cstheme="minorHAnsi"/>
          <w:b w:val="0"/>
          <w:color w:val="auto"/>
          <w:sz w:val="24"/>
          <w:szCs w:val="24"/>
        </w:rPr>
        <w:t xml:space="preserve"> </w:t>
      </w:r>
      <w:r w:rsidR="00950362" w:rsidRPr="007E03D4">
        <w:rPr>
          <w:rFonts w:eastAsia="Times New Roman" w:cstheme="minorHAnsi"/>
          <w:b w:val="0"/>
          <w:color w:val="auto"/>
          <w:sz w:val="24"/>
          <w:szCs w:val="24"/>
        </w:rPr>
        <w:fldChar w:fldCharType="begin" w:fldLock="1"/>
      </w:r>
      <w:r w:rsidR="00950362" w:rsidRPr="007E03D4">
        <w:rPr>
          <w:rFonts w:eastAsia="Times New Roman" w:cstheme="minorHAnsi"/>
          <w:b w:val="0"/>
          <w:color w:val="auto"/>
          <w:sz w:val="24"/>
          <w:szCs w:val="24"/>
        </w:rPr>
        <w:instrText>ADDIN CSL_CITATION {"citationItems":[{"id":"ITEM-1","itemData":{"DOI":"10.9790/2380-07513649","ISSN":"23192372","abstract":"Ecotourism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Science","id":"ITEM-1","issue":"5","issued":{"date-parts":[["2014"]]},"page":"36-49","title":"Floral phenology and pollen potential of honey bee plants in NorthEast dry land areas of Amhara region, Ethiopia","type":"article-journal","volume":"7"},"uris":["http://www.mendeley.com/documents/?uuid=640b78e3-424d-49a4-b059-23f103314d57"]}],"mendeley":{"formattedCitation":"[9]","plainTextFormattedCitation":"[9]","previouslyFormattedCitation":"[9]"},"properties":{"noteIndex":0},"schema":"https://github.com/citation-style-language/schema/raw/master/csl-citation.json"}</w:instrText>
      </w:r>
      <w:r w:rsidR="00950362" w:rsidRPr="007E03D4">
        <w:rPr>
          <w:rFonts w:eastAsia="Times New Roman" w:cstheme="minorHAnsi"/>
          <w:b w:val="0"/>
          <w:color w:val="auto"/>
          <w:sz w:val="24"/>
          <w:szCs w:val="24"/>
        </w:rPr>
        <w:fldChar w:fldCharType="separate"/>
      </w:r>
      <w:r w:rsidR="00950362" w:rsidRPr="007E03D4">
        <w:rPr>
          <w:rFonts w:eastAsia="Times New Roman" w:cstheme="minorHAnsi"/>
          <w:b w:val="0"/>
          <w:noProof/>
          <w:color w:val="auto"/>
          <w:sz w:val="24"/>
          <w:szCs w:val="24"/>
        </w:rPr>
        <w:t>[9]</w:t>
      </w:r>
      <w:r w:rsidR="00950362" w:rsidRPr="007E03D4">
        <w:rPr>
          <w:rFonts w:eastAsia="Times New Roman" w:cstheme="minorHAnsi"/>
          <w:b w:val="0"/>
          <w:color w:val="auto"/>
          <w:sz w:val="24"/>
          <w:szCs w:val="24"/>
        </w:rPr>
        <w:fldChar w:fldCharType="end"/>
      </w:r>
      <w:r w:rsidR="007F299A" w:rsidRPr="007E03D4">
        <w:rPr>
          <w:rFonts w:eastAsia="Times New Roman" w:cstheme="minorHAnsi"/>
          <w:b w:val="0"/>
          <w:color w:val="auto"/>
          <w:sz w:val="24"/>
          <w:szCs w:val="24"/>
        </w:rPr>
        <w:t>.</w:t>
      </w:r>
      <w:r w:rsidR="00D45A73" w:rsidRPr="007E03D4">
        <w:rPr>
          <w:rFonts w:eastAsia="Times New Roman" w:cstheme="minorHAnsi"/>
          <w:b w:val="0"/>
          <w:color w:val="auto"/>
          <w:sz w:val="24"/>
          <w:szCs w:val="24"/>
        </w:rPr>
        <w:t xml:space="preserve"> </w:t>
      </w:r>
      <w:r w:rsidR="00D45A73" w:rsidRPr="007E03D4">
        <w:rPr>
          <w:rFonts w:eastAsia="Times New Roman" w:cstheme="minorHAnsi"/>
          <w:b w:val="0"/>
          <w:color w:val="auto"/>
          <w:sz w:val="24"/>
          <w:szCs w:val="24"/>
        </w:rPr>
        <w:fldChar w:fldCharType="begin"/>
      </w:r>
      <w:r w:rsidR="00D45A73" w:rsidRPr="007E03D4">
        <w:rPr>
          <w:rFonts w:eastAsia="Times New Roman" w:cstheme="minorHAnsi"/>
          <w:b w:val="0"/>
          <w:color w:val="auto"/>
          <w:sz w:val="24"/>
          <w:szCs w:val="24"/>
        </w:rPr>
        <w:instrText xml:space="preserve"> REF _Ref193091740 \h </w:instrText>
      </w:r>
      <w:r w:rsidR="00D45A73" w:rsidRPr="007E03D4">
        <w:rPr>
          <w:rFonts w:eastAsia="Times New Roman" w:cstheme="minorHAnsi"/>
          <w:b w:val="0"/>
          <w:color w:val="auto"/>
          <w:sz w:val="24"/>
          <w:szCs w:val="24"/>
        </w:rPr>
      </w:r>
      <w:r w:rsidR="007E03D4" w:rsidRPr="007E03D4">
        <w:rPr>
          <w:rFonts w:eastAsia="Times New Roman" w:cstheme="minorHAnsi"/>
          <w:b w:val="0"/>
          <w:color w:val="auto"/>
          <w:sz w:val="24"/>
          <w:szCs w:val="24"/>
        </w:rPr>
        <w:instrText xml:space="preserve"> \* MERGEFORMAT </w:instrText>
      </w:r>
      <w:r w:rsidR="00D45A73" w:rsidRPr="007E03D4">
        <w:rPr>
          <w:rFonts w:eastAsia="Times New Roman" w:cstheme="minorHAnsi"/>
          <w:b w:val="0"/>
          <w:color w:val="auto"/>
          <w:sz w:val="24"/>
          <w:szCs w:val="24"/>
        </w:rPr>
        <w:fldChar w:fldCharType="separate"/>
      </w:r>
      <w:r w:rsidR="00D45A73" w:rsidRPr="007E03D4">
        <w:rPr>
          <w:rFonts w:cstheme="minorHAnsi"/>
          <w:b w:val="0"/>
          <w:color w:val="auto"/>
          <w:sz w:val="24"/>
          <w:szCs w:val="24"/>
        </w:rPr>
        <w:t xml:space="preserve">Table </w:t>
      </w:r>
      <w:r w:rsidR="00D45A73" w:rsidRPr="007E03D4">
        <w:rPr>
          <w:rFonts w:cstheme="minorHAnsi"/>
          <w:b w:val="0"/>
          <w:noProof/>
          <w:color w:val="auto"/>
          <w:sz w:val="24"/>
          <w:szCs w:val="24"/>
        </w:rPr>
        <w:t>1</w:t>
      </w:r>
      <w:r w:rsidR="00D45A73" w:rsidRPr="007E03D4">
        <w:rPr>
          <w:rFonts w:cstheme="minorHAnsi"/>
          <w:b w:val="0"/>
          <w:color w:val="auto"/>
          <w:sz w:val="24"/>
          <w:szCs w:val="24"/>
        </w:rPr>
        <w:t xml:space="preserve"> </w:t>
      </w:r>
      <w:r w:rsidR="00D45A73" w:rsidRPr="007E03D4">
        <w:rPr>
          <w:rFonts w:eastAsia="Times New Roman" w:cstheme="minorHAnsi"/>
          <w:b w:val="0"/>
          <w:color w:val="auto"/>
          <w:sz w:val="24"/>
          <w:szCs w:val="24"/>
        </w:rPr>
        <w:fldChar w:fldCharType="end"/>
      </w:r>
      <w:r w:rsidR="00D45A73" w:rsidRPr="007E03D4">
        <w:rPr>
          <w:rFonts w:eastAsia="Times New Roman" w:cstheme="minorHAnsi"/>
          <w:b w:val="0"/>
          <w:color w:val="auto"/>
          <w:sz w:val="24"/>
          <w:szCs w:val="24"/>
        </w:rPr>
        <w:t xml:space="preserve">provides a list of </w:t>
      </w:r>
      <w:r w:rsidR="00D45A73" w:rsidRPr="007E03D4">
        <w:rPr>
          <w:rFonts w:cstheme="minorHAnsi"/>
          <w:b w:val="0"/>
          <w:color w:val="auto"/>
          <w:sz w:val="24"/>
          <w:szCs w:val="24"/>
        </w:rPr>
        <w:t>common</w:t>
      </w:r>
      <w:r w:rsidR="00D45A73" w:rsidRPr="007E03D4">
        <w:rPr>
          <w:rFonts w:eastAsia="Times New Roman" w:cstheme="minorHAnsi"/>
          <w:b w:val="0"/>
          <w:color w:val="auto"/>
          <w:sz w:val="24"/>
          <w:szCs w:val="24"/>
        </w:rPr>
        <w:t xml:space="preserve"> tree species essential for honeybee forage, highlighting their flowering periods. It helps beekeepers understand seasonal nectar and pollen availability, ensuring optimal colony management throughout the year.</w:t>
      </w:r>
    </w:p>
    <w:p w:rsidR="007F299A" w:rsidRPr="007E03D4" w:rsidRDefault="007F299A" w:rsidP="007F299A">
      <w:pPr>
        <w:pStyle w:val="Caption"/>
        <w:keepNext/>
        <w:jc w:val="center"/>
        <w:rPr>
          <w:rFonts w:cstheme="minorHAnsi"/>
          <w:b w:val="0"/>
          <w:color w:val="auto"/>
          <w:sz w:val="24"/>
          <w:szCs w:val="24"/>
        </w:rPr>
      </w:pPr>
      <w:bookmarkStart w:id="2" w:name="_Ref192861204"/>
      <w:bookmarkStart w:id="3" w:name="_Ref193091740"/>
      <w:r w:rsidRPr="007E03D4">
        <w:rPr>
          <w:rFonts w:cstheme="minorHAnsi"/>
          <w:b w:val="0"/>
          <w:color w:val="auto"/>
          <w:sz w:val="24"/>
          <w:szCs w:val="24"/>
        </w:rPr>
        <w:lastRenderedPageBreak/>
        <w:t xml:space="preserve">Table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Table \* ARABIC </w:instrText>
      </w:r>
      <w:r w:rsidRPr="007E03D4">
        <w:rPr>
          <w:rFonts w:cstheme="minorHAnsi"/>
          <w:b w:val="0"/>
          <w:color w:val="auto"/>
          <w:sz w:val="24"/>
          <w:szCs w:val="24"/>
        </w:rPr>
        <w:fldChar w:fldCharType="separate"/>
      </w:r>
      <w:r w:rsidR="00185B00" w:rsidRPr="007E03D4">
        <w:rPr>
          <w:rFonts w:cstheme="minorHAnsi"/>
          <w:b w:val="0"/>
          <w:noProof/>
          <w:color w:val="auto"/>
          <w:sz w:val="24"/>
          <w:szCs w:val="24"/>
        </w:rPr>
        <w:t>1</w:t>
      </w:r>
      <w:r w:rsidRPr="007E03D4">
        <w:rPr>
          <w:rFonts w:cstheme="minorHAnsi"/>
          <w:b w:val="0"/>
          <w:color w:val="auto"/>
          <w:sz w:val="24"/>
          <w:szCs w:val="24"/>
        </w:rPr>
        <w:fldChar w:fldCharType="end"/>
      </w:r>
      <w:r w:rsidRPr="007E03D4">
        <w:rPr>
          <w:rFonts w:cstheme="minorHAnsi"/>
          <w:b w:val="0"/>
          <w:color w:val="auto"/>
          <w:sz w:val="24"/>
          <w:szCs w:val="24"/>
        </w:rPr>
        <w:t xml:space="preserve"> common tree plants for bee forage</w:t>
      </w:r>
      <w:bookmarkEnd w:id="2"/>
      <w:r w:rsidRPr="007E03D4">
        <w:rPr>
          <w:rFonts w:cstheme="minorHAnsi"/>
          <w:b w:val="0"/>
          <w:color w:val="auto"/>
          <w:sz w:val="24"/>
          <w:szCs w:val="24"/>
        </w:rPr>
        <w:t xml:space="preserve"> and their flowering months</w:t>
      </w:r>
      <w:bookmarkEnd w:id="3"/>
      <w:r w:rsidRPr="007E03D4">
        <w:rPr>
          <w:rFonts w:cstheme="minorHAnsi"/>
          <w:b w:val="0"/>
          <w:color w:val="auto"/>
          <w:sz w:val="24"/>
          <w:szCs w:val="24"/>
        </w:rPr>
        <w:t xml:space="preserve">  </w:t>
      </w:r>
    </w:p>
    <w:tbl>
      <w:tblPr>
        <w:tblW w:w="8320" w:type="dxa"/>
        <w:tblCellSpacing w:w="15" w:type="dxa"/>
        <w:tblInd w:w="675" w:type="dxa"/>
        <w:tblCellMar>
          <w:top w:w="15" w:type="dxa"/>
          <w:left w:w="15" w:type="dxa"/>
          <w:bottom w:w="15" w:type="dxa"/>
          <w:right w:w="15" w:type="dxa"/>
        </w:tblCellMar>
        <w:tblLook w:val="04A0" w:firstRow="1" w:lastRow="0" w:firstColumn="1" w:lastColumn="0" w:noHBand="0" w:noVBand="1"/>
      </w:tblPr>
      <w:tblGrid>
        <w:gridCol w:w="50"/>
        <w:gridCol w:w="3549"/>
        <w:gridCol w:w="40"/>
        <w:gridCol w:w="2207"/>
        <w:gridCol w:w="40"/>
        <w:gridCol w:w="2384"/>
        <w:gridCol w:w="50"/>
      </w:tblGrid>
      <w:tr w:rsidR="00C33677" w:rsidRPr="007E03D4" w:rsidTr="00300DEB">
        <w:trPr>
          <w:gridAfter w:val="1"/>
          <w:wAfter w:w="5" w:type="dxa"/>
          <w:tblHeader/>
          <w:tblCellSpacing w:w="15" w:type="dxa"/>
        </w:trPr>
        <w:tc>
          <w:tcPr>
            <w:tcW w:w="3555" w:type="dxa"/>
            <w:gridSpan w:val="2"/>
            <w:tcBorders>
              <w:top w:val="single" w:sz="18" w:space="0" w:color="auto"/>
              <w:bottom w:val="single" w:sz="18" w:space="0" w:color="auto"/>
            </w:tcBorders>
            <w:shd w:val="clear" w:color="auto" w:fill="B6DDE8" w:themeFill="accent5" w:themeFillTint="66"/>
            <w:vAlign w:val="center"/>
            <w:hideMark/>
          </w:tcPr>
          <w:p w:rsidR="00C33677" w:rsidRPr="007E03D4" w:rsidRDefault="00C33677" w:rsidP="00C33677">
            <w:pPr>
              <w:spacing w:after="0"/>
              <w:rPr>
                <w:rFonts w:eastAsia="Times New Roman" w:cstheme="minorHAnsi"/>
                <w:bCs/>
                <w:i/>
                <w:sz w:val="24"/>
                <w:szCs w:val="24"/>
              </w:rPr>
            </w:pPr>
            <w:r w:rsidRPr="007E03D4">
              <w:rPr>
                <w:rFonts w:eastAsia="Times New Roman" w:cstheme="minorHAnsi"/>
                <w:bCs/>
                <w:i/>
                <w:sz w:val="24"/>
                <w:szCs w:val="24"/>
              </w:rPr>
              <w:t>Scientific Name</w:t>
            </w:r>
          </w:p>
        </w:tc>
        <w:tc>
          <w:tcPr>
            <w:tcW w:w="2218" w:type="dxa"/>
            <w:gridSpan w:val="2"/>
            <w:tcBorders>
              <w:top w:val="single" w:sz="18" w:space="0" w:color="auto"/>
              <w:bottom w:val="single" w:sz="18" w:space="0" w:color="auto"/>
            </w:tcBorders>
            <w:shd w:val="clear" w:color="auto" w:fill="B6DDE8" w:themeFill="accent5" w:themeFillTint="66"/>
            <w:vAlign w:val="center"/>
            <w:hideMark/>
          </w:tcPr>
          <w:p w:rsidR="00C33677" w:rsidRPr="007E03D4" w:rsidRDefault="00C33677" w:rsidP="00C33677">
            <w:pPr>
              <w:spacing w:after="0"/>
              <w:rPr>
                <w:rFonts w:eastAsia="Times New Roman" w:cstheme="minorHAnsi"/>
                <w:bCs/>
                <w:sz w:val="24"/>
                <w:szCs w:val="24"/>
              </w:rPr>
            </w:pPr>
            <w:r w:rsidRPr="007E03D4">
              <w:rPr>
                <w:rFonts w:eastAsia="Times New Roman" w:cstheme="minorHAnsi"/>
                <w:bCs/>
                <w:sz w:val="24"/>
                <w:szCs w:val="24"/>
              </w:rPr>
              <w:t>Local Name</w:t>
            </w:r>
          </w:p>
        </w:tc>
        <w:tc>
          <w:tcPr>
            <w:tcW w:w="2397" w:type="dxa"/>
            <w:gridSpan w:val="2"/>
            <w:tcBorders>
              <w:top w:val="single" w:sz="18" w:space="0" w:color="auto"/>
              <w:bottom w:val="single" w:sz="18" w:space="0" w:color="auto"/>
            </w:tcBorders>
            <w:shd w:val="clear" w:color="auto" w:fill="B6DDE8" w:themeFill="accent5" w:themeFillTint="66"/>
            <w:vAlign w:val="center"/>
            <w:hideMark/>
          </w:tcPr>
          <w:p w:rsidR="00C33677" w:rsidRPr="007E03D4" w:rsidRDefault="00C33677" w:rsidP="00C33677">
            <w:pPr>
              <w:spacing w:after="0"/>
              <w:rPr>
                <w:rFonts w:eastAsia="Times New Roman" w:cstheme="minorHAnsi"/>
                <w:bCs/>
                <w:sz w:val="24"/>
                <w:szCs w:val="24"/>
              </w:rPr>
            </w:pPr>
            <w:r w:rsidRPr="007E03D4">
              <w:rPr>
                <w:rFonts w:eastAsia="Times New Roman" w:cstheme="minorHAnsi"/>
                <w:bCs/>
                <w:sz w:val="24"/>
                <w:szCs w:val="24"/>
              </w:rPr>
              <w:t>Flowering Season</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Acacia abyssinica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June</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Acacia asak</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Tsalwa</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Acacia </w:t>
            </w:r>
            <w:proofErr w:type="spellStart"/>
            <w:r w:rsidRPr="007E03D4">
              <w:rPr>
                <w:rFonts w:eastAsia="Times New Roman" w:cstheme="minorHAnsi"/>
                <w:bCs/>
                <w:i/>
                <w:sz w:val="24"/>
                <w:szCs w:val="24"/>
              </w:rPr>
              <w:t>mearnsii</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June</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Acacia </w:t>
            </w:r>
            <w:proofErr w:type="spellStart"/>
            <w:r w:rsidRPr="007E03D4">
              <w:rPr>
                <w:rFonts w:eastAsia="Times New Roman" w:cstheme="minorHAnsi"/>
                <w:bCs/>
                <w:i/>
                <w:sz w:val="24"/>
                <w:szCs w:val="24"/>
              </w:rPr>
              <w:t>seyal</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 xml:space="preserve">Key </w:t>
            </w:r>
            <w:proofErr w:type="spellStart"/>
            <w:r w:rsidRPr="007E03D4">
              <w:rPr>
                <w:rFonts w:eastAsia="Times New Roman" w:cstheme="minorHAnsi"/>
                <w:sz w:val="24"/>
                <w:szCs w:val="24"/>
              </w:rPr>
              <w:t>Girar</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Acacia </w:t>
            </w:r>
            <w:proofErr w:type="spellStart"/>
            <w:r w:rsidRPr="007E03D4">
              <w:rPr>
                <w:rFonts w:eastAsia="Times New Roman" w:cstheme="minorHAnsi"/>
                <w:bCs/>
                <w:i/>
                <w:sz w:val="24"/>
                <w:szCs w:val="24"/>
              </w:rPr>
              <w:t>seyal</w:t>
            </w:r>
            <w:proofErr w:type="spellEnd"/>
            <w:r w:rsidRPr="007E03D4">
              <w:rPr>
                <w:rFonts w:eastAsia="Times New Roman" w:cstheme="minorHAnsi"/>
                <w:bCs/>
                <w:i/>
                <w:sz w:val="24"/>
                <w:szCs w:val="24"/>
              </w:rPr>
              <w:t xml:space="preserve"> Del</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Chea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Sep-Nov</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Acacia </w:t>
            </w:r>
            <w:proofErr w:type="spellStart"/>
            <w:r w:rsidRPr="007E03D4">
              <w:rPr>
                <w:rFonts w:eastAsia="Times New Roman" w:cstheme="minorHAnsi"/>
                <w:bCs/>
                <w:i/>
                <w:sz w:val="24"/>
                <w:szCs w:val="24"/>
              </w:rPr>
              <w:t>tortilis</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Abiqa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Adansonia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digitata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Firtata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June</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Adansonia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digitata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Firtata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Year-round</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Albizia </w:t>
            </w:r>
            <w:proofErr w:type="spellStart"/>
            <w:r w:rsidRPr="007E03D4">
              <w:rPr>
                <w:rFonts w:eastAsia="Times New Roman" w:cstheme="minorHAnsi"/>
                <w:bCs/>
                <w:i/>
                <w:sz w:val="24"/>
                <w:szCs w:val="24"/>
              </w:rPr>
              <w:t>amara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Sibqana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Albizia </w:t>
            </w:r>
            <w:proofErr w:type="spellStart"/>
            <w:r w:rsidRPr="007E03D4">
              <w:rPr>
                <w:rFonts w:eastAsia="Times New Roman" w:cstheme="minorHAnsi"/>
                <w:bCs/>
                <w:i/>
                <w:sz w:val="24"/>
                <w:szCs w:val="24"/>
              </w:rPr>
              <w:t>gummifera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February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Balanites aegyptica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Goza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Boscia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angustifolia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Shisha</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Carica papaya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Citrus </w:t>
            </w:r>
            <w:proofErr w:type="spellStart"/>
            <w:r w:rsidRPr="007E03D4">
              <w:rPr>
                <w:rFonts w:eastAsia="Times New Roman" w:cstheme="minorHAnsi"/>
                <w:bCs/>
                <w:i/>
                <w:sz w:val="24"/>
                <w:szCs w:val="24"/>
              </w:rPr>
              <w:t>aurantifolia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Citrus sinensis</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Cordia africana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Wanza</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Cordia africana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June-July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Cordia africana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Waddeessa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Cordia africana Lam.</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Awhi</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Nov-Jun</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Croton macrostachyus</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April-May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Croton macrostachyus</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Baargamoo</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Dodonaea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angustifolia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October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Eriobotrya</w:t>
            </w:r>
            <w:proofErr w:type="spellEnd"/>
            <w:r w:rsidRPr="007E03D4">
              <w:rPr>
                <w:rFonts w:eastAsia="Times New Roman" w:cstheme="minorHAnsi"/>
                <w:bCs/>
                <w:i/>
                <w:sz w:val="24"/>
                <w:szCs w:val="24"/>
              </w:rPr>
              <w:t xml:space="preserve"> japonica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November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Erythrina</w:t>
            </w:r>
            <w:proofErr w:type="spellEnd"/>
            <w:r w:rsidRPr="007E03D4">
              <w:rPr>
                <w:rFonts w:eastAsia="Times New Roman" w:cstheme="minorHAnsi"/>
                <w:bCs/>
                <w:i/>
                <w:sz w:val="24"/>
                <w:szCs w:val="24"/>
              </w:rPr>
              <w:t xml:space="preserve"> abyssinica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October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Erythrina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brucei</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October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Eucalyptus camaldulensis</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 xml:space="preserve">Bahir </w:t>
            </w:r>
            <w:proofErr w:type="spellStart"/>
            <w:r w:rsidRPr="007E03D4">
              <w:rPr>
                <w:rFonts w:eastAsia="Times New Roman" w:cstheme="minorHAnsi"/>
                <w:sz w:val="24"/>
                <w:szCs w:val="24"/>
              </w:rPr>
              <w:t>Zaf</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Eucalyptus camaldulensis</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 xml:space="preserve">Key </w:t>
            </w:r>
            <w:proofErr w:type="spellStart"/>
            <w:r w:rsidRPr="007E03D4">
              <w:rPr>
                <w:rFonts w:eastAsia="Times New Roman" w:cstheme="minorHAnsi"/>
                <w:sz w:val="24"/>
                <w:szCs w:val="24"/>
              </w:rPr>
              <w:t>Bahirzaf</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Year-round</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Eucalyptus sp. </w:t>
            </w:r>
            <w:proofErr w:type="spellStart"/>
            <w:r w:rsidRPr="007E03D4">
              <w:rPr>
                <w:rFonts w:eastAsia="Times New Roman" w:cstheme="minorHAnsi"/>
                <w:bCs/>
                <w:i/>
                <w:sz w:val="24"/>
                <w:szCs w:val="24"/>
              </w:rPr>
              <w:t>Labill</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Kelamitos</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Year-round</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Eucalyptus species</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May-June</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Eucalyptus spp.</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Bakkanniisa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Oct-Nov; Feb-Mar; Apr-</w:t>
            </w:r>
            <w:r w:rsidRPr="007E03D4">
              <w:rPr>
                <w:rFonts w:eastAsia="Times New Roman" w:cstheme="minorHAnsi"/>
                <w:sz w:val="24"/>
                <w:szCs w:val="24"/>
              </w:rPr>
              <w:lastRenderedPageBreak/>
              <w:t>May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lastRenderedPageBreak/>
              <w:t>Faidherbia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albida</w:t>
            </w:r>
            <w:proofErr w:type="spellEnd"/>
            <w:r w:rsidRPr="007E03D4">
              <w:rPr>
                <w:rFonts w:eastAsia="Times New Roman" w:cstheme="minorHAnsi"/>
                <w:bCs/>
                <w:i/>
                <w:sz w:val="24"/>
                <w:szCs w:val="24"/>
              </w:rPr>
              <w:t xml:space="preserve"> (Del.) A. </w:t>
            </w:r>
            <w:proofErr w:type="spellStart"/>
            <w:r w:rsidRPr="007E03D4">
              <w:rPr>
                <w:rFonts w:eastAsia="Times New Roman" w:cstheme="minorHAnsi"/>
                <w:bCs/>
                <w:i/>
                <w:sz w:val="24"/>
                <w:szCs w:val="24"/>
              </w:rPr>
              <w:t>Chev</w:t>
            </w:r>
            <w:proofErr w:type="spellEnd"/>
            <w:r w:rsidRPr="007E03D4">
              <w:rPr>
                <w:rFonts w:eastAsia="Times New Roman" w:cstheme="minorHAnsi"/>
                <w:bCs/>
                <w:i/>
                <w:sz w:val="24"/>
                <w:szCs w:val="24"/>
              </w:rPr>
              <w:t>.</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Momona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Nov-Dec</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Ficus </w:t>
            </w:r>
            <w:proofErr w:type="spellStart"/>
            <w:r w:rsidRPr="007E03D4">
              <w:rPr>
                <w:rFonts w:eastAsia="Times New Roman" w:cstheme="minorHAnsi"/>
                <w:bCs/>
                <w:i/>
                <w:sz w:val="24"/>
                <w:szCs w:val="24"/>
              </w:rPr>
              <w:t>vasta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August</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Grevillea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robusta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August</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Jacaranda </w:t>
            </w:r>
            <w:proofErr w:type="spellStart"/>
            <w:r w:rsidRPr="007E03D4">
              <w:rPr>
                <w:rFonts w:eastAsia="Times New Roman" w:cstheme="minorHAnsi"/>
                <w:bCs/>
                <w:i/>
                <w:sz w:val="24"/>
                <w:szCs w:val="24"/>
              </w:rPr>
              <w:t>mimosifolia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August</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Juniperus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procera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February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Juniperus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procera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February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Mangifera indica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January-February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Mangifera indica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January-February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Melia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azedarach</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October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Melia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azedarach</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October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Moringa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stenopetala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Musa spp.</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December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Olea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europaea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July-August</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Olea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europaea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Woyira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Year-round</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Persea americana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Persea americana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Prunus</w:t>
            </w:r>
            <w:proofErr w:type="spellEnd"/>
            <w:r w:rsidRPr="007E03D4">
              <w:rPr>
                <w:rFonts w:eastAsia="Times New Roman" w:cstheme="minorHAnsi"/>
                <w:bCs/>
                <w:i/>
                <w:sz w:val="24"/>
                <w:szCs w:val="24"/>
              </w:rPr>
              <w:t xml:space="preserve"> africana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Prunus</w:t>
            </w:r>
            <w:proofErr w:type="spellEnd"/>
            <w:r w:rsidRPr="007E03D4">
              <w:rPr>
                <w:rFonts w:eastAsia="Times New Roman" w:cstheme="minorHAnsi"/>
                <w:bCs/>
                <w:i/>
                <w:sz w:val="24"/>
                <w:szCs w:val="24"/>
              </w:rPr>
              <w:t xml:space="preserve"> africana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Psidium guajava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Zeyitun</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Rapanea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melanophloeos</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June</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Rapanea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melanophloeos</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June</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Schinus molle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Qundo</w:t>
            </w:r>
            <w:proofErr w:type="spellEnd"/>
            <w:r w:rsidRPr="007E03D4">
              <w:rPr>
                <w:rFonts w:eastAsia="Times New Roman" w:cstheme="minorHAnsi"/>
                <w:sz w:val="24"/>
                <w:szCs w:val="24"/>
              </w:rPr>
              <w:t xml:space="preserve"> </w:t>
            </w:r>
            <w:proofErr w:type="spellStart"/>
            <w:r w:rsidRPr="007E03D4">
              <w:rPr>
                <w:rFonts w:eastAsia="Times New Roman" w:cstheme="minorHAnsi"/>
                <w:sz w:val="24"/>
                <w:szCs w:val="24"/>
              </w:rPr>
              <w:t>Berberie</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Schinus molle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Schinus molle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Qundabarbarree</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Schinus molle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Syzygium guineense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Dokima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Syzygium guineense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January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Syzygium guineense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Baddeessaa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February-March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Syzygium guineense</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January</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t>Terminalia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glaucescens</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Ekima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April</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proofErr w:type="spellStart"/>
            <w:r w:rsidRPr="007E03D4">
              <w:rPr>
                <w:rFonts w:eastAsia="Times New Roman" w:cstheme="minorHAnsi"/>
                <w:bCs/>
                <w:i/>
                <w:sz w:val="24"/>
                <w:szCs w:val="24"/>
              </w:rPr>
              <w:lastRenderedPageBreak/>
              <w:t>Terminalia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glaucescens</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Dabaqqaa</w:t>
            </w:r>
            <w:proofErr w:type="spellEnd"/>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January–March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Vernonia amygdalina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August-September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Vernonia amygdalina</w:t>
            </w:r>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August-September</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Vernonia </w:t>
            </w:r>
            <w:proofErr w:type="spellStart"/>
            <w:r w:rsidRPr="007E03D4">
              <w:rPr>
                <w:rFonts w:eastAsia="Times New Roman" w:cstheme="minorHAnsi"/>
                <w:bCs/>
                <w:i/>
                <w:sz w:val="24"/>
                <w:szCs w:val="24"/>
              </w:rPr>
              <w:t>auriculata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Vernonia </w:t>
            </w:r>
            <w:proofErr w:type="spellStart"/>
            <w:r w:rsidRPr="007E03D4">
              <w:rPr>
                <w:rFonts w:eastAsia="Times New Roman" w:cstheme="minorHAnsi"/>
                <w:bCs/>
                <w:i/>
                <w:sz w:val="24"/>
                <w:szCs w:val="24"/>
              </w:rPr>
              <w:t>auriculata</w:t>
            </w:r>
            <w:proofErr w:type="spellEnd"/>
          </w:p>
        </w:tc>
        <w:tc>
          <w:tcPr>
            <w:tcW w:w="2218"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w:t>
            </w:r>
          </w:p>
        </w:tc>
        <w:tc>
          <w:tcPr>
            <w:tcW w:w="2387" w:type="dxa"/>
            <w:gridSpan w:val="2"/>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March</w:t>
            </w:r>
          </w:p>
        </w:tc>
      </w:tr>
      <w:tr w:rsidR="00C33677" w:rsidRPr="007E03D4" w:rsidTr="00300DEB">
        <w:trPr>
          <w:gridBefore w:val="1"/>
          <w:tblCellSpacing w:w="15" w:type="dxa"/>
        </w:trPr>
        <w:tc>
          <w:tcPr>
            <w:tcW w:w="3565" w:type="dxa"/>
            <w:gridSpan w:val="2"/>
            <w:tcBorders>
              <w:bottom w:val="single" w:sz="12" w:space="0" w:color="auto"/>
            </w:tcBorders>
            <w:vAlign w:val="center"/>
            <w:hideMark/>
          </w:tcPr>
          <w:p w:rsidR="00C33677" w:rsidRPr="007E03D4" w:rsidRDefault="00C33677" w:rsidP="00300DEB">
            <w:pPr>
              <w:spacing w:after="0"/>
              <w:rPr>
                <w:rFonts w:eastAsia="Times New Roman" w:cstheme="minorHAnsi"/>
                <w:i/>
                <w:sz w:val="24"/>
                <w:szCs w:val="24"/>
              </w:rPr>
            </w:pPr>
            <w:r w:rsidRPr="007E03D4">
              <w:rPr>
                <w:rFonts w:eastAsia="Times New Roman" w:cstheme="minorHAnsi"/>
                <w:bCs/>
                <w:i/>
                <w:sz w:val="24"/>
                <w:szCs w:val="24"/>
              </w:rPr>
              <w:t xml:space="preserve">Ziziphus </w:t>
            </w:r>
            <w:proofErr w:type="spellStart"/>
            <w:r w:rsidRPr="007E03D4">
              <w:rPr>
                <w:rFonts w:eastAsia="Times New Roman" w:cstheme="minorHAnsi"/>
                <w:bCs/>
                <w:i/>
                <w:sz w:val="24"/>
                <w:szCs w:val="24"/>
              </w:rPr>
              <w:t>spina-christi</w:t>
            </w:r>
            <w:proofErr w:type="spellEnd"/>
          </w:p>
        </w:tc>
        <w:tc>
          <w:tcPr>
            <w:tcW w:w="2218" w:type="dxa"/>
            <w:gridSpan w:val="2"/>
            <w:tcBorders>
              <w:bottom w:val="single" w:sz="12" w:space="0" w:color="auto"/>
            </w:tcBorders>
            <w:vAlign w:val="center"/>
            <w:hideMark/>
          </w:tcPr>
          <w:p w:rsidR="00C33677" w:rsidRPr="007E03D4" w:rsidRDefault="00C33677" w:rsidP="00C33677">
            <w:pPr>
              <w:spacing w:after="0"/>
              <w:rPr>
                <w:rFonts w:eastAsia="Times New Roman" w:cstheme="minorHAnsi"/>
                <w:sz w:val="24"/>
                <w:szCs w:val="24"/>
              </w:rPr>
            </w:pPr>
            <w:proofErr w:type="spellStart"/>
            <w:r w:rsidRPr="007E03D4">
              <w:rPr>
                <w:rFonts w:eastAsia="Times New Roman" w:cstheme="minorHAnsi"/>
                <w:sz w:val="24"/>
                <w:szCs w:val="24"/>
              </w:rPr>
              <w:t>Giba</w:t>
            </w:r>
            <w:proofErr w:type="spellEnd"/>
          </w:p>
        </w:tc>
        <w:tc>
          <w:tcPr>
            <w:tcW w:w="2387" w:type="dxa"/>
            <w:gridSpan w:val="2"/>
            <w:tcBorders>
              <w:bottom w:val="single" w:sz="12" w:space="0" w:color="auto"/>
            </w:tcBorders>
            <w:vAlign w:val="center"/>
            <w:hideMark/>
          </w:tcPr>
          <w:p w:rsidR="00C33677" w:rsidRPr="007E03D4" w:rsidRDefault="00C33677" w:rsidP="00C33677">
            <w:pPr>
              <w:spacing w:after="0"/>
              <w:rPr>
                <w:rFonts w:eastAsia="Times New Roman" w:cstheme="minorHAnsi"/>
                <w:sz w:val="24"/>
                <w:szCs w:val="24"/>
              </w:rPr>
            </w:pPr>
            <w:r w:rsidRPr="007E03D4">
              <w:rPr>
                <w:rFonts w:eastAsia="Times New Roman" w:cstheme="minorHAnsi"/>
                <w:sz w:val="24"/>
                <w:szCs w:val="24"/>
              </w:rPr>
              <w:t>September</w:t>
            </w:r>
          </w:p>
        </w:tc>
      </w:tr>
    </w:tbl>
    <w:p w:rsidR="003B6F84" w:rsidRPr="007E03D4" w:rsidRDefault="00CC3712" w:rsidP="005136C3">
      <w:pPr>
        <w:rPr>
          <w:rFonts w:cstheme="minorHAnsi"/>
          <w:b/>
          <w:sz w:val="24"/>
          <w:szCs w:val="24"/>
        </w:rPr>
      </w:pPr>
      <w:r w:rsidRPr="007E03D4">
        <w:rPr>
          <w:rFonts w:cstheme="minorHAnsi"/>
          <w:b/>
          <w:sz w:val="24"/>
          <w:szCs w:val="24"/>
        </w:rPr>
        <w:t xml:space="preserve">Source </w:t>
      </w:r>
      <w:r w:rsidRPr="007E03D4">
        <w:rPr>
          <w:rFonts w:cstheme="minorHAnsi"/>
          <w:b/>
          <w:sz w:val="24"/>
          <w:szCs w:val="24"/>
        </w:rPr>
        <w:fldChar w:fldCharType="begin" w:fldLock="1"/>
      </w:r>
      <w:r w:rsidR="00D4760A" w:rsidRPr="007E03D4">
        <w:rPr>
          <w:rFonts w:cstheme="minorHAnsi"/>
          <w:b/>
          <w:sz w:val="24"/>
          <w:szCs w:val="24"/>
        </w:rPr>
        <w:instrText>ADDIN CSL_CITATION {"citationItems":[{"id":"ITEM-1","itemData":{"DOI":"10.56557/JOBARI/2024/v30i18589","author":[{"dropping-particle":"","family":"Bareke","given":"Tura","non-dropping-particle":"","parse-names":false,"suffix":""},{"dropping-particle":"","family":"Haile","given":"Getachew","non-dropping-particle":"","parse-names":false,"suffix":""},{"dropping-particle":"","family":"Addi","given":"Admassu","non-dropping-particle":"","parse-names":false,"suffix":""},{"dropping-particle":"","family":"Wakjira","given":"Kibebew","non-dropping-particle":"","parse-names":false,"suffix":""}],"id":"ITEM-1","issue":"March","issued":{"date-parts":[["2024"]]},"title":"Ecological Suitability Analysis for Beekeeping Using GIS and AHP Model in Gedeo Zone of Southern Ethiopia","type":"article-journal"},"uris":["http://www.mendeley.com/documents/?uuid=d2028e57-1364-4d2a-83b2-eb24d268bcaf"]},{"id":"ITEM-2","itemData":{"DOI":"10.13057/asianjfor/r030203","ISBN":"2511123703","abstract":"Abstract.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Forestry","id":"ITEM-2","issue":"2","issued":{"date-parts":[["2019"]]},"page":"64-68","title":"Review: Floral resources diversity and vegetation types important for honeybees in Ethiopia","type":"article-journal","volume":"3"},"uris":["http://www.mendeley.com/documents/?uuid=c3b18c5b-43de-4126-82dd-145fb6a449e0"]},{"id":"ITEM-3","itemData":{"DOI":"10.9790/2380-07513649","ISSN":"23192372","abstract":"Ecotourism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Science","id":"ITEM-3","issue":"5","issued":{"date-parts":[["2014"]]},"page":"36-49","title":"Floral phenology and pollen potential of honey bee plants in NorthEast dry land areas of Amhara region, Ethiopia","type":"article-journal","volume":"7"},"uris":["http://www.mendeley.com/documents/?uuid=640b78e3-424d-49a4-b059-23f103314d57"]},{"id":"ITEM-4","itemData":{"DOI":"10.7176/JRDM","author":[{"dropping-particle":"","family":"Genet","given":"Wondo","non-dropping-particle":"","parse-names":false,"suffix":""}],"id":"ITEM-4","issued":{"date-parts":[["2019"]]},"page":"1-11","title":"Identification of Honey Bee Floras and Their Flowering Times in","type":"article-journal","volume":"59"},"uris":["http://www.mendeley.com/documents/?uuid=ff82124a-e859-4782-97e6-16a61503e9fd"]},{"id":"ITEM-5","itemData":{"DOI":"10.4172/2332-2608.1000361","author":[{"dropping-particle":"","family":"Dema Dugda","given":"","non-dropping-particle":"","parse-names":false,"suffix":""}],"container-title":"Journal of Fisheries &amp; Livestock Production","id":"ITEM-5","issue":"8","issued":{"date-parts":[["2022"]]},"page":"361","title":"Journal of Fisheries &amp; Assessment of Honey Production System , Bee Forage Diversity and Honey","type":"article-journal","volume":"10"},"uris":["http://www.mendeley.com/documents/?uuid=f4f178f3-9a20-474f-bf11-45528e05df9f"]},{"id":"ITEM-6","itemData":{"DOI":"10.1155/2023/2797159","ISSN":"16879376","abstract":"Beekeeping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Research","id":"ITEM-6","issued":{"date-parts":[["2023"]]},"title":"Floral Calendar of Honeybee Plants in Kellem and West Wollega Zone, Western Ethiopia","type":"article-journal","volume":"2023"},"uris":["http://www.mendeley.com/documents/?uuid=abc975e5-79a4-489b-b3e8-81bd00f23e85"]},{"id":"ITEM-7","itemData":{"DOI":"10.1080/23311932.2023.2292370","ISSN":"23311932","abstract":"The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Agriculture","id":"ITEM-7","issue":"1","issued":{"date-parts":[["2024"]]},"publisher":"Cogent","title":"Bee flora identification, constraints and opportunities of beekeeping in North Wollo, Amhara, Ethiopia","type":"article-journal","volume":"10"},"uris":["http://www.mendeley.com/documents/?uuid=75092e3b-99b7-4400-b170-228bdf5412d3"]},{"id":"ITEM-8","itemData":{"DOI":"10.1016/j.heliyon.2024.e40101","ISSN":"2405-8440","author":[{"dropping-particle":"","family":"Hussein","given":"Oumer","non-dropping-particle":"","parse-names":false,"suffix":""},{"dropping-particle":"","family":"Seid","given":"Ali","non-dropping-particle":"","parse-names":false,"suffix":""}],"container-title":"Heliyon","id":"ITEM-8","issue":"21","issued":{"date-parts":[["2024"]]},"page":"e40101","publisher":"Elsevier Ltd","title":"Heliyon Botanical origins of honeys from pollen analysis during the main honey flow across agro-ecologies in kelala district , South","type":"article-journal","volume":"10"},"uris":["http://www.mendeley.com/documents/?uuid=a1e2a9be-1a9a-423d-bb80-4a80c6ba284d"]},{"id":"ITEM-9","itemData":{"DOI":"10.17352/2455-815x.000125","abstract":"The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Technology","id":"ITEM-9","issued":{"date-parts":[["2021"]]},"page":"310-326","title":"Identification, characterization and evaluation of honeybee floras in Kafa, Sheka and Benchi Maji Zones of Southern Nations Nationalities and Peoples Region (SNNPR), Ethiopia","type":"article-journal","volume":"7"},"uris":["http://www.mendeley.com/documents/?uuid=1077deee-3680-45e0-a328-3592729e1f6d"]}],"mendeley":{"formattedCitation":"[3], [5], [8], [9], [14], [17], [18], [20], [21]","plainTextFormattedCitation":"[3], [5], [8], [9], [14], [17], [18], [20], [21]","previouslyFormattedCitation":"[3], [5], [8], [9], [14], [17], [18], [20], [21]"},"properties":{"noteIndex":0},"schema":"https://github.com/citation-style-language/schema/raw/master/csl-citation.json"}</w:instrText>
      </w:r>
      <w:r w:rsidRPr="007E03D4">
        <w:rPr>
          <w:rFonts w:cstheme="minorHAnsi"/>
          <w:b/>
          <w:sz w:val="24"/>
          <w:szCs w:val="24"/>
        </w:rPr>
        <w:fldChar w:fldCharType="separate"/>
      </w:r>
      <w:r w:rsidR="00D4760A" w:rsidRPr="007E03D4">
        <w:rPr>
          <w:rFonts w:cstheme="minorHAnsi"/>
          <w:noProof/>
          <w:sz w:val="24"/>
          <w:szCs w:val="24"/>
        </w:rPr>
        <w:t>[3], [5], [8], [9], [14], [17], [18], [20], [21]</w:t>
      </w:r>
      <w:r w:rsidRPr="007E03D4">
        <w:rPr>
          <w:rFonts w:cstheme="minorHAnsi"/>
          <w:b/>
          <w:sz w:val="24"/>
          <w:szCs w:val="24"/>
        </w:rPr>
        <w:fldChar w:fldCharType="end"/>
      </w:r>
    </w:p>
    <w:p w:rsidR="005136C3" w:rsidRPr="007E03D4" w:rsidRDefault="005136C3" w:rsidP="005136C3">
      <w:pPr>
        <w:rPr>
          <w:rFonts w:cstheme="minorHAnsi"/>
          <w:b/>
          <w:sz w:val="24"/>
          <w:szCs w:val="24"/>
        </w:rPr>
      </w:pPr>
      <w:r w:rsidRPr="007E03D4">
        <w:rPr>
          <w:rFonts w:cstheme="minorHAnsi"/>
          <w:b/>
          <w:sz w:val="24"/>
          <w:szCs w:val="24"/>
        </w:rPr>
        <w:t xml:space="preserve">Shrubs </w:t>
      </w:r>
      <w:r w:rsidR="001676E0" w:rsidRPr="007E03D4">
        <w:rPr>
          <w:rFonts w:cstheme="minorHAnsi"/>
          <w:b/>
          <w:sz w:val="24"/>
          <w:szCs w:val="24"/>
        </w:rPr>
        <w:t xml:space="preserve">for Bee Forages </w:t>
      </w:r>
    </w:p>
    <w:p w:rsidR="005136C3" w:rsidRPr="007E03D4" w:rsidRDefault="005136C3" w:rsidP="005136C3">
      <w:pPr>
        <w:spacing w:line="360" w:lineRule="auto"/>
        <w:jc w:val="both"/>
        <w:rPr>
          <w:rFonts w:cstheme="minorHAnsi"/>
          <w:sz w:val="24"/>
          <w:szCs w:val="24"/>
        </w:rPr>
      </w:pPr>
      <w:r w:rsidRPr="007E03D4">
        <w:rPr>
          <w:rFonts w:cstheme="minorHAnsi"/>
          <w:sz w:val="24"/>
          <w:szCs w:val="24"/>
        </w:rPr>
        <w:t xml:space="preserve">Ethiopia definitely has a variety of shrubs that are important for beekeeping and honey bee foraging. The diverse agro-ecological zones in Ethiopia, ranging from arid lowlands to humid highlands, support a wide array of shrub species that provide valuable nectar and pollen resources for honey bees </w:t>
      </w:r>
      <w:r w:rsidRPr="007E03D4">
        <w:rPr>
          <w:rFonts w:cstheme="minorHAnsi"/>
          <w:sz w:val="24"/>
          <w:szCs w:val="24"/>
        </w:rPr>
        <w:fldChar w:fldCharType="begin" w:fldLock="1"/>
      </w:r>
      <w:r w:rsidR="00981477" w:rsidRPr="007E03D4">
        <w:rPr>
          <w:rFonts w:cstheme="minorHAnsi"/>
          <w:sz w:val="24"/>
          <w:szCs w:val="24"/>
        </w:rPr>
        <w:instrText>ADDIN CSL_CITATION {"citationItems":[{"id":"ITEM-1","itemData":{"ISSN":"2347-2677","abstract":"The study were conducted to identify major and minor honey bee plants to prepare a checklist of melliferous plants with their annual flowering periods in three representative districts of highlands H/G/Wollega (J/Ganati, Horro and J/Jarte) and two districts in midland of East Wollega (S/Sire and G/seyo). For the interview, the total of 94 beekeepers were selected by the appointment of Woreda experts and from each districts honey samples were taken from five kebeles at 5km distant within three honey flow season and mellissopalynology was done. The survey result indicated that (97.9%) of respondents are male and majority of them were primary school educated (33%), age 18-30 were (33.1%), occupation (94.7%) farmers and majority of them were start beekeeping &gt;1993 (54.3%) by catching colony (54.3%). Based on the interview with bee keepers and visual observations,92 important plant species with their habits were recorded, out of which 28 species were found as major and 64 species were found as minor honey bee flora sources in both agro ecology. It was also indicated that some of honey bee flora species identified by the respondent were similar with honey bee plant identified through pollen analysis from honey samples within each honey flow season. Based on most frequently flowering season majority of honey bee flora species of the area flower in first season (September to November) and second season (December to February) in all districts that indicate two Major nectar and pollen flow period and bee keeper can: establish apiary site, install bee hives, divide colonies, add supers, use swarm control measures and harvest honey. The next honey flow season (March to May), which is third honey flow season for highlands (J/Jarte, Horo and J/Ganati, but it is dearth period for midland(S/Sire and G/Sayo). Since the time from June to August is the dearth period for all districts: supper reduction and supplementary feeding is recommended and mellisopalynology from pollen load is timely essential to establish floral calendar. Introduction Ethiopia has diverse climatic conditions and topography, which favors the growth of remnant forests. Without pollen or adequate substitute colonies do not rear broods that replace the old bees (Haydak, 1973a). Surveying of honey bee plants and their flowering phenology of the areas is the basic and first step for apiary site selection and beekeeping. Plant types and their flowering duration differ from one place to another due to vari…","author":[{"dropping-particle":"","family":"Arega","given":"Amsalu","non-dropping-particle":"","parse-names":false,"suffix":""},{"dropping-particle":"","family":"Gemechu","given":"Tusa","non-dropping-particle":"","parse-names":false,"suffix":""},{"dropping-particle":"","family":"Debela","given":"Megersa","non-dropping-particle":"","parse-names":false,"suffix":""}],"container-title":"~ 156 ~ International Journal of Fauna and Biological Studies","id":"ITEM-1","issue":"4","issued":{"date-parts":[["2020"]]},"page":"156-163","title":"Assessment on honeybee flora species with their time of flowering in East and Horo Guduru Wollega, Oromia Regional state, Ethiopia","type":"article-journal","volume":"7"},"uris":["http://www.mendeley.com/documents/?uuid=faae59ea-0a15-4795-9879-9cad468aedd7"]}],"mendeley":{"formattedCitation":"[24]","plainTextFormattedCitation":"[24]","previouslyFormattedCitation":"[24]"},"properties":{"noteIndex":0},"schema":"https://github.com/citation-style-language/schema/raw/master/csl-citation.json"}</w:instrText>
      </w:r>
      <w:r w:rsidRPr="007E03D4">
        <w:rPr>
          <w:rFonts w:cstheme="minorHAnsi"/>
          <w:sz w:val="24"/>
          <w:szCs w:val="24"/>
        </w:rPr>
        <w:fldChar w:fldCharType="separate"/>
      </w:r>
      <w:r w:rsidR="00B5372C" w:rsidRPr="007E03D4">
        <w:rPr>
          <w:rFonts w:cstheme="minorHAnsi"/>
          <w:noProof/>
          <w:sz w:val="24"/>
          <w:szCs w:val="24"/>
        </w:rPr>
        <w:t>[24]</w:t>
      </w:r>
      <w:r w:rsidRPr="007E03D4">
        <w:rPr>
          <w:rFonts w:cstheme="minorHAnsi"/>
          <w:sz w:val="24"/>
          <w:szCs w:val="24"/>
        </w:rPr>
        <w:fldChar w:fldCharType="end"/>
      </w:r>
      <w:r w:rsidRPr="007E03D4">
        <w:rPr>
          <w:rFonts w:cstheme="minorHAnsi"/>
          <w:sz w:val="24"/>
          <w:szCs w:val="24"/>
        </w:rPr>
        <w:t xml:space="preserve">. </w:t>
      </w:r>
      <w:r w:rsidR="00E4598B" w:rsidRPr="007E03D4">
        <w:rPr>
          <w:rFonts w:cstheme="minorHAnsi"/>
          <w:sz w:val="24"/>
          <w:szCs w:val="24"/>
        </w:rPr>
        <w:t>Shrubs, often overlooked in discussions about bee forage, play a significant role in supporting honey bee populations, particularly in specific environments and during certain times of the year. Their importance</w:t>
      </w:r>
      <w:r w:rsidRPr="007E03D4">
        <w:rPr>
          <w:rFonts w:cstheme="minorHAnsi"/>
          <w:sz w:val="24"/>
          <w:szCs w:val="24"/>
        </w:rPr>
        <w:t xml:space="preserve"> stems from several key factors. </w:t>
      </w:r>
      <w:r w:rsidR="00E4598B" w:rsidRPr="007E03D4">
        <w:rPr>
          <w:rFonts w:cstheme="minorHAnsi"/>
          <w:sz w:val="24"/>
          <w:szCs w:val="24"/>
        </w:rPr>
        <w:t>Many shrub species offer bloom periods that bridge gaps between the flowering of trees and herbaceous plants, providing a crucial and consistent source of nectar and pollen when other resources are scarce. This is especially important during early spring or late fall when bees are preparing for winter</w:t>
      </w:r>
      <w:r w:rsidRPr="007E03D4">
        <w:rPr>
          <w:rFonts w:cstheme="minorHAnsi"/>
          <w:sz w:val="24"/>
          <w:szCs w:val="24"/>
        </w:rPr>
        <w:t xml:space="preserve"> or building up their colonies </w:t>
      </w:r>
      <w:r w:rsidRPr="007E03D4">
        <w:rPr>
          <w:rFonts w:cstheme="minorHAnsi"/>
          <w:sz w:val="24"/>
          <w:szCs w:val="24"/>
        </w:rPr>
        <w:fldChar w:fldCharType="begin" w:fldLock="1"/>
      </w:r>
      <w:r w:rsidRPr="007E03D4">
        <w:rPr>
          <w:rFonts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Forestry","id":"ITEM-1","issue":"2","issued":{"date-parts":[["2019"]]},"title":"Review: Floral resources diversity and vegetation types important for honeybees in Ethiopia","type":"article-journal","volume":"3"},"uris":["http://www.mendeley.com/documents/?uuid=01b07100-f18d-44ee-bb6f-cf4689d05069"]}],"mendeley":{"formattedCitation":"[2]","plainTextFormattedCitation":"[2]","previouslyFormattedCitation":"[2]"},"properties":{"noteIndex":0},"schema":"https://github.com/citation-style-language/schema/raw/master/csl-citation.json"}</w:instrText>
      </w:r>
      <w:r w:rsidRPr="007E03D4">
        <w:rPr>
          <w:rFonts w:cstheme="minorHAnsi"/>
          <w:sz w:val="24"/>
          <w:szCs w:val="24"/>
        </w:rPr>
        <w:fldChar w:fldCharType="separate"/>
      </w:r>
      <w:r w:rsidRPr="007E03D4">
        <w:rPr>
          <w:rFonts w:cstheme="minorHAnsi"/>
          <w:noProof/>
          <w:sz w:val="24"/>
          <w:szCs w:val="24"/>
        </w:rPr>
        <w:t>[2]</w:t>
      </w:r>
      <w:r w:rsidRPr="007E03D4">
        <w:rPr>
          <w:rFonts w:cstheme="minorHAnsi"/>
          <w:sz w:val="24"/>
          <w:szCs w:val="24"/>
        </w:rPr>
        <w:fldChar w:fldCharType="end"/>
      </w:r>
      <w:r w:rsidRPr="007E03D4">
        <w:rPr>
          <w:rFonts w:cstheme="minorHAnsi"/>
          <w:sz w:val="24"/>
          <w:szCs w:val="24"/>
        </w:rPr>
        <w:t xml:space="preserve">. </w:t>
      </w:r>
    </w:p>
    <w:p w:rsidR="00185B00" w:rsidRPr="007E03D4" w:rsidRDefault="00E4598B" w:rsidP="00185B00">
      <w:pPr>
        <w:spacing w:line="360" w:lineRule="auto"/>
        <w:jc w:val="both"/>
        <w:rPr>
          <w:rFonts w:eastAsia="Times New Roman" w:cstheme="minorHAnsi"/>
          <w:sz w:val="24"/>
          <w:szCs w:val="24"/>
        </w:rPr>
      </w:pPr>
      <w:r w:rsidRPr="007E03D4">
        <w:rPr>
          <w:rFonts w:cstheme="minorHAnsi"/>
          <w:sz w:val="24"/>
          <w:szCs w:val="24"/>
        </w:rPr>
        <w:t>Shrubs are often more accessible to bees than taller trees, especially for smaller or weaker colonies</w:t>
      </w:r>
      <w:r w:rsidR="004871E9" w:rsidRPr="007E03D4">
        <w:rPr>
          <w:rFonts w:cstheme="minorHAnsi"/>
          <w:sz w:val="24"/>
          <w:szCs w:val="24"/>
        </w:rPr>
        <w:t xml:space="preserve"> </w:t>
      </w:r>
      <w:r w:rsidRPr="007E03D4">
        <w:rPr>
          <w:rFonts w:cstheme="minorHAnsi"/>
          <w:sz w:val="24"/>
          <w:szCs w:val="24"/>
        </w:rPr>
        <w:t xml:space="preserve">. They can also grow in dense patches, providing a concentrated source of forage </w:t>
      </w:r>
      <w:r w:rsidR="005136C3" w:rsidRPr="007E03D4">
        <w:rPr>
          <w:rFonts w:cstheme="minorHAnsi"/>
          <w:sz w:val="24"/>
          <w:szCs w:val="24"/>
        </w:rPr>
        <w:t xml:space="preserve">within a relatively small area </w:t>
      </w:r>
      <w:r w:rsidR="005136C3" w:rsidRPr="007E03D4">
        <w:rPr>
          <w:rFonts w:cstheme="minorHAnsi"/>
          <w:sz w:val="24"/>
          <w:szCs w:val="24"/>
        </w:rPr>
        <w:fldChar w:fldCharType="begin" w:fldLock="1"/>
      </w:r>
      <w:r w:rsidR="00981477" w:rsidRPr="007E03D4">
        <w:rPr>
          <w:rFonts w:cstheme="minorHAnsi"/>
          <w:sz w:val="24"/>
          <w:szCs w:val="24"/>
        </w:rPr>
        <w:instrText>ADDIN CSL_CITATION {"citationItems":[{"id":"ITEM-1","itemData":{"author":[{"dropping-particle":"","family":"Ambaw","given":"Mulualem","non-dropping-particle":"","parse-names":false,"suffix":""},{"dropping-particle":"","family":"Addi","given":"Admasu","non-dropping-particle":"","parse-names":false,"suffix":""},{"dropping-particle":"","family":"Seboka","given":"Fekadu","non-dropping-particle":"","parse-names":false,"suffix":""},{"dropping-particle":"","family":"Workiye","given":"Mezgeb","non-dropping-particle":"","parse-names":false,"suffix":""},{"dropping-particle":"","family":"Bezabh","given":"Amsalu","non-dropping-particle":"","parse-names":false,"suffix":""}],"container-title":"International Journal of Botany Studies","id":"ITEM-1","issue":"3","issued":{"date-parts":[["2021"]]},"page":"605-610","title":"Identification of bee floral diversity and abundance in selected districts of Arsi zone","type":"article-journal","volume":"6"},"uris":["http://www.mendeley.com/documents/?uuid=60cbaca1-a622-439b-bc1c-6d68be0cdb3d"]}],"mendeley":{"formattedCitation":"[25]","plainTextFormattedCitation":"[25]","previouslyFormattedCitation":"[25]"},"properties":{"noteIndex":0},"schema":"https://github.com/citation-style-language/schema/raw/master/csl-citation.json"}</w:instrText>
      </w:r>
      <w:r w:rsidR="005136C3" w:rsidRPr="007E03D4">
        <w:rPr>
          <w:rFonts w:cstheme="minorHAnsi"/>
          <w:sz w:val="24"/>
          <w:szCs w:val="24"/>
        </w:rPr>
        <w:fldChar w:fldCharType="separate"/>
      </w:r>
      <w:r w:rsidR="00B5372C" w:rsidRPr="007E03D4">
        <w:rPr>
          <w:rFonts w:cstheme="minorHAnsi"/>
          <w:noProof/>
          <w:sz w:val="24"/>
          <w:szCs w:val="24"/>
        </w:rPr>
        <w:t>[25]</w:t>
      </w:r>
      <w:r w:rsidR="005136C3" w:rsidRPr="007E03D4">
        <w:rPr>
          <w:rFonts w:cstheme="minorHAnsi"/>
          <w:sz w:val="24"/>
          <w:szCs w:val="24"/>
        </w:rPr>
        <w:fldChar w:fldCharType="end"/>
      </w:r>
      <w:r w:rsidR="005136C3" w:rsidRPr="007E03D4">
        <w:rPr>
          <w:rFonts w:cstheme="minorHAnsi"/>
          <w:sz w:val="24"/>
          <w:szCs w:val="24"/>
        </w:rPr>
        <w:t xml:space="preserve">. </w:t>
      </w:r>
      <w:r w:rsidRPr="007E03D4">
        <w:rPr>
          <w:rFonts w:cstheme="minorHAnsi"/>
          <w:sz w:val="24"/>
          <w:szCs w:val="24"/>
        </w:rPr>
        <w:t>The nectar and pollen produced by shrubs can be highly nutritious, offering a diverse range of amino acids, vitamins, and minerals that are essential for bee</w:t>
      </w:r>
      <w:r w:rsidR="005136C3" w:rsidRPr="007E03D4">
        <w:rPr>
          <w:rFonts w:cstheme="minorHAnsi"/>
          <w:sz w:val="24"/>
          <w:szCs w:val="24"/>
        </w:rPr>
        <w:t xml:space="preserve"> health and colony development. </w:t>
      </w:r>
      <w:r w:rsidRPr="007E03D4">
        <w:rPr>
          <w:rFonts w:cstheme="minorHAnsi"/>
          <w:sz w:val="24"/>
          <w:szCs w:val="24"/>
        </w:rPr>
        <w:t>Shrubs provide important habitat and shelter for bees, offering nesting sites, protection from wind and r</w:t>
      </w:r>
      <w:r w:rsidR="005136C3" w:rsidRPr="007E03D4">
        <w:rPr>
          <w:rFonts w:cstheme="minorHAnsi"/>
          <w:sz w:val="24"/>
          <w:szCs w:val="24"/>
        </w:rPr>
        <w:t xml:space="preserve">ain, and refuge from predators </w:t>
      </w:r>
      <w:r w:rsidR="005136C3" w:rsidRPr="007E03D4">
        <w:rPr>
          <w:rFonts w:cstheme="minorHAnsi"/>
          <w:sz w:val="24"/>
          <w:szCs w:val="24"/>
        </w:rPr>
        <w:fldChar w:fldCharType="begin" w:fldLock="1"/>
      </w:r>
      <w:r w:rsidR="00981477" w:rsidRPr="007E03D4">
        <w:rPr>
          <w:rFonts w:cstheme="minorHAnsi"/>
          <w:sz w:val="24"/>
          <w:szCs w:val="24"/>
        </w:rPr>
        <w:instrText>ADDIN CSL_CITATION {"citationItems":[{"id":"ITEM-1","itemData":{"DOI":"10.7176/jrdm/83-02","author":[{"dropping-particle":"","family":"Seboka","given":"Fekadu","non-dropping-particle":"","parse-names":false,"suffix":""}],"container-title":"Journal of Resources Development and Management","id":"ITEM-1","issued":{"date-parts":[["2022"]]},"page":"8-17","title":"Assessment of Major Honey Bee Forage Resources and Floral Calendar Establishment in Selected Districts of Arsi Zone, Oromia Region State, Ethiopia","type":"article-journal","volume":"83"},"uris":["http://www.mendeley.com/documents/?uuid=47338a01-a7fb-43ba-83b5-566329f07122"]}],"mendeley":{"formattedCitation":"[26]","plainTextFormattedCitation":"[26]","previouslyFormattedCitation":"[26]"},"properties":{"noteIndex":0},"schema":"https://github.com/citation-style-language/schema/raw/master/csl-citation.json"}</w:instrText>
      </w:r>
      <w:r w:rsidR="005136C3" w:rsidRPr="007E03D4">
        <w:rPr>
          <w:rFonts w:cstheme="minorHAnsi"/>
          <w:sz w:val="24"/>
          <w:szCs w:val="24"/>
        </w:rPr>
        <w:fldChar w:fldCharType="separate"/>
      </w:r>
      <w:r w:rsidR="00B5372C" w:rsidRPr="007E03D4">
        <w:rPr>
          <w:rFonts w:cstheme="minorHAnsi"/>
          <w:noProof/>
          <w:sz w:val="24"/>
          <w:szCs w:val="24"/>
        </w:rPr>
        <w:t>[26]</w:t>
      </w:r>
      <w:r w:rsidR="005136C3" w:rsidRPr="007E03D4">
        <w:rPr>
          <w:rFonts w:cstheme="minorHAnsi"/>
          <w:sz w:val="24"/>
          <w:szCs w:val="24"/>
        </w:rPr>
        <w:fldChar w:fldCharType="end"/>
      </w:r>
      <w:r w:rsidR="005136C3" w:rsidRPr="007E03D4">
        <w:rPr>
          <w:rFonts w:cstheme="minorHAnsi"/>
          <w:sz w:val="24"/>
          <w:szCs w:val="24"/>
        </w:rPr>
        <w:t xml:space="preserve">. </w:t>
      </w:r>
      <w:r w:rsidRPr="007E03D4">
        <w:rPr>
          <w:rFonts w:cstheme="minorHAnsi"/>
          <w:sz w:val="24"/>
          <w:szCs w:val="24"/>
        </w:rPr>
        <w:t>Shrubs are often well-adapted to a variety of environments, including marginal lands, dry areas, and disturbed sites, making them a valuable resource in areas where other forage options are limited</w:t>
      </w:r>
      <w:r w:rsidR="005136C3" w:rsidRPr="007E03D4">
        <w:rPr>
          <w:rFonts w:cstheme="minorHAnsi"/>
          <w:sz w:val="24"/>
          <w:szCs w:val="24"/>
        </w:rPr>
        <w:t xml:space="preserve"> </w:t>
      </w:r>
      <w:r w:rsidR="005136C3" w:rsidRPr="007E03D4">
        <w:rPr>
          <w:rFonts w:cstheme="minorHAnsi"/>
          <w:sz w:val="24"/>
          <w:szCs w:val="24"/>
        </w:rPr>
        <w:fldChar w:fldCharType="begin" w:fldLock="1"/>
      </w:r>
      <w:r w:rsidR="004712AD" w:rsidRPr="007E03D4">
        <w:rPr>
          <w:rFonts w:cstheme="minorHAnsi"/>
          <w:sz w:val="24"/>
          <w:szCs w:val="24"/>
        </w:rPr>
        <w:instrText>ADDIN CSL_CITATION {"citationItems":[{"id":"ITEM-1","itemData":{"DOI":"10.1155/2024/5428576","ISSN":"2356-654X","abstract":" Bee flora resources are essential for the development of beekeeping. This study aimed to identify the diversity of key bee forage plants, establish honey harvesting calendars, and assess different types of monofloral honey in the area. Data collection methods included a bee plant inventory, pollen collection, and honey pollen analysis. A total of 122 plant species were identified as bee plants, with 44.26% being shrubs and 27.87% being trees. These bee plants were distributed across three districts, accounting for 37.40% of the plant species, indicating a broader ecological distribution than local species. Wonchi district exhibited the highest diversity of bee plants ( H ′ = 4.7), followed by Waliso ( H ′ = 4.55). Three honey harvesting periods were identified: November, January, and June. Additionally, three distinct types of monofloral honey were produced: Erica arborea honey in January, Eucalyptus camaldulensis honey in June, and Guizotia scabra honey in November. A shortage of bee forages was noted in February, March, July, and August across all districts. The southwest Shoa zone (comprising Wonchi, Waliso, and Amaya districts) shows potential for sustainable and commercial beekeeping based on the available bee flora resources. To ensure sustainability, it is crucial to maintain the existing bee flora and increase the propagation of multipurpose plant species. Additionally, on‐farm demonstrations highlighting the importance of floral and honey calendars for effective colony management are recommended. ","author":[{"dropping-particle":"","family":"Bareke","given":"Tura","non-dropping-particle":"","parse-names":false,"suffix":""},{"dropping-particle":"","family":"Roba","given":"Kasim","non-dropping-particle":"","parse-names":false,"suffix":""},{"dropping-particle":"","family":"Addi","given":"Admassu","non-dropping-particle":"","parse-names":false,"suffix":""}],"container-title":"Advances in Agriculture","id":"ITEM-1","issue":"1","issued":{"date-parts":[["2024"]]},"title":"Diversity of Bee Floral Resources and Honey Production Calendar in Ethiopia’s Southwest Shoa Zone","type":"article-journal","volume":"2024"},"uris":["http://www.mendeley.com/documents/?uuid=da15de5d-7df9-4d53-8c7c-6bc5659151e2"]}],"mendeley":{"formattedCitation":"[11]","plainTextFormattedCitation":"[11]","previouslyFormattedCitation":"[11]"},"properties":{"noteIndex":0},"schema":"https://github.com/citation-style-language/schema/raw/master/csl-citation.json"}</w:instrText>
      </w:r>
      <w:r w:rsidR="005136C3" w:rsidRPr="007E03D4">
        <w:rPr>
          <w:rFonts w:cstheme="minorHAnsi"/>
          <w:sz w:val="24"/>
          <w:szCs w:val="24"/>
        </w:rPr>
        <w:fldChar w:fldCharType="separate"/>
      </w:r>
      <w:r w:rsidR="005136C3" w:rsidRPr="007E03D4">
        <w:rPr>
          <w:rFonts w:cstheme="minorHAnsi"/>
          <w:noProof/>
          <w:sz w:val="24"/>
          <w:szCs w:val="24"/>
        </w:rPr>
        <w:t>[11]</w:t>
      </w:r>
      <w:r w:rsidR="005136C3" w:rsidRPr="007E03D4">
        <w:rPr>
          <w:rFonts w:cstheme="minorHAnsi"/>
          <w:sz w:val="24"/>
          <w:szCs w:val="24"/>
        </w:rPr>
        <w:fldChar w:fldCharType="end"/>
      </w:r>
      <w:r w:rsidRPr="007E03D4">
        <w:rPr>
          <w:rFonts w:cstheme="minorHAnsi"/>
          <w:sz w:val="24"/>
          <w:szCs w:val="24"/>
        </w:rPr>
        <w:t>.</w:t>
      </w:r>
      <w:r w:rsidR="005136C3" w:rsidRPr="007E03D4">
        <w:rPr>
          <w:rFonts w:cstheme="minorHAnsi"/>
          <w:sz w:val="24"/>
          <w:szCs w:val="24"/>
        </w:rPr>
        <w:t xml:space="preserve"> </w:t>
      </w:r>
      <w:r w:rsidRPr="007E03D4">
        <w:rPr>
          <w:rFonts w:cstheme="minorHAnsi"/>
          <w:sz w:val="24"/>
          <w:szCs w:val="24"/>
        </w:rPr>
        <w:t xml:space="preserve">By incorporating a diverse range of shrub species into landscapes, beekeepers and land managers can significantly enhance the availability of bee forage, support healthy bee </w:t>
      </w:r>
      <w:r w:rsidRPr="007E03D4">
        <w:rPr>
          <w:rFonts w:cstheme="minorHAnsi"/>
          <w:sz w:val="24"/>
          <w:szCs w:val="24"/>
        </w:rPr>
        <w:lastRenderedPageBreak/>
        <w:t>populations, and promote the long-term sustainability of beekeeping and pollination services</w:t>
      </w:r>
      <w:r w:rsidR="005136C3" w:rsidRPr="007E03D4">
        <w:rPr>
          <w:rFonts w:cstheme="minorHAnsi"/>
          <w:sz w:val="24"/>
          <w:szCs w:val="24"/>
        </w:rPr>
        <w:t xml:space="preserve"> </w:t>
      </w:r>
      <w:r w:rsidR="005136C3" w:rsidRPr="007E03D4">
        <w:rPr>
          <w:rFonts w:cstheme="minorHAnsi"/>
          <w:sz w:val="24"/>
          <w:szCs w:val="24"/>
        </w:rPr>
        <w:fldChar w:fldCharType="begin" w:fldLock="1"/>
      </w:r>
      <w:r w:rsidR="005136C3" w:rsidRPr="007E03D4">
        <w:rPr>
          <w:rFonts w:cstheme="minorHAnsi"/>
          <w:sz w:val="24"/>
          <w:szCs w:val="24"/>
        </w:rPr>
        <w:instrText>ADDIN CSL_CITATION {"citationItems":[{"id":"ITEM-1","itemData":{"DOI":"10.1155/2024/5428576","ISSN":"2356-654X","abstract":" Bee flora resources are essential for the development of beekeeping. This study aimed to identify the diversity of key bee forage plants, establish honey harvesting calendars, and assess different types of monofloral honey in the area. Data collection methods included a bee plant inventory, pollen collection, and honey pollen analysis. A total of 122 plant species were identified as bee plants, with 44.26% being shrubs and 27.87% being trees. These bee plants were distributed across three districts, accounting for 37.40% of the plant species, indicating a broader ecological distribution than local species. Wonchi district exhibited the highest diversity of bee plants ( H ′ = 4.7), followed by Waliso ( H ′ = 4.55). Three honey harvesting periods were identified: November, January, and June. Additionally, three distinct types of monofloral honey were produced: Erica arborea honey in January, Eucalyptus camaldulensis honey in June, and Guizotia scabra honey in November. A shortage of bee forages was noted in February, March, July, and August across all districts. The southwest Shoa zone (comprising Wonchi, Waliso, and Amaya districts) shows potential for sustainable and commercial beekeeping based on the available bee flora resources. To ensure sustainability, it is crucial to maintain the existing bee flora and increase the propagation of multipurpose plant species. Additionally, on‐farm demonstrations highlighting the importance of floral and honey calendars for effective colony management are recommended. ","author":[{"dropping-particle":"","family":"Bareke","given":"Tura","non-dropping-particle":"","parse-names":false,"suffix":""},{"dropping-particle":"","family":"Roba","given":"Kasim","non-dropping-particle":"","parse-names":false,"suffix":""},{"dropping-particle":"","family":"Addi","given":"Admassu","non-dropping-particle":"","parse-names":false,"suffix":""}],"container-title":"Advances in Agriculture","id":"ITEM-1","issue":"1","issued":{"date-parts":[["2024"]]},"title":"Diversity of Bee Floral Resources and Honey Production Calendar in Ethiopia’s Southwest Shoa Zone","type":"article-journal","volume":"2024"},"uris":["http://www.mendeley.com/documents/?uuid=545a9b6b-e5c3-4531-9860-8901069572bc"]}],"mendeley":{"formattedCitation":"[11]","plainTextFormattedCitation":"[11]","previouslyFormattedCitation":"[11]"},"properties":{"noteIndex":0},"schema":"https://github.com/citation-style-language/schema/raw/master/csl-citation.json"}</w:instrText>
      </w:r>
      <w:r w:rsidR="005136C3" w:rsidRPr="007E03D4">
        <w:rPr>
          <w:rFonts w:cstheme="minorHAnsi"/>
          <w:sz w:val="24"/>
          <w:szCs w:val="24"/>
        </w:rPr>
        <w:fldChar w:fldCharType="separate"/>
      </w:r>
      <w:r w:rsidR="005136C3" w:rsidRPr="007E03D4">
        <w:rPr>
          <w:rFonts w:cstheme="minorHAnsi"/>
          <w:noProof/>
          <w:sz w:val="24"/>
          <w:szCs w:val="24"/>
        </w:rPr>
        <w:t>[11]</w:t>
      </w:r>
      <w:r w:rsidR="005136C3" w:rsidRPr="007E03D4">
        <w:rPr>
          <w:rFonts w:cstheme="minorHAnsi"/>
          <w:sz w:val="24"/>
          <w:szCs w:val="24"/>
        </w:rPr>
        <w:fldChar w:fldCharType="end"/>
      </w:r>
      <w:r w:rsidRPr="007E03D4">
        <w:rPr>
          <w:rFonts w:cstheme="minorHAnsi"/>
          <w:sz w:val="24"/>
          <w:szCs w:val="24"/>
        </w:rPr>
        <w:t>.</w:t>
      </w:r>
      <w:r w:rsidR="009F374B" w:rsidRPr="007E03D4">
        <w:rPr>
          <w:rFonts w:cstheme="minorHAnsi"/>
          <w:sz w:val="24"/>
          <w:szCs w:val="24"/>
        </w:rPr>
        <w:t xml:space="preserve"> </w:t>
      </w:r>
      <w:r w:rsidR="00185B00" w:rsidRPr="007E03D4">
        <w:rPr>
          <w:rFonts w:eastAsia="Times New Roman" w:cstheme="minorHAnsi"/>
          <w:sz w:val="24"/>
          <w:szCs w:val="24"/>
        </w:rPr>
        <w:t xml:space="preserve"> </w:t>
      </w:r>
      <w:r w:rsidR="00185B00" w:rsidRPr="007E03D4">
        <w:rPr>
          <w:rFonts w:eastAsia="Times New Roman" w:cstheme="minorHAnsi"/>
          <w:sz w:val="24"/>
          <w:szCs w:val="24"/>
        </w:rPr>
        <w:fldChar w:fldCharType="begin"/>
      </w:r>
      <w:r w:rsidR="00185B00" w:rsidRPr="007E03D4">
        <w:rPr>
          <w:rFonts w:eastAsia="Times New Roman" w:cstheme="minorHAnsi"/>
          <w:sz w:val="24"/>
          <w:szCs w:val="24"/>
        </w:rPr>
        <w:instrText xml:space="preserve"> REF _Ref193091995 \h </w:instrText>
      </w:r>
      <w:r w:rsidR="00185B00" w:rsidRPr="007E03D4">
        <w:rPr>
          <w:rFonts w:eastAsia="Times New Roman" w:cstheme="minorHAnsi"/>
          <w:sz w:val="24"/>
          <w:szCs w:val="24"/>
        </w:rPr>
      </w:r>
      <w:r w:rsidR="007E03D4" w:rsidRPr="007E03D4">
        <w:rPr>
          <w:rFonts w:eastAsia="Times New Roman" w:cstheme="minorHAnsi"/>
          <w:sz w:val="24"/>
          <w:szCs w:val="24"/>
        </w:rPr>
        <w:instrText xml:space="preserve"> \* MERGEFORMAT </w:instrText>
      </w:r>
      <w:r w:rsidR="00185B00" w:rsidRPr="007E03D4">
        <w:rPr>
          <w:rFonts w:eastAsia="Times New Roman" w:cstheme="minorHAnsi"/>
          <w:sz w:val="24"/>
          <w:szCs w:val="24"/>
        </w:rPr>
        <w:fldChar w:fldCharType="separate"/>
      </w:r>
      <w:r w:rsidR="00185B00" w:rsidRPr="007E03D4">
        <w:rPr>
          <w:rFonts w:cstheme="minorHAnsi"/>
          <w:sz w:val="24"/>
          <w:szCs w:val="24"/>
        </w:rPr>
        <w:t xml:space="preserve">Table </w:t>
      </w:r>
      <w:r w:rsidR="00185B00" w:rsidRPr="007E03D4">
        <w:rPr>
          <w:rFonts w:cstheme="minorHAnsi"/>
          <w:noProof/>
          <w:sz w:val="24"/>
          <w:szCs w:val="24"/>
        </w:rPr>
        <w:t>2</w:t>
      </w:r>
      <w:r w:rsidR="00185B00" w:rsidRPr="007E03D4">
        <w:rPr>
          <w:rFonts w:cstheme="minorHAnsi"/>
          <w:b/>
          <w:sz w:val="24"/>
          <w:szCs w:val="24"/>
        </w:rPr>
        <w:t xml:space="preserve"> </w:t>
      </w:r>
      <w:r w:rsidR="00185B00" w:rsidRPr="007E03D4">
        <w:rPr>
          <w:rFonts w:eastAsia="Times New Roman" w:cstheme="minorHAnsi"/>
          <w:sz w:val="24"/>
          <w:szCs w:val="24"/>
        </w:rPr>
        <w:fldChar w:fldCharType="end"/>
      </w:r>
      <w:r w:rsidR="00185B00" w:rsidRPr="007E03D4">
        <w:rPr>
          <w:rFonts w:eastAsia="Times New Roman" w:cstheme="minorHAnsi"/>
          <w:sz w:val="24"/>
          <w:szCs w:val="24"/>
        </w:rPr>
        <w:t xml:space="preserve"> Details shrubs that supply nectar and pollen, particularly during seasonal gaps when tree flowers are unavailable. Shrubs are crucial for ensuring continuous forage availability.</w:t>
      </w:r>
    </w:p>
    <w:p w:rsidR="00185B00" w:rsidRPr="007E03D4" w:rsidRDefault="00185B00" w:rsidP="00185B00">
      <w:pPr>
        <w:pStyle w:val="Caption"/>
        <w:keepNext/>
        <w:rPr>
          <w:rFonts w:cstheme="minorHAnsi"/>
          <w:color w:val="auto"/>
          <w:sz w:val="24"/>
          <w:szCs w:val="24"/>
        </w:rPr>
      </w:pPr>
      <w:bookmarkStart w:id="4" w:name="_Ref193091995"/>
      <w:r w:rsidRPr="007E03D4">
        <w:rPr>
          <w:rFonts w:cstheme="minorHAnsi"/>
          <w:color w:val="auto"/>
          <w:sz w:val="24"/>
          <w:szCs w:val="24"/>
        </w:rPr>
        <w:t xml:space="preserve">Table </w:t>
      </w:r>
      <w:r w:rsidRPr="007E03D4">
        <w:rPr>
          <w:rFonts w:cstheme="minorHAnsi"/>
          <w:color w:val="auto"/>
          <w:sz w:val="24"/>
          <w:szCs w:val="24"/>
        </w:rPr>
        <w:fldChar w:fldCharType="begin"/>
      </w:r>
      <w:r w:rsidRPr="007E03D4">
        <w:rPr>
          <w:rFonts w:cstheme="minorHAnsi"/>
          <w:color w:val="auto"/>
          <w:sz w:val="24"/>
          <w:szCs w:val="24"/>
        </w:rPr>
        <w:instrText xml:space="preserve"> SEQ Table \* ARABIC </w:instrText>
      </w:r>
      <w:r w:rsidRPr="007E03D4">
        <w:rPr>
          <w:rFonts w:cstheme="minorHAnsi"/>
          <w:color w:val="auto"/>
          <w:sz w:val="24"/>
          <w:szCs w:val="24"/>
        </w:rPr>
        <w:fldChar w:fldCharType="separate"/>
      </w:r>
      <w:r w:rsidRPr="007E03D4">
        <w:rPr>
          <w:rFonts w:cstheme="minorHAnsi"/>
          <w:noProof/>
          <w:color w:val="auto"/>
          <w:sz w:val="24"/>
          <w:szCs w:val="24"/>
        </w:rPr>
        <w:t>2</w:t>
      </w:r>
      <w:r w:rsidRPr="007E03D4">
        <w:rPr>
          <w:rFonts w:cstheme="minorHAnsi"/>
          <w:color w:val="auto"/>
          <w:sz w:val="24"/>
          <w:szCs w:val="24"/>
        </w:rPr>
        <w:fldChar w:fldCharType="end"/>
      </w:r>
      <w:r w:rsidRPr="007E03D4">
        <w:rPr>
          <w:rFonts w:cstheme="minorHAnsi"/>
          <w:b w:val="0"/>
          <w:color w:val="auto"/>
          <w:sz w:val="24"/>
          <w:szCs w:val="24"/>
        </w:rPr>
        <w:t xml:space="preserve"> common honeybee’s shrubs forage species</w:t>
      </w:r>
      <w:bookmarkEnd w:id="4"/>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3645"/>
        <w:gridCol w:w="2790"/>
        <w:gridCol w:w="1890"/>
      </w:tblGrid>
      <w:tr w:rsidR="00847803" w:rsidRPr="007E03D4" w:rsidTr="0071452B">
        <w:trPr>
          <w:tblHeader/>
          <w:tblCellSpacing w:w="15" w:type="dxa"/>
        </w:trPr>
        <w:tc>
          <w:tcPr>
            <w:tcW w:w="3600" w:type="dxa"/>
            <w:tcBorders>
              <w:top w:val="single" w:sz="4" w:space="0" w:color="auto"/>
              <w:bottom w:val="single" w:sz="4" w:space="0" w:color="auto"/>
            </w:tcBorders>
            <w:shd w:val="clear" w:color="auto" w:fill="B6DDE8" w:themeFill="accent5" w:themeFillTint="66"/>
            <w:vAlign w:val="center"/>
            <w:hideMark/>
          </w:tcPr>
          <w:p w:rsidR="00847803" w:rsidRPr="007E03D4" w:rsidRDefault="00847803" w:rsidP="00847803">
            <w:pPr>
              <w:spacing w:after="0"/>
              <w:rPr>
                <w:rFonts w:eastAsia="Times New Roman" w:cstheme="minorHAnsi"/>
                <w:bCs/>
                <w:i/>
                <w:sz w:val="24"/>
                <w:szCs w:val="24"/>
              </w:rPr>
            </w:pPr>
            <w:r w:rsidRPr="007E03D4">
              <w:rPr>
                <w:rFonts w:eastAsia="Times New Roman" w:cstheme="minorHAnsi"/>
                <w:bCs/>
                <w:i/>
                <w:sz w:val="24"/>
                <w:szCs w:val="24"/>
              </w:rPr>
              <w:t>Scientific Name</w:t>
            </w:r>
          </w:p>
        </w:tc>
        <w:tc>
          <w:tcPr>
            <w:tcW w:w="2760" w:type="dxa"/>
            <w:tcBorders>
              <w:top w:val="single" w:sz="4" w:space="0" w:color="auto"/>
              <w:bottom w:val="single" w:sz="4" w:space="0" w:color="auto"/>
            </w:tcBorders>
            <w:shd w:val="clear" w:color="auto" w:fill="B6DDE8" w:themeFill="accent5" w:themeFillTint="66"/>
            <w:vAlign w:val="center"/>
            <w:hideMark/>
          </w:tcPr>
          <w:p w:rsidR="00847803" w:rsidRPr="007E03D4" w:rsidRDefault="00847803" w:rsidP="00847803">
            <w:pPr>
              <w:spacing w:after="0"/>
              <w:rPr>
                <w:rFonts w:eastAsia="Times New Roman" w:cstheme="minorHAnsi"/>
                <w:bCs/>
                <w:sz w:val="24"/>
                <w:szCs w:val="24"/>
              </w:rPr>
            </w:pPr>
            <w:r w:rsidRPr="007E03D4">
              <w:rPr>
                <w:rFonts w:eastAsia="Times New Roman" w:cstheme="minorHAnsi"/>
                <w:bCs/>
                <w:sz w:val="24"/>
                <w:szCs w:val="24"/>
              </w:rPr>
              <w:t>Local Name</w:t>
            </w:r>
          </w:p>
        </w:tc>
        <w:tc>
          <w:tcPr>
            <w:tcW w:w="1845" w:type="dxa"/>
            <w:tcBorders>
              <w:top w:val="single" w:sz="4" w:space="0" w:color="auto"/>
              <w:bottom w:val="single" w:sz="4" w:space="0" w:color="auto"/>
            </w:tcBorders>
            <w:shd w:val="clear" w:color="auto" w:fill="B6DDE8" w:themeFill="accent5" w:themeFillTint="66"/>
            <w:vAlign w:val="center"/>
            <w:hideMark/>
          </w:tcPr>
          <w:p w:rsidR="00847803" w:rsidRPr="007E03D4" w:rsidRDefault="00847803" w:rsidP="00847803">
            <w:pPr>
              <w:spacing w:after="0"/>
              <w:rPr>
                <w:rFonts w:eastAsia="Times New Roman" w:cstheme="minorHAnsi"/>
                <w:bCs/>
                <w:sz w:val="24"/>
                <w:szCs w:val="24"/>
              </w:rPr>
            </w:pPr>
            <w:r w:rsidRPr="007E03D4">
              <w:rPr>
                <w:rFonts w:eastAsia="Times New Roman" w:cstheme="minorHAnsi"/>
                <w:bCs/>
                <w:sz w:val="24"/>
                <w:szCs w:val="24"/>
              </w:rPr>
              <w:t>Flowering Season</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Acacia </w:t>
            </w:r>
            <w:proofErr w:type="spellStart"/>
            <w:r w:rsidRPr="007E03D4">
              <w:rPr>
                <w:rFonts w:eastAsia="Times New Roman" w:cstheme="minorHAnsi"/>
                <w:bCs/>
                <w:i/>
                <w:sz w:val="24"/>
                <w:szCs w:val="24"/>
              </w:rPr>
              <w:t>brevispica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Echileqana</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May</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Acacia </w:t>
            </w:r>
            <w:proofErr w:type="spellStart"/>
            <w:r w:rsidRPr="007E03D4">
              <w:rPr>
                <w:rFonts w:eastAsia="Times New Roman" w:cstheme="minorHAnsi"/>
                <w:bCs/>
                <w:i/>
                <w:sz w:val="24"/>
                <w:szCs w:val="24"/>
              </w:rPr>
              <w:t>etbaica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Schweinf</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Seraw</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Apr-Nov</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Acacia mellifera</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Gumarna</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May</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Agave spp.</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Chiret</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September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Aloe </w:t>
            </w:r>
            <w:proofErr w:type="spellStart"/>
            <w:r w:rsidRPr="007E03D4">
              <w:rPr>
                <w:rFonts w:eastAsia="Times New Roman" w:cstheme="minorHAnsi"/>
                <w:bCs/>
                <w:i/>
                <w:sz w:val="24"/>
                <w:szCs w:val="24"/>
              </w:rPr>
              <w:t>berhana</w:t>
            </w:r>
            <w:proofErr w:type="spellEnd"/>
            <w:r w:rsidRPr="007E03D4">
              <w:rPr>
                <w:rFonts w:eastAsia="Times New Roman" w:cstheme="minorHAnsi"/>
                <w:bCs/>
                <w:i/>
                <w:sz w:val="24"/>
                <w:szCs w:val="24"/>
              </w:rPr>
              <w:t xml:space="preserve"> Reynolds</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Ere</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Aug-Nov</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Asparagus spp.</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Malqoza</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Becium grandiflorum</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Mentese</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July</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Becium grandiflorum</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Tebeb</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Year-round</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Bidens </w:t>
            </w:r>
            <w:proofErr w:type="spellStart"/>
            <w:r w:rsidRPr="007E03D4">
              <w:rPr>
                <w:rFonts w:eastAsia="Times New Roman" w:cstheme="minorHAnsi"/>
                <w:bCs/>
                <w:i/>
                <w:sz w:val="24"/>
                <w:szCs w:val="24"/>
              </w:rPr>
              <w:t>prestinaria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September-October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Brassica </w:t>
            </w:r>
            <w:proofErr w:type="spellStart"/>
            <w:r w:rsidRPr="007E03D4">
              <w:rPr>
                <w:rFonts w:eastAsia="Times New Roman" w:cstheme="minorHAnsi"/>
                <w:bCs/>
                <w:i/>
                <w:sz w:val="24"/>
                <w:szCs w:val="24"/>
              </w:rPr>
              <w:t>intergrifolia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June-July</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Callistemon </w:t>
            </w:r>
            <w:proofErr w:type="spellStart"/>
            <w:r w:rsidRPr="007E03D4">
              <w:rPr>
                <w:rFonts w:eastAsia="Times New Roman" w:cstheme="minorHAnsi"/>
                <w:bCs/>
                <w:i/>
                <w:sz w:val="24"/>
                <w:szCs w:val="24"/>
              </w:rPr>
              <w:t>citrinus</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July-August</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Citrus </w:t>
            </w:r>
            <w:proofErr w:type="spellStart"/>
            <w:r w:rsidRPr="007E03D4">
              <w:rPr>
                <w:rFonts w:eastAsia="Times New Roman" w:cstheme="minorHAnsi"/>
                <w:bCs/>
                <w:i/>
                <w:sz w:val="24"/>
                <w:szCs w:val="24"/>
              </w:rPr>
              <w:t>aurantifolia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Lomin</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Year-round</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Citrus reticulate Blanco</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Menderini</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Year-round</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 xml:space="preserve">Citrus sinensis (L.) </w:t>
            </w:r>
            <w:proofErr w:type="spellStart"/>
            <w:r w:rsidRPr="007E03D4">
              <w:rPr>
                <w:rFonts w:eastAsia="Times New Roman" w:cstheme="minorHAnsi"/>
                <w:bCs/>
                <w:i/>
                <w:sz w:val="24"/>
                <w:szCs w:val="24"/>
              </w:rPr>
              <w:t>Osb</w:t>
            </w:r>
            <w:proofErr w:type="spellEnd"/>
            <w:r w:rsidRPr="007E03D4">
              <w:rPr>
                <w:rFonts w:eastAsia="Times New Roman" w:cstheme="minorHAnsi"/>
                <w:bCs/>
                <w:i/>
                <w:sz w:val="24"/>
                <w:szCs w:val="24"/>
              </w:rPr>
              <w:t>.</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Aranshi</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Oct</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Coffea</w:t>
            </w:r>
            <w:proofErr w:type="spellEnd"/>
            <w:r w:rsidRPr="007E03D4">
              <w:rPr>
                <w:rFonts w:eastAsia="Times New Roman" w:cstheme="minorHAnsi"/>
                <w:bCs/>
                <w:i/>
                <w:sz w:val="24"/>
                <w:szCs w:val="24"/>
              </w:rPr>
              <w:t xml:space="preserve"> Arabica</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Buna</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Feb-Mar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Dovyalis</w:t>
            </w:r>
            <w:proofErr w:type="spellEnd"/>
            <w:r w:rsidRPr="007E03D4">
              <w:rPr>
                <w:rFonts w:eastAsia="Times New Roman" w:cstheme="minorHAnsi"/>
                <w:bCs/>
                <w:i/>
                <w:sz w:val="24"/>
                <w:szCs w:val="24"/>
              </w:rPr>
              <w:t xml:space="preserve"> abyssinica</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Echinops</w:t>
            </w:r>
            <w:proofErr w:type="spellEnd"/>
            <w:r w:rsidRPr="007E03D4">
              <w:rPr>
                <w:rFonts w:eastAsia="Times New Roman" w:cstheme="minorHAnsi"/>
                <w:bCs/>
                <w:i/>
                <w:sz w:val="24"/>
                <w:szCs w:val="24"/>
              </w:rPr>
              <w:t xml:space="preserve"> spp.</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Kushele</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September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Euclea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schimperi</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Dedeho</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Euphorbia spp.</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Kulqual</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Grewia</w:t>
            </w:r>
            <w:proofErr w:type="spellEnd"/>
            <w:r w:rsidRPr="007E03D4">
              <w:rPr>
                <w:rFonts w:eastAsia="Times New Roman" w:cstheme="minorHAnsi"/>
                <w:bCs/>
                <w:i/>
                <w:sz w:val="24"/>
                <w:szCs w:val="24"/>
              </w:rPr>
              <w:t xml:space="preserve"> bicolor</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Saha</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June</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Grewia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villosa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Matta</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July</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Hypoestes forskaolii</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December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Leucaena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leucocephala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Nov-Jan</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Leucaena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leucocephala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Nov-Jan</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lastRenderedPageBreak/>
              <w:t>Leucas abyssinica</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Siwa-kerni</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Sep-Nov</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Maytenus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obscura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Maytenus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obscura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Maytenus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undata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Maytenus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undata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Moringa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stenopetala</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September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Opuntia ficus-indica (L.) Miller</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Qolqual</w:t>
            </w:r>
            <w:proofErr w:type="spellEnd"/>
            <w:r w:rsidRPr="007E03D4">
              <w:rPr>
                <w:rFonts w:eastAsia="Times New Roman" w:cstheme="minorHAnsi"/>
                <w:sz w:val="24"/>
                <w:szCs w:val="24"/>
              </w:rPr>
              <w:t xml:space="preserve"> </w:t>
            </w:r>
            <w:proofErr w:type="spellStart"/>
            <w:r w:rsidRPr="007E03D4">
              <w:rPr>
                <w:rFonts w:eastAsia="Times New Roman" w:cstheme="minorHAnsi"/>
                <w:sz w:val="24"/>
                <w:szCs w:val="24"/>
              </w:rPr>
              <w:t>bahri</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Apr-Jun</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Opuntia spp.</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 xml:space="preserve">Bahir </w:t>
            </w:r>
            <w:proofErr w:type="spellStart"/>
            <w:r w:rsidRPr="007E03D4">
              <w:rPr>
                <w:rFonts w:eastAsia="Times New Roman" w:cstheme="minorHAnsi"/>
                <w:sz w:val="24"/>
                <w:szCs w:val="24"/>
              </w:rPr>
              <w:t>Kulqual</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June</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Pterolobium stellatum</w:t>
            </w:r>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Kentafa</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Rosa abyssinica</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r w:rsidRPr="007E03D4">
              <w:rPr>
                <w:rFonts w:eastAsia="Times New Roman" w:cstheme="minorHAnsi"/>
                <w:bCs/>
                <w:i/>
                <w:sz w:val="24"/>
                <w:szCs w:val="24"/>
              </w:rPr>
              <w:t>Rosa abyssinica</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Rumex</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nervosus</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proofErr w:type="spellStart"/>
            <w:r w:rsidRPr="007E03D4">
              <w:rPr>
                <w:rFonts w:eastAsia="Times New Roman" w:cstheme="minorHAnsi"/>
                <w:sz w:val="24"/>
                <w:szCs w:val="24"/>
              </w:rPr>
              <w:t>Enbacho</w:t>
            </w:r>
            <w:proofErr w:type="spellEnd"/>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March</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Schefflera</w:t>
            </w:r>
            <w:proofErr w:type="spellEnd"/>
            <w:r w:rsidRPr="007E03D4">
              <w:rPr>
                <w:rFonts w:eastAsia="Times New Roman" w:cstheme="minorHAnsi"/>
                <w:bCs/>
                <w:i/>
                <w:sz w:val="24"/>
                <w:szCs w:val="24"/>
              </w:rPr>
              <w:t xml:space="preserve"> abyssinica</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Schefflera</w:t>
            </w:r>
            <w:proofErr w:type="spellEnd"/>
            <w:r w:rsidRPr="007E03D4">
              <w:rPr>
                <w:rFonts w:eastAsia="Times New Roman" w:cstheme="minorHAnsi"/>
                <w:bCs/>
                <w:i/>
                <w:sz w:val="24"/>
                <w:szCs w:val="24"/>
              </w:rPr>
              <w:t xml:space="preserve"> abyssinica</w:t>
            </w:r>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November</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Sesbania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sesban</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Nov-Jan</w:t>
            </w:r>
          </w:p>
        </w:tc>
      </w:tr>
      <w:tr w:rsidR="00847803" w:rsidRPr="007E03D4" w:rsidTr="0071452B">
        <w:trPr>
          <w:tblCellSpacing w:w="15" w:type="dxa"/>
        </w:trPr>
        <w:tc>
          <w:tcPr>
            <w:tcW w:w="3600" w:type="dxa"/>
            <w:vAlign w:val="center"/>
            <w:hideMark/>
          </w:tcPr>
          <w:p w:rsidR="00847803" w:rsidRPr="007E03D4" w:rsidRDefault="00847803" w:rsidP="00847803">
            <w:pPr>
              <w:spacing w:after="0"/>
              <w:rPr>
                <w:rFonts w:eastAsia="Times New Roman" w:cstheme="minorHAnsi"/>
                <w:i/>
                <w:sz w:val="24"/>
                <w:szCs w:val="24"/>
              </w:rPr>
            </w:pPr>
            <w:proofErr w:type="spellStart"/>
            <w:r w:rsidRPr="007E03D4">
              <w:rPr>
                <w:rFonts w:eastAsia="Times New Roman" w:cstheme="minorHAnsi"/>
                <w:bCs/>
                <w:i/>
                <w:sz w:val="24"/>
                <w:szCs w:val="24"/>
              </w:rPr>
              <w:t>Sesbania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sesban</w:t>
            </w:r>
            <w:proofErr w:type="spellEnd"/>
          </w:p>
        </w:tc>
        <w:tc>
          <w:tcPr>
            <w:tcW w:w="2760"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w:t>
            </w:r>
          </w:p>
        </w:tc>
        <w:tc>
          <w:tcPr>
            <w:tcW w:w="1845" w:type="dxa"/>
            <w:vAlign w:val="center"/>
            <w:hideMark/>
          </w:tcPr>
          <w:p w:rsidR="00847803" w:rsidRPr="007E03D4" w:rsidRDefault="00847803" w:rsidP="00847803">
            <w:pPr>
              <w:spacing w:after="0"/>
              <w:rPr>
                <w:rFonts w:eastAsia="Times New Roman" w:cstheme="minorHAnsi"/>
                <w:sz w:val="24"/>
                <w:szCs w:val="24"/>
              </w:rPr>
            </w:pPr>
            <w:r w:rsidRPr="007E03D4">
              <w:rPr>
                <w:rFonts w:eastAsia="Times New Roman" w:cstheme="minorHAnsi"/>
                <w:sz w:val="24"/>
                <w:szCs w:val="24"/>
              </w:rPr>
              <w:t>Nov-Jan</w:t>
            </w:r>
          </w:p>
        </w:tc>
      </w:tr>
    </w:tbl>
    <w:p w:rsidR="00981477" w:rsidRPr="007E03D4" w:rsidRDefault="00981477" w:rsidP="00BC4E0D">
      <w:pPr>
        <w:rPr>
          <w:rFonts w:cstheme="minorHAnsi"/>
          <w:b/>
          <w:sz w:val="24"/>
          <w:szCs w:val="24"/>
        </w:rPr>
      </w:pPr>
      <w:r w:rsidRPr="007E03D4">
        <w:rPr>
          <w:rFonts w:cstheme="minorHAnsi"/>
          <w:b/>
          <w:sz w:val="24"/>
          <w:szCs w:val="24"/>
        </w:rPr>
        <w:t xml:space="preserve">                  Source: (</w:t>
      </w:r>
      <w:r w:rsidRPr="007E03D4">
        <w:rPr>
          <w:rFonts w:cstheme="minorHAnsi"/>
          <w:b/>
          <w:i/>
          <w:sz w:val="24"/>
          <w:szCs w:val="24"/>
        </w:rPr>
        <w:t>source</w:t>
      </w:r>
      <w:r w:rsidRPr="007E03D4">
        <w:rPr>
          <w:rFonts w:cstheme="minorHAnsi"/>
          <w:b/>
          <w:sz w:val="24"/>
          <w:szCs w:val="24"/>
        </w:rPr>
        <w:t xml:space="preserve"> </w:t>
      </w:r>
      <w:r w:rsidRPr="007E03D4">
        <w:rPr>
          <w:rFonts w:cstheme="minorHAnsi"/>
          <w:b/>
          <w:sz w:val="24"/>
          <w:szCs w:val="24"/>
        </w:rPr>
        <w:fldChar w:fldCharType="begin" w:fldLock="1"/>
      </w:r>
      <w:r w:rsidR="00D4760A" w:rsidRPr="007E03D4">
        <w:rPr>
          <w:rFonts w:cstheme="minorHAnsi"/>
          <w:b/>
          <w:sz w:val="24"/>
          <w:szCs w:val="24"/>
        </w:rPr>
        <w:instrText>ADDIN CSL_CITATION {"citationItems":[{"id":"ITEM-1","itemData":{"DOI":"10.56557/JOBARI/2024/v30i18589","author":[{"dropping-particle":"","family":"Bareke","given":"Tura","non-dropping-particle":"","parse-names":false,"suffix":""},{"dropping-particle":"","family":"Haile","given":"Getachew","non-dropping-particle":"","parse-names":false,"suffix":""},{"dropping-particle":"","family":"Addi","given":"Admassu","non-dropping-particle":"","parse-names":false,"suffix":""},{"dropping-particle":"","family":"Wakjira","given":"Kibebew","non-dropping-particle":"","parse-names":false,"suffix":""}],"id":"ITEM-1","issue":"March","issued":{"date-parts":[["2024"]]},"title":"Ecological Suitability Analysis for Beekeeping Using GIS and AHP Model in Gedeo Zone of Southern Ethiopia","type":"article-journal"},"uris":["http://www.mendeley.com/documents/?uuid=d2028e57-1364-4d2a-83b2-eb24d268bcaf"]},{"id":"ITEM-2","itemData":{"DOI":"10.13057/asianjfor/r030203","ISBN":"2511123703","abstract":"Abstract.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Forestry","id":"ITEM-2","issue":"2","issued":{"date-parts":[["2019"]]},"page":"64-68","title":"Review: Floral resources diversity and vegetation types important for honeybees in Ethiopia","type":"article-journal","volume":"3"},"uris":["http://www.mendeley.com/documents/?uuid=c3b18c5b-43de-4126-82dd-145fb6a449e0"]},{"id":"ITEM-3","itemData":{"DOI":"10.9790/2380-07513649","ISSN":"23192372","abstract":"Ecotourism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Science","id":"ITEM-3","issue":"5","issued":{"date-parts":[["2014"]]},"page":"36-49","title":"Floral phenology and pollen potential of honey bee plants in NorthEast dry land areas of Amhara region, Ethiopia","type":"article-journal","volume":"7"},"uris":["http://www.mendeley.com/documents/?uuid=640b78e3-424d-49a4-b059-23f103314d57"]},{"id":"ITEM-4","itemData":{"DOI":"10.7176/JRDM","author":[{"dropping-particle":"","family":"Genet","given":"Wondo","non-dropping-particle":"","parse-names":false,"suffix":""}],"id":"ITEM-4","issued":{"date-parts":[["2019"]]},"page":"1-11","title":"Identification of Honey Bee Floras and Their Flowering Times in","type":"article-journal","volume":"59"},"uris":["http://www.mendeley.com/documents/?uuid=ff82124a-e859-4782-97e6-16a61503e9fd"]},{"id":"ITEM-5","itemData":{"DOI":"10.4172/2332-2608.1000361","author":[{"dropping-particle":"","family":"Dema Dugda","given":"","non-dropping-particle":"","parse-names":false,"suffix":""}],"container-title":"Journal of Fisheries &amp; Livestock Production","id":"ITEM-5","issue":"8","issued":{"date-parts":[["2022"]]},"page":"361","title":"Journal of Fisheries &amp; Assessment of Honey Production System , Bee Forage Diversity and Honey","type":"article-journal","volume":"10"},"uris":["http://www.mendeley.com/documents/?uuid=f4f178f3-9a20-474f-bf11-45528e05df9f"]},{"id":"ITEM-6","itemData":{"DOI":"10.1155/2023/2797159","ISSN":"16879376","abstract":"Beekeeping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Research","id":"ITEM-6","issued":{"date-parts":[["2023"]]},"title":"Floral Calendar of Honeybee Plants in Kellem and West Wollega Zone, Western Ethiopia","type":"article-journal","volume":"2023"},"uris":["http://www.mendeley.com/documents/?uuid=abc975e5-79a4-489b-b3e8-81bd00f23e85"]},{"id":"ITEM-7","itemData":{"DOI":"10.1080/23311932.2023.2292370","ISSN":"23311932","abstract":"The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Agriculture","id":"ITEM-7","issue":"1","issued":{"date-parts":[["2024"]]},"publisher":"Cogent","title":"Bee flora identification, constraints and opportunities of beekeeping in North Wollo, Amhara, Ethiopia","type":"article-journal","volume":"10"},"uris":["http://www.mendeley.com/documents/?uuid=75092e3b-99b7-4400-b170-228bdf5412d3"]},{"id":"ITEM-8","itemData":{"DOI":"10.1016/j.heliyon.2024.e40101","ISSN":"2405-8440","author":[{"dropping-particle":"","family":"Hussein","given":"Oumer","non-dropping-particle":"","parse-names":false,"suffix":""},{"dropping-particle":"","family":"Seid","given":"Ali","non-dropping-particle":"","parse-names":false,"suffix":""}],"container-title":"Heliyon","id":"ITEM-8","issue":"21","issued":{"date-parts":[["2024"]]},"page":"e40101","publisher":"Elsevier Ltd","title":"Heliyon Botanical origins of honeys from pollen analysis during the main honey flow across agro-ecologies in kelala district , South","type":"article-journal","volume":"10"},"uris":["http://www.mendeley.com/documents/?uuid=a1e2a9be-1a9a-423d-bb80-4a80c6ba284d"]},{"id":"ITEM-9","itemData":{"DOI":"10.17352/2455-815x.000125","abstract":"The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Technology","id":"ITEM-9","issued":{"date-parts":[["2021"]]},"page":"310-326","title":"Identification, characterization and evaluation of honeybee floras in Kafa, Sheka and Benchi Maji Zones of Southern Nations Nationalities and Peoples Region (SNNPR), Ethiopia","type":"article-journal","volume":"7"},"uris":["http://www.mendeley.com/documents/?uuid=1077deee-3680-45e0-a328-3592729e1f6d"]}],"mendeley":{"formattedCitation":"[3], [5], [8], [9], [14], [17], [18], [20], [21]","plainTextFormattedCitation":"[3], [5], [8], [9], [14], [17], [18], [20], [21]","previouslyFormattedCitation":"[3], [5], [8], [9], [14], [17], [18], [20], [21]"},"properties":{"noteIndex":0},"schema":"https://github.com/citation-style-language/schema/raw/master/csl-citation.json"}</w:instrText>
      </w:r>
      <w:r w:rsidRPr="007E03D4">
        <w:rPr>
          <w:rFonts w:cstheme="minorHAnsi"/>
          <w:b/>
          <w:sz w:val="24"/>
          <w:szCs w:val="24"/>
        </w:rPr>
        <w:fldChar w:fldCharType="separate"/>
      </w:r>
      <w:r w:rsidR="00D4760A" w:rsidRPr="007E03D4">
        <w:rPr>
          <w:rFonts w:cstheme="minorHAnsi"/>
          <w:noProof/>
          <w:sz w:val="24"/>
          <w:szCs w:val="24"/>
        </w:rPr>
        <w:t>[3], [5], [8], [9], [14], [17], [18], [20], [21]</w:t>
      </w:r>
      <w:r w:rsidRPr="007E03D4">
        <w:rPr>
          <w:rFonts w:cstheme="minorHAnsi"/>
          <w:b/>
          <w:sz w:val="24"/>
          <w:szCs w:val="24"/>
        </w:rPr>
        <w:fldChar w:fldCharType="end"/>
      </w:r>
      <w:r w:rsidRPr="007E03D4">
        <w:rPr>
          <w:rFonts w:cstheme="minorHAnsi"/>
          <w:b/>
          <w:sz w:val="24"/>
          <w:szCs w:val="24"/>
        </w:rPr>
        <w:t>)</w:t>
      </w:r>
    </w:p>
    <w:p w:rsidR="00864D50" w:rsidRPr="007E03D4" w:rsidRDefault="008F79DE" w:rsidP="00BC4E0D">
      <w:pPr>
        <w:rPr>
          <w:rFonts w:cstheme="minorHAnsi"/>
          <w:b/>
          <w:sz w:val="24"/>
          <w:szCs w:val="24"/>
        </w:rPr>
      </w:pPr>
      <w:r w:rsidRPr="007E03D4">
        <w:rPr>
          <w:rFonts w:cstheme="minorHAnsi"/>
          <w:b/>
          <w:sz w:val="24"/>
          <w:szCs w:val="24"/>
        </w:rPr>
        <w:t xml:space="preserve">Herbaceous </w:t>
      </w:r>
      <w:r w:rsidR="004871E9" w:rsidRPr="007E03D4">
        <w:rPr>
          <w:rFonts w:cstheme="minorHAnsi"/>
          <w:b/>
          <w:sz w:val="24"/>
          <w:szCs w:val="24"/>
        </w:rPr>
        <w:t xml:space="preserve">Bee Forage Plants in </w:t>
      </w:r>
      <w:r w:rsidR="000F4658" w:rsidRPr="007E03D4">
        <w:rPr>
          <w:rFonts w:cstheme="minorHAnsi"/>
          <w:b/>
          <w:sz w:val="24"/>
          <w:szCs w:val="24"/>
        </w:rPr>
        <w:t>Ethiopia</w:t>
      </w:r>
    </w:p>
    <w:p w:rsidR="006C79BB" w:rsidRPr="007E03D4" w:rsidRDefault="00DB551D" w:rsidP="00E4598B">
      <w:pPr>
        <w:spacing w:before="100" w:beforeAutospacing="1" w:after="100" w:afterAutospacing="1" w:line="360" w:lineRule="auto"/>
        <w:jc w:val="both"/>
        <w:rPr>
          <w:rFonts w:cstheme="minorHAnsi"/>
          <w:sz w:val="24"/>
          <w:szCs w:val="24"/>
        </w:rPr>
      </w:pPr>
      <w:r w:rsidRPr="007E03D4">
        <w:rPr>
          <w:rFonts w:cstheme="minorHAnsi"/>
          <w:sz w:val="24"/>
          <w:szCs w:val="24"/>
        </w:rPr>
        <w:t>According to Ethiopian scholars,</w:t>
      </w:r>
      <w:r w:rsidRPr="007E03D4">
        <w:rPr>
          <w:rFonts w:cstheme="minorHAnsi"/>
          <w:sz w:val="24"/>
          <w:szCs w:val="24"/>
        </w:rPr>
        <w:fldChar w:fldCharType="begin" w:fldLock="1"/>
      </w:r>
      <w:r w:rsidRPr="007E03D4">
        <w:rPr>
          <w:rFonts w:cstheme="minorHAnsi"/>
          <w:sz w:val="24"/>
          <w:szCs w:val="24"/>
        </w:rPr>
        <w:instrText>ADDIN CSL_CITATION {"citationItems":[{"id":"ITEM-1","itemData":{"DOI":"10.13057/asianjfor/r070107","ISSN":"25802844","abstract":"The study was conducted to identify, characterize and document major bee forages, develop an appropriate flora calendar, their phenology, and pollen potential in the various agro-ecological conditions of the Jimma Zone, Ethiopia. A total of 90 beekeepers were purposefully selected from three districts and interviewed to get primary data. The density and abundance of flowering plants were determined using quadrat sampling techniques. In addition, pollen specimens were collected using pollen traps at seven-day intervals and were also traced back to plant species level under a light microscope. The study has revealed the presence of 141 pollen and/or nectar-source honeybee plant species belonging to sixty-two families in the study area. Herbs were the most dominant bee flora growth forms, accounting for 62 (44%) of a total of 141 honeybee plant species, followed by trees at 48 (34%) and shrubs at 31 (22%), respectively. The herbaceous plant had a greater density value of plant species per plot than did trees and shrubs. One hundred fifteen (81.6%) were both sources of pollen and nectar, whereas fifteen (10.6%) were pollen sources and the remaining eleven (7.8%) were nectar-source plant species. The Shannon diversity index and evenness were found to be 2.8 and 0.6, respectively. This indicated that the study area has a rich bee floral plant species and is suitable for beekeeping. Two main flowering periods of honeybee plants were followed by two honey flow seasons. Therefore, beekeepers should follow the floral calendar of honeybee plants to exploit the potential of the area for honey production.","author":[{"dropping-particle":"","family":"Mossie","given":"Tesfa","non-dropping-particle":"","parse-names":false,"suffix":""},{"dropping-particle":"","family":"Worku","given":"Hayat","non-dropping-particle":"","parse-names":false,"suffix":""}],"container-title":"Asian Journal of Forestry","id":"ITEM-1","issue":"1","issued":{"date-parts":[["2023"]]},"page":"54-66","title":"Identification and characterization of honeybee flora calendar in Southwest Jimma Zone, Ethiopia","type":"article-journal","volume":"7"},"uris":["http://www.mendeley.com/documents/?uuid=955bbbdd-b711-4c3c-b7bd-e859e93243f4"]}],"mendeley":{"formattedCitation":"[4]","plainTextFormattedCitation":"[4]","previouslyFormattedCitation":"[4]"},"properties":{"noteIndex":0},"schema":"https://github.com/citation-style-language/schema/raw/master/csl-citation.json"}</w:instrText>
      </w:r>
      <w:r w:rsidRPr="007E03D4">
        <w:rPr>
          <w:rFonts w:cstheme="minorHAnsi"/>
          <w:sz w:val="24"/>
          <w:szCs w:val="24"/>
        </w:rPr>
        <w:fldChar w:fldCharType="separate"/>
      </w:r>
      <w:r w:rsidRPr="007E03D4">
        <w:rPr>
          <w:rFonts w:cstheme="minorHAnsi"/>
          <w:noProof/>
          <w:sz w:val="24"/>
          <w:szCs w:val="24"/>
        </w:rPr>
        <w:t>[4]</w:t>
      </w:r>
      <w:r w:rsidRPr="007E03D4">
        <w:rPr>
          <w:rFonts w:cstheme="minorHAnsi"/>
          <w:sz w:val="24"/>
          <w:szCs w:val="24"/>
        </w:rPr>
        <w:fldChar w:fldCharType="end"/>
      </w:r>
      <w:r w:rsidRPr="007E03D4">
        <w:rPr>
          <w:rFonts w:cstheme="minorHAnsi"/>
          <w:sz w:val="24"/>
          <w:szCs w:val="24"/>
        </w:rPr>
        <w:fldChar w:fldCharType="begin" w:fldLock="1"/>
      </w:r>
      <w:r w:rsidR="00D4760A" w:rsidRPr="007E03D4">
        <w:rPr>
          <w:rFonts w:cstheme="minorHAnsi"/>
          <w:sz w:val="24"/>
          <w:szCs w:val="24"/>
        </w:rPr>
        <w:instrText>ADDIN CSL_CITATION {"citationItems":[{"id":"ITEM-1","itemData":{"DOI":"10.1080/23311932.2023.2292370","ISSN":"23311932","abstract":"The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Agriculture","id":"ITEM-1","issue":"1","issued":{"date-parts":[["2024"]]},"publisher":"Cogent","title":"Bee flora identification, constraints and opportunities of beekeeping in North Wollo, Amhara, Ethiopia","type":"article-journal","volume":"10"},"uris":["http://www.mendeley.com/documents/?uuid=1fc23a93-0720-4248-a166-1aecd4b06442"]},{"id":"ITEM-2","itemData":{"DOI":"10.13057/asianjfor/r030203","ISBN":"2511123703","abstract":"Abstract.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Forestry","id":"ITEM-2","issue":"2","issued":{"date-parts":[["2019"]]},"title":"Review: Floral resources diversity and vegetation types important for honeybees in Ethiopia","type":"article-journal","volume":"3"},"uris":["http://www.mendeley.com/documents/?uuid=01b07100-f18d-44ee-bb6f-cf4689d05069"]},{"id":"ITEM-3","itemData":{"DOI":"10.7176/jrdm/59-01","author":[{"dropping-particle":"","family":"Genet","given":"Wondo","non-dropping-particle":"","parse-names":false,"suffix":""}],"container-title":"Journal of Resources Development and Management","id":"ITEM-3","issued":{"date-parts":[["2019"]]},"page":"1-11","title":"Identification of Honey Bee Floras and Their Flowering Times in Wondo Genet, Southern Ethiopia","type":"article-journal"},"uris":["http://www.mendeley.com/documents/?uuid=b10d9e2a-09a6-417b-bacf-779d0e5f4d92"]},{"id":"ITEM-4","itemData":{"DOI":"10.17352/2455-815x.000125","abstract":"The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Technology","id":"ITEM-4","issued":{"date-parts":[["2021"]]},"page":"310-326","title":"Identification, characterization and evaluation of honeybee floras in Kafa, Sheka and Benchi Maji Zones of Southern Nations Nationalities and Peoples Region (SNNPR), Ethiopia","type":"article-journal","volume":"7"},"uris":["http://www.mendeley.com/documents/?uuid=1077deee-3680-45e0-a328-3592729e1f6d"]},{"id":"ITEM-5","itemData":{"DOI":"10.9790/2380-07513649","ISSN":"23192372","abstract":"Ecotourism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Science","id":"ITEM-5","issue":"5","issued":{"date-parts":[["2014"]]},"page":"36-49","title":"Floral phenology and pollen potential of honey bee plants in NorthEast dry land areas of Amhara region, Ethiopia","type":"article-journal","volume":"7"},"uris":["http://www.mendeley.com/documents/?uuid=6efd67dc-96a3-4d8e-8da3-48d523cfc7a7"]},{"id":"ITEM-6","itemData":{"DOI":"10.22271/2582-3744.2020.dec.138","abstract":"Tropical Afromontane forest has the potential for honey production. The main objective of the study was to identify major bee floras and its diversity in different vegetation communities of Gesha-Sayilem forest. Bee flora data were collected systematically from 90 plots with subplots for shrubs and herbaceous species. In addition, pollen traps having 16% pollen trapping efficiency were fitted at the entrance of beehives for pollen load collection. Shannon-Wiener diversity index; species richness and Shannon’s evenness were employed to determine diversity of bee flora. The result showed that 93 bee plant species belongings to 43 families were identified of which Asteraceae the most abundant family was followed by Lamiaceae, Fabaceae, Acanthaceae and Rubiaceae. The analysis of bee forage diversity using Shannon-Wiener diversity index (H) found in 5 different plant communities showed that plant communities one, two, and three have the highest bee flora diversity 3.2, 3.2, and 3.5, respectively. The dominant bee plants in community one were (Ilex mitis and Syzygium guineens), community two (Pouteria adolfi-friederici and Schefflera abyssinica), Community three (Millettia ferruginea and Sapium ellipticum), community four (Hagenia abyssinica and Dombeya torrida), community five (Schefflera-volkensi and Maesa lanceolata). Sorensen similarity coefficient showed that communities 1, 2, 3, and 5 are more similar to each other while community four is less similar. On the other hand, the beta diversity for communities 1, 2, 3, and 5 were 0.25, 0.27, 0.39, and 0.28 respectively while community four has a higher beta diversity index (0.71) indicating low similarity with the rest of the plant communities. In conclusion community 1, 2 and 3 has a high diversity of bee flora and therefore, integration of these communities with beekeeping is recommended.","author":[{"dropping-particle":"","family":"Bareke","given":"Tura","non-dropping-particle":"","parse-names":false,"suffix":""},{"dropping-particle":"","family":"Addi","given":"Admassu","non-dropping-particle":"","parse-names":false,"suffix":""}],"container-title":"Plants and Environment","id":"ITEM-6","issue":"4","issued":{"date-parts":[["2020"]]},"page":"138-148","title":"Bee flora diversity in different vegetation communities of Gesha-Sayilem forest in Kaffa Zone, south-western Ethiopia","type":"article-journal","volume":"2"},"uris":["http://www.mendeley.com/documents/?uuid=796cabd1-0209-4a84-bd07-81e32063f1ff"]},{"id":"ITEM-7","itemData":{"DOI":"10.1155/2023/2797159","ISSN":"16879376","abstract":"Beekeeping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Research","id":"ITEM-7","issued":{"date-parts":[["2023"]]},"title":"Floral Calendar of Honeybee Plants in Kellem and West Wollega Zone, Western Ethiopia","type":"article-journal","volume":"2023"},"uris":["http://www.mendeley.com/documents/?uuid=abc975e5-79a4-489b-b3e8-81bd00f23e85"]},{"id":"ITEM-8","itemData":{"DOI":"10.1016/j.heliyon.2024.e40101","ISSN":"2405-8440","author":[{"dropping-particle":"","family":"Hussein","given":"Oumer","non-dropping-particle":"","parse-names":false,"suffix":""},{"dropping-particle":"","family":"Seid","given":"Ali","non-dropping-particle":"","parse-names":false,"suffix":""}],"container-title":"Heliyon","id":"ITEM-8","issue":"21","issued":{"date-parts":[["2024"]]},"page":"e40101","publisher":"Elsevier Ltd","title":"Heliyon Botanical origins of honeys from pollen analysis during the main honey flow across agro-ecologies in kelala district , South","type":"article-journal","volume":"10"},"uris":["http://www.mendeley.com/documents/?uuid=a1e2a9be-1a9a-423d-bb80-4a80c6ba284d"]},{"id":"ITEM-9","itemData":{"DOI":"10.4172/2332-2608.1000361","author":[{"dropping-particle":"","family":"Dema Dugda","given":"","non-dropping-particle":"","parse-names":false,"suffix":""}],"container-title":"Journal of Fisheries &amp; Livestock Production","id":"ITEM-9","issue":"8","issued":{"date-parts":[["2022"]]},"page":"361","title":"Journal of Fisheries &amp; Assessment of Honey Production System , Bee Forage Diversity and Honey","type":"article-journal","volume":"10"},"uris":["http://www.mendeley.com/documents/?uuid=f4f178f3-9a20-474f-bf11-45528e05df9f"]},{"id":"ITEM-10","itemData":{"DOI":"10.56557/JOBARI/2024/v30i18589","author":[{"dropping-particle":"","family":"Bareke","given":"Tura","non-dropping-particle":"","parse-names":false,"suffix":""},{"dropping-particle":"","family":"Haile","given":"Getachew","non-dropping-particle":"","parse-names":false,"suffix":""},{"dropping-particle":"","family":"Addi","given":"Admassu","non-dropping-particle":"","parse-names":false,"suffix":""},{"dropping-particle":"","family":"Wakjira","given":"Kibebew","non-dropping-particle":"","parse-names":false,"suffix":""}],"id":"ITEM-10","issue":"March","issued":{"date-parts":[["2024"]]},"title":"Ecological Suitability Analysis for Beekeeping Using GIS and AHP Model in Gedeo Zone of Southern Ethiopia","type":"article-journal"},"uris":["http://www.mendeley.com/documents/?uuid=d2028e57-1364-4d2a-83b2-eb24d268bcaf"]},{"id":"ITEM-11","itemData":{"DOI":"10.1080/23311932.2023.2292370","ISSN":"23311932","abstract":"The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Agriculture","id":"ITEM-11","issue":"1","issued":{"date-parts":[["2024"]]},"publisher":"Cogent","title":"Bee flora identification, constraints and opportunities of beekeeping in North Wollo, Amhara, Ethiopia","type":"article-journal","volume":"10"},"uris":["http://www.mendeley.com/documents/?uuid=75092e3b-99b7-4400-b170-228bdf5412d3"]},{"id":"ITEM-12","itemData":{"DOI":"10.9790/2380-07513649","ISSN":"23192372","abstract":"Ecotourism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Science","id":"ITEM-12","issue":"5","issued":{"date-parts":[["2014"]]},"page":"36-49","title":"Floral phenology and pollen potential of honey bee plants in NorthEast dry land areas of Amhara region, Ethiopia","type":"article-journal","volume":"7"},"uris":["http://www.mendeley.com/documents/?uuid=640b78e3-424d-49a4-b059-23f103314d57"]}],"mendeley":{"formattedCitation":"[2], [3], [5], [5], [9], [9], [16]–[21]","manualFormatting":"[2], [3], [5], [5], ","plainTextFormattedCitation":"[2], [3], [5], [5], [9], [9], [16]–[21]","previouslyFormattedCitation":"[2], [3], [5], [5], [9], [9], [16]–[21]"},"properties":{"noteIndex":0},"schema":"https://github.com/citation-style-language/schema/raw/master/csl-citation.json"}</w:instrText>
      </w:r>
      <w:r w:rsidRPr="007E03D4">
        <w:rPr>
          <w:rFonts w:cstheme="minorHAnsi"/>
          <w:sz w:val="24"/>
          <w:szCs w:val="24"/>
        </w:rPr>
        <w:fldChar w:fldCharType="separate"/>
      </w:r>
      <w:r w:rsidRPr="007E03D4">
        <w:rPr>
          <w:rFonts w:cstheme="minorHAnsi"/>
          <w:noProof/>
          <w:sz w:val="24"/>
          <w:szCs w:val="24"/>
        </w:rPr>
        <w:t>[2], [3], [5], [5],</w:t>
      </w:r>
      <w:r w:rsidRPr="007E03D4">
        <w:rPr>
          <w:rFonts w:cstheme="minorHAnsi"/>
          <w:b/>
          <w:noProof/>
          <w:sz w:val="24"/>
          <w:szCs w:val="24"/>
        </w:rPr>
        <w:t xml:space="preserve"> </w:t>
      </w:r>
      <w:r w:rsidRPr="007E03D4">
        <w:rPr>
          <w:rFonts w:cstheme="minorHAnsi"/>
          <w:b/>
          <w:sz w:val="24"/>
          <w:szCs w:val="24"/>
        </w:rPr>
        <w:fldChar w:fldCharType="end"/>
      </w:r>
      <w:r w:rsidR="000F4658" w:rsidRPr="007E03D4">
        <w:rPr>
          <w:rFonts w:cstheme="minorHAnsi"/>
          <w:sz w:val="24"/>
          <w:szCs w:val="24"/>
        </w:rPr>
        <w:t xml:space="preserve">Ethiopia has </w:t>
      </w:r>
      <w:r w:rsidR="00EA391B" w:rsidRPr="007E03D4">
        <w:rPr>
          <w:rFonts w:cstheme="minorHAnsi"/>
          <w:sz w:val="24"/>
          <w:szCs w:val="24"/>
        </w:rPr>
        <w:t>diverse</w:t>
      </w:r>
      <w:r w:rsidR="000F4658" w:rsidRPr="007E03D4">
        <w:rPr>
          <w:rFonts w:cstheme="minorHAnsi"/>
          <w:sz w:val="24"/>
          <w:szCs w:val="24"/>
        </w:rPr>
        <w:t xml:space="preserve"> climatic zones and ecosystem </w:t>
      </w:r>
      <w:r w:rsidR="00EA391B" w:rsidRPr="007E03D4">
        <w:rPr>
          <w:rFonts w:cstheme="minorHAnsi"/>
          <w:sz w:val="24"/>
          <w:szCs w:val="24"/>
        </w:rPr>
        <w:t xml:space="preserve">make it home to a wide variety of herbaceous plants many of which </w:t>
      </w:r>
      <w:r w:rsidR="00950362" w:rsidRPr="007E03D4">
        <w:rPr>
          <w:rFonts w:cstheme="minorHAnsi"/>
          <w:sz w:val="24"/>
          <w:szCs w:val="24"/>
        </w:rPr>
        <w:t>serve</w:t>
      </w:r>
      <w:r w:rsidR="00EA391B" w:rsidRPr="007E03D4">
        <w:rPr>
          <w:rFonts w:cstheme="minorHAnsi"/>
          <w:sz w:val="24"/>
          <w:szCs w:val="24"/>
        </w:rPr>
        <w:t xml:space="preserve"> as vital forage sources for honey bee</w:t>
      </w:r>
      <w:r w:rsidR="00950362" w:rsidRPr="007E03D4">
        <w:rPr>
          <w:rFonts w:cstheme="minorHAnsi"/>
          <w:sz w:val="24"/>
          <w:szCs w:val="24"/>
        </w:rPr>
        <w:t xml:space="preserve"> (</w:t>
      </w:r>
      <w:r w:rsidR="00950362" w:rsidRPr="007E03D4">
        <w:rPr>
          <w:rFonts w:cstheme="minorHAnsi"/>
          <w:sz w:val="24"/>
          <w:szCs w:val="24"/>
        </w:rPr>
        <w:fldChar w:fldCharType="begin"/>
      </w:r>
      <w:r w:rsidR="00950362" w:rsidRPr="007E03D4">
        <w:rPr>
          <w:rFonts w:cstheme="minorHAnsi"/>
          <w:sz w:val="24"/>
          <w:szCs w:val="24"/>
        </w:rPr>
        <w:instrText xml:space="preserve"> REF _Ref192862177 \h  \* MERGEFORMAT </w:instrText>
      </w:r>
      <w:r w:rsidR="00950362" w:rsidRPr="007E03D4">
        <w:rPr>
          <w:rFonts w:cstheme="minorHAnsi"/>
          <w:sz w:val="24"/>
          <w:szCs w:val="24"/>
        </w:rPr>
      </w:r>
      <w:r w:rsidR="00950362" w:rsidRPr="007E03D4">
        <w:rPr>
          <w:rFonts w:cstheme="minorHAnsi"/>
          <w:sz w:val="24"/>
          <w:szCs w:val="24"/>
        </w:rPr>
        <w:fldChar w:fldCharType="separate"/>
      </w:r>
      <w:r w:rsidR="00950362" w:rsidRPr="007E03D4">
        <w:rPr>
          <w:rFonts w:cstheme="minorHAnsi"/>
          <w:sz w:val="24"/>
          <w:szCs w:val="24"/>
        </w:rPr>
        <w:t xml:space="preserve">Table </w:t>
      </w:r>
      <w:r w:rsidR="00570B28" w:rsidRPr="007E03D4">
        <w:rPr>
          <w:rFonts w:cstheme="minorHAnsi"/>
          <w:noProof/>
          <w:sz w:val="24"/>
          <w:szCs w:val="24"/>
        </w:rPr>
        <w:t>2</w:t>
      </w:r>
      <w:r w:rsidR="00950362" w:rsidRPr="007E03D4">
        <w:rPr>
          <w:rFonts w:cstheme="minorHAnsi"/>
          <w:noProof/>
          <w:sz w:val="24"/>
          <w:szCs w:val="24"/>
        </w:rPr>
        <w:t>)</w:t>
      </w:r>
      <w:r w:rsidR="00950362" w:rsidRPr="007E03D4">
        <w:rPr>
          <w:rFonts w:cstheme="minorHAnsi"/>
          <w:sz w:val="24"/>
          <w:szCs w:val="24"/>
        </w:rPr>
        <w:fldChar w:fldCharType="end"/>
      </w:r>
      <w:r w:rsidR="00950362" w:rsidRPr="007E03D4">
        <w:rPr>
          <w:rFonts w:cstheme="minorHAnsi"/>
          <w:sz w:val="24"/>
          <w:szCs w:val="24"/>
        </w:rPr>
        <w:t xml:space="preserve">. </w:t>
      </w:r>
      <w:r w:rsidR="009B51C4" w:rsidRPr="007E03D4">
        <w:rPr>
          <w:rFonts w:cstheme="minorHAnsi"/>
          <w:sz w:val="24"/>
          <w:szCs w:val="24"/>
        </w:rPr>
        <w:t xml:space="preserve">Herbaceous plants are vital for maintaining the biodiversity of Ethiopia s ecosystem  and their role in supporting honey bee populations </w:t>
      </w:r>
      <w:r w:rsidR="009B51C4" w:rsidRPr="007E03D4">
        <w:rPr>
          <w:rFonts w:cstheme="minorHAnsi"/>
          <w:sz w:val="24"/>
          <w:szCs w:val="24"/>
        </w:rPr>
        <w:fldChar w:fldCharType="begin" w:fldLock="1"/>
      </w:r>
      <w:r w:rsidR="00FF6CB9" w:rsidRPr="007E03D4">
        <w:rPr>
          <w:rFonts w:cstheme="minorHAnsi"/>
          <w:sz w:val="24"/>
          <w:szCs w:val="24"/>
        </w:rPr>
        <w:instrText>ADDIN CSL_CITATION {"citationItems":[{"id":"ITEM-1","itemData":{"author":[{"dropping-particle":"","family":"Adi","given":"Admasu","non-dropping-particle":"","parse-names":false,"suffix":""},{"dropping-particle":"","family":"Wakjira","given":"Kibebew","non-dropping-particle":"","parse-names":false,"suffix":""},{"dropping-particle":"","family":"Kelbessa","given":"Ensermu","non-dropping-particle":"","parse-names":false,"suffix":""},{"dropping-particle":"","family":"Bezabeh","given":"Amssalu","non-dropping-particle":"","parse-names":false,"suffix":""}],"container-title":"Book","id":"ITEM-1","issued":{"date-parts":[["2014"]]},"page":"438","title":"Honeybee forages of Ethiopia","type":"article-journal"},"uris":["http://www.mendeley.com/documents/?uuid=661c5bfc-100e-4fb6-86e0-15cc1e26903c"]}],"mendeley":{"formattedCitation":"[10]","plainTextFormattedCitation":"[10]","previouslyFormattedCitation":"[10]"},"properties":{"noteIndex":0},"schema":"https://github.com/citation-style-language/schema/raw/master/csl-citation.json"}</w:instrText>
      </w:r>
      <w:r w:rsidR="009B51C4" w:rsidRPr="007E03D4">
        <w:rPr>
          <w:rFonts w:cstheme="minorHAnsi"/>
          <w:sz w:val="24"/>
          <w:szCs w:val="24"/>
        </w:rPr>
        <w:fldChar w:fldCharType="separate"/>
      </w:r>
      <w:r w:rsidR="00BC4E0D" w:rsidRPr="007E03D4">
        <w:rPr>
          <w:rFonts w:cstheme="minorHAnsi"/>
          <w:noProof/>
          <w:sz w:val="24"/>
          <w:szCs w:val="24"/>
        </w:rPr>
        <w:t>[10]</w:t>
      </w:r>
      <w:r w:rsidR="009B51C4" w:rsidRPr="007E03D4">
        <w:rPr>
          <w:rFonts w:cstheme="minorHAnsi"/>
          <w:sz w:val="24"/>
          <w:szCs w:val="24"/>
        </w:rPr>
        <w:fldChar w:fldCharType="end"/>
      </w:r>
      <w:r w:rsidR="009B51C4" w:rsidRPr="007E03D4">
        <w:rPr>
          <w:rFonts w:cstheme="minorHAnsi"/>
          <w:sz w:val="24"/>
          <w:szCs w:val="24"/>
        </w:rPr>
        <w:t xml:space="preserve">. In </w:t>
      </w:r>
      <w:r w:rsidR="00050C7F" w:rsidRPr="007E03D4">
        <w:rPr>
          <w:rFonts w:cstheme="minorHAnsi"/>
          <w:sz w:val="24"/>
          <w:szCs w:val="24"/>
        </w:rPr>
        <w:t>different</w:t>
      </w:r>
      <w:r w:rsidR="009B51C4" w:rsidRPr="007E03D4">
        <w:rPr>
          <w:rFonts w:cstheme="minorHAnsi"/>
          <w:sz w:val="24"/>
          <w:szCs w:val="24"/>
        </w:rPr>
        <w:t xml:space="preserve"> regional states of Ethiopia </w:t>
      </w:r>
      <w:r w:rsidR="00050C7F" w:rsidRPr="007E03D4">
        <w:rPr>
          <w:rFonts w:cstheme="minorHAnsi"/>
          <w:sz w:val="24"/>
          <w:szCs w:val="24"/>
        </w:rPr>
        <w:t>such as Oromia, Amhara T</w:t>
      </w:r>
      <w:r w:rsidR="009B51C4" w:rsidRPr="007E03D4">
        <w:rPr>
          <w:rFonts w:cstheme="minorHAnsi"/>
          <w:sz w:val="24"/>
          <w:szCs w:val="24"/>
        </w:rPr>
        <w:t>igr</w:t>
      </w:r>
      <w:r w:rsidR="00F028E6" w:rsidRPr="007E03D4">
        <w:rPr>
          <w:rFonts w:cstheme="minorHAnsi"/>
          <w:sz w:val="24"/>
          <w:szCs w:val="24"/>
        </w:rPr>
        <w:t xml:space="preserve">ay SNNP, Benishangul </w:t>
      </w:r>
      <w:proofErr w:type="spellStart"/>
      <w:r w:rsidR="00F028E6" w:rsidRPr="007E03D4">
        <w:rPr>
          <w:rFonts w:cstheme="minorHAnsi"/>
          <w:sz w:val="24"/>
          <w:szCs w:val="24"/>
        </w:rPr>
        <w:t>gumuz</w:t>
      </w:r>
      <w:proofErr w:type="spellEnd"/>
      <w:r w:rsidR="00F028E6" w:rsidRPr="007E03D4">
        <w:rPr>
          <w:rFonts w:cstheme="minorHAnsi"/>
          <w:sz w:val="24"/>
          <w:szCs w:val="24"/>
        </w:rPr>
        <w:t xml:space="preserve"> and G</w:t>
      </w:r>
      <w:r w:rsidR="009B51C4" w:rsidRPr="007E03D4">
        <w:rPr>
          <w:rFonts w:cstheme="minorHAnsi"/>
          <w:sz w:val="24"/>
          <w:szCs w:val="24"/>
        </w:rPr>
        <w:t xml:space="preserve">ambela </w:t>
      </w:r>
      <w:r w:rsidR="00E22B41" w:rsidRPr="007E03D4">
        <w:rPr>
          <w:rFonts w:cstheme="minorHAnsi"/>
          <w:sz w:val="24"/>
          <w:szCs w:val="24"/>
        </w:rPr>
        <w:t>are the richest herbaceous bee forage plants and supporting bee populations by providing vital nectar and pollen</w:t>
      </w:r>
      <w:r w:rsidRPr="007E03D4">
        <w:rPr>
          <w:rFonts w:cstheme="minorHAnsi"/>
          <w:sz w:val="24"/>
          <w:szCs w:val="24"/>
        </w:rPr>
        <w:t xml:space="preserve"> </w:t>
      </w:r>
      <w:r w:rsidR="00E22B41" w:rsidRPr="007E03D4">
        <w:rPr>
          <w:rFonts w:cstheme="minorHAnsi"/>
          <w:sz w:val="24"/>
          <w:szCs w:val="24"/>
        </w:rPr>
        <w:fldChar w:fldCharType="begin" w:fldLock="1"/>
      </w:r>
      <w:r w:rsidR="00FF6CB9" w:rsidRPr="007E03D4">
        <w:rPr>
          <w:rFonts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fee46a1c-fa2b-486b-831d-d7a691a10f26"]}],"mendeley":{"formattedCitation":"[8]","plainTextFormattedCitation":"[8]","previouslyFormattedCitation":"[8]"},"properties":{"noteIndex":0},"schema":"https://github.com/citation-style-language/schema/raw/master/csl-citation.json"}</w:instrText>
      </w:r>
      <w:r w:rsidR="00E22B41" w:rsidRPr="007E03D4">
        <w:rPr>
          <w:rFonts w:cstheme="minorHAnsi"/>
          <w:sz w:val="24"/>
          <w:szCs w:val="24"/>
        </w:rPr>
        <w:fldChar w:fldCharType="separate"/>
      </w:r>
      <w:r w:rsidR="00BC4E0D" w:rsidRPr="007E03D4">
        <w:rPr>
          <w:rFonts w:cstheme="minorHAnsi"/>
          <w:noProof/>
          <w:sz w:val="24"/>
          <w:szCs w:val="24"/>
        </w:rPr>
        <w:t>[8]</w:t>
      </w:r>
      <w:r w:rsidR="00E22B41" w:rsidRPr="007E03D4">
        <w:rPr>
          <w:rFonts w:cstheme="minorHAnsi"/>
          <w:sz w:val="24"/>
          <w:szCs w:val="24"/>
        </w:rPr>
        <w:fldChar w:fldCharType="end"/>
      </w:r>
      <w:r w:rsidR="00E22B41" w:rsidRPr="007E03D4">
        <w:rPr>
          <w:rFonts w:cstheme="minorHAnsi"/>
          <w:sz w:val="24"/>
          <w:szCs w:val="24"/>
        </w:rPr>
        <w:t xml:space="preserve"> . </w:t>
      </w:r>
      <w:r w:rsidR="00F028E6" w:rsidRPr="007E03D4">
        <w:rPr>
          <w:rFonts w:cstheme="minorHAnsi"/>
          <w:sz w:val="24"/>
          <w:szCs w:val="24"/>
        </w:rPr>
        <w:t>In Ethiopia herbaceous plants are widely distributed across the country different agro ecological zone</w:t>
      </w:r>
      <w:r w:rsidRPr="007E03D4">
        <w:rPr>
          <w:rFonts w:cstheme="minorHAnsi"/>
          <w:sz w:val="24"/>
          <w:szCs w:val="24"/>
        </w:rPr>
        <w:t xml:space="preserve"> </w:t>
      </w:r>
      <w:r w:rsidR="00F028E6" w:rsidRPr="007E03D4">
        <w:rPr>
          <w:rFonts w:cstheme="minorHAnsi"/>
          <w:sz w:val="24"/>
          <w:szCs w:val="24"/>
        </w:rPr>
        <w:fldChar w:fldCharType="begin" w:fldLock="1"/>
      </w:r>
      <w:r w:rsidR="007F299A" w:rsidRPr="007E03D4">
        <w:rPr>
          <w:rFonts w:cstheme="minorHAnsi"/>
          <w:sz w:val="24"/>
          <w:szCs w:val="24"/>
        </w:rPr>
        <w:instrText>ADDIN CSL_CITATION {"citationItems":[{"id":"ITEM-1","itemData":{"DOI":"10.1155/2024/5428576","ISSN":"2356-654X","abstract":" Bee flora resources are essential for the development of beekeeping. This study aimed to identify the diversity of key bee forage plants, establish honey harvesting calendars, and assess different types of monofloral honey in the area. Data collection methods included a bee plant inventory, pollen collection, and honey pollen analysis. A total of 122 plant species were identified as bee plants, with 44.26% being shrubs and 27.87% being trees. These bee plants were distributed across three districts, accounting for 37.40% of the plant species, indicating a broader ecological distribution than local species. Wonchi district exhibited the highest diversity of bee plants ( H ′ = 4.7), followed by Waliso ( H ′ = 4.55). Three honey harvesting periods were identified: November, January, and June. Additionally, three distinct types of monofloral honey were produced: Erica arborea honey in January, Eucalyptus camaldulensis honey in June, and Guizotia scabra honey in November. A shortage of bee forages was noted in February, March, July, and August across all districts. The southwest Shoa zone (comprising Wonchi, Waliso, and Amaya districts) shows potential for sustainable and commercial beekeeping based on the available bee flora resources. To ensure sustainability, it is crucial to maintain the existing bee flora and increase the propagation of multipurpose plant species. Additionally, on‐farm demonstrations highlighting the importance of floral and honey calendars for effective colony management are recommended. ","author":[{"dropping-particle":"","family":"Bareke","given":"Tura","non-dropping-particle":"","parse-names":false,"suffix":""},{"dropping-particle":"","family":"Roba","given":"Kasim","non-dropping-particle":"","parse-names":false,"suffix":""},{"dropping-particle":"","family":"Addi","given":"Admassu","non-dropping-particle":"","parse-names":false,"suffix":""}],"container-title":"Advances in Agriculture","id":"ITEM-1","issue":"1","issued":{"date-parts":[["2024"]]},"title":"Diversity of Bee Floral Resources and Honey Production Calendar in Ethiopia’s Southwest Shoa Zone","type":"article-journal","volume":"2024"},"uris":["http://www.mendeley.com/documents/?uuid=545a9b6b-e5c3-4531-9860-8901069572bc"]}],"mendeley":{"formattedCitation":"[11]","plainTextFormattedCitation":"[11]","previouslyFormattedCitation":"[11]"},"properties":{"noteIndex":0},"schema":"https://github.com/citation-style-language/schema/raw/master/csl-citation.json"}</w:instrText>
      </w:r>
      <w:r w:rsidR="00F028E6" w:rsidRPr="007E03D4">
        <w:rPr>
          <w:rFonts w:cstheme="minorHAnsi"/>
          <w:sz w:val="24"/>
          <w:szCs w:val="24"/>
        </w:rPr>
        <w:fldChar w:fldCharType="separate"/>
      </w:r>
      <w:r w:rsidR="00FF6CB9" w:rsidRPr="007E03D4">
        <w:rPr>
          <w:rFonts w:cstheme="minorHAnsi"/>
          <w:noProof/>
          <w:sz w:val="24"/>
          <w:szCs w:val="24"/>
        </w:rPr>
        <w:t>[11]</w:t>
      </w:r>
      <w:r w:rsidR="00F028E6" w:rsidRPr="007E03D4">
        <w:rPr>
          <w:rFonts w:cstheme="minorHAnsi"/>
          <w:sz w:val="24"/>
          <w:szCs w:val="24"/>
        </w:rPr>
        <w:fldChar w:fldCharType="end"/>
      </w:r>
      <w:r w:rsidR="00F028E6" w:rsidRPr="007E03D4">
        <w:rPr>
          <w:rFonts w:cstheme="minorHAnsi"/>
          <w:sz w:val="24"/>
          <w:szCs w:val="24"/>
        </w:rPr>
        <w:t>. The role of these plants in bee forage is critical because they are usually abundant during the peak flowering season</w:t>
      </w:r>
      <w:r w:rsidRPr="007E03D4">
        <w:rPr>
          <w:rFonts w:cstheme="minorHAnsi"/>
          <w:sz w:val="24"/>
          <w:szCs w:val="24"/>
        </w:rPr>
        <w:t xml:space="preserve"> </w:t>
      </w:r>
      <w:r w:rsidR="00F028E6" w:rsidRPr="007E03D4">
        <w:rPr>
          <w:rFonts w:cstheme="minorHAnsi"/>
          <w:sz w:val="24"/>
          <w:szCs w:val="24"/>
        </w:rPr>
        <w:fldChar w:fldCharType="begin" w:fldLock="1"/>
      </w:r>
      <w:r w:rsidR="00981477" w:rsidRPr="007E03D4">
        <w:rPr>
          <w:rFonts w:cstheme="minorHAnsi"/>
          <w:sz w:val="24"/>
          <w:szCs w:val="24"/>
        </w:rPr>
        <w:instrText>ADDIN CSL_CITATION {"citationItems":[{"id":"ITEM-1","itemData":{"DOI":"10.7176/jrdm/83-02","author":[{"dropping-particle":"","family":"Seboka","given":"Fekadu","non-dropping-particle":"","parse-names":false,"suffix":""}],"container-title":"Journal of Resources Development and Management","id":"ITEM-1","issued":{"date-parts":[["2022"]]},"page":"8-17","title":"Assessment of Major Honey Bee Forage Resources and Floral Calendar Establishment in Selected Districts of Arsi Zone, Oromia Region State, Ethiopia","type":"article-journal","volume":"83"},"uris":["http://www.mendeley.com/documents/?uuid=47338a01-a7fb-43ba-83b5-566329f07122"]}],"mendeley":{"formattedCitation":"[26]","plainTextFormattedCitation":"[26]","previouslyFormattedCitation":"[26]"},"properties":{"noteIndex":0},"schema":"https://github.com/citation-style-language/schema/raw/master/csl-citation.json"}</w:instrText>
      </w:r>
      <w:r w:rsidR="00F028E6" w:rsidRPr="007E03D4">
        <w:rPr>
          <w:rFonts w:cstheme="minorHAnsi"/>
          <w:sz w:val="24"/>
          <w:szCs w:val="24"/>
        </w:rPr>
        <w:fldChar w:fldCharType="separate"/>
      </w:r>
      <w:r w:rsidR="00B5372C" w:rsidRPr="007E03D4">
        <w:rPr>
          <w:rFonts w:cstheme="minorHAnsi"/>
          <w:noProof/>
          <w:sz w:val="24"/>
          <w:szCs w:val="24"/>
        </w:rPr>
        <w:t>[26]</w:t>
      </w:r>
      <w:r w:rsidR="00F028E6" w:rsidRPr="007E03D4">
        <w:rPr>
          <w:rFonts w:cstheme="minorHAnsi"/>
          <w:sz w:val="24"/>
          <w:szCs w:val="24"/>
        </w:rPr>
        <w:fldChar w:fldCharType="end"/>
      </w:r>
      <w:r w:rsidR="00F028E6" w:rsidRPr="007E03D4">
        <w:rPr>
          <w:rFonts w:cstheme="minorHAnsi"/>
          <w:sz w:val="24"/>
          <w:szCs w:val="24"/>
        </w:rPr>
        <w:t>.</w:t>
      </w:r>
      <w:r w:rsidR="00E22B41" w:rsidRPr="007E03D4">
        <w:rPr>
          <w:rFonts w:cstheme="minorHAnsi"/>
          <w:sz w:val="24"/>
          <w:szCs w:val="24"/>
        </w:rPr>
        <w:t xml:space="preserve"> </w:t>
      </w:r>
    </w:p>
    <w:p w:rsidR="00216660" w:rsidRPr="007E03D4" w:rsidRDefault="00F028E6" w:rsidP="00216660">
      <w:pPr>
        <w:spacing w:before="100" w:beforeAutospacing="1" w:after="100" w:afterAutospacing="1" w:line="360" w:lineRule="auto"/>
        <w:jc w:val="both"/>
        <w:rPr>
          <w:rFonts w:eastAsia="Times New Roman" w:cstheme="minorHAnsi"/>
          <w:sz w:val="24"/>
          <w:szCs w:val="24"/>
        </w:rPr>
      </w:pPr>
      <w:r w:rsidRPr="007E03D4">
        <w:rPr>
          <w:rFonts w:cstheme="minorHAnsi"/>
          <w:sz w:val="24"/>
          <w:szCs w:val="24"/>
        </w:rPr>
        <w:t>The precise percentage may be vary according to the different regional variations</w:t>
      </w:r>
      <w:r w:rsidRPr="007E03D4">
        <w:rPr>
          <w:rFonts w:cstheme="minorHAnsi"/>
          <w:sz w:val="24"/>
          <w:szCs w:val="24"/>
        </w:rPr>
        <w:fldChar w:fldCharType="begin" w:fldLock="1"/>
      </w:r>
      <w:r w:rsidR="007F299A" w:rsidRPr="007E03D4">
        <w:rPr>
          <w:rFonts w:cstheme="minorHAnsi"/>
          <w:sz w:val="24"/>
          <w:szCs w:val="24"/>
        </w:rPr>
        <w:instrText>ADDIN CSL_CITATION {"citationItems":[{"id":"ITEM-1","itemData":{"DOI":"10.17352/2455-815x.000125","abstract":"The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Technology","id":"ITEM-1","issued":{"date-parts":[["2021"]]},"page":"310-326","title":"Identification, characterization and evaluation of honeybee floras in Kafa, Sheka and Benchi Maji Zones of Southern Nations Nationalities and Peoples Region (SNNPR), Ethiopia","type":"article"},"uris":["http://www.mendeley.com/documents/?uuid=50197f6c-5996-4e23-9e11-beea39183211"]}],"mendeley":{"formattedCitation":"[13]","plainTextFormattedCitation":"[13]","previouslyFormattedCitation":"[13]"},"properties":{"noteIndex":0},"schema":"https://github.com/citation-style-language/schema/raw/master/csl-citation.json"}</w:instrText>
      </w:r>
      <w:r w:rsidRPr="007E03D4">
        <w:rPr>
          <w:rFonts w:cstheme="minorHAnsi"/>
          <w:sz w:val="24"/>
          <w:szCs w:val="24"/>
        </w:rPr>
        <w:fldChar w:fldCharType="separate"/>
      </w:r>
      <w:r w:rsidR="00FF6CB9" w:rsidRPr="007E03D4">
        <w:rPr>
          <w:rFonts w:cstheme="minorHAnsi"/>
          <w:noProof/>
          <w:sz w:val="24"/>
          <w:szCs w:val="24"/>
        </w:rPr>
        <w:t>[13]</w:t>
      </w:r>
      <w:r w:rsidRPr="007E03D4">
        <w:rPr>
          <w:rFonts w:cstheme="minorHAnsi"/>
          <w:sz w:val="24"/>
          <w:szCs w:val="24"/>
        </w:rPr>
        <w:fldChar w:fldCharType="end"/>
      </w:r>
      <w:r w:rsidRPr="007E03D4">
        <w:rPr>
          <w:rFonts w:cstheme="minorHAnsi"/>
          <w:sz w:val="24"/>
          <w:szCs w:val="24"/>
        </w:rPr>
        <w:t>. Studies suggest that the herbaceous bee forage plants are the portion of bee forages with</w:t>
      </w:r>
      <w:r w:rsidRPr="007E03D4">
        <w:rPr>
          <w:rFonts w:eastAsia="Times New Roman" w:cstheme="minorHAnsi"/>
          <w:b/>
          <w:bCs/>
          <w:sz w:val="24"/>
          <w:szCs w:val="24"/>
        </w:rPr>
        <w:t xml:space="preserve"> </w:t>
      </w:r>
      <w:r w:rsidR="00DB551D" w:rsidRPr="007E03D4">
        <w:rPr>
          <w:rFonts w:eastAsia="Times New Roman" w:cstheme="minorHAnsi"/>
          <w:bCs/>
          <w:sz w:val="24"/>
          <w:szCs w:val="24"/>
        </w:rPr>
        <w:t xml:space="preserve">Availability </w:t>
      </w:r>
      <w:r w:rsidR="00DB551D" w:rsidRPr="007E03D4">
        <w:rPr>
          <w:rFonts w:eastAsia="Times New Roman" w:cstheme="minorHAnsi"/>
          <w:bCs/>
          <w:sz w:val="24"/>
          <w:szCs w:val="24"/>
        </w:rPr>
        <w:lastRenderedPageBreak/>
        <w:t xml:space="preserve">of forage </w:t>
      </w:r>
      <w:r w:rsidR="00DB551D" w:rsidRPr="007E03D4">
        <w:rPr>
          <w:rFonts w:eastAsia="Times New Roman" w:cstheme="minorHAnsi"/>
          <w:bCs/>
          <w:sz w:val="24"/>
          <w:szCs w:val="24"/>
        </w:rPr>
        <w:fldChar w:fldCharType="begin" w:fldLock="1"/>
      </w:r>
      <w:r w:rsidR="00D4760A" w:rsidRPr="007E03D4">
        <w:rPr>
          <w:rFonts w:eastAsia="Times New Roman" w:cstheme="minorHAnsi"/>
          <w:bCs/>
          <w:sz w:val="24"/>
          <w:szCs w:val="24"/>
        </w:rPr>
        <w:instrText>ADDIN CSL_CITATION {"citationItems":[{"id":"ITEM-1","itemData":{"DOI":"10.17352/2455-815x.000125","abstract":"The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Technology","id":"ITEM-1","issued":{"date-parts":[["2021"]]},"page":"310-326","title":"Identification, characterization and evaluation of honeybee floras in Kafa, Sheka and Benchi Maji Zones of Southern Nations Nationalities and Peoples Region (SNNPR), Ethiopia","type":"article-journal","volume":"7"},"uris":["http://www.mendeley.com/documents/?uuid=1077deee-3680-45e0-a328-3592729e1f6d"]}],"mendeley":{"formattedCitation":"[20]","plainTextFormattedCitation":"[20]","previouslyFormattedCitation":"[20]"},"properties":{"noteIndex":0},"schema":"https://github.com/citation-style-language/schema/raw/master/csl-citation.json"}</w:instrText>
      </w:r>
      <w:r w:rsidR="00DB551D" w:rsidRPr="007E03D4">
        <w:rPr>
          <w:rFonts w:eastAsia="Times New Roman" w:cstheme="minorHAnsi"/>
          <w:bCs/>
          <w:sz w:val="24"/>
          <w:szCs w:val="24"/>
        </w:rPr>
        <w:fldChar w:fldCharType="separate"/>
      </w:r>
      <w:r w:rsidR="00D4760A" w:rsidRPr="007E03D4">
        <w:rPr>
          <w:rFonts w:eastAsia="Times New Roman" w:cstheme="minorHAnsi"/>
          <w:bCs/>
          <w:noProof/>
          <w:sz w:val="24"/>
          <w:szCs w:val="24"/>
        </w:rPr>
        <w:t>[20]</w:t>
      </w:r>
      <w:r w:rsidR="00DB551D" w:rsidRPr="007E03D4">
        <w:rPr>
          <w:rFonts w:eastAsia="Times New Roman" w:cstheme="minorHAnsi"/>
          <w:bCs/>
          <w:sz w:val="24"/>
          <w:szCs w:val="24"/>
        </w:rPr>
        <w:fldChar w:fldCharType="end"/>
      </w:r>
      <w:r w:rsidR="00DB551D" w:rsidRPr="007E03D4">
        <w:rPr>
          <w:rFonts w:eastAsia="Times New Roman" w:cstheme="minorHAnsi"/>
          <w:bCs/>
          <w:sz w:val="24"/>
          <w:szCs w:val="24"/>
        </w:rPr>
        <w:t xml:space="preserve">. </w:t>
      </w:r>
      <w:r w:rsidRPr="007E03D4">
        <w:rPr>
          <w:rFonts w:eastAsia="Times New Roman" w:cstheme="minorHAnsi"/>
          <w:bCs/>
          <w:sz w:val="24"/>
          <w:szCs w:val="24"/>
        </w:rPr>
        <w:t>Seasonal availability</w:t>
      </w:r>
      <w:r w:rsidRPr="007E03D4">
        <w:rPr>
          <w:rFonts w:eastAsia="Times New Roman" w:cstheme="minorHAnsi"/>
          <w:sz w:val="24"/>
          <w:szCs w:val="24"/>
        </w:rPr>
        <w:t>: Herbaceous plants are important for supporting bee colonies during times when trees or other woody plants are not in bloom</w:t>
      </w:r>
      <w:r w:rsidR="00DB551D" w:rsidRPr="007E03D4">
        <w:rPr>
          <w:rFonts w:eastAsia="Times New Roman" w:cstheme="minorHAnsi"/>
          <w:sz w:val="24"/>
          <w:szCs w:val="24"/>
        </w:rPr>
        <w:t xml:space="preserve"> </w:t>
      </w:r>
      <w:r w:rsidRPr="007E03D4">
        <w:rPr>
          <w:rFonts w:eastAsia="Times New Roman" w:cstheme="minorHAnsi"/>
          <w:sz w:val="24"/>
          <w:szCs w:val="24"/>
        </w:rPr>
        <w:fldChar w:fldCharType="begin" w:fldLock="1"/>
      </w:r>
      <w:r w:rsidR="00050C7F" w:rsidRPr="007E03D4">
        <w:rPr>
          <w:rFonts w:eastAsia="Times New Roman" w:cstheme="minorHAnsi"/>
          <w:sz w:val="24"/>
          <w:szCs w:val="24"/>
        </w:rPr>
        <w:instrText>ADDIN CSL_CITATION {"citationItems":[{"id":"ITEM-1","itemData":{"DOI":"10.11648/j.frontiers.20240402.12","abstract":"The study was conducted in Gemachis forest from October 2019 to November 2020, which is an important area of biodiversity conservation, tourism attraction and carbon sequestration for modulating climate change. The forest is also very important for honey production and other non-timber forest products. The study was designed with the objective of assessing honey bee floral diversity of the forest. For the inventory of bee forages a transect line were made in three selected altitudinal strata. Honey samples also were obtained from the three agro ecologies of the forest: Arer (high altitude), Chafe kebene (medium altitude) and Sororo (low altitude). The pollen spectrum of the honey was analyzed to determine the botanical and geographical origin of the honey. According to inventory of the honeybee flora, forty-eight (48) bee plant species were identified; belonging to 33 families, of which &amp;lt;i&amp;gt;Fabaceae&amp;lt;/i&amp;gt;, &amp;lt;i&amp;gt;Roseaceae&amp;lt;/i&amp;gt; and &amp;lt;i&amp;gt;Verbenaceae &amp;lt;/i&amp;gt;were the most frequent families in the study area. Among these bee forages 54.1% were shrub 16.6% were trees and 29.1% were herbs. From identified bee forages, &amp;lt;i&amp;gt;Solanium spp&amp;lt;/i&amp;gt;, &amp;lt;i&amp;gt;Andropogon abyssinica&amp;lt;/i&amp;gt;, &amp;lt;i&amp;gt;Guizotia spp&amp;lt;/i&amp;gt; and &amp;lt;i&amp;gt;Hypoestes forskaolii&amp;lt;/i&amp;gt; were the most abundant bee flora species in the study area. The pollen analysis of honey revealed that, two types of monofloral honey types were identified in the area which includes &amp;lt;i&amp;gt;Guizotia spp&amp;lt;/i&amp;gt; and &amp;lt;i&amp;gt;Eucalyptus globulus&amp;lt;/i&amp;gt; accounting for 74.9% and 54.9% pollen frequency respectively. Thus, beekeepers should conserve the forest for sustainable honey production since the forest is endowed with good honeybee plant diversity.","author":[{"dropping-particle":"","family":"Dugda","given":"Dema","non-dropping-particle":"","parse-names":false,"suffix":""},{"dropping-particle":"","family":"Addi","given":"Admassu","non-dropping-particle":"","parse-names":false,"suffix":""}],"container-title":"Frontiers","id":"ITEM-1","issue":"2","issued":{"date-parts":[["2024"]]},"page":"55-67","title":"Honeybee Floral Diversity of Gemachis Forest, West Hararghe Zone, Oromia Regional State, Ethiopia","type":"article-journal","volume":"4"},"uris":["http://www.mendeley.com/documents/?uuid=fcb03dbc-edfc-4839-995e-ed1688345ee9"]}],"mendeley":{"formattedCitation":"[6]","plainTextFormattedCitation":"[6]","previouslyFormattedCitation":"[6]"},"properties":{"noteIndex":0},"schema":"https://github.com/citation-style-language/schema/raw/master/csl-citation.json"}</w:instrText>
      </w:r>
      <w:r w:rsidRPr="007E03D4">
        <w:rPr>
          <w:rFonts w:eastAsia="Times New Roman" w:cstheme="minorHAnsi"/>
          <w:sz w:val="24"/>
          <w:szCs w:val="24"/>
        </w:rPr>
        <w:fldChar w:fldCharType="separate"/>
      </w:r>
      <w:r w:rsidRPr="007E03D4">
        <w:rPr>
          <w:rFonts w:eastAsia="Times New Roman" w:cstheme="minorHAnsi"/>
          <w:noProof/>
          <w:sz w:val="24"/>
          <w:szCs w:val="24"/>
        </w:rPr>
        <w:t>[6]</w:t>
      </w:r>
      <w:r w:rsidRPr="007E03D4">
        <w:rPr>
          <w:rFonts w:eastAsia="Times New Roman" w:cstheme="minorHAnsi"/>
          <w:sz w:val="24"/>
          <w:szCs w:val="24"/>
        </w:rPr>
        <w:fldChar w:fldCharType="end"/>
      </w:r>
      <w:r w:rsidR="00050C7F"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fee46a1c-fa2b-486b-831d-d7a691a10f26"]}],"mendeley":{"formattedCitation":"[8]","plainTextFormattedCitation":"[8]","previouslyFormattedCitation":"[8]"},"properties":{"noteIndex":0},"schema":"https://github.com/citation-style-language/schema/raw/master/csl-citation.json"}</w:instrText>
      </w:r>
      <w:r w:rsidR="00050C7F" w:rsidRPr="007E03D4">
        <w:rPr>
          <w:rFonts w:eastAsia="Times New Roman" w:cstheme="minorHAnsi"/>
          <w:sz w:val="24"/>
          <w:szCs w:val="24"/>
        </w:rPr>
        <w:fldChar w:fldCharType="separate"/>
      </w:r>
      <w:r w:rsidR="00BC4E0D" w:rsidRPr="007E03D4">
        <w:rPr>
          <w:rFonts w:eastAsia="Times New Roman" w:cstheme="minorHAnsi"/>
          <w:noProof/>
          <w:sz w:val="24"/>
          <w:szCs w:val="24"/>
        </w:rPr>
        <w:t>[8]</w:t>
      </w:r>
      <w:r w:rsidR="00050C7F" w:rsidRPr="007E03D4">
        <w:rPr>
          <w:rFonts w:eastAsia="Times New Roman" w:cstheme="minorHAnsi"/>
          <w:sz w:val="24"/>
          <w:szCs w:val="24"/>
        </w:rPr>
        <w:fldChar w:fldCharType="end"/>
      </w:r>
      <w:r w:rsidR="00050C7F" w:rsidRPr="007E03D4">
        <w:rPr>
          <w:rFonts w:eastAsia="Times New Roman" w:cstheme="minorHAnsi"/>
          <w:sz w:val="24"/>
          <w:szCs w:val="24"/>
        </w:rPr>
        <w:fldChar w:fldCharType="begin" w:fldLock="1"/>
      </w:r>
      <w:r w:rsidR="00981477" w:rsidRPr="007E03D4">
        <w:rPr>
          <w:rFonts w:eastAsia="Times New Roman" w:cstheme="minorHAnsi"/>
          <w:sz w:val="24"/>
          <w:szCs w:val="24"/>
        </w:rPr>
        <w:instrText>ADDIN CSL_CITATION {"citationItems":[{"id":"ITEM-1","itemData":{"DOI":"10.11648/j.aje.20230703.11","author":[{"dropping-particle":"","family":"Wolditsadik","given":"Mekonnen","non-dropping-particle":"","parse-names":false,"suffix":""},{"dropping-particle":"","family":"Beyene","given":"Taye","non-dropping-particle":"","parse-names":false,"suffix":""},{"dropping-particle":"","family":"Abi","given":"Desta","non-dropping-particle":"","parse-names":false,"suffix":""}],"container-title":"American Journal of Entomology","id":"ITEM-1","issue":"July","issued":{"date-parts":[["2023"]]},"title":"Performance Evaluation of Herbaceous Bee Forages for Beekeeping Development","type":"article-journal"},"uris":["http://www.mendeley.com/documents/?uuid=7b691029-8492-46f6-83b9-1bd1867fc3b2"]}],"mendeley":{"formattedCitation":"[15]","plainTextFormattedCitation":"[15]","previouslyFormattedCitation":"[15]"},"properties":{"noteIndex":0},"schema":"https://github.com/citation-style-language/schema/raw/master/csl-citation.json"}</w:instrText>
      </w:r>
      <w:r w:rsidR="00050C7F" w:rsidRPr="007E03D4">
        <w:rPr>
          <w:rFonts w:eastAsia="Times New Roman" w:cstheme="minorHAnsi"/>
          <w:sz w:val="24"/>
          <w:szCs w:val="24"/>
        </w:rPr>
        <w:fldChar w:fldCharType="separate"/>
      </w:r>
      <w:r w:rsidR="00B5372C" w:rsidRPr="007E03D4">
        <w:rPr>
          <w:rFonts w:eastAsia="Times New Roman" w:cstheme="minorHAnsi"/>
          <w:noProof/>
          <w:sz w:val="24"/>
          <w:szCs w:val="24"/>
        </w:rPr>
        <w:t>[15]</w:t>
      </w:r>
      <w:r w:rsidR="00050C7F" w:rsidRPr="007E03D4">
        <w:rPr>
          <w:rFonts w:eastAsia="Times New Roman" w:cstheme="minorHAnsi"/>
          <w:sz w:val="24"/>
          <w:szCs w:val="24"/>
        </w:rPr>
        <w:fldChar w:fldCharType="end"/>
      </w:r>
      <w:r w:rsidRPr="007E03D4">
        <w:rPr>
          <w:rFonts w:eastAsia="Times New Roman" w:cstheme="minorHAnsi"/>
          <w:sz w:val="24"/>
          <w:szCs w:val="24"/>
        </w:rPr>
        <w:t>.</w:t>
      </w:r>
      <w:r w:rsidR="00050C7F" w:rsidRPr="007E03D4">
        <w:rPr>
          <w:rFonts w:eastAsia="Times New Roman" w:cstheme="minorHAnsi"/>
          <w:sz w:val="24"/>
          <w:szCs w:val="24"/>
        </w:rPr>
        <w:t xml:space="preserve"> The contribution percentages of herbaceous bee forage plants are vary in different regions of Ethiopia. some study expects 35 – 40 % of the country honey bee forage was supported by herbaceous plants </w:t>
      </w:r>
      <w:r w:rsidR="00050C7F" w:rsidRPr="007E03D4">
        <w:rPr>
          <w:rFonts w:eastAsia="Times New Roman" w:cstheme="minorHAnsi"/>
          <w:sz w:val="24"/>
          <w:szCs w:val="24"/>
        </w:rPr>
        <w:fldChar w:fldCharType="begin" w:fldLock="1"/>
      </w:r>
      <w:r w:rsidR="0080593F"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Forestry","id":"ITEM-1","issue":"2","issued":{"date-parts":[["2019"]]},"title":"Review: Floral resources diversity and vegetation types important for honeybees in Ethiopia","type":"article-journal","volume":"3"},"uris":["http://www.mendeley.com/documents/?uuid=44bb4529-3ca9-44f7-b013-5bb31327f5c8"]}],"mendeley":{"formattedCitation":"[2]","plainTextFormattedCitation":"[2]","previouslyFormattedCitation":"[2]"},"properties":{"noteIndex":0},"schema":"https://github.com/citation-style-language/schema/raw/master/csl-citation.json"}</w:instrText>
      </w:r>
      <w:r w:rsidR="00050C7F" w:rsidRPr="007E03D4">
        <w:rPr>
          <w:rFonts w:eastAsia="Times New Roman" w:cstheme="minorHAnsi"/>
          <w:sz w:val="24"/>
          <w:szCs w:val="24"/>
        </w:rPr>
        <w:fldChar w:fldCharType="separate"/>
      </w:r>
      <w:r w:rsidR="00050C7F" w:rsidRPr="007E03D4">
        <w:rPr>
          <w:rFonts w:eastAsia="Times New Roman" w:cstheme="minorHAnsi"/>
          <w:noProof/>
          <w:sz w:val="24"/>
          <w:szCs w:val="24"/>
        </w:rPr>
        <w:t>[2]</w:t>
      </w:r>
      <w:r w:rsidR="00050C7F" w:rsidRPr="007E03D4">
        <w:rPr>
          <w:rFonts w:eastAsia="Times New Roman" w:cstheme="minorHAnsi"/>
          <w:sz w:val="24"/>
          <w:szCs w:val="24"/>
        </w:rPr>
        <w:fldChar w:fldCharType="end"/>
      </w:r>
      <w:r w:rsidR="00050C7F" w:rsidRPr="007E03D4">
        <w:rPr>
          <w:rFonts w:eastAsia="Times New Roman" w:cstheme="minorHAnsi"/>
          <w:sz w:val="24"/>
          <w:szCs w:val="24"/>
        </w:rPr>
        <w:t>. Generally herbaceous plants are key components of bee forage in many parts of the country and the distributions are varying according to the countries agro ecological zone</w:t>
      </w:r>
      <w:r w:rsidR="0080593F" w:rsidRPr="007E03D4">
        <w:rPr>
          <w:rFonts w:eastAsia="Times New Roman" w:cstheme="minorHAnsi"/>
          <w:sz w:val="24"/>
          <w:szCs w:val="24"/>
        </w:rPr>
        <w:t xml:space="preserve"> </w:t>
      </w:r>
      <w:r w:rsidR="0080593F"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Technology","id":"ITEM-1","issued":{"date-parts":[["2021"]]},"page":"310-326","title":"Identification, characterization and evaluation of honeybee floras in Kafa, Sheka and Benchi Maji Zones of Southern Nations Nationalities and Peoples Region (SNNPR), Ethiopia","type":"article"},"uris":["http://www.mendeley.com/documents/?uuid=50197f6c-5996-4e23-9e11-beea39183211"]}],"mendeley":{"formattedCitation":"[13]","plainTextFormattedCitation":"[13]","previouslyFormattedCitation":"[13]"},"properties":{"noteIndex":0},"schema":"https://github.com/citation-style-language/schema/raw/master/csl-citation.json"}</w:instrText>
      </w:r>
      <w:r w:rsidR="0080593F" w:rsidRPr="007E03D4">
        <w:rPr>
          <w:rFonts w:eastAsia="Times New Roman" w:cstheme="minorHAnsi"/>
          <w:sz w:val="24"/>
          <w:szCs w:val="24"/>
        </w:rPr>
        <w:fldChar w:fldCharType="separate"/>
      </w:r>
      <w:r w:rsidR="00FF6CB9" w:rsidRPr="007E03D4">
        <w:rPr>
          <w:rFonts w:eastAsia="Times New Roman" w:cstheme="minorHAnsi"/>
          <w:noProof/>
          <w:sz w:val="24"/>
          <w:szCs w:val="24"/>
        </w:rPr>
        <w:t>[13]</w:t>
      </w:r>
      <w:r w:rsidR="0080593F" w:rsidRPr="007E03D4">
        <w:rPr>
          <w:rFonts w:eastAsia="Times New Roman" w:cstheme="minorHAnsi"/>
          <w:sz w:val="24"/>
          <w:szCs w:val="24"/>
        </w:rPr>
        <w:fldChar w:fldCharType="end"/>
      </w:r>
      <w:r w:rsidR="00050C7F" w:rsidRPr="007E03D4">
        <w:rPr>
          <w:rFonts w:eastAsia="Times New Roman" w:cstheme="minorHAnsi"/>
          <w:sz w:val="24"/>
          <w:szCs w:val="24"/>
        </w:rPr>
        <w:t xml:space="preserve">. </w:t>
      </w:r>
      <w:r w:rsidR="0080593F" w:rsidRPr="007E03D4">
        <w:rPr>
          <w:rFonts w:eastAsia="Times New Roman" w:cstheme="minorHAnsi"/>
          <w:sz w:val="24"/>
          <w:szCs w:val="24"/>
        </w:rPr>
        <w:t>Factors</w:t>
      </w:r>
      <w:r w:rsidR="00050C7F" w:rsidRPr="007E03D4">
        <w:rPr>
          <w:rFonts w:eastAsia="Times New Roman" w:cstheme="minorHAnsi"/>
          <w:sz w:val="24"/>
          <w:szCs w:val="24"/>
        </w:rPr>
        <w:t xml:space="preserve"> influencing this percentage include:</w:t>
      </w:r>
      <w:r w:rsidR="006C79BB" w:rsidRPr="007E03D4">
        <w:rPr>
          <w:rFonts w:eastAsia="Times New Roman" w:cstheme="minorHAnsi"/>
          <w:sz w:val="24"/>
          <w:szCs w:val="24"/>
        </w:rPr>
        <w:t xml:space="preserve"> </w:t>
      </w:r>
      <w:r w:rsidR="00050C7F" w:rsidRPr="007E03D4">
        <w:rPr>
          <w:rFonts w:eastAsia="Times New Roman" w:cstheme="minorHAnsi"/>
          <w:b/>
          <w:bCs/>
          <w:sz w:val="24"/>
          <w:szCs w:val="24"/>
        </w:rPr>
        <w:t>Altitude and climate</w:t>
      </w:r>
      <w:r w:rsidR="00050C7F" w:rsidRPr="007E03D4">
        <w:rPr>
          <w:rFonts w:eastAsia="Times New Roman" w:cstheme="minorHAnsi"/>
          <w:sz w:val="24"/>
          <w:szCs w:val="24"/>
        </w:rPr>
        <w:t>: Herbaceous plants are found in various ecosystems across Ethiopia, with highland and midland regions having different herbaceous plant species compared to lowland areas</w:t>
      </w:r>
      <w:r w:rsidR="00DB551D" w:rsidRPr="007E03D4">
        <w:rPr>
          <w:rFonts w:eastAsia="Times New Roman" w:cstheme="minorHAnsi"/>
          <w:sz w:val="24"/>
          <w:szCs w:val="24"/>
        </w:rPr>
        <w:t xml:space="preserve"> </w:t>
      </w:r>
      <w:r w:rsidR="00513F4E"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10.7176/JRDM","author":[{"dropping-particle":"","family":"Genet","given":"Wondo","non-dropping-particle":"","parse-names":false,"suffix":""}],"id":"ITEM-1","issued":{"date-parts":[["2019"]]},"page":"1-11","title":"Identification of Honey Bee Floras and Their Flowering Times in","type":"article-journal","volume":"59"},"uris":["http://www.mendeley.com/documents/?uuid=ff82124a-e859-4782-97e6-16a61503e9fd"]}],"mendeley":{"formattedCitation":"[14]","plainTextFormattedCitation":"[14]","previouslyFormattedCitation":"[14]"},"properties":{"noteIndex":0},"schema":"https://github.com/citation-style-language/schema/raw/master/csl-citation.json"}</w:instrText>
      </w:r>
      <w:r w:rsidR="00513F4E" w:rsidRPr="007E03D4">
        <w:rPr>
          <w:rFonts w:eastAsia="Times New Roman" w:cstheme="minorHAnsi"/>
          <w:sz w:val="24"/>
          <w:szCs w:val="24"/>
        </w:rPr>
        <w:fldChar w:fldCharType="separate"/>
      </w:r>
      <w:r w:rsidR="00FF6CB9" w:rsidRPr="007E03D4">
        <w:rPr>
          <w:rFonts w:eastAsia="Times New Roman" w:cstheme="minorHAnsi"/>
          <w:noProof/>
          <w:sz w:val="24"/>
          <w:szCs w:val="24"/>
        </w:rPr>
        <w:t>[14]</w:t>
      </w:r>
      <w:r w:rsidR="00513F4E" w:rsidRPr="007E03D4">
        <w:rPr>
          <w:rFonts w:eastAsia="Times New Roman" w:cstheme="minorHAnsi"/>
          <w:sz w:val="24"/>
          <w:szCs w:val="24"/>
        </w:rPr>
        <w:fldChar w:fldCharType="end"/>
      </w:r>
      <w:r w:rsidR="00050C7F" w:rsidRPr="007E03D4">
        <w:rPr>
          <w:rFonts w:eastAsia="Times New Roman" w:cstheme="minorHAnsi"/>
          <w:sz w:val="24"/>
          <w:szCs w:val="24"/>
        </w:rPr>
        <w:t>.</w:t>
      </w:r>
      <w:r w:rsidR="006C79BB" w:rsidRPr="007E03D4">
        <w:rPr>
          <w:rFonts w:eastAsia="Times New Roman" w:cstheme="minorHAnsi"/>
          <w:sz w:val="24"/>
          <w:szCs w:val="24"/>
        </w:rPr>
        <w:t xml:space="preserve"> </w:t>
      </w:r>
      <w:r w:rsidR="00050C7F" w:rsidRPr="007E03D4">
        <w:rPr>
          <w:rFonts w:eastAsia="Times New Roman" w:cstheme="minorHAnsi"/>
          <w:b/>
          <w:bCs/>
          <w:sz w:val="24"/>
          <w:szCs w:val="24"/>
        </w:rPr>
        <w:t>Ecological variation</w:t>
      </w:r>
      <w:r w:rsidR="00050C7F" w:rsidRPr="007E03D4">
        <w:rPr>
          <w:rFonts w:eastAsia="Times New Roman" w:cstheme="minorHAnsi"/>
          <w:sz w:val="24"/>
          <w:szCs w:val="24"/>
        </w:rPr>
        <w:t>: Different ecological zones (e.g., grasslands, savannahs, and wetlands) support different species of herbaceous plants, each providing varied contributions to bee forage.</w:t>
      </w:r>
      <w:r w:rsidR="009711DC" w:rsidRPr="007E03D4">
        <w:rPr>
          <w:rFonts w:eastAsia="Times New Roman" w:cstheme="minorHAnsi"/>
          <w:sz w:val="24"/>
          <w:szCs w:val="24"/>
        </w:rPr>
        <w:t xml:space="preserve"> </w:t>
      </w:r>
      <w:r w:rsidR="00355984" w:rsidRPr="007E03D4">
        <w:rPr>
          <w:rFonts w:eastAsia="Times New Roman" w:cstheme="minorHAnsi"/>
          <w:sz w:val="24"/>
          <w:szCs w:val="24"/>
        </w:rPr>
        <w:t xml:space="preserve"> </w:t>
      </w:r>
      <w:r w:rsidR="009711DC" w:rsidRPr="007E03D4">
        <w:rPr>
          <w:rFonts w:eastAsia="Times New Roman" w:cstheme="minorHAnsi"/>
          <w:sz w:val="24"/>
          <w:szCs w:val="24"/>
        </w:rPr>
        <w:t>The following plants are the most commonly identified bee forage plants found in all parts of Ethiopia</w:t>
      </w:r>
      <w:r w:rsidR="00513F4E" w:rsidRPr="007E03D4">
        <w:rPr>
          <w:rFonts w:eastAsia="Times New Roman" w:cstheme="minorHAnsi"/>
          <w:sz w:val="24"/>
          <w:szCs w:val="24"/>
        </w:rPr>
        <w:fldChar w:fldCharType="begin" w:fldLock="1"/>
      </w:r>
      <w:r w:rsidR="00D4760A" w:rsidRPr="007E03D4">
        <w:rPr>
          <w:rFonts w:eastAsia="Times New Roman" w:cstheme="minorHAnsi"/>
          <w:sz w:val="24"/>
          <w:szCs w:val="24"/>
        </w:rPr>
        <w:instrText>ADDIN CSL_CITATION {"citationItems":[{"id":"ITEM-1","itemData":{"DOI":"10.17352/2455-815x.000125","abstract":"The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Technology","id":"ITEM-1","issued":{"date-parts":[["2021"]]},"page":"310-326","title":"Identification, characterization and evaluation of honeybee floras in Kafa, Sheka and Benchi Maji Zones of Southern Nations Nationalities and Peoples Region (SNNPR), Ethiopia","type":"article"},"uris":["http://www.mendeley.com/documents/?uuid=50197f6c-5996-4e23-9e11-beea39183211"]},{"id":"ITEM-2","itemData":{"DOI":"10.9790/2380-07513649","ISSN":"23192372","abstract":"Ecotourism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Science","id":"ITEM-2","issue":"5","issued":{"date-parts":[["2014"]]},"page":"36-49","title":"Floral phenology and pollen potential of honey bee plants in NorthEast dry land areas of Amhara region, Ethiopia","type":"article-journal","volume":"7"},"uris":["http://www.mendeley.com/documents/?uuid=640b78e3-424d-49a4-b059-23f103314d57"]},{"id":"ITEM-3","itemData":{"DOI":"10.4172/2332-2608.1000361","author":[{"dropping-particle":"","family":"Dema Dugda","given":"","non-dropping-particle":"","parse-names":false,"suffix":""}],"container-title":"Journal of Fisheries &amp; Livestock Production","id":"ITEM-3","issue":"8","issued":{"date-parts":[["2022"]]},"page":"361","title":"Journal of Fisheries &amp; Assessment of Honey Production System , Bee Forage Diversity and Honey","type":"article-journal","volume":"10"},"uris":["http://www.mendeley.com/documents/?uuid=f4f178f3-9a20-474f-bf11-45528e05df9f"]}],"mendeley":{"formattedCitation":"[9], [13], [17]","plainTextFormattedCitation":"[9], [13], [17]","previouslyFormattedCitation":"[9], [13], [17]"},"properties":{"noteIndex":0},"schema":"https://github.com/citation-style-language/schema/raw/master/csl-citation.json"}</w:instrText>
      </w:r>
      <w:r w:rsidR="00513F4E" w:rsidRPr="007E03D4">
        <w:rPr>
          <w:rFonts w:eastAsia="Times New Roman" w:cstheme="minorHAnsi"/>
          <w:sz w:val="24"/>
          <w:szCs w:val="24"/>
        </w:rPr>
        <w:fldChar w:fldCharType="separate"/>
      </w:r>
      <w:r w:rsidR="00D4760A" w:rsidRPr="007E03D4">
        <w:rPr>
          <w:rFonts w:eastAsia="Times New Roman" w:cstheme="minorHAnsi"/>
          <w:noProof/>
          <w:sz w:val="24"/>
          <w:szCs w:val="24"/>
        </w:rPr>
        <w:t>[9], [13], [17]</w:t>
      </w:r>
      <w:r w:rsidR="00513F4E" w:rsidRPr="007E03D4">
        <w:rPr>
          <w:rFonts w:eastAsia="Times New Roman" w:cstheme="minorHAnsi"/>
          <w:sz w:val="24"/>
          <w:szCs w:val="24"/>
        </w:rPr>
        <w:fldChar w:fldCharType="end"/>
      </w:r>
      <w:r w:rsidR="009711DC" w:rsidRPr="007E03D4">
        <w:rPr>
          <w:rFonts w:eastAsia="Times New Roman" w:cstheme="minorHAnsi"/>
          <w:sz w:val="24"/>
          <w:szCs w:val="24"/>
        </w:rPr>
        <w:t xml:space="preserve">. </w:t>
      </w:r>
      <w:bookmarkStart w:id="5" w:name="_Ref192862177"/>
    </w:p>
    <w:p w:rsidR="00570B28" w:rsidRPr="007E03D4" w:rsidRDefault="00950362" w:rsidP="00216660">
      <w:pPr>
        <w:spacing w:after="0" w:line="360" w:lineRule="auto"/>
        <w:jc w:val="both"/>
        <w:rPr>
          <w:rFonts w:cstheme="minorHAnsi"/>
          <w:sz w:val="24"/>
          <w:szCs w:val="24"/>
        </w:rPr>
      </w:pPr>
      <w:r w:rsidRPr="007E03D4">
        <w:rPr>
          <w:rFonts w:cstheme="minorHAnsi"/>
          <w:sz w:val="24"/>
          <w:szCs w:val="24"/>
        </w:rPr>
        <w:t xml:space="preserve">Table </w:t>
      </w:r>
      <w:r w:rsidRPr="007E03D4">
        <w:rPr>
          <w:rFonts w:cstheme="minorHAnsi"/>
          <w:sz w:val="24"/>
          <w:szCs w:val="24"/>
        </w:rPr>
        <w:fldChar w:fldCharType="begin"/>
      </w:r>
      <w:r w:rsidRPr="007E03D4">
        <w:rPr>
          <w:rFonts w:cstheme="minorHAnsi"/>
          <w:sz w:val="24"/>
          <w:szCs w:val="24"/>
        </w:rPr>
        <w:instrText xml:space="preserve"> SEQ Table \* ARABIC </w:instrText>
      </w:r>
      <w:r w:rsidRPr="007E03D4">
        <w:rPr>
          <w:rFonts w:cstheme="minorHAnsi"/>
          <w:sz w:val="24"/>
          <w:szCs w:val="24"/>
        </w:rPr>
        <w:fldChar w:fldCharType="separate"/>
      </w:r>
      <w:r w:rsidR="00185B00" w:rsidRPr="007E03D4">
        <w:rPr>
          <w:rFonts w:cstheme="minorHAnsi"/>
          <w:noProof/>
          <w:sz w:val="24"/>
          <w:szCs w:val="24"/>
        </w:rPr>
        <w:t>3</w:t>
      </w:r>
      <w:r w:rsidRPr="007E03D4">
        <w:rPr>
          <w:rFonts w:cstheme="minorHAnsi"/>
          <w:sz w:val="24"/>
          <w:szCs w:val="24"/>
        </w:rPr>
        <w:fldChar w:fldCharType="end"/>
      </w:r>
      <w:r w:rsidRPr="007E03D4">
        <w:rPr>
          <w:rFonts w:cstheme="minorHAnsi"/>
          <w:sz w:val="24"/>
          <w:szCs w:val="24"/>
        </w:rPr>
        <w:t xml:space="preserve"> common herbaceous bee flora plants found in all parts of Ethiopia</w:t>
      </w:r>
      <w:bookmarkEnd w:id="5"/>
    </w:p>
    <w:tbl>
      <w:tblPr>
        <w:tblW w:w="0" w:type="auto"/>
        <w:jc w:val="center"/>
        <w:tblCellSpacing w:w="15" w:type="dxa"/>
        <w:tblInd w:w="-627" w:type="dxa"/>
        <w:tblCellMar>
          <w:top w:w="15" w:type="dxa"/>
          <w:left w:w="15" w:type="dxa"/>
          <w:bottom w:w="15" w:type="dxa"/>
          <w:right w:w="15" w:type="dxa"/>
        </w:tblCellMar>
        <w:tblLook w:val="04A0" w:firstRow="1" w:lastRow="0" w:firstColumn="1" w:lastColumn="0" w:noHBand="0" w:noVBand="1"/>
      </w:tblPr>
      <w:tblGrid>
        <w:gridCol w:w="3925"/>
        <w:gridCol w:w="2499"/>
        <w:gridCol w:w="1980"/>
      </w:tblGrid>
      <w:tr w:rsidR="003B1223" w:rsidRPr="007E03D4" w:rsidTr="004712AD">
        <w:trPr>
          <w:tblHeader/>
          <w:tblCellSpacing w:w="15" w:type="dxa"/>
          <w:jc w:val="center"/>
        </w:trPr>
        <w:tc>
          <w:tcPr>
            <w:tcW w:w="3880" w:type="dxa"/>
            <w:tcBorders>
              <w:top w:val="single" w:sz="4" w:space="0" w:color="auto"/>
              <w:bottom w:val="single" w:sz="4" w:space="0" w:color="auto"/>
            </w:tcBorders>
            <w:shd w:val="clear" w:color="auto" w:fill="B6DDE8" w:themeFill="accent5" w:themeFillTint="66"/>
            <w:vAlign w:val="center"/>
            <w:hideMark/>
          </w:tcPr>
          <w:p w:rsidR="003B1223" w:rsidRPr="007E03D4" w:rsidRDefault="003B1223" w:rsidP="004712AD">
            <w:pPr>
              <w:spacing w:after="0"/>
              <w:rPr>
                <w:rFonts w:eastAsia="Times New Roman" w:cstheme="minorHAnsi"/>
                <w:bCs/>
                <w:i/>
                <w:sz w:val="24"/>
                <w:szCs w:val="24"/>
              </w:rPr>
            </w:pPr>
            <w:r w:rsidRPr="007E03D4">
              <w:rPr>
                <w:rFonts w:eastAsia="Times New Roman" w:cstheme="minorHAnsi"/>
                <w:bCs/>
                <w:i/>
                <w:sz w:val="24"/>
                <w:szCs w:val="24"/>
              </w:rPr>
              <w:t>Scientific Name</w:t>
            </w:r>
          </w:p>
        </w:tc>
        <w:tc>
          <w:tcPr>
            <w:tcW w:w="2469" w:type="dxa"/>
            <w:tcBorders>
              <w:top w:val="single" w:sz="4" w:space="0" w:color="auto"/>
              <w:bottom w:val="single" w:sz="4" w:space="0" w:color="auto"/>
            </w:tcBorders>
            <w:shd w:val="clear" w:color="auto" w:fill="B6DDE8" w:themeFill="accent5" w:themeFillTint="66"/>
            <w:vAlign w:val="center"/>
            <w:hideMark/>
          </w:tcPr>
          <w:p w:rsidR="003B1223" w:rsidRPr="007E03D4" w:rsidRDefault="003B1223" w:rsidP="004712AD">
            <w:pPr>
              <w:spacing w:after="0"/>
              <w:rPr>
                <w:rFonts w:eastAsia="Times New Roman" w:cstheme="minorHAnsi"/>
                <w:bCs/>
                <w:sz w:val="24"/>
                <w:szCs w:val="24"/>
              </w:rPr>
            </w:pPr>
            <w:r w:rsidRPr="007E03D4">
              <w:rPr>
                <w:rFonts w:eastAsia="Times New Roman" w:cstheme="minorHAnsi"/>
                <w:bCs/>
                <w:sz w:val="24"/>
                <w:szCs w:val="24"/>
              </w:rPr>
              <w:t>Local Name</w:t>
            </w:r>
          </w:p>
        </w:tc>
        <w:tc>
          <w:tcPr>
            <w:tcW w:w="1935" w:type="dxa"/>
            <w:tcBorders>
              <w:top w:val="single" w:sz="4" w:space="0" w:color="auto"/>
              <w:bottom w:val="single" w:sz="4" w:space="0" w:color="auto"/>
            </w:tcBorders>
            <w:shd w:val="clear" w:color="auto" w:fill="B6DDE8" w:themeFill="accent5" w:themeFillTint="66"/>
            <w:vAlign w:val="center"/>
            <w:hideMark/>
          </w:tcPr>
          <w:p w:rsidR="003B1223" w:rsidRPr="007E03D4" w:rsidRDefault="003B1223" w:rsidP="004712AD">
            <w:pPr>
              <w:spacing w:after="0"/>
              <w:rPr>
                <w:rFonts w:eastAsia="Times New Roman" w:cstheme="minorHAnsi"/>
                <w:bCs/>
                <w:sz w:val="24"/>
                <w:szCs w:val="24"/>
              </w:rPr>
            </w:pPr>
            <w:r w:rsidRPr="007E03D4">
              <w:rPr>
                <w:rFonts w:eastAsia="Times New Roman" w:cstheme="minorHAnsi"/>
                <w:bCs/>
                <w:sz w:val="24"/>
                <w:szCs w:val="24"/>
              </w:rPr>
              <w:t>Flowering Season</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Acalypha</w:t>
            </w:r>
            <w:proofErr w:type="spellEnd"/>
            <w:r w:rsidRPr="007E03D4">
              <w:rPr>
                <w:rFonts w:eastAsia="Times New Roman" w:cstheme="minorHAnsi"/>
                <w:bCs/>
                <w:i/>
                <w:sz w:val="24"/>
                <w:szCs w:val="24"/>
              </w:rPr>
              <w:t xml:space="preserve"> indica</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Achyranthus</w:t>
            </w:r>
            <w:proofErr w:type="spellEnd"/>
            <w:r w:rsidRPr="007E03D4">
              <w:rPr>
                <w:rFonts w:eastAsia="Times New Roman" w:cstheme="minorHAnsi"/>
                <w:bCs/>
                <w:i/>
                <w:sz w:val="24"/>
                <w:szCs w:val="24"/>
              </w:rPr>
              <w:t xml:space="preserve"> spp.</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Aluma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Andropogon abyssinicus</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Baallammii</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Bidens </w:t>
            </w:r>
            <w:proofErr w:type="spellStart"/>
            <w:r w:rsidRPr="007E03D4">
              <w:rPr>
                <w:rFonts w:eastAsia="Times New Roman" w:cstheme="minorHAnsi"/>
                <w:bCs/>
                <w:i/>
                <w:sz w:val="24"/>
                <w:szCs w:val="24"/>
              </w:rPr>
              <w:t>pachyloma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Gelgele-meskel</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Bidens pilosa</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Maxxannee</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Jul-Oct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Bidens </w:t>
            </w:r>
            <w:proofErr w:type="spellStart"/>
            <w:r w:rsidRPr="007E03D4">
              <w:rPr>
                <w:rFonts w:eastAsia="Times New Roman" w:cstheme="minorHAnsi"/>
                <w:bCs/>
                <w:i/>
                <w:sz w:val="24"/>
                <w:szCs w:val="24"/>
              </w:rPr>
              <w:t>prestinaria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Keelloo</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Bidens spp.</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 xml:space="preserve">Adey </w:t>
            </w:r>
            <w:proofErr w:type="spellStart"/>
            <w:r w:rsidRPr="007E03D4">
              <w:rPr>
                <w:rFonts w:eastAsia="Times New Roman" w:cstheme="minorHAnsi"/>
                <w:sz w:val="24"/>
                <w:szCs w:val="24"/>
              </w:rPr>
              <w:t>Abeba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August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Brassica abyssinica</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Raafuu</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October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Brassica nigra var. abyssinica</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Hamli</w:t>
            </w:r>
            <w:proofErr w:type="spellEnd"/>
            <w:r w:rsidRPr="007E03D4">
              <w:rPr>
                <w:rFonts w:eastAsia="Times New Roman" w:cstheme="minorHAnsi"/>
                <w:sz w:val="24"/>
                <w:szCs w:val="24"/>
              </w:rPr>
              <w:t xml:space="preserve"> </w:t>
            </w:r>
            <w:proofErr w:type="spellStart"/>
            <w:r w:rsidRPr="007E03D4">
              <w:rPr>
                <w:rFonts w:eastAsia="Times New Roman" w:cstheme="minorHAnsi"/>
                <w:sz w:val="24"/>
                <w:szCs w:val="24"/>
              </w:rPr>
              <w:t>adri</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Brassica spp.</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Gomen</w:t>
            </w:r>
            <w:proofErr w:type="spellEnd"/>
            <w:r w:rsidRPr="007E03D4">
              <w:rPr>
                <w:rFonts w:eastAsia="Times New Roman" w:cstheme="minorHAnsi"/>
                <w:sz w:val="24"/>
                <w:szCs w:val="24"/>
              </w:rPr>
              <w:t xml:space="preserve"> </w:t>
            </w:r>
            <w:proofErr w:type="spellStart"/>
            <w:r w:rsidRPr="007E03D4">
              <w:rPr>
                <w:rFonts w:eastAsia="Times New Roman" w:cstheme="minorHAnsi"/>
                <w:sz w:val="24"/>
                <w:szCs w:val="24"/>
              </w:rPr>
              <w:t>Zer</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Cucurbita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pepo</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Echinops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hispidus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Dender</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Eleusine</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floccifolia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Glycine </w:t>
            </w:r>
            <w:proofErr w:type="spellStart"/>
            <w:r w:rsidRPr="007E03D4">
              <w:rPr>
                <w:rFonts w:eastAsia="Times New Roman" w:cstheme="minorHAnsi"/>
                <w:bCs/>
                <w:i/>
                <w:sz w:val="24"/>
                <w:szCs w:val="24"/>
              </w:rPr>
              <w:t>wightii</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Guizotia abyssinica</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Nug</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Guizotia scabra</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lastRenderedPageBreak/>
              <w:t>Guizotia spp.</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Tuufoo</w:t>
            </w:r>
            <w:proofErr w:type="spellEnd"/>
            <w:r w:rsidRPr="007E03D4">
              <w:rPr>
                <w:rFonts w:eastAsia="Times New Roman" w:cstheme="minorHAnsi"/>
                <w:sz w:val="24"/>
                <w:szCs w:val="24"/>
              </w:rPr>
              <w:t>/</w:t>
            </w:r>
            <w:proofErr w:type="spellStart"/>
            <w:r w:rsidRPr="007E03D4">
              <w:rPr>
                <w:rFonts w:eastAsia="Times New Roman" w:cstheme="minorHAnsi"/>
                <w:sz w:val="24"/>
                <w:szCs w:val="24"/>
              </w:rPr>
              <w:t>Nuugii</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Helianthus annuus</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Yeferenj</w:t>
            </w:r>
            <w:proofErr w:type="spellEnd"/>
            <w:r w:rsidRPr="007E03D4">
              <w:rPr>
                <w:rFonts w:eastAsia="Times New Roman" w:cstheme="minorHAnsi"/>
                <w:sz w:val="24"/>
                <w:szCs w:val="24"/>
              </w:rPr>
              <w:t xml:space="preserve"> </w:t>
            </w:r>
            <w:proofErr w:type="spellStart"/>
            <w:r w:rsidRPr="007E03D4">
              <w:rPr>
                <w:rFonts w:eastAsia="Times New Roman" w:cstheme="minorHAnsi"/>
                <w:sz w:val="24"/>
                <w:szCs w:val="24"/>
              </w:rPr>
              <w:t>Suf</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Helianthus annuus</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Suufi</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Jan-Feb</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Helichrysum</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formosissimum</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Hibiscus </w:t>
            </w:r>
            <w:proofErr w:type="spellStart"/>
            <w:r w:rsidRPr="007E03D4">
              <w:rPr>
                <w:rFonts w:eastAsia="Times New Roman" w:cstheme="minorHAnsi"/>
                <w:bCs/>
                <w:i/>
                <w:sz w:val="24"/>
                <w:szCs w:val="24"/>
              </w:rPr>
              <w:t>berberidifolius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Hibiscus </w:t>
            </w:r>
            <w:proofErr w:type="spellStart"/>
            <w:r w:rsidRPr="007E03D4">
              <w:rPr>
                <w:rFonts w:eastAsia="Times New Roman" w:cstheme="minorHAnsi"/>
                <w:bCs/>
                <w:i/>
                <w:sz w:val="24"/>
                <w:szCs w:val="24"/>
              </w:rPr>
              <w:t>ludwigii</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Hibiscus </w:t>
            </w:r>
            <w:proofErr w:type="spellStart"/>
            <w:r w:rsidRPr="007E03D4">
              <w:rPr>
                <w:rFonts w:eastAsia="Times New Roman" w:cstheme="minorHAnsi"/>
                <w:bCs/>
                <w:i/>
                <w:sz w:val="24"/>
                <w:szCs w:val="24"/>
              </w:rPr>
              <w:t>micranthus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February</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Hypoestes forskaolii</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Girbia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Year-round</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Hypoestes </w:t>
            </w:r>
            <w:proofErr w:type="spellStart"/>
            <w:r w:rsidRPr="007E03D4">
              <w:rPr>
                <w:rFonts w:eastAsia="Times New Roman" w:cstheme="minorHAnsi"/>
                <w:bCs/>
                <w:i/>
                <w:sz w:val="24"/>
                <w:szCs w:val="24"/>
              </w:rPr>
              <w:t>triflora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Hypoestes trifolia</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Tej</w:t>
            </w:r>
            <w:proofErr w:type="spellEnd"/>
            <w:r w:rsidRPr="007E03D4">
              <w:rPr>
                <w:rFonts w:eastAsia="Times New Roman" w:cstheme="minorHAnsi"/>
                <w:sz w:val="24"/>
                <w:szCs w:val="24"/>
              </w:rPr>
              <w:t xml:space="preserve"> Matebia</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Hypoestes trifolia</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Darguu</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Jan-Feb</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Ipomea</w:t>
            </w:r>
            <w:proofErr w:type="spellEnd"/>
            <w:r w:rsidRPr="007E03D4">
              <w:rPr>
                <w:rFonts w:eastAsia="Times New Roman" w:cstheme="minorHAnsi"/>
                <w:bCs/>
                <w:i/>
                <w:sz w:val="24"/>
                <w:szCs w:val="24"/>
              </w:rPr>
              <w:t xml:space="preserve"> indica</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Ipomea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purpurea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Isoglossa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somalensis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Justicia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schimperiana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Laggera crispata</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Lantana </w:t>
            </w:r>
            <w:proofErr w:type="spellStart"/>
            <w:r w:rsidRPr="007E03D4">
              <w:rPr>
                <w:rFonts w:eastAsia="Times New Roman" w:cstheme="minorHAnsi"/>
                <w:bCs/>
                <w:i/>
                <w:sz w:val="24"/>
                <w:szCs w:val="24"/>
              </w:rPr>
              <w:t>camara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July-August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Lepidium</w:t>
            </w:r>
            <w:proofErr w:type="spellEnd"/>
            <w:r w:rsidRPr="007E03D4">
              <w:rPr>
                <w:rFonts w:eastAsia="Times New Roman" w:cstheme="minorHAnsi"/>
                <w:bCs/>
                <w:i/>
                <w:sz w:val="24"/>
                <w:szCs w:val="24"/>
              </w:rPr>
              <w:t xml:space="preserve"> sativum</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Feexoo</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Aug-Sep; May</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Malva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verticillata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Medicago sativa</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Oct-Nov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Millettia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ferruginea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Nuxia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congesta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Ocimum basilicum</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 xml:space="preserve">Aba </w:t>
            </w:r>
            <w:proofErr w:type="spellStart"/>
            <w:r w:rsidRPr="007E03D4">
              <w:rPr>
                <w:rFonts w:eastAsia="Times New Roman" w:cstheme="minorHAnsi"/>
                <w:sz w:val="24"/>
                <w:szCs w:val="24"/>
              </w:rPr>
              <w:t>Timara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August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Periploca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linearifolia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Phytolacca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dodecandra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Piper </w:t>
            </w:r>
            <w:proofErr w:type="spellStart"/>
            <w:r w:rsidRPr="007E03D4">
              <w:rPr>
                <w:rFonts w:eastAsia="Times New Roman" w:cstheme="minorHAnsi"/>
                <w:bCs/>
                <w:i/>
                <w:sz w:val="24"/>
                <w:szCs w:val="24"/>
              </w:rPr>
              <w:t>capense</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Plantago</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lanceolata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Rhamnus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prinoides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Rothmannia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urcelliformis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Sesamum indicum</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Selit</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August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Sorghum bicolor</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Mashila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lastRenderedPageBreak/>
              <w:t>Sorghum bicolor</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Bishingaa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Aug-Oct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Sphaeranthus</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suaveolens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Trifolium </w:t>
            </w:r>
            <w:proofErr w:type="spellStart"/>
            <w:r w:rsidRPr="007E03D4">
              <w:rPr>
                <w:rFonts w:eastAsia="Times New Roman" w:cstheme="minorHAnsi"/>
                <w:bCs/>
                <w:i/>
                <w:sz w:val="24"/>
                <w:szCs w:val="24"/>
              </w:rPr>
              <w:t>polystachyum</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Trifolium spp.</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Maget</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August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Trifolium spp.</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Siddisa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Oct-Dec</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Verbena </w:t>
            </w:r>
            <w:proofErr w:type="spellStart"/>
            <w:r w:rsidRPr="007E03D4">
              <w:rPr>
                <w:rFonts w:eastAsia="Times New Roman" w:cstheme="minorHAnsi"/>
                <w:bCs/>
                <w:i/>
                <w:sz w:val="24"/>
                <w:szCs w:val="24"/>
              </w:rPr>
              <w:t>officinalis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Tihuan</w:t>
            </w:r>
            <w:proofErr w:type="spellEnd"/>
            <w:r w:rsidRPr="007E03D4">
              <w:rPr>
                <w:rFonts w:eastAsia="Times New Roman" w:cstheme="minorHAnsi"/>
                <w:sz w:val="24"/>
                <w:szCs w:val="24"/>
              </w:rPr>
              <w:t xml:space="preserve"> </w:t>
            </w:r>
            <w:proofErr w:type="spellStart"/>
            <w:r w:rsidRPr="007E03D4">
              <w:rPr>
                <w:rFonts w:eastAsia="Times New Roman" w:cstheme="minorHAnsi"/>
                <w:sz w:val="24"/>
                <w:szCs w:val="24"/>
              </w:rPr>
              <w:t>Tila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July</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Vernonia </w:t>
            </w:r>
            <w:proofErr w:type="spellStart"/>
            <w:r w:rsidRPr="007E03D4">
              <w:rPr>
                <w:rFonts w:eastAsia="Times New Roman" w:cstheme="minorHAnsi"/>
                <w:bCs/>
                <w:i/>
                <w:sz w:val="24"/>
                <w:szCs w:val="24"/>
              </w:rPr>
              <w:t>auriculifera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r w:rsidRPr="007E03D4">
              <w:rPr>
                <w:rFonts w:eastAsia="Times New Roman" w:cstheme="minorHAnsi"/>
                <w:bCs/>
                <w:i/>
                <w:sz w:val="24"/>
                <w:szCs w:val="24"/>
              </w:rPr>
              <w:t xml:space="preserve">Vernonia </w:t>
            </w:r>
            <w:proofErr w:type="spellStart"/>
            <w:r w:rsidRPr="007E03D4">
              <w:rPr>
                <w:rFonts w:eastAsia="Times New Roman" w:cstheme="minorHAnsi"/>
                <w:bCs/>
                <w:i/>
                <w:sz w:val="24"/>
                <w:szCs w:val="24"/>
              </w:rPr>
              <w:t>ituriensis</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Sep-Nov</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Vicia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faba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Bakiela</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Vicia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faba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September</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Vicia</w:t>
            </w:r>
            <w:proofErr w:type="spellEnd"/>
            <w:r w:rsidRPr="007E03D4">
              <w:rPr>
                <w:rFonts w:eastAsia="Times New Roman" w:cstheme="minorHAnsi"/>
                <w:bCs/>
                <w:i/>
                <w:sz w:val="24"/>
                <w:szCs w:val="24"/>
              </w:rPr>
              <w:t xml:space="preserve"> </w:t>
            </w:r>
            <w:proofErr w:type="spellStart"/>
            <w:r w:rsidRPr="007E03D4">
              <w:rPr>
                <w:rFonts w:eastAsia="Times New Roman" w:cstheme="minorHAnsi"/>
                <w:bCs/>
                <w:i/>
                <w:sz w:val="24"/>
                <w:szCs w:val="24"/>
              </w:rPr>
              <w:t>faba</w:t>
            </w:r>
            <w:proofErr w:type="spellEnd"/>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February</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Zea</w:t>
            </w:r>
            <w:proofErr w:type="spellEnd"/>
            <w:r w:rsidRPr="007E03D4">
              <w:rPr>
                <w:rFonts w:eastAsia="Times New Roman" w:cstheme="minorHAnsi"/>
                <w:bCs/>
                <w:i/>
                <w:sz w:val="24"/>
                <w:szCs w:val="24"/>
              </w:rPr>
              <w:t xml:space="preserve"> mays</w:t>
            </w:r>
          </w:p>
        </w:tc>
        <w:tc>
          <w:tcPr>
            <w:tcW w:w="2469" w:type="dxa"/>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Bekolo</w:t>
            </w:r>
            <w:proofErr w:type="spellEnd"/>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August</w:t>
            </w:r>
          </w:p>
        </w:tc>
      </w:tr>
      <w:tr w:rsidR="003B1223" w:rsidRPr="007E03D4" w:rsidTr="004712AD">
        <w:trPr>
          <w:tblCellSpacing w:w="15" w:type="dxa"/>
          <w:jc w:val="center"/>
        </w:trPr>
        <w:tc>
          <w:tcPr>
            <w:tcW w:w="3880" w:type="dxa"/>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Zea</w:t>
            </w:r>
            <w:proofErr w:type="spellEnd"/>
            <w:r w:rsidRPr="007E03D4">
              <w:rPr>
                <w:rFonts w:eastAsia="Times New Roman" w:cstheme="minorHAnsi"/>
                <w:bCs/>
                <w:i/>
                <w:sz w:val="24"/>
                <w:szCs w:val="24"/>
              </w:rPr>
              <w:t xml:space="preserve"> mays</w:t>
            </w:r>
          </w:p>
        </w:tc>
        <w:tc>
          <w:tcPr>
            <w:tcW w:w="2469"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w:t>
            </w:r>
          </w:p>
        </w:tc>
        <w:tc>
          <w:tcPr>
            <w:tcW w:w="1935" w:type="dxa"/>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July-August</w:t>
            </w:r>
          </w:p>
        </w:tc>
      </w:tr>
      <w:tr w:rsidR="003B1223" w:rsidRPr="007E03D4" w:rsidTr="004712AD">
        <w:trPr>
          <w:tblCellSpacing w:w="15" w:type="dxa"/>
          <w:jc w:val="center"/>
        </w:trPr>
        <w:tc>
          <w:tcPr>
            <w:tcW w:w="3880" w:type="dxa"/>
            <w:tcBorders>
              <w:bottom w:val="single" w:sz="12" w:space="0" w:color="auto"/>
            </w:tcBorders>
            <w:vAlign w:val="center"/>
            <w:hideMark/>
          </w:tcPr>
          <w:p w:rsidR="003B1223" w:rsidRPr="007E03D4" w:rsidRDefault="003B1223" w:rsidP="004712AD">
            <w:pPr>
              <w:spacing w:after="0"/>
              <w:rPr>
                <w:rFonts w:eastAsia="Times New Roman" w:cstheme="minorHAnsi"/>
                <w:i/>
                <w:sz w:val="24"/>
                <w:szCs w:val="24"/>
              </w:rPr>
            </w:pPr>
            <w:proofErr w:type="spellStart"/>
            <w:r w:rsidRPr="007E03D4">
              <w:rPr>
                <w:rFonts w:eastAsia="Times New Roman" w:cstheme="minorHAnsi"/>
                <w:bCs/>
                <w:i/>
                <w:sz w:val="24"/>
                <w:szCs w:val="24"/>
              </w:rPr>
              <w:t>Zea</w:t>
            </w:r>
            <w:proofErr w:type="spellEnd"/>
            <w:r w:rsidRPr="007E03D4">
              <w:rPr>
                <w:rFonts w:eastAsia="Times New Roman" w:cstheme="minorHAnsi"/>
                <w:bCs/>
                <w:i/>
                <w:sz w:val="24"/>
                <w:szCs w:val="24"/>
              </w:rPr>
              <w:t xml:space="preserve"> mays</w:t>
            </w:r>
          </w:p>
        </w:tc>
        <w:tc>
          <w:tcPr>
            <w:tcW w:w="2469" w:type="dxa"/>
            <w:tcBorders>
              <w:bottom w:val="single" w:sz="12" w:space="0" w:color="auto"/>
            </w:tcBorders>
            <w:vAlign w:val="center"/>
            <w:hideMark/>
          </w:tcPr>
          <w:p w:rsidR="003B1223" w:rsidRPr="007E03D4" w:rsidRDefault="003B1223" w:rsidP="004712AD">
            <w:pPr>
              <w:spacing w:after="0"/>
              <w:rPr>
                <w:rFonts w:eastAsia="Times New Roman" w:cstheme="minorHAnsi"/>
                <w:sz w:val="24"/>
                <w:szCs w:val="24"/>
              </w:rPr>
            </w:pPr>
            <w:proofErr w:type="spellStart"/>
            <w:r w:rsidRPr="007E03D4">
              <w:rPr>
                <w:rFonts w:eastAsia="Times New Roman" w:cstheme="minorHAnsi"/>
                <w:sz w:val="24"/>
                <w:szCs w:val="24"/>
              </w:rPr>
              <w:t>Boqqolloo</w:t>
            </w:r>
            <w:proofErr w:type="spellEnd"/>
          </w:p>
        </w:tc>
        <w:tc>
          <w:tcPr>
            <w:tcW w:w="1935" w:type="dxa"/>
            <w:tcBorders>
              <w:bottom w:val="single" w:sz="12" w:space="0" w:color="auto"/>
            </w:tcBorders>
            <w:vAlign w:val="center"/>
            <w:hideMark/>
          </w:tcPr>
          <w:p w:rsidR="003B1223" w:rsidRPr="007E03D4" w:rsidRDefault="003B1223" w:rsidP="004712AD">
            <w:pPr>
              <w:spacing w:after="0"/>
              <w:rPr>
                <w:rFonts w:eastAsia="Times New Roman" w:cstheme="minorHAnsi"/>
                <w:sz w:val="24"/>
                <w:szCs w:val="24"/>
              </w:rPr>
            </w:pPr>
            <w:r w:rsidRPr="007E03D4">
              <w:rPr>
                <w:rFonts w:eastAsia="Times New Roman" w:cstheme="minorHAnsi"/>
                <w:sz w:val="24"/>
                <w:szCs w:val="24"/>
              </w:rPr>
              <w:t>Sep-Oct</w:t>
            </w:r>
          </w:p>
        </w:tc>
      </w:tr>
    </w:tbl>
    <w:p w:rsidR="00513F4E" w:rsidRPr="007E03D4" w:rsidRDefault="004712AD" w:rsidP="004712AD">
      <w:pPr>
        <w:spacing w:before="100" w:beforeAutospacing="1" w:after="100" w:afterAutospacing="1" w:line="360" w:lineRule="auto"/>
        <w:ind w:left="360"/>
        <w:rPr>
          <w:rFonts w:eastAsia="Times New Roman" w:cstheme="minorHAnsi"/>
          <w:sz w:val="24"/>
          <w:szCs w:val="24"/>
        </w:rPr>
        <w:sectPr w:rsidR="00513F4E" w:rsidRPr="007E03D4" w:rsidSect="00FF6CB9">
          <w:pgSz w:w="12240" w:h="15840"/>
          <w:pgMar w:top="1440" w:right="1440" w:bottom="1440" w:left="1440" w:header="720" w:footer="720" w:gutter="0"/>
          <w:cols w:space="720"/>
          <w:docGrid w:linePitch="360"/>
        </w:sectPr>
      </w:pPr>
      <w:r w:rsidRPr="007E03D4">
        <w:rPr>
          <w:rFonts w:eastAsia="Times New Roman" w:cstheme="minorHAnsi"/>
          <w:sz w:val="24"/>
          <w:szCs w:val="24"/>
        </w:rPr>
        <w:t xml:space="preserve">Source </w:t>
      </w:r>
      <w:r w:rsidRPr="007E03D4">
        <w:rPr>
          <w:rFonts w:eastAsia="Times New Roman" w:cstheme="minorHAnsi"/>
          <w:sz w:val="24"/>
          <w:szCs w:val="24"/>
        </w:rPr>
        <w:fldChar w:fldCharType="begin" w:fldLock="1"/>
      </w:r>
      <w:r w:rsidR="00D4760A" w:rsidRPr="007E03D4">
        <w:rPr>
          <w:rFonts w:eastAsia="Times New Roman" w:cstheme="minorHAnsi"/>
          <w:sz w:val="24"/>
          <w:szCs w:val="24"/>
        </w:rPr>
        <w:instrText>ADDIN CSL_CITATION {"citationItems":[{"id":"ITEM-1","itemData":{"DOI":"10.56557/JOBARI/2024/v30i18589","author":[{"dropping-particle":"","family":"Bareke","given":"Tura","non-dropping-particle":"","parse-names":false,"suffix":""},{"dropping-particle":"","family":"Haile","given":"Getachew","non-dropping-particle":"","parse-names":false,"suffix":""},{"dropping-particle":"","family":"Addi","given":"Admassu","non-dropping-particle":"","parse-names":false,"suffix":""},{"dropping-particle":"","family":"Wakjira","given":"Kibebew","non-dropping-particle":"","parse-names":false,"suffix":""}],"id":"ITEM-1","issue":"March","issued":{"date-parts":[["2024"]]},"title":"Ecological Suitability Analysis for Beekeeping Using GIS and AHP Model in Gedeo Zone of Southern Ethiopia","type":"article-journal"},"uris":["http://www.mendeley.com/documents/?uuid=d2028e57-1364-4d2a-83b2-eb24d268bcaf"]},{"id":"ITEM-2","itemData":{"DOI":"10.13057/asianjfor/r030203","ISBN":"2511123703","abstract":"Abstract.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Forestry","id":"ITEM-2","issue":"2","issued":{"date-parts":[["2019"]]},"page":"64-68","title":"Review: Floral resources diversity and vegetation types important for honeybees in Ethiopia","type":"article-journal","volume":"3"},"uris":["http://www.mendeley.com/documents/?uuid=c3b18c5b-43de-4126-82dd-145fb6a449e0"]},{"id":"ITEM-3","itemData":{"DOI":"10.9790/2380-07513649","ISSN":"23192372","abstract":"Ecotourism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Science","id":"ITEM-3","issue":"5","issued":{"date-parts":[["2014"]]},"page":"36-49","title":"Floral phenology and pollen potential of honey bee plants in NorthEast dry land areas of Amhara region, Ethiopia","type":"article-journal","volume":"7"},"uris":["http://www.mendeley.com/documents/?uuid=640b78e3-424d-49a4-b059-23f103314d57"]},{"id":"ITEM-4","itemData":{"DOI":"10.7176/JRDM","author":[{"dropping-particle":"","family":"Genet","given":"Wondo","non-dropping-particle":"","parse-names":false,"suffix":""}],"id":"ITEM-4","issued":{"date-parts":[["2019"]]},"page":"1-11","title":"Identification of Honey Bee Floras and Their Flowering Times in","type":"article-journal","volume":"59"},"uris":["http://www.mendeley.com/documents/?uuid=ff82124a-e859-4782-97e6-16a61503e9fd"]},{"id":"ITEM-5","itemData":{"DOI":"10.4172/2332-2608.1000361","author":[{"dropping-particle":"","family":"Dema Dugda","given":"","non-dropping-particle":"","parse-names":false,"suffix":""}],"container-title":"Journal of Fisheries &amp; Livestock Production","id":"ITEM-5","issue":"8","issued":{"date-parts":[["2022"]]},"page":"361","title":"Journal of Fisheries &amp; Assessment of Honey Production System , Bee Forage Diversity and Honey","type":"article-journal","volume":"10"},"uris":["http://www.mendeley.com/documents/?uuid=f4f178f3-9a20-474f-bf11-45528e05df9f"]},{"id":"ITEM-6","itemData":{"DOI":"10.1155/2023/2797159","ISSN":"16879376","abstract":"Beekeeping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Research","id":"ITEM-6","issued":{"date-parts":[["2023"]]},"title":"Floral Calendar of Honeybee Plants in Kellem and West Wollega Zone, Western Ethiopia","type":"article-journal","volume":"2023"},"uris":["http://www.mendeley.com/documents/?uuid=abc975e5-79a4-489b-b3e8-81bd00f23e85"]},{"id":"ITEM-7","itemData":{"DOI":"10.1080/23311932.2023.2292370","ISSN":"23311932","abstract":"The aim of this investigation was to identify honeybee flora species, identify the constraints and opportunities of honey production in three purposively selected districts of North Wollo, Amhara, Ethiopia from September to November 2021. In total, 384 beekeepers were purposively selected for the interview based on accessibility and beekeeping potentials. Structured and semi-structured questionnaires, key informant interview and focal group discussions were used for data collection. Beekeepers indicated that the major source of bee colony was buying, catching swarm and gift from others with decreasing order. Beekeepers kept their bee colony in the backyard area. They keep traditional, movable frame and top bar hive, respectively, in descending order. Majority of the beekeepers follow traditional production systems. Twenty-nine honeybee flora species and twelve poisonous plants are also identified. Use of agrochemicals, lack of beekeeping equipment, diseases, pests and predators were the main challenges to beekeeping identified in the study area. Conversely, the suitability of an environment with different agro-ecology, the availability of diversified honeybee flora and the attractive price of honey are the best-observed opportunities to increase honey production and productivity. In conclusion, great attention should be given to training and extension programs for beekeepers focusing on honeybee management, pest and predator prevention, and/or control methods. Supporting beekeeping equipments, strict rules and regulations on the use of agrochemicals should be necessary. Further research should be done on the abundance of honey bee flora and the level and effect of poisonous honeybee floras in order to increase the productivity and income of beekeepers.","author":[{"dropping-particle":"","family":"Tefera","given":"Wubshet","non-dropping-particle":"","parse-names":false,"suffix":""},{"dropping-particle":"","family":"Melaku","given":"Mebratu","non-dropping-particle":"","parse-names":false,"suffix":""}],"container-title":"Cogent Food and Agriculture","id":"ITEM-7","issue":"1","issued":{"date-parts":[["2024"]]},"publisher":"Cogent","title":"Bee flora identification, constraints and opportunities of beekeeping in North Wollo, Amhara, Ethiopia","type":"article-journal","volume":"10"},"uris":["http://www.mendeley.com/documents/?uuid=75092e3b-99b7-4400-b170-228bdf5412d3"]},{"id":"ITEM-8","itemData":{"DOI":"10.1016/j.heliyon.2024.e40101","ISSN":"2405-8440","author":[{"dropping-particle":"","family":"Hussein","given":"Oumer","non-dropping-particle":"","parse-names":false,"suffix":""},{"dropping-particle":"","family":"Seid","given":"Ali","non-dropping-particle":"","parse-names":false,"suffix":""}],"container-title":"Heliyon","id":"ITEM-8","issue":"21","issued":{"date-parts":[["2024"]]},"page":"e40101","publisher":"Elsevier Ltd","title":"Heliyon Botanical origins of honeys from pollen analysis during the main honey flow across agro-ecologies in kelala district , South","type":"article-journal","volume":"10"},"uris":["http://www.mendeley.com/documents/?uuid=a1e2a9be-1a9a-423d-bb80-4a80c6ba284d"]},{"id":"ITEM-9","itemData":{"DOI":"10.17352/2455-815x.000125","abstract":"The study was aimed with identifying and characterizing honeybee floras and their flowering seasons in south western parts of the country. Relevant data were collected through conducting questionnaire survey, focus group discussions, field observations and lab analysis of pollen and honey samples. In addition, seasonal performance of colonies in terms of brood area, adult population, pollen and nectar stores were evaluated. The obtained data were analyzed using SPSS-ver.20 and MsExcels. Accordingly, a total of 200floral species categorized under 77families identified. Of which, 26(13%) grouped under 16 families characterized as major bee floras. Seasons, January to February, July to August were considered as Dearth periods; March, September to October were brooding seasons, April, November to December were major nectar flow seasons. March to April and November to December were major honey flow seasons being the first for high land and mid land areas and the later for lowland areas whose major botanical origin was Schefflera abyssinica and Guizetia scabra respectively. However, in some areas with better forest covers, Manilkara butij become a major honey source plant. Whereas, January, June to July, March (in low lands) were considered as minor/mini harvesting seasons whose major botanical origin was Vernonia species, Croton macrostachyus and Combritum species respectively. It was noted that there was a significant correlation among brood area, adult population, pollen store and nectar stores at p&lt;0.01.","author":[{"dropping-particle":"","family":"Tesfu","given":"Shegaw","non-dropping-particle":"","parse-names":false,"suffix":""},{"dropping-particle":"","family":"Dawit Habte","given":"Giorgis","non-dropping-particle":"","parse-names":false,"suffix":""}],"container-title":"International Journal of Agricultural Science and Food Technology","id":"ITEM-9","issued":{"date-parts":[["2021"]]},"page":"310-326","title":"Identification, characterization and evaluation of honeybee floras in Kafa, Sheka and Benchi Maji Zones of Southern Nations Nationalities and Peoples Region (SNNPR), Ethiopia","type":"article-journal","volume":"7"},"uris":["http://www.mendeley.com/documents/?uuid=1077deee-3680-45e0-a328-3592729e1f6d"]}],"mendeley":{"formattedCitation":"[3], [5], [8], [9], [14], [17], [18], [20], [21]","plainTextFormattedCitation":"[3], [5], [8], [9], [14], [17], [18], [20], [21]","previouslyFormattedCitation":"[3], [5], [8], [9], [14], [17], [18], [20], [21]"},"properties":{"noteIndex":0},"schema":"https://github.com/citation-style-language/schema/raw/master/csl-citation.json"}</w:instrText>
      </w:r>
      <w:r w:rsidRPr="007E03D4">
        <w:rPr>
          <w:rFonts w:eastAsia="Times New Roman" w:cstheme="minorHAnsi"/>
          <w:sz w:val="24"/>
          <w:szCs w:val="24"/>
        </w:rPr>
        <w:fldChar w:fldCharType="separate"/>
      </w:r>
      <w:r w:rsidR="00D4760A" w:rsidRPr="007E03D4">
        <w:rPr>
          <w:rFonts w:eastAsia="Times New Roman" w:cstheme="minorHAnsi"/>
          <w:noProof/>
          <w:sz w:val="24"/>
          <w:szCs w:val="24"/>
        </w:rPr>
        <w:t>[3], [5], [8], [9], [14], [17], [18], [20], [21]</w:t>
      </w:r>
      <w:r w:rsidRPr="007E03D4">
        <w:rPr>
          <w:rFonts w:eastAsia="Times New Roman" w:cstheme="minorHAnsi"/>
          <w:sz w:val="24"/>
          <w:szCs w:val="24"/>
        </w:rPr>
        <w:fldChar w:fldCharType="end"/>
      </w:r>
    </w:p>
    <w:p w:rsidR="00190C3B" w:rsidRPr="007E03D4" w:rsidRDefault="00190C3B" w:rsidP="00190C3B">
      <w:pPr>
        <w:spacing w:line="360" w:lineRule="auto"/>
        <w:rPr>
          <w:rFonts w:cstheme="minorHAnsi"/>
          <w:b/>
          <w:sz w:val="24"/>
          <w:szCs w:val="24"/>
        </w:rPr>
      </w:pPr>
      <w:r w:rsidRPr="007E03D4">
        <w:rPr>
          <w:rFonts w:cstheme="minorHAnsi"/>
          <w:b/>
          <w:sz w:val="24"/>
          <w:szCs w:val="24"/>
        </w:rPr>
        <w:lastRenderedPageBreak/>
        <w:t>Horticultural crops for bee forage</w:t>
      </w:r>
    </w:p>
    <w:p w:rsidR="00A90AEC" w:rsidRPr="007E03D4" w:rsidRDefault="00D223A4" w:rsidP="00763FE7">
      <w:pPr>
        <w:spacing w:line="360" w:lineRule="auto"/>
        <w:jc w:val="both"/>
        <w:rPr>
          <w:rFonts w:cstheme="minorHAnsi"/>
          <w:sz w:val="24"/>
          <w:szCs w:val="24"/>
        </w:rPr>
      </w:pPr>
      <w:r w:rsidRPr="007E03D4">
        <w:rPr>
          <w:rFonts w:cstheme="minorHAnsi"/>
          <w:sz w:val="24"/>
          <w:szCs w:val="24"/>
        </w:rPr>
        <w:t>Horticultural crops play a significant role in providing forage for honey bee in Ethiopia offering nectar and pollen resources that support bee health and enhance honey production</w:t>
      </w:r>
      <w:r w:rsidR="00426036" w:rsidRPr="007E03D4">
        <w:rPr>
          <w:rFonts w:cstheme="minorHAnsi"/>
          <w:sz w:val="24"/>
          <w:szCs w:val="24"/>
        </w:rPr>
        <w:fldChar w:fldCharType="begin" w:fldLock="1"/>
      </w:r>
      <w:r w:rsidR="005136C3" w:rsidRPr="007E03D4">
        <w:rPr>
          <w:rFonts w:cstheme="minorHAnsi"/>
          <w:sz w:val="24"/>
          <w:szCs w:val="24"/>
        </w:rPr>
        <w:instrText>ADDIN CSL_CITATION {"citationItems":[{"id":"ITEM-1","itemData":{"abstract":"Insect pollinators are very important in determining the mate opportunity of plants and they are a key stone process in both human managed and natural terrestrial ecosystems. The biggest groups of insects for pollination are solitary bees, bumblebees and honeybees; this is because of their sufficient body hair and their behaviour patterns (Du Toit, 1988). Beekeeping is an important component of agriculture that promotes rural diversification and is an alternative source of income. The role of beekeeping is providing nutritional, economic and ecological security to rural communities at the household level. This is non-land-based activity of mixed farming and does not compete with other resource demanding. Currently the government gives higher attention to beekeeping practices and providing all the necessary components of beekeeping materials to the user is important to increase hive products. Intensive studies on biotic pollination would help in policy formulation and decision making concerning management of pollination for agricultural purposes, which is lacking. Although pollination improves crop yield, there is few study in Ethiopia that links its role to the economic benefits gained by farmers","author":[{"dropping-particle":"","family":"Alemberhe","given":"Kewanit","non-dropping-particle":"","parse-names":false,"suffix":""},{"dropping-particle":"","family":"Gebremeskel","given":"Kidu","non-dropping-particle":"","parse-names":false,"suffix":""}],"container-title":"Food Science and Queality Management","id":"ITEM-1","issued":{"date-parts":[["2016"]]},"page":"7-13","title":"A Review on : role of honey bee pollination in improving crop productivity and seed quality in the Northern Ethiopia","type":"article-journal","volume":"47"},"uris":["http://www.mendeley.com/documents/?uuid=d6bc7368-6ce4-433e-adfe-5647b2f095eb"]}],"mendeley":{"formattedCitation":"[27]","plainTextFormattedCitation":"[27]","previouslyFormattedCitation":"[27]"},"properties":{"noteIndex":0},"schema":"https://github.com/citation-style-language/schema/raw/master/csl-citation.json"}</w:instrText>
      </w:r>
      <w:r w:rsidR="00426036" w:rsidRPr="007E03D4">
        <w:rPr>
          <w:rFonts w:cstheme="minorHAnsi"/>
          <w:sz w:val="24"/>
          <w:szCs w:val="24"/>
        </w:rPr>
        <w:fldChar w:fldCharType="separate"/>
      </w:r>
      <w:r w:rsidR="005136C3" w:rsidRPr="007E03D4">
        <w:rPr>
          <w:rFonts w:cstheme="minorHAnsi"/>
          <w:noProof/>
          <w:sz w:val="24"/>
          <w:szCs w:val="24"/>
        </w:rPr>
        <w:t>[27]</w:t>
      </w:r>
      <w:r w:rsidR="00426036" w:rsidRPr="007E03D4">
        <w:rPr>
          <w:rFonts w:cstheme="minorHAnsi"/>
          <w:sz w:val="24"/>
          <w:szCs w:val="24"/>
        </w:rPr>
        <w:fldChar w:fldCharType="end"/>
      </w:r>
      <w:r w:rsidRPr="007E03D4">
        <w:rPr>
          <w:rFonts w:cstheme="minorHAnsi"/>
          <w:sz w:val="24"/>
          <w:szCs w:val="24"/>
        </w:rPr>
        <w:t>.  Horticultural crops are cultivated crops that provide nectar and pollen for honey bees. These include fruit trees, vegetables, herbs and flowering plants grown for human consumption or other agricultural purpose</w:t>
      </w:r>
      <w:r w:rsidR="00426036" w:rsidRPr="007E03D4">
        <w:rPr>
          <w:rFonts w:cstheme="minorHAnsi"/>
          <w:sz w:val="24"/>
          <w:szCs w:val="24"/>
        </w:rPr>
        <w:fldChar w:fldCharType="begin" w:fldLock="1"/>
      </w:r>
      <w:r w:rsidR="005136C3" w:rsidRPr="007E03D4">
        <w:rPr>
          <w:rFonts w:cstheme="minorHAnsi"/>
          <w:sz w:val="24"/>
          <w:szCs w:val="24"/>
        </w:rPr>
        <w:instrText>ADDIN CSL_CITATION {"citationItems":[{"id":"ITEM-1","itemData":{"author":[{"dropping-particle":"","family":"Haldhar","given":"Shravan M","non-dropping-particle":"","parse-names":false,"suffix":""}],"id":"ITEM-1","issue":"April 2023","issued":{"date-parts":[["2024"]]},"title":"Role of honeybees in horticulture production and income enhancement through beekeeping enterprise through beekeeping enterprise","type":"article-journal"},"uris":["http://www.mendeley.com/documents/?uuid=58493e31-2ca3-4d16-8206-bb9727ff530d"]}],"mendeley":{"formattedCitation":"[28]","plainTextFormattedCitation":"[28]","previouslyFormattedCitation":"[28]"},"properties":{"noteIndex":0},"schema":"https://github.com/citation-style-language/schema/raw/master/csl-citation.json"}</w:instrText>
      </w:r>
      <w:r w:rsidR="00426036" w:rsidRPr="007E03D4">
        <w:rPr>
          <w:rFonts w:cstheme="minorHAnsi"/>
          <w:sz w:val="24"/>
          <w:szCs w:val="24"/>
        </w:rPr>
        <w:fldChar w:fldCharType="separate"/>
      </w:r>
      <w:r w:rsidR="005136C3" w:rsidRPr="007E03D4">
        <w:rPr>
          <w:rFonts w:cstheme="minorHAnsi"/>
          <w:noProof/>
          <w:sz w:val="24"/>
          <w:szCs w:val="24"/>
        </w:rPr>
        <w:t>[28]</w:t>
      </w:r>
      <w:r w:rsidR="00426036" w:rsidRPr="007E03D4">
        <w:rPr>
          <w:rFonts w:cstheme="minorHAnsi"/>
          <w:sz w:val="24"/>
          <w:szCs w:val="24"/>
        </w:rPr>
        <w:fldChar w:fldCharType="end"/>
      </w:r>
      <w:r w:rsidRPr="007E03D4">
        <w:rPr>
          <w:rFonts w:cstheme="minorHAnsi"/>
          <w:sz w:val="24"/>
          <w:szCs w:val="24"/>
        </w:rPr>
        <w:t xml:space="preserve">. These plants offer seasonal or year round forage supporting bee colonies during flowering periods they play crucial role in pollination, biodiversity conservation and improving honey yield. Horticultural crops such as </w:t>
      </w:r>
      <w:r w:rsidRPr="007E03D4">
        <w:rPr>
          <w:rStyle w:val="Strong"/>
          <w:rFonts w:cstheme="minorHAnsi"/>
          <w:b w:val="0"/>
          <w:sz w:val="24"/>
          <w:szCs w:val="24"/>
        </w:rPr>
        <w:t>watermelon (</w:t>
      </w:r>
      <w:r w:rsidRPr="007E03D4">
        <w:rPr>
          <w:rStyle w:val="Emphasis"/>
          <w:rFonts w:cstheme="minorHAnsi"/>
          <w:bCs/>
          <w:sz w:val="24"/>
          <w:szCs w:val="24"/>
        </w:rPr>
        <w:t>Citrullus lanatus</w:t>
      </w:r>
      <w:r w:rsidRPr="007E03D4">
        <w:rPr>
          <w:rStyle w:val="Strong"/>
          <w:rFonts w:cstheme="minorHAnsi"/>
          <w:b w:val="0"/>
          <w:sz w:val="24"/>
          <w:szCs w:val="24"/>
        </w:rPr>
        <w:t>), mango (</w:t>
      </w:r>
      <w:r w:rsidRPr="007E03D4">
        <w:rPr>
          <w:rStyle w:val="Emphasis"/>
          <w:rFonts w:cstheme="minorHAnsi"/>
          <w:bCs/>
          <w:sz w:val="24"/>
          <w:szCs w:val="24"/>
        </w:rPr>
        <w:t>Mangifera indica</w:t>
      </w:r>
      <w:r w:rsidRPr="007E03D4">
        <w:rPr>
          <w:rStyle w:val="Strong"/>
          <w:rFonts w:cstheme="minorHAnsi"/>
          <w:sz w:val="24"/>
          <w:szCs w:val="24"/>
        </w:rPr>
        <w:t>),</w:t>
      </w:r>
      <w:r w:rsidRPr="007E03D4">
        <w:rPr>
          <w:rStyle w:val="Strong"/>
          <w:rFonts w:cstheme="minorHAnsi"/>
          <w:b w:val="0"/>
          <w:sz w:val="24"/>
          <w:szCs w:val="24"/>
        </w:rPr>
        <w:t xml:space="preserve"> papaya (</w:t>
      </w:r>
      <w:r w:rsidRPr="007E03D4">
        <w:rPr>
          <w:rStyle w:val="Emphasis"/>
          <w:rFonts w:cstheme="minorHAnsi"/>
          <w:bCs/>
          <w:sz w:val="24"/>
          <w:szCs w:val="24"/>
        </w:rPr>
        <w:t>Carica papaya</w:t>
      </w:r>
      <w:r w:rsidRPr="007E03D4">
        <w:rPr>
          <w:rStyle w:val="Strong"/>
          <w:rFonts w:cstheme="minorHAnsi"/>
          <w:b w:val="0"/>
          <w:sz w:val="24"/>
          <w:szCs w:val="24"/>
        </w:rPr>
        <w:t>), sesame (</w:t>
      </w:r>
      <w:r w:rsidRPr="007E03D4">
        <w:rPr>
          <w:rStyle w:val="Emphasis"/>
          <w:rFonts w:cstheme="minorHAnsi"/>
          <w:bCs/>
          <w:sz w:val="24"/>
          <w:szCs w:val="24"/>
        </w:rPr>
        <w:t>Sesamum indicum</w:t>
      </w:r>
      <w:r w:rsidRPr="007E03D4">
        <w:rPr>
          <w:rStyle w:val="Strong"/>
          <w:rFonts w:cstheme="minorHAnsi"/>
          <w:sz w:val="24"/>
          <w:szCs w:val="24"/>
        </w:rPr>
        <w:t>),</w:t>
      </w:r>
      <w:r w:rsidRPr="007E03D4">
        <w:rPr>
          <w:rStyle w:val="Strong"/>
          <w:rFonts w:cstheme="minorHAnsi"/>
          <w:b w:val="0"/>
          <w:sz w:val="24"/>
          <w:szCs w:val="24"/>
        </w:rPr>
        <w:t xml:space="preserve"> lemon (</w:t>
      </w:r>
      <w:r w:rsidRPr="007E03D4">
        <w:rPr>
          <w:rStyle w:val="Emphasis"/>
          <w:rFonts w:cstheme="minorHAnsi"/>
          <w:bCs/>
          <w:sz w:val="24"/>
          <w:szCs w:val="24"/>
        </w:rPr>
        <w:t>Citrus limon</w:t>
      </w:r>
      <w:r w:rsidRPr="007E03D4">
        <w:rPr>
          <w:rStyle w:val="Strong"/>
          <w:rFonts w:cstheme="minorHAnsi"/>
          <w:sz w:val="24"/>
          <w:szCs w:val="24"/>
        </w:rPr>
        <w:t>),</w:t>
      </w:r>
      <w:r w:rsidRPr="007E03D4">
        <w:rPr>
          <w:rStyle w:val="Strong"/>
          <w:rFonts w:cstheme="minorHAnsi"/>
          <w:b w:val="0"/>
          <w:sz w:val="24"/>
          <w:szCs w:val="24"/>
        </w:rPr>
        <w:t xml:space="preserve"> and orange </w:t>
      </w:r>
      <w:r w:rsidRPr="007E03D4">
        <w:rPr>
          <w:rStyle w:val="Strong"/>
          <w:rFonts w:cstheme="minorHAnsi"/>
          <w:sz w:val="24"/>
          <w:szCs w:val="24"/>
        </w:rPr>
        <w:t>(</w:t>
      </w:r>
      <w:r w:rsidRPr="007E03D4">
        <w:rPr>
          <w:rStyle w:val="Emphasis"/>
          <w:rFonts w:cstheme="minorHAnsi"/>
          <w:bCs/>
          <w:sz w:val="24"/>
          <w:szCs w:val="24"/>
        </w:rPr>
        <w:t>Citrus sinensis</w:t>
      </w:r>
      <w:r w:rsidRPr="007E03D4">
        <w:rPr>
          <w:rStyle w:val="Strong"/>
          <w:rFonts w:cstheme="minorHAnsi"/>
          <w:sz w:val="24"/>
          <w:szCs w:val="24"/>
        </w:rPr>
        <w:t>)</w:t>
      </w:r>
      <w:r w:rsidRPr="007E03D4">
        <w:rPr>
          <w:rFonts w:cstheme="minorHAnsi"/>
          <w:sz w:val="24"/>
          <w:szCs w:val="24"/>
        </w:rPr>
        <w:t xml:space="preserve"> are important sources of</w:t>
      </w:r>
      <w:r w:rsidRPr="007E03D4">
        <w:rPr>
          <w:rFonts w:cstheme="minorHAnsi"/>
          <w:b/>
          <w:sz w:val="24"/>
          <w:szCs w:val="24"/>
        </w:rPr>
        <w:t xml:space="preserve"> </w:t>
      </w:r>
      <w:r w:rsidRPr="007E03D4">
        <w:rPr>
          <w:rStyle w:val="Strong"/>
          <w:rFonts w:cstheme="minorHAnsi"/>
          <w:b w:val="0"/>
          <w:sz w:val="24"/>
          <w:szCs w:val="24"/>
        </w:rPr>
        <w:t>nectar and pollen</w:t>
      </w:r>
      <w:r w:rsidRPr="007E03D4">
        <w:rPr>
          <w:rFonts w:cstheme="minorHAnsi"/>
          <w:b/>
          <w:sz w:val="24"/>
          <w:szCs w:val="24"/>
        </w:rPr>
        <w:t xml:space="preserve"> </w:t>
      </w:r>
      <w:r w:rsidRPr="007E03D4">
        <w:rPr>
          <w:rFonts w:cstheme="minorHAnsi"/>
          <w:sz w:val="24"/>
          <w:szCs w:val="24"/>
        </w:rPr>
        <w:t>for honeybees in Ethiopia</w:t>
      </w:r>
      <w:r w:rsidR="00426036" w:rsidRPr="007E03D4">
        <w:rPr>
          <w:rFonts w:cstheme="minorHAnsi"/>
          <w:sz w:val="24"/>
          <w:szCs w:val="24"/>
        </w:rPr>
        <w:fldChar w:fldCharType="begin" w:fldLock="1"/>
      </w:r>
      <w:r w:rsidR="005136C3" w:rsidRPr="007E03D4">
        <w:rPr>
          <w:rFonts w:cstheme="minorHAnsi"/>
          <w:sz w:val="24"/>
          <w:szCs w:val="24"/>
        </w:rPr>
        <w:instrText>ADDIN CSL_CITATION {"citationItems":[{"id":"ITEM-1","itemData":{"DOI":"10.15406/mojes.2019.04.00155","abstract":"Pollination is a critical link in the functioning of ecosystems, and it improves the yield of crops. Insect pollination is an essential input in the production of crops grown worldwide. Of the approximately 300 commercial crops about 84% are insect pollinated. Honeybees are responsible for 70-80% of insect pollination. This indicated how much honeybees are the most efficient insect pollinators of cultivated crops and wild flora in agricultural systems. The main reason is that honeybees are abundant and widespread everywhere. They have well developed mechanism of communication to exploit their environment. The value of additional yields obtained by pollination service rendered by honeybees is 15-20 times more than the value of all hive products put together. Studies conducted in Ethiopia have also proven the role of honeybee pollination in improving the yield and quality of some crops such as Malus sylvestris (apple), Allium cepa (red onion), Guizotia abyssinica (niger) and Vicia faba (faba bean). The yield increment was varied from 33.5-84% among the above crops due to honeybee pollination. However, unwise pesticide applications become the main problem for some crops in Ethiopia. This is due to, low level understanding of the value of pollination on the yield of agricultural crops. Therefore, attention should be given for the legal protection of honeybees and other insect pollinators; especially, protecting the honeybees from pesticide poisoning, developing pollinators’ conservation policy, the idea of crop pollination should be included in national crop production strategic plan and awareness creation should be given to the society about the value of crop pollination.","author":[{"dropping-particle":"","family":"Bareke","given":"Tura","non-dropping-particle":"","parse-names":false,"suffix":""},{"dropping-particle":"","family":"Addi","given":"Admassu","non-dropping-particle":"","parse-names":false,"suffix":""}],"container-title":"MOJ Ecology &amp; Environmental Sciences","id":"ITEM-1","issue":"5","issued":{"date-parts":[["2019"]]},"title":"Effect of honeybee pollination on seed and fruit yield of agricultural crops in Ethiopia","type":"article-journal","volume":"4"},"uris":["http://www.mendeley.com/documents/?uuid=b1fe689c-f7fe-4da3-a007-0bb762bbf7d4"]}],"mendeley":{"formattedCitation":"[29]","plainTextFormattedCitation":"[29]","previouslyFormattedCitation":"[29]"},"properties":{"noteIndex":0},"schema":"https://github.com/citation-style-language/schema/raw/master/csl-citation.json"}</w:instrText>
      </w:r>
      <w:r w:rsidR="00426036" w:rsidRPr="007E03D4">
        <w:rPr>
          <w:rFonts w:cstheme="minorHAnsi"/>
          <w:sz w:val="24"/>
          <w:szCs w:val="24"/>
        </w:rPr>
        <w:fldChar w:fldCharType="separate"/>
      </w:r>
      <w:r w:rsidR="005136C3" w:rsidRPr="007E03D4">
        <w:rPr>
          <w:rFonts w:cstheme="minorHAnsi"/>
          <w:noProof/>
          <w:sz w:val="24"/>
          <w:szCs w:val="24"/>
        </w:rPr>
        <w:t>[29]</w:t>
      </w:r>
      <w:r w:rsidR="00426036" w:rsidRPr="007E03D4">
        <w:rPr>
          <w:rFonts w:cstheme="minorHAnsi"/>
          <w:sz w:val="24"/>
          <w:szCs w:val="24"/>
        </w:rPr>
        <w:fldChar w:fldCharType="end"/>
      </w:r>
      <w:r w:rsidRPr="007E03D4">
        <w:rPr>
          <w:rFonts w:cstheme="minorHAnsi"/>
          <w:sz w:val="24"/>
          <w:szCs w:val="24"/>
        </w:rPr>
        <w:t>. These crops contribute to both</w:t>
      </w:r>
      <w:r w:rsidRPr="007E03D4">
        <w:rPr>
          <w:rFonts w:cstheme="minorHAnsi"/>
          <w:b/>
          <w:sz w:val="24"/>
          <w:szCs w:val="24"/>
        </w:rPr>
        <w:t xml:space="preserve"> </w:t>
      </w:r>
      <w:r w:rsidRPr="007E03D4">
        <w:rPr>
          <w:rStyle w:val="Strong"/>
          <w:rFonts w:cstheme="minorHAnsi"/>
          <w:b w:val="0"/>
          <w:sz w:val="24"/>
          <w:szCs w:val="24"/>
        </w:rPr>
        <w:t>bee nutrition and pollination services</w:t>
      </w:r>
      <w:r w:rsidRPr="007E03D4">
        <w:rPr>
          <w:rFonts w:cstheme="minorHAnsi"/>
          <w:sz w:val="24"/>
          <w:szCs w:val="24"/>
        </w:rPr>
        <w:t>, leading to improved agricultural productivity and honey production.</w:t>
      </w:r>
      <w:r w:rsidR="00763FE7" w:rsidRPr="007E03D4">
        <w:rPr>
          <w:rFonts w:cstheme="minorHAnsi"/>
          <w:sz w:val="24"/>
          <w:szCs w:val="24"/>
        </w:rPr>
        <w:t xml:space="preserve"> Crop varieties planted in watersheds are observed as major honeybee forage and important to maximize honey yield and spread the farmer's economic risk</w:t>
      </w:r>
      <w:r w:rsidR="00426036" w:rsidRPr="007E03D4">
        <w:rPr>
          <w:rFonts w:cstheme="minorHAnsi"/>
          <w:sz w:val="24"/>
          <w:szCs w:val="24"/>
        </w:rPr>
        <w:fldChar w:fldCharType="begin" w:fldLock="1"/>
      </w:r>
      <w:r w:rsidR="005136C3" w:rsidRPr="007E03D4">
        <w:rPr>
          <w:rFonts w:cstheme="minorHAnsi"/>
          <w:sz w:val="24"/>
          <w:szCs w:val="24"/>
        </w:rPr>
        <w:instrText>ADDIN CSL_CITATION {"citationItems":[{"id":"ITEM-1","itemData":{"DOI":"10.2174/1874331501913010175","ISBN":"1874331501913","ISSN":"1874-3315","abstract":" This paper reviews the role and economic importance of the pollination service by honey bees ( Apis mellifera ) to agricultural crops and food security in the Ethiopian context. Honey bees provide pollination services that are crucial for sexual reproduction and improving the quality and quantity of many agricultural crops. From the significant 53 crops cultivated in Ethiopia, 33 (62.2%) of them are dependent on biological pollinators. Besides this, honey bees play a vital economic role, and their contribution to pollination service in agriculture crops is around 0.815 billion dollars in Ethiopia. Nevertheless, this contribution is unnoticed by Ethiopian farmers. Pollination by honey bee plays an essential role in human nutrition and supplies food security, income in households, and ecosystem services. Declines in insect pollinators, including honey bees across the world, have raised concerns about the supply of pollination services to agriculture, and it is because one-third of agriculture productions depend upon pollination, mainly by honey bees. Among the several factors responsible for the decline of honey bee colonies, improper pesticide application, and climate change are the elements and make them at risk. The potential adverse effects of pollinator declines include direct economic losses incurred by reduced crop yields as well as broader impacts on the agricultural activity because of lower productivity in the ecosystems. Through promoting and the use of honey bee pollination service as agricultural development packages, it is possible to improve honey bee production and crop yield in Ethiopia. ","author":[{"dropping-particle":"","family":"Fikadu","given":"Zekiros","non-dropping-particle":"","parse-names":false,"suffix":""}],"container-title":"The Open Agriculture Journal","id":"ITEM-1","issue":"1","issued":{"date-parts":[["2020"]]},"page":"175-181","title":"The Contribution of Managed Honey Bees to Crop Pollination, Food Security, and Economic Stability: Case of Ethiopia","type":"article-journal","volume":"13"},"uris":["http://www.mendeley.com/documents/?uuid=185ed081-3871-4131-a511-2963e4a3c590"]}],"mendeley":{"formattedCitation":"[30]","plainTextFormattedCitation":"[30]","previouslyFormattedCitation":"[30]"},"properties":{"noteIndex":0},"schema":"https://github.com/citation-style-language/schema/raw/master/csl-citation.json"}</w:instrText>
      </w:r>
      <w:r w:rsidR="00426036" w:rsidRPr="007E03D4">
        <w:rPr>
          <w:rFonts w:cstheme="minorHAnsi"/>
          <w:sz w:val="24"/>
          <w:szCs w:val="24"/>
        </w:rPr>
        <w:fldChar w:fldCharType="separate"/>
      </w:r>
      <w:r w:rsidR="005136C3" w:rsidRPr="007E03D4">
        <w:rPr>
          <w:rFonts w:cstheme="minorHAnsi"/>
          <w:noProof/>
          <w:sz w:val="24"/>
          <w:szCs w:val="24"/>
        </w:rPr>
        <w:t>[30]</w:t>
      </w:r>
      <w:r w:rsidR="00426036" w:rsidRPr="007E03D4">
        <w:rPr>
          <w:rFonts w:cstheme="minorHAnsi"/>
          <w:sz w:val="24"/>
          <w:szCs w:val="24"/>
        </w:rPr>
        <w:fldChar w:fldCharType="end"/>
      </w:r>
      <w:r w:rsidR="00763FE7" w:rsidRPr="007E03D4">
        <w:rPr>
          <w:rFonts w:cstheme="minorHAnsi"/>
          <w:sz w:val="24"/>
          <w:szCs w:val="24"/>
        </w:rPr>
        <w:t>.</w:t>
      </w:r>
    </w:p>
    <w:p w:rsidR="00763FE7" w:rsidRPr="007E03D4" w:rsidRDefault="00763FE7" w:rsidP="00763FE7">
      <w:pPr>
        <w:spacing w:line="360" w:lineRule="auto"/>
        <w:jc w:val="both"/>
        <w:rPr>
          <w:rFonts w:cstheme="minorHAnsi"/>
          <w:sz w:val="24"/>
          <w:szCs w:val="24"/>
        </w:rPr>
      </w:pPr>
      <w:r w:rsidRPr="007E03D4">
        <w:rPr>
          <w:rFonts w:cstheme="minorHAnsi"/>
          <w:sz w:val="24"/>
          <w:szCs w:val="24"/>
        </w:rPr>
        <w:t xml:space="preserve"> A mixture of different weedy species maintained between crop boarders and uncultivated land of watershed contributed as major honeybee forage, rainwater harvesting, watershed biodiversity conservation, and climate adaption as well</w:t>
      </w:r>
      <w:r w:rsidR="00426036" w:rsidRPr="007E03D4">
        <w:rPr>
          <w:rFonts w:cstheme="minorHAnsi"/>
          <w:sz w:val="24"/>
          <w:szCs w:val="24"/>
        </w:rPr>
        <w:fldChar w:fldCharType="begin" w:fldLock="1"/>
      </w:r>
      <w:r w:rsidR="00981477" w:rsidRPr="007E03D4">
        <w:rPr>
          <w:rFonts w:cstheme="minorHAnsi"/>
          <w:sz w:val="24"/>
          <w:szCs w:val="24"/>
        </w:rPr>
        <w:instrText>ADDIN CSL_CITATION {"citationItems":[{"id":"ITEM-1","itemData":{"DOI":"10.1080/0005772x.2018.1522834","ISSN":"0005-772X","author":[{"dropping-particle":"","family":"Bareke","given":"Tura","non-dropping-particle":"","parse-names":false,"suffix":""},{"dropping-particle":"","family":"Addi","given":"Admassu","non-dropping-particle":"","parse-names":false,"suffix":""},{"dropping-particle":"","family":"Wakjira","given":"Kibebew","non-dropping-particle":"","parse-names":false,"suffix":""}],"container-title":"Bee World","id":"ITEM-1","issue":"4","issued":{"date-parts":[["2018"]]},"page":"113-116","publisher":"Informa UK Limited, trading as Taylor &amp; Francis Group","title":" Role and Economic Benefits of Honey bees’ Pollination on Fruit Yield of Wild Apple ( Malus sylvestris (L.) Mill.) in Central Highlands of Ethiopia ","type":"article-journal","volume":"95"},"uris":["http://www.mendeley.com/documents/?uuid=a4d644c1-0d61-4805-b6a9-4b41c14859d9"]}],"mendeley":{"formattedCitation":"[23]","plainTextFormattedCitation":"[23]","previouslyFormattedCitation":"[23]"},"properties":{"noteIndex":0},"schema":"https://github.com/citation-style-language/schema/raw/master/csl-citation.json"}</w:instrText>
      </w:r>
      <w:r w:rsidR="00426036" w:rsidRPr="007E03D4">
        <w:rPr>
          <w:rFonts w:cstheme="minorHAnsi"/>
          <w:sz w:val="24"/>
          <w:szCs w:val="24"/>
        </w:rPr>
        <w:fldChar w:fldCharType="separate"/>
      </w:r>
      <w:r w:rsidR="00B5372C" w:rsidRPr="007E03D4">
        <w:rPr>
          <w:rFonts w:cstheme="minorHAnsi"/>
          <w:noProof/>
          <w:sz w:val="24"/>
          <w:szCs w:val="24"/>
        </w:rPr>
        <w:t>[23]</w:t>
      </w:r>
      <w:r w:rsidR="00426036" w:rsidRPr="007E03D4">
        <w:rPr>
          <w:rFonts w:cstheme="minorHAnsi"/>
          <w:sz w:val="24"/>
          <w:szCs w:val="24"/>
        </w:rPr>
        <w:fldChar w:fldCharType="end"/>
      </w:r>
      <w:r w:rsidR="00BF3ABE" w:rsidRPr="007E03D4">
        <w:rPr>
          <w:rFonts w:cstheme="minorHAnsi"/>
          <w:sz w:val="24"/>
          <w:szCs w:val="24"/>
        </w:rPr>
        <w:t>.</w:t>
      </w:r>
      <w:r w:rsidR="008F3174" w:rsidRPr="007E03D4">
        <w:rPr>
          <w:rFonts w:cstheme="minorHAnsi"/>
          <w:sz w:val="24"/>
          <w:szCs w:val="24"/>
        </w:rPr>
        <w:t xml:space="preserve"> Allium cepa (Red onion): It is one of the important condiment and vegetable crops grown in Ethiopia. In Ethiopia, the production and productivity of the red onion is far below the world average despite to its year-round production scenarios</w:t>
      </w:r>
      <w:r w:rsidR="008F3174" w:rsidRPr="007E03D4">
        <w:rPr>
          <w:rFonts w:cstheme="minorHAnsi"/>
          <w:sz w:val="24"/>
          <w:szCs w:val="24"/>
        </w:rPr>
        <w:fldChar w:fldCharType="begin" w:fldLock="1"/>
      </w:r>
      <w:r w:rsidR="005136C3" w:rsidRPr="007E03D4">
        <w:rPr>
          <w:rFonts w:cstheme="minorHAnsi"/>
          <w:sz w:val="24"/>
          <w:szCs w:val="24"/>
        </w:rPr>
        <w:instrText>ADDIN CSL_CITATION {"citationItems":[{"id":"ITEM-1","itemData":{"DOI":"10.15406/mojes.2019.04.00155","abstract":"Pollination is a critical link in the functioning of ecosystems, and it improves the yield of crops. Insect pollination is an essential input in the production of crops grown worldwide. Of the approximately 300 commercial crops about 84% are insect pollinated. Honeybees are responsible for 70-80% of insect pollination. This indicated how much honeybees are the most efficient insect pollinators of cultivated crops and wild flora in agricultural systems. The main reason is that honeybees are abundant and widespread everywhere. They have well developed mechanism of communication to exploit their environment. The value of additional yields obtained by pollination service rendered by honeybees is 15-20 times more than the value of all hive products put together. Studies conducted in Ethiopia have also proven the role of honeybee pollination in improving the yield and quality of some crops such as Malus sylvestris (apple), Allium cepa (red onion), Guizotia abyssinica (niger) and Vicia faba (faba bean). The yield increment was varied from 33.5-84% among the above crops due to honeybee pollination. However, unwise pesticide applications become the main problem for some crops in Ethiopia. This is due to, low level understanding of the value of pollination on the yield of agricultural crops. Therefore, attention should be given for the legal protection of honeybees and other insect pollinators; especially, protecting the honeybees from pesticide poisoning, developing pollinators’ conservation policy, the idea of crop pollination should be included in national crop production strategic plan and awareness creation should be given to the society about the value of crop pollination.","author":[{"dropping-particle":"","family":"Bareke","given":"Tura","non-dropping-particle":"","parse-names":false,"suffix":""},{"dropping-particle":"","family":"Addi","given":"Admassu","non-dropping-particle":"","parse-names":false,"suffix":""}],"container-title":"MOJ Ecology &amp; Environmental Sciences","id":"ITEM-1","issue":"5","issued":{"date-parts":[["2019"]]},"title":"Effect of honeybee pollination on seed and fruit yield of agricultural crops in Ethiopia","type":"article-journal","volume":"4"},"uris":["http://www.mendeley.com/documents/?uuid=b1fe689c-f7fe-4da3-a007-0bb762bbf7d4"]}],"mendeley":{"formattedCitation":"[29]","plainTextFormattedCitation":"[29]","previouslyFormattedCitation":"[29]"},"properties":{"noteIndex":0},"schema":"https://github.com/citation-style-language/schema/raw/master/csl-citation.json"}</w:instrText>
      </w:r>
      <w:r w:rsidR="008F3174" w:rsidRPr="007E03D4">
        <w:rPr>
          <w:rFonts w:cstheme="minorHAnsi"/>
          <w:sz w:val="24"/>
          <w:szCs w:val="24"/>
        </w:rPr>
        <w:fldChar w:fldCharType="separate"/>
      </w:r>
      <w:r w:rsidR="005136C3" w:rsidRPr="007E03D4">
        <w:rPr>
          <w:rFonts w:cstheme="minorHAnsi"/>
          <w:noProof/>
          <w:sz w:val="24"/>
          <w:szCs w:val="24"/>
        </w:rPr>
        <w:t>[29]</w:t>
      </w:r>
      <w:r w:rsidR="008F3174" w:rsidRPr="007E03D4">
        <w:rPr>
          <w:rFonts w:cstheme="minorHAnsi"/>
          <w:sz w:val="24"/>
          <w:szCs w:val="24"/>
        </w:rPr>
        <w:fldChar w:fldCharType="end"/>
      </w:r>
      <w:r w:rsidR="008F3174" w:rsidRPr="007E03D4">
        <w:rPr>
          <w:rFonts w:cstheme="minorHAnsi"/>
          <w:sz w:val="24"/>
          <w:szCs w:val="24"/>
        </w:rPr>
        <w:t>.</w:t>
      </w:r>
      <w:r w:rsidR="006E7B2B" w:rsidRPr="007E03D4">
        <w:rPr>
          <w:rFonts w:cstheme="minorHAnsi"/>
          <w:sz w:val="24"/>
          <w:szCs w:val="24"/>
        </w:rPr>
        <w:t xml:space="preserve"> Honeybee was responsible for about 84.1% of the watermelon yield increment and the majority of the physicochemical attributes were Honeybee-pollinated plants significantly outperformed open-pollinated and self-pollinated plants by the most physicochemical parameters, whereas open-pollinated plants significantly exceeded self-pollinated plants in half of the physicochemical parameters</w:t>
      </w:r>
      <w:r w:rsidR="006E7B2B" w:rsidRPr="007E03D4">
        <w:rPr>
          <w:rFonts w:cstheme="minorHAnsi"/>
          <w:sz w:val="24"/>
          <w:szCs w:val="24"/>
        </w:rPr>
        <w:fldChar w:fldCharType="begin" w:fldLock="1"/>
      </w:r>
      <w:r w:rsidR="005136C3" w:rsidRPr="007E03D4">
        <w:rPr>
          <w:rFonts w:cstheme="minorHAnsi"/>
          <w:sz w:val="24"/>
          <w:szCs w:val="24"/>
        </w:rPr>
        <w:instrText>ADDIN CSL_CITATION {"citationItems":[{"id":"ITEM-1","itemData":{"DOI":"10.1007/s42690-023-01042-2","ISBN":"4269002301","ISSN":"17427592","abstract":"A field study was done in 2021 in three districts of West Gojjam Zone, Amhara region, Ethiopia to determine the effect of honeybee pollination on Citrullus lanatus utilizing three treatments (honeybee-pollination, open-pollination, and self-pollination). The experiment was laid out in randomized complete block design using three replications. The pollination effect on watermelon fruit was studied utilizing physicochemical parameters, sensory attributes, and economic feasibility studies. Excel and SAS software (version 9.0) was employed to analyse the data. A total of five different types of major pollinators were observed visiting watermelon flowers. The major pollinators were honeybees, mason bees, butterflies, carpenter bees, and carder bees. Honeybee was responsible for about 84.1% of the watermelon yield increment. This study shows, the majority of the physicochemical attributes were non-significant (p &gt; 0.05) between Bahir Dar and Amarit experimental sites, but both of them were greater than Denbun experimental site. Honeybee-pollinated plants significantly outperformed open-pollinated and self-pollinated plants by the most physicochemical parameters, whereas open-pollinated plants significantly exceeded self-pollinated plants in half of the physicochemical parameters. Besides, the panel of consumers favoured open-pollinated and honeybee-pollinated fruits over self-pollinated fruits. However, due to the highest acceptable value of the Marginal Rate of Return, open-pollination was the most economically likely pollination method. As a result, employing pollination as part of a crop extension package will be better to improve watermelon production through the most cost-effective open-pollination approach. Furthermore, it is better to establish a multidisciplinary consultation forum to highlight the importance of pollinators on watermelon output.","author":[{"dropping-particle":"","family":"Fekadie","given":"Bereket","non-dropping-particle":"","parse-names":false,"suffix":""},{"dropping-particle":"","family":"Getachew","given":"Awraris","non-dropping-particle":"","parse-names":false,"suffix":""},{"dropping-particle":"","family":"Ayalew","given":"Workneh","non-dropping-particle":"","parse-names":false,"suffix":""},{"dropping-particle":"","family":"Jenberie","given":"Abebe","non-dropping-particle":"","parse-names":false,"suffix":""}],"container-title":"International Journal of Tropical Insect Science","id":"ITEM-1","issue":"5","issued":{"date-parts":[["2023"]]},"page":"1431-1449","publisher":"Springer International Publishing","title":"Evaluating the effect of honeybee pollination on production of watermelon (Citrullus lantatus), in Northern Ethiopia","type":"article-journal","volume":"43"},"uris":["http://www.mendeley.com/documents/?uuid=ddea1729-fa9b-4fb3-baac-2867d97631c5"]}],"mendeley":{"formattedCitation":"[31]","plainTextFormattedCitation":"[31]","previouslyFormattedCitation":"[31]"},"properties":{"noteIndex":0},"schema":"https://github.com/citation-style-language/schema/raw/master/csl-citation.json"}</w:instrText>
      </w:r>
      <w:r w:rsidR="006E7B2B" w:rsidRPr="007E03D4">
        <w:rPr>
          <w:rFonts w:cstheme="minorHAnsi"/>
          <w:sz w:val="24"/>
          <w:szCs w:val="24"/>
        </w:rPr>
        <w:fldChar w:fldCharType="separate"/>
      </w:r>
      <w:r w:rsidR="005136C3" w:rsidRPr="007E03D4">
        <w:rPr>
          <w:rFonts w:cstheme="minorHAnsi"/>
          <w:noProof/>
          <w:sz w:val="24"/>
          <w:szCs w:val="24"/>
        </w:rPr>
        <w:t>[31]</w:t>
      </w:r>
      <w:r w:rsidR="006E7B2B" w:rsidRPr="007E03D4">
        <w:rPr>
          <w:rFonts w:cstheme="minorHAnsi"/>
          <w:sz w:val="24"/>
          <w:szCs w:val="24"/>
        </w:rPr>
        <w:fldChar w:fldCharType="end"/>
      </w:r>
      <w:r w:rsidR="006E7B2B" w:rsidRPr="007E03D4">
        <w:rPr>
          <w:rFonts w:cstheme="minorHAnsi"/>
          <w:sz w:val="24"/>
          <w:szCs w:val="24"/>
        </w:rPr>
        <w:t>.</w:t>
      </w:r>
      <w:r w:rsidR="004230E4" w:rsidRPr="007E03D4">
        <w:rPr>
          <w:rFonts w:cstheme="minorHAnsi"/>
          <w:sz w:val="24"/>
          <w:szCs w:val="24"/>
        </w:rPr>
        <w:t xml:space="preserve"> In Ethiopia, 53 major agricultural crops, 33 of them (62.2%) are dependent on biological pollinators and from the total biological pollinator; honeybees contribute 80% of pollination service</w:t>
      </w:r>
      <w:r w:rsidR="004230E4" w:rsidRPr="007E03D4">
        <w:rPr>
          <w:rFonts w:cstheme="minorHAnsi"/>
          <w:sz w:val="24"/>
          <w:szCs w:val="24"/>
        </w:rPr>
        <w:fldChar w:fldCharType="begin" w:fldLock="1"/>
      </w:r>
      <w:r w:rsidR="005136C3" w:rsidRPr="007E03D4">
        <w:rPr>
          <w:rFonts w:cstheme="minorHAnsi"/>
          <w:sz w:val="24"/>
          <w:szCs w:val="24"/>
        </w:rPr>
        <w:instrText>ADDIN CSL_CITATION {"citationItems":[{"id":"ITEM-1","itemData":{"DOI":"10.18805/ag.rf-283","ISSN":"0253-1496","abstract":"Pollination is the transfer of pollen grains from the male organ (anther) of a plant to the female organ (stigma). To transfer pollen, flowers completely depend on the vector. An abundance of pollinators creates a high and more uniform harvest with a higher quantity as well as the quality fruit and crops. Honeybee plays a central role in agriculture as pollinators. Thus, the current review aimed to provide the role of honeybees to crop pollination in Ethiopia. Honeybees pollination maximizes agricultural crop production and increases the honey yield harvested from the hive because honeybees collect more nectar and pollen while they pollinate the flowering. About 53 significant crops are cultivated in Ethiopia, of these 33 are dependent on biological pollinators while honeybees are contributing 80% of the total pollination services. A lot of crops are benefited from honeybees worldwide in general and particularly, in Ethiopia from which, Niger, linseed, sunflower, coffee, faba beans, groundnut, cotton, red pepper, mangoes, chick peas, rape seed, lentils, onion, avocados and others. The economic value of pollination service was estimated to be $ 814.6 million dollars (17.1 billion ETB) in the 2015/16 production season. Now a day, pollination service loses due to human-induced impacts such as habitat destruction, land-use change, use of chemicals (pesticides and herbicides), climate change and invasive species. So to mitigate the challenges regarding to pollination service awareness creation about role of honeybees on agricultural crop pollination is recommended.","author":[{"dropping-particle":"","family":"Tirfie","given":"Abebe Melese","non-dropping-particle":"","parse-names":false,"suffix":""},{"dropping-particle":"","family":"Getachew","given":"Awraris","non-dropping-particle":"","parse-names":false,"suffix":""}],"container-title":"Agricultural Reviews","id":"ITEM-1","issue":"Of","issued":{"date-parts":[["2024"]]},"title":"Role of Honeybees to Crop Pollination in Ethiopia: A Review","type":"article-journal"},"uris":["http://www.mendeley.com/documents/?uuid=6b23e615-ca3a-43c7-95cc-eea21c253dec"]},{"id":"ITEM-2","itemData":{"DOI":"10.1007/s42690-023-01042-2","ISBN":"4269002301","ISSN":"17427592","abstract":"A field study was done in 2021 in three districts of West Gojjam Zone, Amhara region, Ethiopia to determine the effect of honeybee pollination on Citrullus lanatus utilizing three treatments (honeybee-pollination, open-pollination, and self-pollination). The experiment was laid out in randomized complete block design using three replications. The pollination effect on watermelon fruit was studied utilizing physicochemical parameters, sensory attributes, and economic feasibility studies. Excel and SAS software (version 9.0) was employed to analyse the data. A total of five different types of major pollinators were observed visiting watermelon flowers. The major pollinators were honeybees, mason bees, butterflies, carpenter bees, and carder bees. Honeybee was responsible for about 84.1% of the watermelon yield increment. This study shows, the majority of the physicochemical attributes were non-significant (p &gt; 0.05) between Bahir Dar and Amarit experimental sites, but both of them were greater than Denbun experimental site. Honeybee-pollinated plants significantly outperformed open-pollinated and self-pollinated plants by the most physicochemical parameters, whereas open-pollinated plants significantly exceeded self-pollinated plants in half of the physicochemical parameters. Besides, the panel of consumers favoured open-pollinated and honeybee-pollinated fruits over self-pollinated fruits. However, due to the highest acceptable value of the Marginal Rate of Return, open-pollination was the most economically likely pollination method. As a result, employing pollination as part of a crop extension package will be better to improve watermelon production through the most cost-effective open-pollination approach. Furthermore, it is better to establish a multidisciplinary consultation forum to highlight the importance of pollinators on watermelon output.","author":[{"dropping-particle":"","family":"Fekadie","given":"Bereket","non-dropping-particle":"","parse-names":false,"suffix":""},{"dropping-particle":"","family":"Getachew","given":"Awraris","non-dropping-particle":"","parse-names":false,"suffix":""},{"dropping-particle":"","family":"Ayalew","given":"Workneh","non-dropping-particle":"","parse-names":false,"suffix":""},{"dropping-particle":"","family":"Jenberie","given":"Abebe","non-dropping-particle":"","parse-names":false,"suffix":""}],"container-title":"International Journal of Tropical Insect Science","id":"ITEM-2","issue":"5","issued":{"date-parts":[["2023"]]},"page":"1431-1449","publisher":"Springer International Publishing","title":"Evaluating the effect of honeybee pollination on production of watermelon (Citrullus lantatus), in Northern Ethiopia","type":"article-journal","volume":"43"},"uris":["http://www.mendeley.com/documents/?uuid=ddea1729-fa9b-4fb3-baac-2867d97631c5"]}],"mendeley":{"formattedCitation":"[31], [32]","plainTextFormattedCitation":"[31], [32]","previouslyFormattedCitation":"[31], [32]"},"properties":{"noteIndex":0},"schema":"https://github.com/citation-style-language/schema/raw/master/csl-citation.json"}</w:instrText>
      </w:r>
      <w:r w:rsidR="004230E4" w:rsidRPr="007E03D4">
        <w:rPr>
          <w:rFonts w:cstheme="minorHAnsi"/>
          <w:sz w:val="24"/>
          <w:szCs w:val="24"/>
        </w:rPr>
        <w:fldChar w:fldCharType="separate"/>
      </w:r>
      <w:r w:rsidR="005136C3" w:rsidRPr="007E03D4">
        <w:rPr>
          <w:rFonts w:cstheme="minorHAnsi"/>
          <w:noProof/>
          <w:sz w:val="24"/>
          <w:szCs w:val="24"/>
        </w:rPr>
        <w:t>[31], [32]</w:t>
      </w:r>
      <w:r w:rsidR="004230E4" w:rsidRPr="007E03D4">
        <w:rPr>
          <w:rFonts w:cstheme="minorHAnsi"/>
          <w:sz w:val="24"/>
          <w:szCs w:val="24"/>
        </w:rPr>
        <w:fldChar w:fldCharType="end"/>
      </w:r>
      <w:r w:rsidR="004230E4" w:rsidRPr="007E03D4">
        <w:rPr>
          <w:rFonts w:cstheme="minorHAnsi"/>
          <w:sz w:val="24"/>
          <w:szCs w:val="24"/>
        </w:rPr>
        <w:t xml:space="preserve">. The contribution of managed honeybee pollination to crop production and quality has been </w:t>
      </w:r>
      <w:r w:rsidR="004230E4" w:rsidRPr="007E03D4">
        <w:rPr>
          <w:rFonts w:cstheme="minorHAnsi"/>
          <w:sz w:val="24"/>
          <w:szCs w:val="24"/>
        </w:rPr>
        <w:lastRenderedPageBreak/>
        <w:t xml:space="preserve">estimated to be more than the value of honey and wax production </w:t>
      </w:r>
      <w:r w:rsidR="004230E4" w:rsidRPr="007E03D4">
        <w:rPr>
          <w:rFonts w:cstheme="minorHAnsi"/>
          <w:sz w:val="24"/>
          <w:szCs w:val="24"/>
        </w:rPr>
        <w:fldChar w:fldCharType="begin" w:fldLock="1"/>
      </w:r>
      <w:r w:rsidR="005136C3" w:rsidRPr="007E03D4">
        <w:rPr>
          <w:rFonts w:cstheme="minorHAnsi"/>
          <w:sz w:val="24"/>
          <w:szCs w:val="24"/>
        </w:rPr>
        <w:instrText>ADDIN CSL_CITATION {"citationItems":[{"id":"ITEM-1","itemData":{"DOI":"10.18805/ag.rf-283","ISSN":"0253-1496","abstract":"Pollination is the transfer of pollen grains from the male organ (anther) of a plant to the female organ (stigma). To transfer pollen, flowers completely depend on the vector. An abundance of pollinators creates a high and more uniform harvest with a higher quantity as well as the quality fruit and crops. Honeybee plays a central role in agriculture as pollinators. Thus, the current review aimed to provide the role of honeybees to crop pollination in Ethiopia. Honeybees pollination maximizes agricultural crop production and increases the honey yield harvested from the hive because honeybees collect more nectar and pollen while they pollinate the flowering. About 53 significant crops are cultivated in Ethiopia, of these 33 are dependent on biological pollinators while honeybees are contributing 80% of the total pollination services. A lot of crops are benefited from honeybees worldwide in general and particularly, in Ethiopia from which, Niger, linseed, sunflower, coffee, faba beans, groundnut, cotton, red pepper, mangoes, chick peas, rape seed, lentils, onion, avocados and others. The economic value of pollination service was estimated to be $ 814.6 million dollars (17.1 billion ETB) in the 2015/16 production season. Now a day, pollination service loses due to human-induced impacts such as habitat destruction, land-use change, use of chemicals (pesticides and herbicides), climate change and invasive species. So to mitigate the challenges regarding to pollination service awareness creation about role of honeybees on agricultural crop pollination is recommended.","author":[{"dropping-particle":"","family":"Tirfie","given":"Abebe Melese","non-dropping-particle":"","parse-names":false,"suffix":""},{"dropping-particle":"","family":"Getachew","given":"Awraris","non-dropping-particle":"","parse-names":false,"suffix":""}],"container-title":"Agricultural Reviews","id":"ITEM-1","issue":"Of","issued":{"date-parts":[["2024"]]},"title":"Role of Honeybees to Crop Pollination in Ethiopia: A Review","type":"article-journal"},"uris":["http://www.mendeley.com/documents/?uuid=6b23e615-ca3a-43c7-95cc-eea21c253dec"]}],"mendeley":{"formattedCitation":"[32]","plainTextFormattedCitation":"[32]","previouslyFormattedCitation":"[32]"},"properties":{"noteIndex":0},"schema":"https://github.com/citation-style-language/schema/raw/master/csl-citation.json"}</w:instrText>
      </w:r>
      <w:r w:rsidR="004230E4" w:rsidRPr="007E03D4">
        <w:rPr>
          <w:rFonts w:cstheme="minorHAnsi"/>
          <w:sz w:val="24"/>
          <w:szCs w:val="24"/>
        </w:rPr>
        <w:fldChar w:fldCharType="separate"/>
      </w:r>
      <w:r w:rsidR="005136C3" w:rsidRPr="007E03D4">
        <w:rPr>
          <w:rFonts w:cstheme="minorHAnsi"/>
          <w:noProof/>
          <w:sz w:val="24"/>
          <w:szCs w:val="24"/>
        </w:rPr>
        <w:t>[32]</w:t>
      </w:r>
      <w:r w:rsidR="004230E4" w:rsidRPr="007E03D4">
        <w:rPr>
          <w:rFonts w:cstheme="minorHAnsi"/>
          <w:sz w:val="24"/>
          <w:szCs w:val="24"/>
        </w:rPr>
        <w:fldChar w:fldCharType="end"/>
      </w:r>
      <w:r w:rsidR="004230E4" w:rsidRPr="007E03D4">
        <w:rPr>
          <w:rFonts w:cstheme="minorHAnsi"/>
          <w:sz w:val="24"/>
          <w:szCs w:val="24"/>
        </w:rPr>
        <w:t xml:space="preserve">. The following crops are the most importance horticultural crops and mostly dependent on honey bee </w:t>
      </w:r>
      <w:r w:rsidR="00A90AEC" w:rsidRPr="007E03D4">
        <w:rPr>
          <w:rFonts w:cstheme="minorHAnsi"/>
          <w:sz w:val="24"/>
          <w:szCs w:val="24"/>
        </w:rPr>
        <w:t>pollinations.</w:t>
      </w:r>
    </w:p>
    <w:p w:rsidR="00763FE7" w:rsidRPr="007E03D4" w:rsidRDefault="00763FE7" w:rsidP="00763FE7">
      <w:pPr>
        <w:rPr>
          <w:rFonts w:cstheme="minorHAnsi"/>
          <w:sz w:val="24"/>
          <w:szCs w:val="24"/>
        </w:rPr>
      </w:pPr>
      <w:r w:rsidRPr="007E03D4">
        <w:rPr>
          <w:rFonts w:cstheme="minorHAnsi"/>
          <w:sz w:val="24"/>
          <w:szCs w:val="24"/>
        </w:rPr>
        <w:br w:type="page"/>
      </w:r>
    </w:p>
    <w:p w:rsidR="00763FE7" w:rsidRPr="007E03D4" w:rsidRDefault="00763FE7" w:rsidP="00B8624D">
      <w:pPr>
        <w:pStyle w:val="Caption"/>
        <w:keepNext/>
        <w:rPr>
          <w:rStyle w:val="Strong"/>
          <w:rFonts w:cstheme="minorHAnsi"/>
          <w:color w:val="auto"/>
          <w:sz w:val="24"/>
          <w:szCs w:val="24"/>
        </w:rPr>
        <w:sectPr w:rsidR="00763FE7" w:rsidRPr="007E03D4" w:rsidSect="00FF6CB9">
          <w:pgSz w:w="12240" w:h="15840"/>
          <w:pgMar w:top="1440" w:right="1440" w:bottom="1440" w:left="1440" w:header="720" w:footer="720" w:gutter="0"/>
          <w:cols w:space="720"/>
          <w:docGrid w:linePitch="360"/>
        </w:sectPr>
      </w:pPr>
    </w:p>
    <w:p w:rsidR="008F3174" w:rsidRPr="007E03D4" w:rsidRDefault="00426036" w:rsidP="008F3174">
      <w:pPr>
        <w:pStyle w:val="Caption"/>
        <w:keepNext/>
        <w:rPr>
          <w:rFonts w:cstheme="minorHAnsi"/>
          <w:color w:val="auto"/>
          <w:sz w:val="24"/>
          <w:szCs w:val="24"/>
        </w:rPr>
      </w:pPr>
      <w:r w:rsidRPr="007E03D4">
        <w:rPr>
          <w:rFonts w:cstheme="minorHAnsi"/>
          <w:color w:val="auto"/>
          <w:sz w:val="24"/>
          <w:szCs w:val="24"/>
        </w:rPr>
        <w:lastRenderedPageBreak/>
        <w:t xml:space="preserve">Table </w:t>
      </w:r>
      <w:r w:rsidRPr="007E03D4">
        <w:rPr>
          <w:rFonts w:cstheme="minorHAnsi"/>
          <w:color w:val="auto"/>
          <w:sz w:val="24"/>
          <w:szCs w:val="24"/>
        </w:rPr>
        <w:fldChar w:fldCharType="begin"/>
      </w:r>
      <w:r w:rsidRPr="007E03D4">
        <w:rPr>
          <w:rFonts w:cstheme="minorHAnsi"/>
          <w:color w:val="auto"/>
          <w:sz w:val="24"/>
          <w:szCs w:val="24"/>
        </w:rPr>
        <w:instrText xml:space="preserve"> SEQ Table \* ARABIC </w:instrText>
      </w:r>
      <w:r w:rsidRPr="007E03D4">
        <w:rPr>
          <w:rFonts w:cstheme="minorHAnsi"/>
          <w:color w:val="auto"/>
          <w:sz w:val="24"/>
          <w:szCs w:val="24"/>
        </w:rPr>
        <w:fldChar w:fldCharType="separate"/>
      </w:r>
      <w:r w:rsidR="00185B00" w:rsidRPr="007E03D4">
        <w:rPr>
          <w:rFonts w:cstheme="minorHAnsi"/>
          <w:noProof/>
          <w:color w:val="auto"/>
          <w:sz w:val="24"/>
          <w:szCs w:val="24"/>
        </w:rPr>
        <w:t>4</w:t>
      </w:r>
      <w:r w:rsidRPr="007E03D4">
        <w:rPr>
          <w:rFonts w:cstheme="minorHAnsi"/>
          <w:color w:val="auto"/>
          <w:sz w:val="24"/>
          <w:szCs w:val="24"/>
        </w:rPr>
        <w:fldChar w:fldCharType="end"/>
      </w:r>
      <w:r w:rsidR="008F3174" w:rsidRPr="007E03D4">
        <w:rPr>
          <w:rStyle w:val="Strong"/>
          <w:rFonts w:cstheme="minorHAnsi"/>
          <w:color w:val="auto"/>
          <w:sz w:val="24"/>
          <w:szCs w:val="24"/>
        </w:rPr>
        <w:t xml:space="preserve"> Fruit Trees</w:t>
      </w:r>
      <w:r w:rsidR="008F3174" w:rsidRPr="007E03D4">
        <w:rPr>
          <w:rFonts w:cstheme="minorHAnsi"/>
          <w:color w:val="auto"/>
          <w:sz w:val="24"/>
          <w:szCs w:val="24"/>
        </w:rPr>
        <w:t xml:space="preserve"> (Major nectar and pollen sources)</w:t>
      </w:r>
    </w:p>
    <w:tbl>
      <w:tblPr>
        <w:tblStyle w:val="TableGrid"/>
        <w:tblW w:w="142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1618"/>
        <w:gridCol w:w="1978"/>
        <w:gridCol w:w="3683"/>
        <w:gridCol w:w="3574"/>
        <w:gridCol w:w="1209"/>
      </w:tblGrid>
      <w:tr w:rsidR="00763FE7" w:rsidRPr="007E03D4" w:rsidTr="0071142E">
        <w:trPr>
          <w:trHeight w:val="291"/>
        </w:trPr>
        <w:tc>
          <w:tcPr>
            <w:tcW w:w="2160" w:type="dxa"/>
            <w:tcBorders>
              <w:top w:val="single" w:sz="12" w:space="0" w:color="auto"/>
              <w:bottom w:val="single" w:sz="12" w:space="0" w:color="auto"/>
            </w:tcBorders>
          </w:tcPr>
          <w:p w:rsidR="00763FE7" w:rsidRPr="007E03D4" w:rsidRDefault="00763FE7" w:rsidP="008F3174">
            <w:pPr>
              <w:spacing w:line="360" w:lineRule="auto"/>
              <w:rPr>
                <w:rFonts w:cstheme="minorHAnsi"/>
                <w:i/>
                <w:sz w:val="24"/>
                <w:szCs w:val="24"/>
              </w:rPr>
            </w:pPr>
            <w:r w:rsidRPr="007E03D4">
              <w:rPr>
                <w:rFonts w:cstheme="minorHAnsi"/>
                <w:i/>
                <w:sz w:val="24"/>
                <w:szCs w:val="24"/>
              </w:rPr>
              <w:t>Scientific name</w:t>
            </w:r>
          </w:p>
        </w:tc>
        <w:tc>
          <w:tcPr>
            <w:tcW w:w="1620" w:type="dxa"/>
            <w:tcBorders>
              <w:top w:val="single" w:sz="12" w:space="0" w:color="auto"/>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Common name</w:t>
            </w:r>
          </w:p>
        </w:tc>
        <w:tc>
          <w:tcPr>
            <w:tcW w:w="1980" w:type="dxa"/>
            <w:tcBorders>
              <w:top w:val="single" w:sz="12" w:space="0" w:color="auto"/>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Pollination dependency</w:t>
            </w:r>
          </w:p>
        </w:tc>
        <w:tc>
          <w:tcPr>
            <w:tcW w:w="3690" w:type="dxa"/>
            <w:tcBorders>
              <w:top w:val="single" w:sz="12" w:space="0" w:color="auto"/>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Found region</w:t>
            </w:r>
          </w:p>
        </w:tc>
        <w:tc>
          <w:tcPr>
            <w:tcW w:w="3581" w:type="dxa"/>
            <w:tcBorders>
              <w:top w:val="single" w:sz="12" w:space="0" w:color="auto"/>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Bee forage importance</w:t>
            </w:r>
          </w:p>
        </w:tc>
        <w:tc>
          <w:tcPr>
            <w:tcW w:w="1189" w:type="dxa"/>
            <w:tcBorders>
              <w:top w:val="single" w:sz="12" w:space="0" w:color="auto"/>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 xml:space="preserve">Reference </w:t>
            </w:r>
          </w:p>
        </w:tc>
      </w:tr>
      <w:tr w:rsidR="00763FE7" w:rsidRPr="007E03D4" w:rsidTr="0071142E">
        <w:trPr>
          <w:trHeight w:val="291"/>
        </w:trPr>
        <w:tc>
          <w:tcPr>
            <w:tcW w:w="2160" w:type="dxa"/>
            <w:tcBorders>
              <w:top w:val="single" w:sz="12" w:space="0" w:color="auto"/>
            </w:tcBorders>
          </w:tcPr>
          <w:p w:rsidR="00763FE7" w:rsidRPr="007E03D4" w:rsidRDefault="00763FE7" w:rsidP="008F3174">
            <w:pPr>
              <w:spacing w:line="360" w:lineRule="auto"/>
              <w:rPr>
                <w:rFonts w:cstheme="minorHAnsi"/>
                <w:i/>
                <w:sz w:val="24"/>
                <w:szCs w:val="24"/>
              </w:rPr>
            </w:pPr>
            <w:r w:rsidRPr="007E03D4">
              <w:rPr>
                <w:rFonts w:cstheme="minorHAnsi"/>
                <w:i/>
                <w:sz w:val="24"/>
                <w:szCs w:val="24"/>
              </w:rPr>
              <w:t>Mangifera indica</w:t>
            </w:r>
          </w:p>
        </w:tc>
        <w:tc>
          <w:tcPr>
            <w:tcW w:w="1620" w:type="dxa"/>
            <w:tcBorders>
              <w:top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Mango</w:t>
            </w:r>
          </w:p>
        </w:tc>
        <w:tc>
          <w:tcPr>
            <w:tcW w:w="1980" w:type="dxa"/>
            <w:tcBorders>
              <w:top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80-90%</w:t>
            </w:r>
          </w:p>
        </w:tc>
        <w:tc>
          <w:tcPr>
            <w:tcW w:w="3690" w:type="dxa"/>
            <w:tcBorders>
              <w:top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Oromia, Amhara, SNNP</w:t>
            </w:r>
          </w:p>
        </w:tc>
        <w:tc>
          <w:tcPr>
            <w:tcW w:w="3581" w:type="dxa"/>
            <w:tcBorders>
              <w:top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Rich nectar for honey production</w:t>
            </w:r>
          </w:p>
        </w:tc>
        <w:tc>
          <w:tcPr>
            <w:tcW w:w="1189" w:type="dxa"/>
            <w:tcBorders>
              <w:top w:val="single" w:sz="12" w:space="0" w:color="auto"/>
            </w:tcBorders>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{"citationItems":[{"id":"ITEM-1","itemData":{"DOI":"10.1371/journal.pone.0304259","ISBN":"1111111111","ISSN":"19326203","PMID":"38809915","abstract":"In Ethiopia, improved hive technology dissemination was started before five-decades. However, the adoption of improved beekeeping technology is still very low. This study was conducted with the main objectives to evaluating improved beekeeping adoption level and honey yields of different hives and identification of major honey bee plants and flora calendar in the Gedeo zone, South Ethiopia. Three districts were selected purposively based on beekeeping potential and the number of improved hives own by beekeepers. The data was collected from 180 respondents using cross-sectional survey. The data was analyzed by using descriptive statistics such as mean, frequency and percentage and ANOVA. The result shown that the compositions of disseminated hives in the entire sampled respondents were 286, 476, 121 and 1494 Zander hive, Kenyan top bar hive (KTBH), Mud/Ethio-Ribrab hive (ERH) and Traditional hives respectively. Traditional beekeeping was the dominant system with 63% and intermediate followed by 25%, while modern beekeeping was only 12%. Based on overall mean honey yield, there was no significant difference (P = 0.244) between Zander and KTBH. However, the average honey yield of these improved hives were significantly (P&lt;0.05) higher than Mud/ERH and Traditional hives. Gedeo zone had rich floral resource and diverse floral calendar. Hygenia abyssinica, Bidens ghedoensis, Erythrinia abyssinica, Eucalyptus species, Cordia africana, Coffee arabica, Vernonia species, Susbania susban and Persea americana were major honey bee flora in Gedeo zone. February-March was major honey harvesting season while May-July and October-December respectively were minor honey harvesting periods. Nevertheless, the majority of beekeepers have been practicing honey harvesting once a year from all hives due to lack of awareness and practical skills. Therefore, we recommend that the local government should focus on educating beekeepers to enable them utilizing exhaustively the opportunities of multi-floral season and improved hive technology to maximize honey yield in the area.","author":[{"dropping-particle":"","family":"Delena","given":"Markos Fisaha","non-dropping-particle":"","parse-names":false,"suffix":""},{"dropping-particle":"","family":"Asfaw","given":"Asrat Diriba","non-dropping-particle":"","parse-names":false,"suffix":""}],"container-title":"PLoS ONE","id":"ITEM-1","issue":"5 May","issued":{"date-parts":[["2024"]]},"page":"1-13","title":"Improved beekeeping practices, honey bee flora potential and flowering calendar in South Ethiopia","type":"article-journal","volume":"19"},"uris":["http://www.mendeley.com/documents/?uuid=23cc0a60-df23-47f7-af65-c70d29f90b02"]}],"mendeley":{"formattedCitation":"[33]","plainTextFormattedCitation":"[33]","previouslyFormattedCitation":"[33]"},"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[33]</w:t>
            </w:r>
            <w:r w:rsidRPr="007E03D4">
              <w:rPr>
                <w:rFonts w:cstheme="minorHAnsi"/>
                <w:sz w:val="24"/>
                <w:szCs w:val="24"/>
              </w:rPr>
              <w:fldChar w:fldCharType="end"/>
            </w:r>
          </w:p>
        </w:tc>
      </w:tr>
      <w:tr w:rsidR="00763FE7" w:rsidRPr="007E03D4" w:rsidTr="0071142E">
        <w:trPr>
          <w:trHeight w:val="291"/>
        </w:trPr>
        <w:tc>
          <w:tcPr>
            <w:tcW w:w="2160" w:type="dxa"/>
          </w:tcPr>
          <w:p w:rsidR="00763FE7" w:rsidRPr="007E03D4" w:rsidRDefault="00763FE7" w:rsidP="008F3174">
            <w:pPr>
              <w:spacing w:line="360" w:lineRule="auto"/>
              <w:rPr>
                <w:rFonts w:cstheme="minorHAnsi"/>
                <w:i/>
                <w:sz w:val="24"/>
                <w:szCs w:val="24"/>
              </w:rPr>
            </w:pPr>
            <w:r w:rsidRPr="007E03D4">
              <w:rPr>
                <w:rFonts w:cstheme="minorHAnsi"/>
                <w:i/>
                <w:sz w:val="24"/>
                <w:szCs w:val="24"/>
              </w:rPr>
              <w:t>Citrus sinensis</w:t>
            </w:r>
          </w:p>
        </w:tc>
        <w:tc>
          <w:tcPr>
            <w:tcW w:w="1620" w:type="dxa"/>
          </w:tcPr>
          <w:p w:rsidR="00763FE7" w:rsidRPr="007E03D4" w:rsidRDefault="00763FE7" w:rsidP="008F3174">
            <w:pPr>
              <w:spacing w:line="360" w:lineRule="auto"/>
              <w:rPr>
                <w:rFonts w:cstheme="minorHAnsi"/>
                <w:sz w:val="24"/>
                <w:szCs w:val="24"/>
              </w:rPr>
            </w:pPr>
            <w:r w:rsidRPr="007E03D4">
              <w:rPr>
                <w:rFonts w:cstheme="minorHAnsi"/>
                <w:sz w:val="24"/>
                <w:szCs w:val="24"/>
              </w:rPr>
              <w:t>Orange</w:t>
            </w:r>
          </w:p>
        </w:tc>
        <w:tc>
          <w:tcPr>
            <w:tcW w:w="1980" w:type="dxa"/>
          </w:tcPr>
          <w:p w:rsidR="00763FE7" w:rsidRPr="007E03D4" w:rsidRDefault="00763FE7" w:rsidP="008F3174">
            <w:pPr>
              <w:spacing w:line="360" w:lineRule="auto"/>
              <w:rPr>
                <w:rFonts w:cstheme="minorHAnsi"/>
                <w:sz w:val="24"/>
                <w:szCs w:val="24"/>
              </w:rPr>
            </w:pPr>
            <w:r w:rsidRPr="007E03D4">
              <w:rPr>
                <w:rFonts w:cstheme="minorHAnsi"/>
                <w:sz w:val="24"/>
                <w:szCs w:val="24"/>
              </w:rPr>
              <w:t>20-30%</w:t>
            </w:r>
          </w:p>
        </w:tc>
        <w:tc>
          <w:tcPr>
            <w:tcW w:w="3690" w:type="dxa"/>
          </w:tcPr>
          <w:p w:rsidR="00763FE7" w:rsidRPr="007E03D4" w:rsidRDefault="00763FE7" w:rsidP="008F3174">
            <w:pPr>
              <w:spacing w:line="360" w:lineRule="auto"/>
              <w:rPr>
                <w:rFonts w:cstheme="minorHAnsi"/>
                <w:sz w:val="24"/>
                <w:szCs w:val="24"/>
              </w:rPr>
            </w:pPr>
            <w:r w:rsidRPr="007E03D4">
              <w:rPr>
                <w:rFonts w:cstheme="minorHAnsi"/>
                <w:sz w:val="24"/>
                <w:szCs w:val="24"/>
              </w:rPr>
              <w:t>Oromia, Amhara, SNNP</w:t>
            </w:r>
          </w:p>
        </w:tc>
        <w:tc>
          <w:tcPr>
            <w:tcW w:w="3581" w:type="dxa"/>
          </w:tcPr>
          <w:p w:rsidR="00763FE7" w:rsidRPr="007E03D4" w:rsidRDefault="00763FE7" w:rsidP="008F3174">
            <w:pPr>
              <w:spacing w:line="360" w:lineRule="auto"/>
              <w:rPr>
                <w:rFonts w:cstheme="minorHAnsi"/>
                <w:sz w:val="24"/>
                <w:szCs w:val="24"/>
              </w:rPr>
            </w:pPr>
            <w:r w:rsidRPr="007E03D4">
              <w:rPr>
                <w:rFonts w:cstheme="minorHAnsi"/>
                <w:sz w:val="24"/>
                <w:szCs w:val="24"/>
              </w:rPr>
              <w:t>High pollen &amp; nectar content</w:t>
            </w:r>
          </w:p>
        </w:tc>
        <w:tc>
          <w:tcPr>
            <w:tcW w:w="1189" w:type="dxa"/>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981477" w:rsidRPr="007E03D4">
              <w:rPr>
                <w:rFonts w:cstheme="minorHAnsi"/>
                <w:sz w:val="24"/>
                <w:szCs w:val="24"/>
              </w:rPr>
              <w:instrText>ADDIN CSL_CITATION {"citationItems":[{"id":"ITEM-1","itemData":{"DOI":"10.1080/0005772x.2018.1522834","ISSN":"0005-772X","author":[{"dropping-particle":"","family":"Bareke","given":"Tura","non-dropping-particle":"","parse-names":false,"suffix":""},{"dropping-particle":"","family":"Addi","given":"Admassu","non-dropping-particle":"","parse-names":false,"suffix":""},{"dropping-particle":"","family":"Wakjira","given":"Kibebew","non-dropping-particle":"","parse-names":false,"suffix":""}],"container-title":"Bee World","id":"ITEM-1","issue":"4","issued":{"date-parts":[["2018"]]},"page":"113-116","publisher":"Informa UK Limited, trading as Taylor &amp; Francis Group","title":" Role and Economic Benefits of Honey bees’ Pollination on Fruit Yield of Wild Apple ( Malus sylvestris (L.) Mill.) in Central Highlands of Ethiopia ","type":"article-journal","volume":"95"},"uris":["http://www.mendeley.com/documents/?uuid=a4d644c1-0d61-4805-b6a9-4b41c14859d9"]},{"id":"ITEM-2","itemData":{"DOI":"10.31893/multirev.2022004","ISSN":"25953982","abstract":"… Therefore, in this paper, an attempt was made to review the available scientific information on the role of beekeeping in improving the livelihood of the beekeeper and enhancing …","author":[{"dropping-particle":"","family":"Kinati","given":"Chala","non-dropping-particle":"","parse-names":false,"suffix":""}],"container-title":"Multidisciplinary Reviews","id":"ITEM-2","issue":"1","issued":{"date-parts":[["2022"]]},"page":"1-9","title":"Role of integrating beekeeping with water shade management in Ethiopia","type":"article-journal","volume":"5"},"uris":["http://www.mendeley.com/documents/?uuid=d1b1879d-31ec-4a86-910b-7c2f0ee02944"]}],"mendeley":{"formattedCitation":"[23], [34]","plainTextFormattedCitation":"[23], [34]","previouslyFormattedCitation":"[23], [34]"},"properties":{"noteIndex":0},"schema":"https://github.com/citation-style-language/schema/raw/master/csl-citation.json"}</w:instrText>
            </w:r>
            <w:r w:rsidRPr="007E03D4">
              <w:rPr>
                <w:rFonts w:cstheme="minorHAnsi"/>
                <w:sz w:val="24"/>
                <w:szCs w:val="24"/>
              </w:rPr>
              <w:fldChar w:fldCharType="separate"/>
            </w:r>
            <w:r w:rsidR="00B5372C" w:rsidRPr="007E03D4">
              <w:rPr>
                <w:rFonts w:cstheme="minorHAnsi"/>
                <w:noProof/>
                <w:sz w:val="24"/>
                <w:szCs w:val="24"/>
              </w:rPr>
              <w:t>[23], [34]</w:t>
            </w:r>
            <w:r w:rsidRPr="007E03D4">
              <w:rPr>
                <w:rFonts w:cstheme="minorHAnsi"/>
                <w:sz w:val="24"/>
                <w:szCs w:val="24"/>
              </w:rPr>
              <w:fldChar w:fldCharType="end"/>
            </w:r>
          </w:p>
        </w:tc>
      </w:tr>
      <w:tr w:rsidR="00763FE7" w:rsidRPr="007E03D4" w:rsidTr="0071142E">
        <w:trPr>
          <w:trHeight w:val="291"/>
        </w:trPr>
        <w:tc>
          <w:tcPr>
            <w:tcW w:w="2160" w:type="dxa"/>
          </w:tcPr>
          <w:p w:rsidR="00763FE7" w:rsidRPr="007E03D4" w:rsidRDefault="00763FE7" w:rsidP="008F3174">
            <w:pPr>
              <w:spacing w:line="360" w:lineRule="auto"/>
              <w:rPr>
                <w:rFonts w:cstheme="minorHAnsi"/>
                <w:i/>
                <w:sz w:val="24"/>
                <w:szCs w:val="24"/>
              </w:rPr>
            </w:pPr>
            <w:r w:rsidRPr="007E03D4">
              <w:rPr>
                <w:rFonts w:cstheme="minorHAnsi"/>
                <w:i/>
                <w:sz w:val="24"/>
                <w:szCs w:val="24"/>
              </w:rPr>
              <w:t>Persea americana</w:t>
            </w:r>
          </w:p>
        </w:tc>
        <w:tc>
          <w:tcPr>
            <w:tcW w:w="1620" w:type="dxa"/>
          </w:tcPr>
          <w:p w:rsidR="00763FE7" w:rsidRPr="007E03D4" w:rsidRDefault="00763FE7" w:rsidP="008F3174">
            <w:pPr>
              <w:spacing w:line="360" w:lineRule="auto"/>
              <w:rPr>
                <w:rFonts w:cstheme="minorHAnsi"/>
                <w:sz w:val="24"/>
                <w:szCs w:val="24"/>
              </w:rPr>
            </w:pPr>
            <w:r w:rsidRPr="007E03D4">
              <w:rPr>
                <w:rFonts w:cstheme="minorHAnsi"/>
                <w:sz w:val="24"/>
                <w:szCs w:val="24"/>
              </w:rPr>
              <w:t>Avocado</w:t>
            </w:r>
          </w:p>
        </w:tc>
        <w:tc>
          <w:tcPr>
            <w:tcW w:w="1980" w:type="dxa"/>
          </w:tcPr>
          <w:p w:rsidR="00763FE7" w:rsidRPr="007E03D4" w:rsidRDefault="00763FE7" w:rsidP="008F3174">
            <w:pPr>
              <w:spacing w:line="360" w:lineRule="auto"/>
              <w:rPr>
                <w:rFonts w:cstheme="minorHAnsi"/>
                <w:sz w:val="24"/>
                <w:szCs w:val="24"/>
              </w:rPr>
            </w:pPr>
            <w:r w:rsidRPr="007E03D4">
              <w:rPr>
                <w:rFonts w:cstheme="minorHAnsi"/>
                <w:sz w:val="24"/>
                <w:szCs w:val="24"/>
              </w:rPr>
              <w:t>Not specified</w:t>
            </w:r>
          </w:p>
        </w:tc>
        <w:tc>
          <w:tcPr>
            <w:tcW w:w="3690" w:type="dxa"/>
          </w:tcPr>
          <w:p w:rsidR="00763FE7" w:rsidRPr="007E03D4" w:rsidRDefault="00763FE7" w:rsidP="008F3174">
            <w:pPr>
              <w:spacing w:line="360" w:lineRule="auto"/>
              <w:rPr>
                <w:rFonts w:cstheme="minorHAnsi"/>
                <w:sz w:val="24"/>
                <w:szCs w:val="24"/>
              </w:rPr>
            </w:pPr>
            <w:r w:rsidRPr="007E03D4">
              <w:rPr>
                <w:rFonts w:cstheme="minorHAnsi"/>
                <w:sz w:val="24"/>
                <w:szCs w:val="24"/>
              </w:rPr>
              <w:t>Amhara, Oromia , SNNP , Gambela</w:t>
            </w:r>
          </w:p>
        </w:tc>
        <w:tc>
          <w:tcPr>
            <w:tcW w:w="3581" w:type="dxa"/>
          </w:tcPr>
          <w:p w:rsidR="00763FE7" w:rsidRPr="007E03D4" w:rsidRDefault="00CA0CD1" w:rsidP="008F3174">
            <w:pPr>
              <w:spacing w:line="360" w:lineRule="auto"/>
              <w:rPr>
                <w:rFonts w:cstheme="minorHAnsi"/>
                <w:sz w:val="24"/>
                <w:szCs w:val="24"/>
              </w:rPr>
            </w:pPr>
            <w:r w:rsidRPr="007E03D4">
              <w:rPr>
                <w:rFonts w:cstheme="minorHAnsi"/>
                <w:sz w:val="24"/>
                <w:szCs w:val="24"/>
              </w:rPr>
              <w:t>Pollen source</w:t>
            </w:r>
          </w:p>
        </w:tc>
        <w:tc>
          <w:tcPr>
            <w:tcW w:w="1189" w:type="dxa"/>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{"citationItems":[{"id":"ITEM-1","itemData":{"DOI":"10.15406/mojes.2019.04.00155","abstract":"Pollination is a critical link in the functioning of ecosystems, and it improves the yield of crops. Insect pollination is an essential input in the production of crops grown worldwide. Of the approximately 300 commercial crops about 84% are insect pollinated. Honeybees are responsible for 70-80% of insect pollination. This indicated how much honeybees are the most efficient insect pollinators of cultivated crops and wild flora in agricultural systems. The main reason is that honeybees are abundant and widespread everywhere. They have well developed mechanism of communication to exploit their environment. The value of additional yields obtained by pollination service rendered by honeybees is 15-20 times more than the value of all hive products put together. Studies conducted in Ethiopia have also proven the role of honeybee pollination in improving the yield and quality of some crops such as Malus sylvestris (apple), Allium cepa (red onion), Guizotia abyssinica (niger) and Vicia faba (faba bean). The yield increment was varied from 33.5-84% among the above crops due to honeybee pollination. However, unwise pesticide applications become the main problem for some crops in Ethiopia. This is due to, low level understanding of the value of pollination on the yield of agricultural crops. Therefore, attention should be given for the legal protection of honeybees and other insect pollinators; especially, protecting the honeybees from pesticide poisoning, developing pollinators’ conservation policy, the idea of crop pollination should be included in national crop production strategic plan and awareness creation should be given to the society about the value of crop pollination.","author":[{"dropping-particle":"","family":"Bareke","given":"Tura","non-dropping-particle":"","parse-names":false,"suffix":""},{"dropping-particle":"","family":"Addi","given":"Admassu","non-dropping-particle":"","parse-names":false,"suffix":""}],"container-title":"MOJ Ecology &amp; Environmental Sciences","id":"ITEM-1","issue":"5","issued":{"date-parts":[["2019"]]},"title":"Effect of honeybee pollination on seed and fruit yield of agricultural crops in Ethiopia","type":"article-journal","volume":"4"},"uris":["http://www.mendeley.com/documents/?uuid=b1fe689c-f7fe-4da3-a007-0bb762bbf7d4"]},{"id":"ITEM-2","itemData":{"abstract":"Insect pollinators are very important in determining the mate opportunity of plants and they are a key stone process in both human managed and natural terrestrial ecosystems. The biggest groups of insects for pollination are solitary bees, bumblebees and honeybees; this is because of their sufficient body hair and their behaviour patterns (Du Toit, 1988). Beekeeping is an important component of agriculture that promotes rural diversification and is an alternative source of income. The role of beekeeping is providing nutritional, economic and ecological security to rural communities at the household level. This is non-land-based activity of mixed farming and does not compete with other resource demanding. Currently the government gives higher attention to beekeeping practices and providing all the necessary components of beekeeping materials to the user is important to increase hive products. Intensive studies on biotic pollination would help in policy formulation and decision making concerning management of pollination for agricultural purposes, which is lacking. Although pollination improves crop yield, there is few study in Ethiopia that links its role to the economic benefits gained by farmers","author":[{"dropping-particle":"","family":"Alemberhe","given":"Kewanit","non-dropping-particle":"","parse-names":false,"suffix":""},{"dropping-particle":"","family":"Gebremeskel","given":"Kidu","non-dropping-particle":"","parse-names":false,"suffix":""}],"container-title":"Food Science and Queality Management","id":"ITEM-2","issued":{"date-parts":[["2016"]]},"page":"7-13","title":"A Review on : role of honey bee pollination in improving crop productivity and seed quality in the Northern Ethiopia","type":"article-journal","volume":"47"},"uris":["http://www.mendeley.com/documents/?uuid=d6bc7368-6ce4-433e-adfe-5647b2f095eb"]}],"mendeley":{"formattedCitation":"[27], [29]","plainTextFormattedCitation":"[27], [29]","previouslyFormattedCitation":"[27], [29]"},"properties":{"noteIndex":0},"schema":"https://github.com/citation-style-language/schema/raw/master/csl-citation.json"}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[27], [29]</w:t>
            </w:r>
            <w:r w:rsidRPr="007E03D4">
              <w:rPr>
                <w:rFonts w:cstheme="minorHAnsi"/>
                <w:sz w:val="24"/>
                <w:szCs w:val="24"/>
              </w:rPr>
              <w:fldChar w:fldCharType="end"/>
            </w:r>
          </w:p>
        </w:tc>
      </w:tr>
      <w:tr w:rsidR="00763FE7" w:rsidRPr="007E03D4" w:rsidTr="0071142E">
        <w:trPr>
          <w:trHeight w:val="458"/>
        </w:trPr>
        <w:tc>
          <w:tcPr>
            <w:tcW w:w="2160" w:type="dxa"/>
          </w:tcPr>
          <w:p w:rsidR="00763FE7" w:rsidRPr="007E03D4" w:rsidRDefault="00763FE7" w:rsidP="008F3174">
            <w:pPr>
              <w:spacing w:line="360" w:lineRule="auto"/>
              <w:rPr>
                <w:rFonts w:cstheme="minorHAnsi"/>
                <w:i/>
                <w:sz w:val="24"/>
                <w:szCs w:val="24"/>
              </w:rPr>
            </w:pPr>
            <w:r w:rsidRPr="007E03D4">
              <w:rPr>
                <w:rFonts w:cstheme="minorHAnsi"/>
                <w:i/>
                <w:sz w:val="24"/>
                <w:szCs w:val="24"/>
              </w:rPr>
              <w:t xml:space="preserve">Citrullus lanatus </w:t>
            </w:r>
          </w:p>
        </w:tc>
        <w:tc>
          <w:tcPr>
            <w:tcW w:w="1620" w:type="dxa"/>
          </w:tcPr>
          <w:p w:rsidR="00763FE7" w:rsidRPr="007E03D4" w:rsidRDefault="00763FE7" w:rsidP="008F3174">
            <w:pPr>
              <w:spacing w:line="360" w:lineRule="auto"/>
              <w:rPr>
                <w:rFonts w:cstheme="minorHAnsi"/>
                <w:sz w:val="24"/>
                <w:szCs w:val="24"/>
              </w:rPr>
            </w:pPr>
            <w:r w:rsidRPr="007E03D4">
              <w:rPr>
                <w:rFonts w:cstheme="minorHAnsi"/>
                <w:sz w:val="24"/>
                <w:szCs w:val="24"/>
              </w:rPr>
              <w:t>Water melon</w:t>
            </w:r>
          </w:p>
        </w:tc>
        <w:tc>
          <w:tcPr>
            <w:tcW w:w="1980" w:type="dxa"/>
          </w:tcPr>
          <w:p w:rsidR="00763FE7" w:rsidRPr="007E03D4" w:rsidRDefault="00763FE7" w:rsidP="008F3174">
            <w:pPr>
              <w:spacing w:line="360" w:lineRule="auto"/>
              <w:rPr>
                <w:rFonts w:cstheme="minorHAnsi"/>
                <w:sz w:val="24"/>
                <w:szCs w:val="24"/>
              </w:rPr>
            </w:pPr>
            <w:r w:rsidRPr="007E03D4">
              <w:rPr>
                <w:rFonts w:cstheme="minorHAnsi"/>
                <w:sz w:val="24"/>
                <w:szCs w:val="24"/>
              </w:rPr>
              <w:t>70%</w:t>
            </w:r>
          </w:p>
        </w:tc>
        <w:tc>
          <w:tcPr>
            <w:tcW w:w="3690" w:type="dxa"/>
          </w:tcPr>
          <w:p w:rsidR="00763FE7" w:rsidRPr="007E03D4" w:rsidRDefault="008F3174" w:rsidP="008F3174">
            <w:pPr>
              <w:spacing w:line="360" w:lineRule="auto"/>
              <w:rPr>
                <w:rFonts w:cstheme="minorHAnsi"/>
                <w:sz w:val="24"/>
                <w:szCs w:val="24"/>
              </w:rPr>
            </w:pPr>
            <w:r w:rsidRPr="007E03D4">
              <w:rPr>
                <w:rFonts w:cstheme="minorHAnsi"/>
                <w:sz w:val="24"/>
                <w:szCs w:val="24"/>
              </w:rPr>
              <w:t xml:space="preserve">SNNP, </w:t>
            </w:r>
            <w:r w:rsidR="00763FE7" w:rsidRPr="007E03D4">
              <w:rPr>
                <w:rFonts w:cstheme="minorHAnsi"/>
                <w:sz w:val="24"/>
                <w:szCs w:val="24"/>
              </w:rPr>
              <w:t xml:space="preserve">Amhara , Oromia </w:t>
            </w:r>
          </w:p>
        </w:tc>
        <w:tc>
          <w:tcPr>
            <w:tcW w:w="3581" w:type="dxa"/>
          </w:tcPr>
          <w:p w:rsidR="00763FE7" w:rsidRPr="007E03D4" w:rsidRDefault="00763FE7" w:rsidP="008F3174">
            <w:pPr>
              <w:spacing w:line="360" w:lineRule="auto"/>
              <w:rPr>
                <w:rFonts w:cstheme="minorHAnsi"/>
                <w:sz w:val="24"/>
                <w:szCs w:val="24"/>
              </w:rPr>
            </w:pPr>
            <w:r w:rsidRPr="007E03D4">
              <w:rPr>
                <w:rFonts w:cstheme="minorHAnsi"/>
                <w:sz w:val="24"/>
                <w:szCs w:val="24"/>
              </w:rPr>
              <w:t xml:space="preserve">Both source </w:t>
            </w:r>
          </w:p>
        </w:tc>
        <w:tc>
          <w:tcPr>
            <w:tcW w:w="1189" w:type="dxa"/>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{"citationItems":[{"id":"ITEM-1","itemData":{"DOI":"10.36253/JAEID-12084","ISSN":"22402802","abstract":"In Ethiopia, agrobiodiversity is managed through indigenous knowledge of rural communities, where the selection of plant species varies depending on the sociocultural practices and local economic needs. Traditional beekeeping has been practiced by millions of households in rural Ethiopia over a long historical period. However, the contribution of beekeeping in maintaining agrobiodiversity has not been systematically assessed in the country. This study was conducted in Central and Western Ethiopia to assess and compare traditional conservation practices, as well as the diversity and abundance of vegetation found within home-garden maintained by beekeepers and non-beekeepers. The results of the study showed that beekeepers traditionally retain more remnants of trees and shrubs in their home-garden to favor sustainable beekeeping, compared to non-beekeepers who instead are more likely to expand crop production. The mean number of floral species in beekeeper and non-beekeeper home-gardens was 22.8 ±3.2 and 14.2 ± 2.1, respectively. The higher species richness of bee visited plants in beekeepers’ home-gardens may be associated with traditional ecological knowledge accumulated by beekeepers over the years to maximize harvests of bee products. We therefore recommend the integration of beekeeping to other conservation interventions, such as community forestry, watersheds and protected areas as sustainable conservation practices. We suggest that necessary financial, technological, and extensional support should be enhanced to align improved beekeeping to any conservation efforts.","author":[{"dropping-particle":"","family":"Tolera","given":"Kumsa","non-dropping-particle":"","parse-names":false,"suffix":""},{"dropping-particle":"","family":"Tura","given":"Bareke","non-dropping-particle":"","parse-names":false,"suffix":""},{"dropping-particle":"","family":"Admasu","given":"Addi","non-dropping-particle":"","parse-names":false,"suffix":""},{"dropping-particle":"","family":"Kasim","given":"Roba","non-dropping-particle":"","parse-names":false,"suffix":""}],"container-title":"Journal of Agriculture and Environment for International Development","id":"ITEM-1","issue":"2","issued":{"date-parts":[["2021"]]},"page":"23-37","title":"Beekeeping promotes conservation of traditional homegardens in Ethiopia","type":"article-journal","volume":"115"},"uris":["http://www.mendeley.com/documents/?uuid=a5e6625e-00e5-4fb8-827e-48b0848bc5d3"]}],"mendeley":{"formattedCitation":"[35]","plainTextFormattedCitation":"[35]","previouslyFormattedCitation":"[35]"},"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[35]</w:t>
            </w:r>
            <w:r w:rsidRPr="007E03D4">
              <w:rPr>
                <w:rFonts w:cstheme="minorHAnsi"/>
                <w:sz w:val="24"/>
                <w:szCs w:val="24"/>
              </w:rPr>
              <w:fldChar w:fldCharType="end"/>
            </w:r>
          </w:p>
        </w:tc>
      </w:tr>
      <w:tr w:rsidR="00763FE7" w:rsidRPr="007E03D4" w:rsidTr="0071142E">
        <w:trPr>
          <w:trHeight w:val="291"/>
        </w:trPr>
        <w:tc>
          <w:tcPr>
            <w:tcW w:w="2160" w:type="dxa"/>
          </w:tcPr>
          <w:p w:rsidR="00763FE7" w:rsidRPr="007E03D4" w:rsidRDefault="00763FE7" w:rsidP="008F3174">
            <w:pPr>
              <w:spacing w:line="360" w:lineRule="auto"/>
              <w:rPr>
                <w:rFonts w:cstheme="minorHAnsi"/>
                <w:i/>
                <w:sz w:val="24"/>
                <w:szCs w:val="24"/>
              </w:rPr>
            </w:pPr>
            <w:r w:rsidRPr="007E03D4">
              <w:rPr>
                <w:rFonts w:cstheme="minorHAnsi"/>
                <w:i/>
                <w:sz w:val="24"/>
                <w:szCs w:val="24"/>
              </w:rPr>
              <w:t>Psidium guajava</w:t>
            </w:r>
          </w:p>
        </w:tc>
        <w:tc>
          <w:tcPr>
            <w:tcW w:w="1620" w:type="dxa"/>
          </w:tcPr>
          <w:p w:rsidR="00763FE7" w:rsidRPr="007E03D4" w:rsidRDefault="00763FE7" w:rsidP="008F3174">
            <w:pPr>
              <w:spacing w:line="360" w:lineRule="auto"/>
              <w:rPr>
                <w:rFonts w:cstheme="minorHAnsi"/>
                <w:sz w:val="24"/>
                <w:szCs w:val="24"/>
              </w:rPr>
            </w:pPr>
            <w:r w:rsidRPr="007E03D4">
              <w:rPr>
                <w:rFonts w:cstheme="minorHAnsi"/>
                <w:sz w:val="24"/>
                <w:szCs w:val="24"/>
              </w:rPr>
              <w:t>Guava</w:t>
            </w:r>
          </w:p>
        </w:tc>
        <w:tc>
          <w:tcPr>
            <w:tcW w:w="1980" w:type="dxa"/>
          </w:tcPr>
          <w:p w:rsidR="00763FE7" w:rsidRPr="007E03D4" w:rsidRDefault="00763FE7" w:rsidP="008F3174">
            <w:pPr>
              <w:spacing w:line="360" w:lineRule="auto"/>
              <w:rPr>
                <w:rFonts w:cstheme="minorHAnsi"/>
                <w:sz w:val="24"/>
                <w:szCs w:val="24"/>
              </w:rPr>
            </w:pPr>
            <w:r w:rsidRPr="007E03D4">
              <w:rPr>
                <w:rFonts w:cstheme="minorHAnsi"/>
                <w:sz w:val="24"/>
                <w:szCs w:val="24"/>
              </w:rPr>
              <w:t>Not specified</w:t>
            </w:r>
          </w:p>
        </w:tc>
        <w:tc>
          <w:tcPr>
            <w:tcW w:w="3690" w:type="dxa"/>
          </w:tcPr>
          <w:p w:rsidR="00763FE7" w:rsidRPr="007E03D4" w:rsidRDefault="00763FE7" w:rsidP="008F3174">
            <w:pPr>
              <w:spacing w:line="360" w:lineRule="auto"/>
              <w:rPr>
                <w:rFonts w:cstheme="minorHAnsi"/>
                <w:sz w:val="24"/>
                <w:szCs w:val="24"/>
              </w:rPr>
            </w:pPr>
            <w:r w:rsidRPr="007E03D4">
              <w:rPr>
                <w:rFonts w:cstheme="minorHAnsi"/>
                <w:sz w:val="24"/>
                <w:szCs w:val="24"/>
              </w:rPr>
              <w:t>Gambela, Benishangul</w:t>
            </w:r>
          </w:p>
        </w:tc>
        <w:tc>
          <w:tcPr>
            <w:tcW w:w="3581" w:type="dxa"/>
          </w:tcPr>
          <w:p w:rsidR="00763FE7" w:rsidRPr="007E03D4" w:rsidRDefault="00763FE7" w:rsidP="008F3174">
            <w:pPr>
              <w:spacing w:line="360" w:lineRule="auto"/>
              <w:rPr>
                <w:rFonts w:cstheme="minorHAnsi"/>
                <w:sz w:val="24"/>
                <w:szCs w:val="24"/>
              </w:rPr>
            </w:pPr>
            <w:r w:rsidRPr="007E03D4">
              <w:rPr>
                <w:rFonts w:cstheme="minorHAnsi"/>
                <w:sz w:val="24"/>
                <w:szCs w:val="24"/>
              </w:rPr>
              <w:t>Provides nectar in dry seasons</w:t>
            </w:r>
          </w:p>
        </w:tc>
        <w:tc>
          <w:tcPr>
            <w:tcW w:w="1189" w:type="dxa"/>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{"citationItems":[{"id":"ITEM-1","itemData":{"abstract":"Insect pollinators are very important in determining the mate opportunity of plants and they are a key stone process in both human managed and natural terrestrial ecosystems. The biggest groups of insects for pollination are solitary bees, bumblebees and honeybees; this is because of their sufficient body hair and their behaviour patterns (Du Toit, 1988). Beekeeping is an important component of agriculture that promotes rural diversification and is an alternative source of income. The role of beekeeping is providing nutritional, economic and ecological security to rural communities at the household level. This is non-land-based activity of mixed farming and does not compete with other resource demanding. Currently the government gives higher attention to beekeeping practices and providing all the necessary components of beekeeping materials to the user is important to increase hive products. Intensive studies on biotic pollination would help in policy formulation and decision making concerning management of pollination for agricultural purposes, which is lacking. Although pollination improves crop yield, there is few study in Ethiopia that links its role to the economic benefits gained by farmers","author":[{"dropping-particle":"","family":"Alemberhe","given":"Kewanit","non-dropping-particle":"","parse-names":false,"suffix":""},{"dropping-particle":"","family":"Gebremeskel","given":"Kidu","non-dropping-particle":"","parse-names":false,"suffix":""}],"container-title":"Food Science and Queality Management","id":"ITEM-1","issued":{"date-parts":[["2016"]]},"page":"7-13","title":"A Review on : role of honey bee pollination in improving crop productivity and seed quality in the Northern Ethiopia","type":"article-journal","volume":"47"},"uris":["http://www.mendeley.com/documents/?uuid=d6bc7368-6ce4-433e-adfe-5647b2f095eb"]}],"mendeley":{"formattedCitation":"[27]","plainTextFormattedCitation":"[27]","previouslyFormattedCitation":"[27]"},"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[27]</w:t>
            </w:r>
            <w:r w:rsidRPr="007E03D4">
              <w:rPr>
                <w:rFonts w:cstheme="minorHAnsi"/>
                <w:sz w:val="24"/>
                <w:szCs w:val="24"/>
              </w:rPr>
              <w:fldChar w:fldCharType="end"/>
            </w:r>
          </w:p>
        </w:tc>
      </w:tr>
      <w:tr w:rsidR="00763FE7" w:rsidRPr="007E03D4" w:rsidTr="0071142E">
        <w:trPr>
          <w:trHeight w:val="291"/>
        </w:trPr>
        <w:tc>
          <w:tcPr>
            <w:tcW w:w="2160" w:type="dxa"/>
          </w:tcPr>
          <w:p w:rsidR="00763FE7" w:rsidRPr="007E03D4" w:rsidRDefault="00763FE7" w:rsidP="008F3174">
            <w:pPr>
              <w:spacing w:line="360" w:lineRule="auto"/>
              <w:rPr>
                <w:rFonts w:cstheme="minorHAnsi"/>
                <w:i/>
                <w:sz w:val="24"/>
                <w:szCs w:val="24"/>
              </w:rPr>
            </w:pPr>
            <w:r w:rsidRPr="007E03D4">
              <w:rPr>
                <w:rFonts w:cstheme="minorHAnsi"/>
                <w:i/>
                <w:sz w:val="24"/>
                <w:szCs w:val="24"/>
              </w:rPr>
              <w:t>Carica papaya</w:t>
            </w:r>
          </w:p>
        </w:tc>
        <w:tc>
          <w:tcPr>
            <w:tcW w:w="1620" w:type="dxa"/>
          </w:tcPr>
          <w:p w:rsidR="00763FE7" w:rsidRPr="007E03D4" w:rsidRDefault="00763FE7" w:rsidP="008F3174">
            <w:pPr>
              <w:spacing w:line="360" w:lineRule="auto"/>
              <w:rPr>
                <w:rFonts w:cstheme="minorHAnsi"/>
                <w:sz w:val="24"/>
                <w:szCs w:val="24"/>
              </w:rPr>
            </w:pPr>
            <w:r w:rsidRPr="007E03D4">
              <w:rPr>
                <w:rFonts w:cstheme="minorHAnsi"/>
                <w:sz w:val="24"/>
                <w:szCs w:val="24"/>
              </w:rPr>
              <w:t>Papaya</w:t>
            </w:r>
          </w:p>
        </w:tc>
        <w:tc>
          <w:tcPr>
            <w:tcW w:w="1980" w:type="dxa"/>
          </w:tcPr>
          <w:p w:rsidR="00763FE7" w:rsidRPr="007E03D4" w:rsidRDefault="00763FE7" w:rsidP="008F3174">
            <w:pPr>
              <w:spacing w:line="360" w:lineRule="auto"/>
              <w:rPr>
                <w:rFonts w:cstheme="minorHAnsi"/>
                <w:sz w:val="24"/>
                <w:szCs w:val="24"/>
              </w:rPr>
            </w:pPr>
            <w:r w:rsidRPr="007E03D4">
              <w:rPr>
                <w:rFonts w:cstheme="minorHAnsi"/>
                <w:sz w:val="24"/>
                <w:szCs w:val="24"/>
              </w:rPr>
              <w:t>75-85%</w:t>
            </w:r>
          </w:p>
        </w:tc>
        <w:tc>
          <w:tcPr>
            <w:tcW w:w="3690" w:type="dxa"/>
          </w:tcPr>
          <w:p w:rsidR="00763FE7" w:rsidRPr="007E03D4" w:rsidRDefault="00E07243" w:rsidP="008F3174">
            <w:pPr>
              <w:spacing w:line="360" w:lineRule="auto"/>
              <w:rPr>
                <w:rFonts w:cstheme="minorHAnsi"/>
                <w:sz w:val="24"/>
                <w:szCs w:val="24"/>
              </w:rPr>
            </w:pPr>
            <w:r w:rsidRPr="007E03D4">
              <w:rPr>
                <w:rFonts w:cstheme="minorHAnsi"/>
                <w:sz w:val="24"/>
                <w:szCs w:val="24"/>
              </w:rPr>
              <w:t>Amhara, Oromia , SNNP , Gambela</w:t>
            </w:r>
          </w:p>
        </w:tc>
        <w:tc>
          <w:tcPr>
            <w:tcW w:w="3581" w:type="dxa"/>
          </w:tcPr>
          <w:p w:rsidR="00763FE7" w:rsidRPr="007E03D4" w:rsidRDefault="00763FE7" w:rsidP="008F3174">
            <w:pPr>
              <w:spacing w:line="360" w:lineRule="auto"/>
              <w:rPr>
                <w:rFonts w:cstheme="minorHAnsi"/>
                <w:sz w:val="24"/>
                <w:szCs w:val="24"/>
              </w:rPr>
            </w:pPr>
            <w:r w:rsidRPr="007E03D4">
              <w:rPr>
                <w:rFonts w:cstheme="minorHAnsi"/>
                <w:sz w:val="24"/>
                <w:szCs w:val="24"/>
              </w:rPr>
              <w:t>Strong floral scent attracts bees</w:t>
            </w:r>
          </w:p>
        </w:tc>
        <w:tc>
          <w:tcPr>
            <w:tcW w:w="1189" w:type="dxa"/>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{"citationItems":[{"id":"ITEM-1","itemData":{"DOI":"10.2174/1874331501913010175","ISBN":"1874331501913","ISSN":"1874-3315","abstract":" This paper reviews the role and economic importance of the pollination service by honey bees ( Apis mellifera ) to agricultural crops and food security in the Ethiopian context. Honey bees provide pollination services that are crucial for sexual reproduction and improving the quality and quantity of many agricultural crops. From the significant 53 crops cultivated in Ethiopia, 33 (62.2%) of them are dependent on biological pollinators. Besides this, honey bees play a vital economic role, and their contribution to pollination service in agriculture crops is around 0.815 billion dollars in Ethiopia. Nevertheless, this contribution is unnoticed by Ethiopian farmers. Pollination by honey bee plays an essential role in human nutrition and supplies food security, income in households, and ecosystem services. Declines in insect pollinators, including honey bees across the world, have raised concerns about the supply of pollination services to agriculture, and it is because one-third of agriculture productions depend upon pollination, mainly by honey bees. Among the several factors responsible for the decline of honey bee colonies, improper pesticide application, and climate change are the elements and make them at risk. The potential adverse effects of pollinator declines include direct economic losses incurred by reduced crop yields as well as broader impacts on the agricultural activity because of lower productivity in the ecosystems. Through promoting and the use of honey bee pollination service as agricultural development packages, it is possible to improve honey bee production and crop yield in Ethiopia. ","author":[{"dropping-particle":"","family":"Fikadu","given":"Zekiros","non-dropping-particle":"","parse-names":false,"suffix":""}],"container-title":"The Open Agriculture Journal","id":"ITEM-1","issue":"1","issued":{"date-parts":[["2020"]]},"page":"175-181","title":"The Contribution of Managed Honey Bees to Crop Pollination, Food Security, and Economic Stability: Case of Ethiopia","type":"article-journal","volume":"13"},"uris":["http://www.mendeley.com/documents/?uuid=185ed081-3871-4131-a511-2963e4a3c590"]}],"mendeley":{"formattedCitation":"[30]","plainTextFormattedCitation":"[30]","previouslyFormattedCitation":"[30]"},"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[30]</w:t>
            </w:r>
            <w:r w:rsidRPr="007E03D4">
              <w:rPr>
                <w:rFonts w:cstheme="minorHAnsi"/>
                <w:sz w:val="24"/>
                <w:szCs w:val="24"/>
              </w:rPr>
              <w:fldChar w:fldCharType="end"/>
            </w:r>
          </w:p>
        </w:tc>
      </w:tr>
      <w:tr w:rsidR="00763FE7" w:rsidRPr="007E03D4" w:rsidTr="0071142E">
        <w:trPr>
          <w:trHeight w:val="291"/>
        </w:trPr>
        <w:tc>
          <w:tcPr>
            <w:tcW w:w="2160" w:type="dxa"/>
          </w:tcPr>
          <w:p w:rsidR="00763FE7" w:rsidRPr="007E03D4" w:rsidRDefault="00763FE7" w:rsidP="008F3174">
            <w:pPr>
              <w:spacing w:line="360" w:lineRule="auto"/>
              <w:rPr>
                <w:rFonts w:cstheme="minorHAnsi"/>
                <w:i/>
                <w:sz w:val="24"/>
                <w:szCs w:val="24"/>
              </w:rPr>
            </w:pPr>
            <w:r w:rsidRPr="007E03D4">
              <w:rPr>
                <w:rFonts w:cstheme="minorHAnsi"/>
                <w:i/>
                <w:sz w:val="24"/>
                <w:szCs w:val="24"/>
              </w:rPr>
              <w:t>Sesamum indicum</w:t>
            </w:r>
          </w:p>
        </w:tc>
        <w:tc>
          <w:tcPr>
            <w:tcW w:w="1620" w:type="dxa"/>
          </w:tcPr>
          <w:p w:rsidR="00763FE7" w:rsidRPr="007E03D4" w:rsidRDefault="00763FE7" w:rsidP="008F3174">
            <w:pPr>
              <w:spacing w:line="360" w:lineRule="auto"/>
              <w:rPr>
                <w:rFonts w:cstheme="minorHAnsi"/>
                <w:sz w:val="24"/>
                <w:szCs w:val="24"/>
              </w:rPr>
            </w:pPr>
            <w:r w:rsidRPr="007E03D4">
              <w:rPr>
                <w:rFonts w:cstheme="minorHAnsi"/>
                <w:sz w:val="24"/>
                <w:szCs w:val="24"/>
              </w:rPr>
              <w:t>Sesame</w:t>
            </w:r>
          </w:p>
        </w:tc>
        <w:tc>
          <w:tcPr>
            <w:tcW w:w="1980" w:type="dxa"/>
          </w:tcPr>
          <w:p w:rsidR="00763FE7" w:rsidRPr="007E03D4" w:rsidRDefault="00763FE7" w:rsidP="008F3174">
            <w:pPr>
              <w:spacing w:line="360" w:lineRule="auto"/>
              <w:rPr>
                <w:rFonts w:cstheme="minorHAnsi"/>
                <w:sz w:val="24"/>
                <w:szCs w:val="24"/>
              </w:rPr>
            </w:pPr>
            <w:r w:rsidRPr="007E03D4">
              <w:rPr>
                <w:rFonts w:cstheme="minorHAnsi"/>
                <w:sz w:val="24"/>
                <w:szCs w:val="24"/>
              </w:rPr>
              <w:t>20-30</w:t>
            </w:r>
          </w:p>
        </w:tc>
        <w:tc>
          <w:tcPr>
            <w:tcW w:w="3690" w:type="dxa"/>
          </w:tcPr>
          <w:p w:rsidR="00763FE7" w:rsidRPr="007E03D4" w:rsidRDefault="008F3174" w:rsidP="008F3174">
            <w:pPr>
              <w:spacing w:line="360" w:lineRule="auto"/>
              <w:rPr>
                <w:rFonts w:cstheme="minorHAnsi"/>
                <w:sz w:val="24"/>
                <w:szCs w:val="24"/>
              </w:rPr>
            </w:pPr>
            <w:r w:rsidRPr="007E03D4">
              <w:rPr>
                <w:rFonts w:cstheme="minorHAnsi"/>
                <w:sz w:val="24"/>
                <w:szCs w:val="24"/>
              </w:rPr>
              <w:t>Amhara, Oromia, T</w:t>
            </w:r>
            <w:r w:rsidR="00763FE7" w:rsidRPr="007E03D4">
              <w:rPr>
                <w:rFonts w:cstheme="minorHAnsi"/>
                <w:sz w:val="24"/>
                <w:szCs w:val="24"/>
              </w:rPr>
              <w:t>igray</w:t>
            </w:r>
          </w:p>
        </w:tc>
        <w:tc>
          <w:tcPr>
            <w:tcW w:w="3581" w:type="dxa"/>
          </w:tcPr>
          <w:p w:rsidR="00763FE7" w:rsidRPr="007E03D4" w:rsidRDefault="00763FE7" w:rsidP="008F3174">
            <w:pPr>
              <w:spacing w:line="360" w:lineRule="auto"/>
              <w:rPr>
                <w:rFonts w:cstheme="minorHAnsi"/>
                <w:sz w:val="24"/>
                <w:szCs w:val="24"/>
              </w:rPr>
            </w:pPr>
            <w:r w:rsidRPr="007E03D4">
              <w:rPr>
                <w:rFonts w:cstheme="minorHAnsi"/>
                <w:sz w:val="24"/>
                <w:szCs w:val="24"/>
              </w:rPr>
              <w:t>Nectar source</w:t>
            </w:r>
          </w:p>
        </w:tc>
        <w:tc>
          <w:tcPr>
            <w:tcW w:w="1189" w:type="dxa"/>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981477" w:rsidRPr="007E03D4">
              <w:rPr>
                <w:rFonts w:cstheme="minorHAnsi"/>
                <w:sz w:val="24"/>
                <w:szCs w:val="24"/>
              </w:rPr>
              <w:instrText>ADDIN CSL_CITATION {"citationItems":[{"id":"ITEM-1","itemData":{"DOI":"10.1080/0005772x.2018.1522834","ISSN":"0005-772X","author":[{"dropping-particle":"","family":"Bareke","given":"Tura","non-dropping-particle":"","parse-names":false,"suffix":""},{"dropping-particle":"","family":"Addi","given":"Admassu","non-dropping-particle":"","parse-names":false,"suffix":""},{"dropping-particle":"","family":"Wakjira","given":"Kibebew","non-dropping-particle":"","parse-names":false,"suffix":""}],"container-title":"Bee World","id":"ITEM-1","issue":"4","issued":{"date-parts":[["2018"]]},"page":"113-116","publisher":"Informa UK Limited, trading as Taylor &amp; Francis Group","title":" Role and Economic Benefits of Honey bees’ Pollination on Fruit Yield of Wild Apple ( Malus sylvestris (L.) Mill.) in Central Highlands of Ethiopia ","type":"article-journal","volume":"95"},"uris":["http://www.mendeley.com/documents/?uuid=a4d644c1-0d61-4805-b6a9-4b41c14859d9"]}],"mendeley":{"formattedCitation":"[23]","plainTextFormattedCitation":"[23]","previouslyFormattedCitation":"[23]"},"properties":{"noteIndex":0},"schema":"https://github.com/citation-style-language/schema/raw/master/csl-citation.json"}</w:instrText>
            </w:r>
            <w:r w:rsidRPr="007E03D4">
              <w:rPr>
                <w:rFonts w:cstheme="minorHAnsi"/>
                <w:sz w:val="24"/>
                <w:szCs w:val="24"/>
              </w:rPr>
              <w:fldChar w:fldCharType="separate"/>
            </w:r>
            <w:r w:rsidR="00B5372C" w:rsidRPr="007E03D4">
              <w:rPr>
                <w:rFonts w:cstheme="minorHAnsi"/>
                <w:noProof/>
                <w:sz w:val="24"/>
                <w:szCs w:val="24"/>
              </w:rPr>
              <w:t>[23]</w:t>
            </w:r>
            <w:r w:rsidRPr="007E03D4">
              <w:rPr>
                <w:rFonts w:cstheme="minorHAnsi"/>
                <w:sz w:val="24"/>
                <w:szCs w:val="24"/>
              </w:rPr>
              <w:fldChar w:fldCharType="end"/>
            </w:r>
          </w:p>
        </w:tc>
      </w:tr>
      <w:tr w:rsidR="00763FE7" w:rsidRPr="007E03D4" w:rsidTr="0071142E">
        <w:trPr>
          <w:trHeight w:val="291"/>
        </w:trPr>
        <w:tc>
          <w:tcPr>
            <w:tcW w:w="2160" w:type="dxa"/>
            <w:tcBorders>
              <w:bottom w:val="single" w:sz="12" w:space="0" w:color="auto"/>
            </w:tcBorders>
          </w:tcPr>
          <w:p w:rsidR="00763FE7" w:rsidRPr="007E03D4" w:rsidRDefault="00763FE7" w:rsidP="008F3174">
            <w:pPr>
              <w:spacing w:line="360" w:lineRule="auto"/>
              <w:rPr>
                <w:rFonts w:cstheme="minorHAnsi"/>
                <w:i/>
                <w:sz w:val="24"/>
                <w:szCs w:val="24"/>
              </w:rPr>
            </w:pPr>
            <w:r w:rsidRPr="007E03D4">
              <w:rPr>
                <w:rFonts w:cstheme="minorHAnsi"/>
                <w:i/>
                <w:sz w:val="24"/>
                <w:szCs w:val="24"/>
              </w:rPr>
              <w:t>Citrus limon</w:t>
            </w:r>
          </w:p>
        </w:tc>
        <w:tc>
          <w:tcPr>
            <w:tcW w:w="1620" w:type="dxa"/>
            <w:tcBorders>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Lemon</w:t>
            </w:r>
          </w:p>
        </w:tc>
        <w:tc>
          <w:tcPr>
            <w:tcW w:w="1980" w:type="dxa"/>
            <w:tcBorders>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20%</w:t>
            </w:r>
          </w:p>
        </w:tc>
        <w:tc>
          <w:tcPr>
            <w:tcW w:w="3690" w:type="dxa"/>
            <w:tcBorders>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All region</w:t>
            </w:r>
          </w:p>
        </w:tc>
        <w:tc>
          <w:tcPr>
            <w:tcW w:w="3581" w:type="dxa"/>
            <w:tcBorders>
              <w:bottom w:val="single" w:sz="12" w:space="0" w:color="auto"/>
            </w:tcBorders>
          </w:tcPr>
          <w:p w:rsidR="00763FE7" w:rsidRPr="007E03D4" w:rsidRDefault="00763FE7" w:rsidP="008F3174">
            <w:pPr>
              <w:spacing w:line="360" w:lineRule="auto"/>
              <w:rPr>
                <w:rFonts w:cstheme="minorHAnsi"/>
                <w:sz w:val="24"/>
                <w:szCs w:val="24"/>
              </w:rPr>
            </w:pPr>
            <w:r w:rsidRPr="007E03D4">
              <w:rPr>
                <w:rFonts w:cstheme="minorHAnsi"/>
                <w:sz w:val="24"/>
                <w:szCs w:val="24"/>
              </w:rPr>
              <w:t>Pollen source</w:t>
            </w:r>
          </w:p>
        </w:tc>
        <w:tc>
          <w:tcPr>
            <w:tcW w:w="1189" w:type="dxa"/>
            <w:tcBorders>
              <w:bottom w:val="single" w:sz="12" w:space="0" w:color="auto"/>
            </w:tcBorders>
          </w:tcPr>
          <w:p w:rsidR="00763FE7"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{"citationItems":[{"id":"ITEM-1","itemData":{"DOI":"10.1371/journal.pone.0304259","ISBN":"1111111111","ISSN":"19326203","PMID":"38809915","abstract":"In Ethiopia, improved hive technology dissemination was started before five-decades. However, the adoption of improved beekeeping technology is still very low. This study was conducted with the main objectives to evaluating improved beekeeping adoption level and honey yields of different hives and identification of major honey bee plants and flora calendar in the Gedeo zone, South Ethiopia. Three districts were selected purposively based on beekeeping potential and the number of improved hives own by beekeepers. The data was collected from 180 respondents using cross-sectional survey. The data was analyzed by using descriptive statistics such as mean, frequency and percentage and ANOVA. The result shown that the compositions of disseminated hives in the entire sampled respondents were 286, 476, 121 and 1494 Zander hive, Kenyan top bar hive (KTBH), Mud/Ethio-Ribrab hive (ERH) and Traditional hives respectively. Traditional beekeeping was the dominant system with 63% and intermediate followed by 25%, while modern beekeeping was only 12%. Based on overall mean honey yield, there was no significant difference (P = 0.244) between Zander and KTBH. However, the average honey yield of these improved hives were significantly (P&lt;0.05) higher than Mud/ERH and Traditional hives. Gedeo zone had rich floral resource and diverse floral calendar. Hygenia abyssinica, Bidens ghedoensis, Erythrinia abyssinica, Eucalyptus species, Cordia africana, Coffee arabica, Vernonia species, Susbania susban and Persea americana were major honey bee flora in Gedeo zone. February-March was major honey harvesting season while May-July and October-December respectively were minor honey harvesting periods. Nevertheless, the majority of beekeepers have been practicing honey harvesting once a year from all hives due to lack of awareness and practical skills. Therefore, we recommend that the local government should focus on educating beekeepers to enable them utilizing exhaustively the opportunities of multi-floral season and improved hive technology to maximize honey yield in the area.","author":[{"dropping-particle":"","family":"Delena","given":"Markos Fisaha","non-dropping-particle":"","parse-names":false,"suffix":""},{"dropping-particle":"","family":"Asfaw","given":"Asrat Diriba","non-dropping-particle":"","parse-names":false,"suffix":""}],"container-title":"PLoS ONE","id":"ITEM-1","issue":"5 May","issued":{"date-parts":[["2024"]]},"page":"1-13","title":"Improved beekeeping practices, honey bee flora potential and flowering calendar in South Ethiopia","type":"article-journal","volume":"19"},"uris":["http://www.mendeley.com/documents/?uuid=23cc0a60-df23-47f7-af65-c70d29f90b02"]}],"mendeley":{"formattedCitation":"[33]","plainTextFormattedCitation":"[33]","previouslyFormattedCitation":"[33]"},"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[33]</w:t>
            </w:r>
            <w:r w:rsidRPr="007E03D4">
              <w:rPr>
                <w:rFonts w:cstheme="minorHAnsi"/>
                <w:sz w:val="24"/>
                <w:szCs w:val="24"/>
              </w:rPr>
              <w:fldChar w:fldCharType="end"/>
            </w:r>
          </w:p>
        </w:tc>
      </w:tr>
    </w:tbl>
    <w:p w:rsidR="008F3174" w:rsidRPr="007E03D4" w:rsidRDefault="00981477" w:rsidP="008F3174">
      <w:pPr>
        <w:pStyle w:val="Caption"/>
        <w:keepNext/>
        <w:rPr>
          <w:rFonts w:cstheme="minorHAnsi"/>
          <w:color w:val="auto"/>
          <w:sz w:val="24"/>
          <w:szCs w:val="24"/>
        </w:rPr>
      </w:pPr>
      <w:r w:rsidRPr="007E03D4">
        <w:rPr>
          <w:rFonts w:cstheme="minorHAnsi"/>
          <w:color w:val="auto"/>
          <w:sz w:val="24"/>
          <w:szCs w:val="24"/>
        </w:rPr>
        <w:t xml:space="preserve">Source </w:t>
      </w:r>
      <w:r w:rsidRPr="007E03D4">
        <w:rPr>
          <w:rFonts w:cstheme="minorHAnsi"/>
          <w:color w:val="auto"/>
          <w:sz w:val="24"/>
          <w:szCs w:val="24"/>
        </w:rPr>
        <w:fldChar w:fldCharType="begin" w:fldLock="1"/>
      </w:r>
      <w:r w:rsidR="0071142E" w:rsidRPr="007E03D4">
        <w:rPr>
          <w:rFonts w:cstheme="minorHAnsi"/>
          <w:color w:val="auto"/>
          <w:sz w:val="24"/>
          <w:szCs w:val="24"/>
        </w:rPr>
        <w:instrText>ADDIN CSL_CITATION {"citationItems":[{"id":"ITEM-1","itemData":{"DOI":"10.7176/jbah/9-13-01","abstract":"Sesame is an important cash crop and plays vital role in the livelihood of many people in Ethiopia. In Melokoza district, sesame is a source of income for the people. However a number of challenges hampered the development of sesame sector along the market. Therefore this study was initiated to identify sesame market chain actors and their roles, analyze structure-conduct-performance of sesame market and identify constraints of sesame production and marketing in the study area. Both primary and secondary data were used for the study. Primary data were collected from farm households and traders through semi structured questionnaire. Secondary data were collected from different documents. Four sesame market channels were identified in the study area. Structure-conduct-performance analysis was used to analyze the data. Sesame markets are characterized by weak oligopolistic markets with the buyers' concentration ratio of 40.28%. The major barriers to enter into the market were shortage of capital, licensing procedure, high price fluctuation, untimely and non-availability of price information and limited trading experience. The share of producers, wholesalers and exporters from the export free on board price was 52.07%, 25.28% and 22.65% respectively. Gross profit was Birr 1199.11, Birr 346.54 and Birr 106.25/qt. for producers, wholesalers and exporters respectively. Even though sesame trading is profitable, the magnitude is low as compared to time and efforts spent in the operation. The finding suggests that, Strengthening Institutions that convey reliable and timely market information; strengthening extension system through training in all aspect and design financial institutions to address the challenges of financial access to smallholder farmers and traders. Moreover, give attention to infrastructural, yield increasing technologies, post-harvest management and integrated pest and diseases control system in the study area to boost production and marketing of sesame.","author":[{"dropping-particle":"","family":"bareke,tura","given":"addi admassu","non-dropping-particle":"","parse-names":false,"suffix":""}],"id":"ITEM-1","issued":{"date-parts":[["2019"]]},"page":"1-14","title":"Horticultural Crops Research and Development in Ethiopia: Review on Current Status","type":"article-journal","volume":"3208"},"uris":["http://www.mendeley.com/documents/?uuid=15e45529-36cf-4910-bd80-00c98a67b35c"]},{"id":"ITEM-2","itemData":{"id":"ITEM-2","issued":{"date-parts":[["0"]]},"title":"Roleofhoneybees (1).pdf.crdownload","type":"article"},"uris":["http://www.mendeley.com/documents/?uuid=e00b87c1-4cdc-4a17-8857-a513a938ccec"]},{"id":"ITEM-3","itemData":{"id":"ITEM-3","issued":{"date-parts":[["0"]]},"title":"HoneybeesandtheirimportanceintheHorticulture.pdf.crdownload","type":"article"},"uris":["http://www.mendeley.com/documents/?uuid=ea16bddf-b965-4b04-8aed-433843202587"]},{"id":"ITEM-4","itemData":{"DOI":"10.15406/mojes.2019.04.00155","abstract":"Pollination is a critical link in the functioning of ecosystems, and it improves the yield of crops. Insect pollination is an essential input in the production of crops grown worldwide. Of the approximately 300 commercial crops about 84% are insect pollinated. Honeybees are responsible for 70-80% of insect pollination. This indicated how much honeybees are the most efficient insect pollinators of cultivated crops and wild flora in agricultural systems. The main reason is that honeybees are abundant and widespread everywhere. They have well developed mechanism of communication to exploit their environment. The value of additional yields obtained by pollination service rendered by honeybees is 15-20 times more than the value of all hive products put together. Studies conducted in Ethiopia have also proven the role of honeybee pollination in improving the yield and quality of some crops such as Malus sylvestris (apple), Allium cepa (red onion), Guizotia abyssinica (niger) and Vicia faba (faba bean). The yield increment was varied from 33.5-84% among the above crops due to honeybee pollination. However, unwise pesticide applications become the main problem for some crops in Ethiopia. This is due to, low level understanding of the value of pollination on the yield of agricultural crops. Therefore, attention should be given for the legal protection of honeybees and other insect pollinators; especially, protecting the honeybees from pesticide poisoning, developing pollinators’ conservation policy, the idea of crop pollination should be included in national crop production strategic plan and awareness creation should be given to the society about the value of crop pollination.","author":[{"dropping-particle":"","family":"bareke,tura","given":"addi admassu","non-dropping-particle":"","parse-names":false,"suffix":""}],"id":"ITEM-4","issue":"5","issued":{"date-parts":[["2019"]]},"title":"Effect of honeybee pollination on seed and fruit yield of agricultural crops in Ethiopia","type":"article-journal","volume":"4"},"uris":["http://www.mendeley.com/documents/?uuid=42a5b94d-69df-4deb-978f-9b6f1b291f4a"]}],"mendeley":{"formattedCitation":"[36]–[39]","plainTextFormattedCitation":"[36]–[39]","previouslyFormattedCitation":"[36]–[39]"},"properties":{"noteIndex":0},"schema":"https://github.com/citation-style-language/schema/raw/master/csl-citation.json"}</w:instrText>
      </w:r>
      <w:r w:rsidRPr="007E03D4">
        <w:rPr>
          <w:rFonts w:cstheme="minorHAnsi"/>
          <w:color w:val="auto"/>
          <w:sz w:val="24"/>
          <w:szCs w:val="24"/>
        </w:rPr>
        <w:fldChar w:fldCharType="separate"/>
      </w:r>
      <w:r w:rsidRPr="007E03D4">
        <w:rPr>
          <w:rFonts w:cstheme="minorHAnsi"/>
          <w:b w:val="0"/>
          <w:noProof/>
          <w:color w:val="auto"/>
          <w:sz w:val="24"/>
          <w:szCs w:val="24"/>
        </w:rPr>
        <w:t>[36]–[39]</w:t>
      </w:r>
      <w:r w:rsidRPr="007E03D4">
        <w:rPr>
          <w:rFonts w:cstheme="minorHAnsi"/>
          <w:color w:val="auto"/>
          <w:sz w:val="24"/>
          <w:szCs w:val="24"/>
        </w:rPr>
        <w:fldChar w:fldCharType="end"/>
      </w:r>
      <w:r w:rsidR="0071142E" w:rsidRPr="007E03D4">
        <w:rPr>
          <w:rFonts w:cstheme="minorHAnsi"/>
          <w:color w:val="auto"/>
          <w:sz w:val="24"/>
          <w:szCs w:val="24"/>
        </w:rPr>
        <w:fldChar w:fldCharType="begin" w:fldLock="1"/>
      </w:r>
      <w:r w:rsidR="0071142E" w:rsidRPr="007E03D4">
        <w:rPr>
          <w:rFonts w:cstheme="minorHAnsi"/>
          <w:color w:val="auto"/>
          <w:sz w:val="24"/>
          <w:szCs w:val="24"/>
        </w:rPr>
        <w:instrText>ADDIN CSL_CITATION {"citationItems":[{"id":"ITEM-1","itemData":{"DOI":"10.18805/ag.rf-283","ISSN":"0253-1496","abstract":"Pollination is the transfer of pollen grains from the male organ (anther) of a plant to the female organ (stigma). To transfer pollen, flowers completely depend on the vector. An abundance of pollinators creates a high and more uniform harvest with a higher quantity as well as the quality fruit and crops. Honeybee plays a central role in agriculture as pollinators. Thus, the current review aimed to provide the role of honeybees to crop pollination in Ethiopia. Honeybees pollination maximizes agricultural crop production and increases the honey yield harvested from the hive because honeybees collect more nectar and pollen while they pollinate the flowering. About 53 significant crops are cultivated in Ethiopia, of these 33 are dependent on biological pollinators while honeybees are contributing 80% of the total pollination services. A lot of crops are benefited from honeybees worldwide in general and particularly, in Ethiopia from which, Niger, linseed, sunflower, coffee, faba beans, groundnut, cotton, red pepper, mangoes, chick peas, rape seed, lentils, onion, avocados and others. The economic value of pollination service was estimated to be $ 814.6 million dollars (17.1 billion ETB) in the 2015/16 production season. Now a day, pollination service loses due to human-induced impacts such as habitat destruction, land-use change, use of chemicals (pesticides and herbicides), climate change and invasive species. So to mitigate the challenges regarding to pollination service awareness creation about role of honeybees on agricultural crop pollination is recommended.","author":[{"dropping-particle":"","family":"Tirfie","given":"Abebe Melese","non-dropping-particle":"","parse-names":false,"suffix":""},{"dropping-particle":"","family":"Getachew","given":"Awraris","non-dropping-particle":"","parse-names":false,"suffix":""}],"container-title":"Agricultural Reviews","id":"ITEM-1","issue":"Of","issued":{"date-parts":[["2024"]]},"title":"Role of Honeybees to Crop Pollination in Ethiopia: A Review","type":"article"},"uris":["http://www.mendeley.com/documents/?uuid=3f423bc3-8aae-4c20-b149-2caffaa4845b"]}],"mendeley":{"formattedCitation":"[40]","plainTextFormattedCitation":"[40]","previouslyFormattedCitation":"[40]"},"properties":{"noteIndex":0},"schema":"https://github.com/citation-style-language/schema/raw/master/csl-citation.json"}</w:instrText>
      </w:r>
      <w:r w:rsidR="0071142E" w:rsidRPr="007E03D4">
        <w:rPr>
          <w:rFonts w:cstheme="minorHAnsi"/>
          <w:color w:val="auto"/>
          <w:sz w:val="24"/>
          <w:szCs w:val="24"/>
        </w:rPr>
        <w:fldChar w:fldCharType="separate"/>
      </w:r>
      <w:r w:rsidR="0071142E" w:rsidRPr="007E03D4">
        <w:rPr>
          <w:rFonts w:cstheme="minorHAnsi"/>
          <w:b w:val="0"/>
          <w:noProof/>
          <w:color w:val="auto"/>
          <w:sz w:val="24"/>
          <w:szCs w:val="24"/>
        </w:rPr>
        <w:t>[40]</w:t>
      </w:r>
      <w:r w:rsidR="0071142E" w:rsidRPr="007E03D4">
        <w:rPr>
          <w:rFonts w:cstheme="minorHAnsi"/>
          <w:color w:val="auto"/>
          <w:sz w:val="24"/>
          <w:szCs w:val="24"/>
        </w:rPr>
        <w:fldChar w:fldCharType="end"/>
      </w:r>
      <w:r w:rsidR="0071142E" w:rsidRPr="007E03D4">
        <w:rPr>
          <w:rFonts w:cstheme="minorHAnsi"/>
          <w:color w:val="auto"/>
          <w:sz w:val="24"/>
          <w:szCs w:val="24"/>
        </w:rPr>
        <w:t>.</w:t>
      </w:r>
    </w:p>
    <w:p w:rsidR="008F3174" w:rsidRPr="007E03D4" w:rsidRDefault="008F3174" w:rsidP="008F3174">
      <w:pPr>
        <w:pStyle w:val="Caption"/>
        <w:keepNext/>
        <w:rPr>
          <w:rFonts w:cstheme="minorHAnsi"/>
          <w:color w:val="auto"/>
          <w:sz w:val="24"/>
          <w:szCs w:val="24"/>
        </w:rPr>
      </w:pPr>
      <w:r w:rsidRPr="007E03D4">
        <w:rPr>
          <w:rFonts w:cstheme="minorHAnsi"/>
          <w:color w:val="auto"/>
          <w:sz w:val="24"/>
          <w:szCs w:val="24"/>
        </w:rPr>
        <w:t xml:space="preserve">Table </w:t>
      </w:r>
      <w:r w:rsidRPr="007E03D4">
        <w:rPr>
          <w:rFonts w:cstheme="minorHAnsi"/>
          <w:color w:val="auto"/>
          <w:sz w:val="24"/>
          <w:szCs w:val="24"/>
        </w:rPr>
        <w:fldChar w:fldCharType="begin"/>
      </w:r>
      <w:r w:rsidRPr="007E03D4">
        <w:rPr>
          <w:rFonts w:cstheme="minorHAnsi"/>
          <w:color w:val="auto"/>
          <w:sz w:val="24"/>
          <w:szCs w:val="24"/>
        </w:rPr>
        <w:instrText xml:space="preserve"> SEQ Table \* ARABIC </w:instrText>
      </w:r>
      <w:r w:rsidRPr="007E03D4">
        <w:rPr>
          <w:rFonts w:cstheme="minorHAnsi"/>
          <w:color w:val="auto"/>
          <w:sz w:val="24"/>
          <w:szCs w:val="24"/>
        </w:rPr>
        <w:fldChar w:fldCharType="separate"/>
      </w:r>
      <w:r w:rsidR="00185B00" w:rsidRPr="007E03D4">
        <w:rPr>
          <w:rFonts w:cstheme="minorHAnsi"/>
          <w:noProof/>
          <w:color w:val="auto"/>
          <w:sz w:val="24"/>
          <w:szCs w:val="24"/>
        </w:rPr>
        <w:t>5</w:t>
      </w:r>
      <w:r w:rsidRPr="007E03D4">
        <w:rPr>
          <w:rFonts w:cstheme="minorHAnsi"/>
          <w:color w:val="auto"/>
          <w:sz w:val="24"/>
          <w:szCs w:val="24"/>
        </w:rPr>
        <w:fldChar w:fldCharType="end"/>
      </w:r>
      <w:r w:rsidRPr="007E03D4">
        <w:rPr>
          <w:rFonts w:cstheme="minorHAnsi"/>
          <w:color w:val="auto"/>
          <w:sz w:val="24"/>
          <w:szCs w:val="24"/>
        </w:rPr>
        <w:t xml:space="preserve"> Vegetable &amp; Herbaceous Plants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800"/>
        <w:gridCol w:w="3150"/>
        <w:gridCol w:w="4320"/>
        <w:gridCol w:w="1458"/>
      </w:tblGrid>
      <w:tr w:rsidR="00BF3ABE" w:rsidRPr="007E03D4" w:rsidTr="0071142E">
        <w:tc>
          <w:tcPr>
            <w:tcW w:w="2448" w:type="dxa"/>
            <w:tcBorders>
              <w:top w:val="single" w:sz="12" w:space="0" w:color="auto"/>
              <w:bottom w:val="single" w:sz="12" w:space="0" w:color="auto"/>
            </w:tcBorders>
          </w:tcPr>
          <w:p w:rsidR="00BF3ABE" w:rsidRPr="007E03D4" w:rsidRDefault="00BF3ABE" w:rsidP="008F3174">
            <w:pPr>
              <w:spacing w:line="360" w:lineRule="auto"/>
              <w:rPr>
                <w:rFonts w:cstheme="minorHAnsi"/>
                <w:i/>
                <w:sz w:val="24"/>
                <w:szCs w:val="24"/>
              </w:rPr>
            </w:pPr>
            <w:r w:rsidRPr="007E03D4">
              <w:rPr>
                <w:rFonts w:cstheme="minorHAnsi"/>
                <w:i/>
                <w:sz w:val="24"/>
                <w:szCs w:val="24"/>
              </w:rPr>
              <w:t xml:space="preserve">Scientific name </w:t>
            </w:r>
          </w:p>
        </w:tc>
        <w:tc>
          <w:tcPr>
            <w:tcW w:w="1800"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Common name</w:t>
            </w:r>
          </w:p>
        </w:tc>
        <w:tc>
          <w:tcPr>
            <w:tcW w:w="3150"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Region</w:t>
            </w:r>
          </w:p>
        </w:tc>
        <w:tc>
          <w:tcPr>
            <w:tcW w:w="4320"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Bee forage importance</w:t>
            </w:r>
          </w:p>
        </w:tc>
        <w:tc>
          <w:tcPr>
            <w:tcW w:w="1458"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reference</w:t>
            </w:r>
          </w:p>
        </w:tc>
      </w:tr>
      <w:tr w:rsidR="00BF3ABE" w:rsidRPr="007E03D4" w:rsidTr="0071142E">
        <w:tc>
          <w:tcPr>
            <w:tcW w:w="2448" w:type="dxa"/>
            <w:tcBorders>
              <w:top w:val="single" w:sz="12" w:space="0" w:color="auto"/>
            </w:tcBorders>
          </w:tcPr>
          <w:p w:rsidR="00BF3ABE" w:rsidRPr="007E03D4" w:rsidRDefault="00BF3ABE" w:rsidP="008F3174">
            <w:pPr>
              <w:spacing w:line="360" w:lineRule="auto"/>
              <w:rPr>
                <w:rFonts w:cstheme="minorHAnsi"/>
                <w:i/>
                <w:sz w:val="24"/>
                <w:szCs w:val="24"/>
              </w:rPr>
            </w:pPr>
            <w:r w:rsidRPr="007E03D4">
              <w:rPr>
                <w:rFonts w:cstheme="minorHAnsi"/>
                <w:i/>
                <w:sz w:val="24"/>
                <w:szCs w:val="24"/>
              </w:rPr>
              <w:t>Coriandrum sativum</w:t>
            </w:r>
          </w:p>
        </w:tc>
        <w:tc>
          <w:tcPr>
            <w:tcW w:w="1800" w:type="dxa"/>
            <w:tcBorders>
              <w:top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Coriander</w:t>
            </w:r>
          </w:p>
        </w:tc>
        <w:tc>
          <w:tcPr>
            <w:tcW w:w="3150" w:type="dxa"/>
            <w:tcBorders>
              <w:top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Amhara, Oromia, SNNP</w:t>
            </w:r>
          </w:p>
        </w:tc>
        <w:tc>
          <w:tcPr>
            <w:tcW w:w="4320" w:type="dxa"/>
            <w:tcBorders>
              <w:top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Produces high-quality nectar for honey</w:t>
            </w:r>
          </w:p>
        </w:tc>
        <w:tc>
          <w:tcPr>
            <w:tcW w:w="1458" w:type="dxa"/>
            <w:tcBorders>
              <w:top w:val="single" w:sz="12" w:space="0" w:color="auto"/>
            </w:tcBorders>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{"citationItems":[{"id":"ITEM-1","itemData":{"author":[{"dropping-particle":"","family":"Haldhar","given":"Shravan M","non-dropping-particle":"","parse-names":false,"suffix":""}],"id":"ITEM-1","issue":"April 2023","issued":{"date-parts":[["2024"]]},"title":"Role of honeybees in horticulture production and income enhancement through beekeeping enterprise through beekeeping enterprise","type":"article-journal"},"uris":["http://www.mendeley.com/documents/?uuid=58493e31-2ca3-4d16-8206-bb9727ff530d"]}],"mendeley":{"formattedCitation":"[28]","plainTextFormattedCitation":"[28]","previouslyFormattedCitation":"[28]"},"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[28]</w:t>
            </w:r>
            <w:r w:rsidRPr="007E03D4">
              <w:rPr>
                <w:rFonts w:cstheme="minorHAnsi"/>
                <w:sz w:val="24"/>
                <w:szCs w:val="24"/>
              </w:rPr>
              <w:fldChar w:fldCharType="end"/>
            </w:r>
          </w:p>
        </w:tc>
      </w:tr>
      <w:tr w:rsidR="00BF3ABE" w:rsidRPr="007E03D4" w:rsidTr="0071142E">
        <w:tc>
          <w:tcPr>
            <w:tcW w:w="2448" w:type="dxa"/>
          </w:tcPr>
          <w:p w:rsidR="00BF3ABE" w:rsidRPr="007E03D4" w:rsidRDefault="00BF3ABE" w:rsidP="008F3174">
            <w:pPr>
              <w:spacing w:line="360" w:lineRule="auto"/>
              <w:rPr>
                <w:rFonts w:cstheme="minorHAnsi"/>
                <w:i/>
                <w:sz w:val="24"/>
                <w:szCs w:val="24"/>
              </w:rPr>
            </w:pPr>
            <w:r w:rsidRPr="007E03D4">
              <w:rPr>
                <w:rFonts w:cstheme="minorHAnsi"/>
                <w:i/>
                <w:sz w:val="24"/>
                <w:szCs w:val="24"/>
              </w:rPr>
              <w:t>Ocimum basilicum</w:t>
            </w:r>
          </w:p>
        </w:tc>
        <w:tc>
          <w:tcPr>
            <w:tcW w:w="1800" w:type="dxa"/>
          </w:tcPr>
          <w:p w:rsidR="00BF3ABE" w:rsidRPr="007E03D4" w:rsidRDefault="00BF3ABE" w:rsidP="008F3174">
            <w:pPr>
              <w:spacing w:line="360" w:lineRule="auto"/>
              <w:rPr>
                <w:rFonts w:cstheme="minorHAnsi"/>
                <w:sz w:val="24"/>
                <w:szCs w:val="24"/>
              </w:rPr>
            </w:pPr>
            <w:r w:rsidRPr="007E03D4">
              <w:rPr>
                <w:rFonts w:cstheme="minorHAnsi"/>
                <w:sz w:val="24"/>
                <w:szCs w:val="24"/>
              </w:rPr>
              <w:t>Basil</w:t>
            </w:r>
          </w:p>
        </w:tc>
        <w:tc>
          <w:tcPr>
            <w:tcW w:w="3150" w:type="dxa"/>
          </w:tcPr>
          <w:p w:rsidR="00BF3ABE" w:rsidRPr="007E03D4" w:rsidRDefault="00BF3ABE" w:rsidP="008F3174">
            <w:pPr>
              <w:spacing w:line="360" w:lineRule="auto"/>
              <w:rPr>
                <w:rFonts w:cstheme="minorHAnsi"/>
                <w:sz w:val="24"/>
                <w:szCs w:val="24"/>
              </w:rPr>
            </w:pPr>
            <w:r w:rsidRPr="007E03D4">
              <w:rPr>
                <w:rFonts w:cstheme="minorHAnsi"/>
                <w:sz w:val="24"/>
                <w:szCs w:val="24"/>
              </w:rPr>
              <w:t>Tigray, Amhara, Oromia</w:t>
            </w:r>
          </w:p>
        </w:tc>
        <w:tc>
          <w:tcPr>
            <w:tcW w:w="4320" w:type="dxa"/>
          </w:tcPr>
          <w:p w:rsidR="00BF3ABE" w:rsidRPr="007E03D4" w:rsidRDefault="00BF3ABE" w:rsidP="008F3174">
            <w:pPr>
              <w:spacing w:line="360" w:lineRule="auto"/>
              <w:rPr>
                <w:rFonts w:cstheme="minorHAnsi"/>
                <w:sz w:val="24"/>
                <w:szCs w:val="24"/>
              </w:rPr>
            </w:pPr>
            <w:r w:rsidRPr="007E03D4">
              <w:rPr>
                <w:rFonts w:cstheme="minorHAnsi"/>
                <w:sz w:val="24"/>
                <w:szCs w:val="24"/>
              </w:rPr>
              <w:t>Attracts bees for strong colonies</w:t>
            </w:r>
          </w:p>
        </w:tc>
        <w:tc>
          <w:tcPr>
            <w:tcW w:w="1458" w:type="dxa"/>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{"citationItems":[{"id":"ITEM-1","itemData":{"DOI":"10.15406/mojes.2019.04.00155","abstract":"Pollination is a critical link in the functioning of ecosystems, and it improves the yield of crops. Insect pollination is an essential input in the production of crops grown worldwide. Of the approximately 300 commercial crops about 84% are insect pollinated. Honeybees are responsible for 70-80% of insect pollination. This indicated how much honeybees are the most efficient insect pollinators of cultivated crops and wild flora in agricultural systems. The main reason is that honeybees are abundant and widespread everywhere. They have well developed mechanism of communication to exploit their environment. The value of additional yields obtained by pollination service rendered by honeybees is 15-20 times more than the value of all hive products put together. Studies conducted in Ethiopia have also proven the role of honeybee pollination in improving the yield and quality of some crops such as Malus sylvestris (apple), Allium cepa (red onion), Guizotia abyssinica (niger) and Vicia faba (faba bean). The yield increment was varied from 33.5-84% among the above crops due to honeybee pollination. However, unwise pesticide applications become the main problem for some crops in Ethiopia. This is due to, low level understanding of the value of pollination on the yield of agricultural crops. Therefore, attention should be given for the legal protection of honeybees and other insect pollinators; especially, protecting the honeybees from pesticide poisoning, developing pollinators’ conservation policy, the idea of crop pollination should be included in national crop production strategic plan and awareness creation should be given to the society about the value of crop pollination.","author":[{"dropping-particle":"","family":"Bareke","given":"Tura","non-dropping-particle":"","parse-names":false,"suffix":""},{"dropping-particle":"","family":"Addi","given":"Admassu","non-dropping-particle":"","parse-names":false,"suffix":""}],"container-title":"MOJ Ecology &amp; Environmental Sciences","id":"ITEM-1","issue":"5","issued":{"date-parts":[["2019"]]},"title":"Effect of honeybee pollination on seed and fruit yield of agricultural crops in Ethiopia","type":"article-journal","volume":"4"},"uris":["http://www.mendeley.com/documents/?uuid=b1fe689c-f7fe-4da3-a007-0bb762bbf7d4"]},{"id":"ITEM-2","itemData":{"abstract":"Insect pollinators are very important in determining the mate opportunity of plants and they are a key stone process in both human managed and natural terrestrial ecosystems. The biggest groups of insects for pollination are solitary bees, bumblebees and honeybees; this is because of their sufficient body hair and their behaviour patterns (Du Toit, 1988). Beekeeping is an important component of agriculture that promotes rural diversification and is an alternative source of income. The role of beekeeping is providing nutritional, economic and ecological security to rural communities at the household level. This is non-land-based activity of mixed farming and does not compete with other resource demanding. Currently the government gives higher attention to beekeeping practices and providing all the necessary components of beekeeping materials to the user is important to increase hive products. Intensive studies on biotic pollination would help in policy formulation and decision making concerning management of pollination for agricultural purposes, which is lacking. Although pollination improves crop yield, there is few study in Ethiopia that links its role to the economic benefits gained by farmers","author":[{"dropping-particle":"","family":"Alemberhe","given":"Kewanit","non-dropping-particle":"","parse-names":false,"suffix":""},{"dropping-particle":"","family":"Gebremeskel","given":"Kidu","non-dropping-particle":"","parse-names":false,"suffix":""}],"container-title":"Food Science and Queality Management","id":"ITEM-2","issued":{"date-parts":[["2016"]]},"page":"7-13","title":"A Review on : role of honey bee pollination in improving crop productivity and seed quality in the Northern Ethiopia","type":"article-journal","volume":"47"},"uris":["http://www.mendeley.com/documents/?uuid=d6bc7368-6ce4-433e-adfe-5647b2f095eb"]},{"id":"ITEM-3","itemData":{"author":[{"dropping-particle":"","family":"Haldhar","given":"Shravan M","non-dropping-particle":"","parse-names":false,"suffix":""}],"id":"ITEM-3","issue":"April 2023","issued":{"date-parts":[["2024"]]},"title":"Role of honeybees in horticulture production and income enhancement through beekeeping enterprise through beekeeping enterprise","type":"article-journal"},"uris":["http://www.mendeley.com/documents/?uuid=58493e31-2ca3-4d16-8206-bb9727ff530d"]}],"mendeley":{"formattedCitation":"[27]–[29]","plainTextFormattedCitation":"[27]–[29]","previouslyFormattedCitation":"[27]–[29]"},"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[27]–[29]</w:t>
            </w:r>
            <w:r w:rsidRPr="007E03D4">
              <w:rPr>
                <w:rFonts w:cstheme="minorHAnsi"/>
                <w:sz w:val="24"/>
                <w:szCs w:val="24"/>
              </w:rPr>
              <w:fldChar w:fldCharType="end"/>
            </w:r>
          </w:p>
        </w:tc>
      </w:tr>
      <w:tr w:rsidR="00BF3ABE" w:rsidRPr="007E03D4" w:rsidTr="0071142E">
        <w:tc>
          <w:tcPr>
            <w:tcW w:w="2448" w:type="dxa"/>
          </w:tcPr>
          <w:p w:rsidR="00BF3ABE" w:rsidRPr="007E03D4" w:rsidRDefault="00BF3ABE" w:rsidP="008F3174">
            <w:pPr>
              <w:spacing w:line="360" w:lineRule="auto"/>
              <w:rPr>
                <w:rFonts w:cstheme="minorHAnsi"/>
                <w:i/>
                <w:sz w:val="24"/>
                <w:szCs w:val="24"/>
              </w:rPr>
            </w:pPr>
            <w:r w:rsidRPr="007E03D4">
              <w:rPr>
                <w:rFonts w:cstheme="minorHAnsi"/>
                <w:i/>
                <w:sz w:val="24"/>
                <w:szCs w:val="24"/>
              </w:rPr>
              <w:t>Brassica nigra</w:t>
            </w:r>
          </w:p>
        </w:tc>
        <w:tc>
          <w:tcPr>
            <w:tcW w:w="1800" w:type="dxa"/>
          </w:tcPr>
          <w:p w:rsidR="00BF3ABE" w:rsidRPr="007E03D4" w:rsidRDefault="00BF3ABE" w:rsidP="008F3174">
            <w:pPr>
              <w:spacing w:line="360" w:lineRule="auto"/>
              <w:rPr>
                <w:rFonts w:cstheme="minorHAnsi"/>
                <w:sz w:val="24"/>
                <w:szCs w:val="24"/>
              </w:rPr>
            </w:pPr>
            <w:r w:rsidRPr="007E03D4">
              <w:rPr>
                <w:rFonts w:cstheme="minorHAnsi"/>
                <w:sz w:val="24"/>
                <w:szCs w:val="24"/>
              </w:rPr>
              <w:t>Mustard</w:t>
            </w:r>
          </w:p>
        </w:tc>
        <w:tc>
          <w:tcPr>
            <w:tcW w:w="3150" w:type="dxa"/>
          </w:tcPr>
          <w:p w:rsidR="00BF3ABE" w:rsidRPr="007E03D4" w:rsidRDefault="00BF3ABE" w:rsidP="008F3174">
            <w:pPr>
              <w:spacing w:line="360" w:lineRule="auto"/>
              <w:rPr>
                <w:rFonts w:cstheme="minorHAnsi"/>
                <w:sz w:val="24"/>
                <w:szCs w:val="24"/>
              </w:rPr>
            </w:pPr>
            <w:r w:rsidRPr="007E03D4">
              <w:rPr>
                <w:rFonts w:cstheme="minorHAnsi"/>
                <w:sz w:val="24"/>
                <w:szCs w:val="24"/>
              </w:rPr>
              <w:t>Oromia, SNNP, Amhara</w:t>
            </w:r>
          </w:p>
        </w:tc>
        <w:tc>
          <w:tcPr>
            <w:tcW w:w="4320" w:type="dxa"/>
          </w:tcPr>
          <w:p w:rsidR="00BF3ABE" w:rsidRPr="007E03D4" w:rsidRDefault="00BF3ABE" w:rsidP="008F3174">
            <w:pPr>
              <w:spacing w:line="360" w:lineRule="auto"/>
              <w:rPr>
                <w:rFonts w:cstheme="minorHAnsi"/>
                <w:sz w:val="24"/>
                <w:szCs w:val="24"/>
              </w:rPr>
            </w:pPr>
            <w:r w:rsidRPr="007E03D4">
              <w:rPr>
                <w:rFonts w:cstheme="minorHAnsi"/>
                <w:sz w:val="24"/>
                <w:szCs w:val="24"/>
              </w:rPr>
              <w:t>High nectar &amp; pollen content</w:t>
            </w:r>
          </w:p>
        </w:tc>
        <w:tc>
          <w:tcPr>
            <w:tcW w:w="1458" w:type="dxa"/>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{"citationItems":[{"id":"ITEM-1","itemData":{"DOI":"10.1371/journal.pone.0304259","ISBN":"1111111111","ISSN":"19326203","PMID":"38809915","abstract":"In Ethiopia, improved hive technology dissemination was started before five-decades. However, the adoption of improved beekeeping technology is still very low. This study was conducted with the main objectives to evaluating improved beekeeping adoption level and honey yields of different hives and identification of major honey bee plants and flora calendar in the Gedeo zone, South Ethiopia. Three districts were selected purposively based on beekeeping potential and the number of improved hives own by beekeepers. The data was collected from 180 respondents using cross-sectional survey. The data was analyzed by using descriptive statistics such as mean, frequency and percentage and ANOVA. The result shown that the compositions of disseminated hives in the entire sampled respondents were 286, 476, 121 and 1494 Zander hive, Kenyan top bar hive (KTBH), Mud/Ethio-Ribrab hive (ERH) and Traditional hives respectively. Traditional beekeeping was the dominant system with 63% and intermediate followed by 25%, while modern beekeeping was only 12%. Based on overall mean honey yield, there was no significant difference (P = 0.244) between Zander and KTBH. However, the average honey yield of these improved hives were significantly (P&lt;0.05) higher than Mud/ERH and Traditional hives. Gedeo zone had rich floral resource and diverse floral calendar. Hygenia abyssinica, Bidens ghedoensis, Erythrinia abyssinica, Eucalyptus species, Cordia africana, Coffee arabica, Vernonia species, Susbania susban and Persea americana were major honey bee flora in Gedeo zone. February-March was major honey harvesting season while May-July and October-December respectively were minor honey harvesting periods. Nevertheless, the majority of beekeepers have been practicing honey harvesting once a year from all hives due to lack of awareness and practical skills. Therefore, we recommend that the local government should focus on educating beekeepers to enable them utilizing exhaustively the opportunities of multi-floral season and improved hive technology to maximize honey yield in the area.","author":[{"dropping-particle":"","family":"Delena","given":"Markos Fisaha","non-dropping-particle":"","parse-names":false,"suffix":""},{"dropping-particle":"","family":"Asfaw","given":"Asrat Diriba","non-dropping-particle":"","parse-names":false,"suffix":""}],"container-title":"PLoS ONE","id":"ITEM-1","issue":"5 May","issued":{"date-parts":[["2024"]]},"page":"1-13","title":"Improved beekeeping practices, honey bee flora potential and flowering calendar in South Ethiopia","type":"article-journal","volume":"19"},"uris":["http://www.mendeley.com/documents/?uuid=23cc0a60-df23-47f7-af65-c70d29f90b02"]}],"mendeley":{"formattedCitation":"[33]","plainTextFormattedCitation":"[33]","previouslyFormattedCitation":"[33]"},"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[33]</w:t>
            </w:r>
            <w:r w:rsidRPr="007E03D4">
              <w:rPr>
                <w:rFonts w:cstheme="minorHAnsi"/>
                <w:sz w:val="24"/>
                <w:szCs w:val="24"/>
              </w:rPr>
              <w:fldChar w:fldCharType="end"/>
            </w:r>
          </w:p>
        </w:tc>
      </w:tr>
      <w:tr w:rsidR="00BF3ABE" w:rsidRPr="007E03D4" w:rsidTr="0071142E">
        <w:tc>
          <w:tcPr>
            <w:tcW w:w="2448" w:type="dxa"/>
          </w:tcPr>
          <w:p w:rsidR="00BF3ABE" w:rsidRPr="007E03D4" w:rsidRDefault="00BF3ABE" w:rsidP="008F3174">
            <w:pPr>
              <w:spacing w:line="360" w:lineRule="auto"/>
              <w:rPr>
                <w:rFonts w:cstheme="minorHAnsi"/>
                <w:i/>
                <w:sz w:val="24"/>
                <w:szCs w:val="24"/>
              </w:rPr>
            </w:pPr>
            <w:r w:rsidRPr="007E03D4">
              <w:rPr>
                <w:rFonts w:cstheme="minorHAnsi"/>
                <w:i/>
                <w:sz w:val="24"/>
                <w:szCs w:val="24"/>
              </w:rPr>
              <w:t>Allium cepa</w:t>
            </w:r>
          </w:p>
        </w:tc>
        <w:tc>
          <w:tcPr>
            <w:tcW w:w="1800" w:type="dxa"/>
          </w:tcPr>
          <w:p w:rsidR="00BF3ABE" w:rsidRPr="007E03D4" w:rsidRDefault="00BF3ABE" w:rsidP="008F3174">
            <w:pPr>
              <w:spacing w:line="360" w:lineRule="auto"/>
              <w:rPr>
                <w:rFonts w:cstheme="minorHAnsi"/>
                <w:sz w:val="24"/>
                <w:szCs w:val="24"/>
              </w:rPr>
            </w:pPr>
            <w:r w:rsidRPr="007E03D4">
              <w:rPr>
                <w:rFonts w:cstheme="minorHAnsi"/>
                <w:sz w:val="24"/>
                <w:szCs w:val="24"/>
              </w:rPr>
              <w:t>Onion</w:t>
            </w:r>
          </w:p>
        </w:tc>
        <w:tc>
          <w:tcPr>
            <w:tcW w:w="3150" w:type="dxa"/>
          </w:tcPr>
          <w:p w:rsidR="00BF3ABE" w:rsidRPr="007E03D4" w:rsidRDefault="00BF3ABE" w:rsidP="008F3174">
            <w:pPr>
              <w:spacing w:line="360" w:lineRule="auto"/>
              <w:rPr>
                <w:rFonts w:cstheme="minorHAnsi"/>
                <w:sz w:val="24"/>
                <w:szCs w:val="24"/>
              </w:rPr>
            </w:pPr>
            <w:r w:rsidRPr="007E03D4">
              <w:rPr>
                <w:rFonts w:cstheme="minorHAnsi"/>
                <w:sz w:val="24"/>
                <w:szCs w:val="24"/>
              </w:rPr>
              <w:t>Nationwide</w:t>
            </w:r>
          </w:p>
        </w:tc>
        <w:tc>
          <w:tcPr>
            <w:tcW w:w="4320" w:type="dxa"/>
          </w:tcPr>
          <w:p w:rsidR="00BF3ABE" w:rsidRPr="007E03D4" w:rsidRDefault="00BF3ABE" w:rsidP="008F3174">
            <w:pPr>
              <w:spacing w:line="360" w:lineRule="auto"/>
              <w:rPr>
                <w:rFonts w:cstheme="minorHAnsi"/>
                <w:sz w:val="24"/>
                <w:szCs w:val="24"/>
              </w:rPr>
            </w:pPr>
            <w:r w:rsidRPr="007E03D4">
              <w:rPr>
                <w:rFonts w:cstheme="minorHAnsi"/>
                <w:sz w:val="24"/>
                <w:szCs w:val="24"/>
              </w:rPr>
              <w:t>Major pollination crop for bees</w:t>
            </w:r>
          </w:p>
        </w:tc>
        <w:tc>
          <w:tcPr>
            <w:tcW w:w="1458" w:type="dxa"/>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{"citationItems":[{"id":"ITEM-1","itemData":{"DOI":"10.2174/1874331501913010175","ISBN":"1874331501913","ISSN":"1874-3315","abstract":" This paper reviews the role and economic importance of the pollination service by honey bees ( Apis mellifera ) to agricultural crops and food security in the Ethiopian context. Honey bees provide pollination services that are crucial for sexual reproduction and improving the quality and quantity of many agricultural crops. From the significant 53 crops cultivated in Ethiopia, 33 (62.2%) of them are dependent on biological pollinators. Besides this, honey bees play a vital economic role, and their contribution to pollination service in agriculture crops is around 0.815 billion dollars in Ethiopia. Nevertheless, this contribution is unnoticed by Ethiopian farmers. Pollination by honey bee plays an essential role in human nutrition and supplies food security, income in households, and ecosystem services. Declines in insect pollinators, including honey bees across the world, have raised concerns about the supply of pollination services to agriculture, and it is because one-third of agriculture productions depend upon pollination, mainly by honey bees. Among the several factors responsible for the decline of honey bee colonies, improper pesticide application, and climate change are the elements and make them at risk. The potential adverse effects of pollinator declines include direct economic losses incurred by reduced crop yields as well as broader impacts on the agricultural activity because of lower productivity in the ecosystems. Through promoting and the use of honey bee pollination service as agricultural development packages, it is possible to improve honey bee production and crop yield in Ethiopia. ","author":[{"dropping-particle":"","family":"Fikadu","given":"Zekiros","non-dropping-particle":"","parse-names":false,"suffix":""}],"container-title":"The Open Agriculture Journal","id":"ITEM-1","issue":"1","issued":{"date-parts":[["2020"]]},"page":"175-181","title":"The Contribution of Managed Honey Bees to Crop Pollination, Food Security, and Economic Stability: Case of Ethiopia","type":"article-journal","volume":"13"},"uris":["http://www.mendeley.com/documents/?uuid=185ed081-3871-4131-a511-2963e4a3c590"]}],"mendeley":{"formattedCitation":"[30]","plainTextFormattedCitation":"[30]","previouslyFormattedCitation":"[30]"},"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[30]</w:t>
            </w:r>
            <w:r w:rsidRPr="007E03D4">
              <w:rPr>
                <w:rFonts w:cstheme="minorHAnsi"/>
                <w:sz w:val="24"/>
                <w:szCs w:val="24"/>
              </w:rPr>
              <w:fldChar w:fldCharType="end"/>
            </w:r>
          </w:p>
        </w:tc>
      </w:tr>
      <w:tr w:rsidR="00BF3ABE" w:rsidRPr="007E03D4" w:rsidTr="0071142E">
        <w:tc>
          <w:tcPr>
            <w:tcW w:w="2448" w:type="dxa"/>
            <w:tcBorders>
              <w:bottom w:val="single" w:sz="12" w:space="0" w:color="auto"/>
            </w:tcBorders>
          </w:tcPr>
          <w:p w:rsidR="00BF3ABE" w:rsidRPr="007E03D4" w:rsidRDefault="00BF3ABE" w:rsidP="008F3174">
            <w:pPr>
              <w:spacing w:line="360" w:lineRule="auto"/>
              <w:rPr>
                <w:rFonts w:cstheme="minorHAnsi"/>
                <w:i/>
                <w:sz w:val="24"/>
                <w:szCs w:val="24"/>
              </w:rPr>
            </w:pPr>
            <w:r w:rsidRPr="007E03D4">
              <w:rPr>
                <w:rFonts w:cstheme="minorHAnsi"/>
                <w:i/>
                <w:sz w:val="24"/>
                <w:szCs w:val="24"/>
              </w:rPr>
              <w:t>Medicago sativa</w:t>
            </w:r>
          </w:p>
        </w:tc>
        <w:tc>
          <w:tcPr>
            <w:tcW w:w="1800" w:type="dxa"/>
            <w:tcBorders>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Alfalfa</w:t>
            </w:r>
          </w:p>
        </w:tc>
        <w:tc>
          <w:tcPr>
            <w:tcW w:w="3150" w:type="dxa"/>
            <w:tcBorders>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Amhara, Oromia, Tigray</w:t>
            </w:r>
          </w:p>
        </w:tc>
        <w:tc>
          <w:tcPr>
            <w:tcW w:w="4320" w:type="dxa"/>
            <w:tcBorders>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Provides continuous nectar flow</w:t>
            </w:r>
          </w:p>
        </w:tc>
        <w:tc>
          <w:tcPr>
            <w:tcW w:w="1458" w:type="dxa"/>
            <w:tcBorders>
              <w:bottom w:val="single" w:sz="12" w:space="0" w:color="auto"/>
            </w:tcBorders>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981477" w:rsidRPr="007E03D4">
              <w:rPr>
                <w:rFonts w:cstheme="minorHAnsi"/>
                <w:sz w:val="24"/>
                <w:szCs w:val="24"/>
              </w:rPr>
              <w:instrText>ADDIN CSL_CITATION {"citationItems":[{"id":"ITEM-1","itemData":{"DOI":"10.1080/0005772x.2018.1522834","ISSN":"0005-772X","author":[{"dropping-particle":"","family":"Bareke","given":"Tura","non-dropping-particle":"","parse-names":false,"suffix":""},{"dropping-particle":"","family":"Addi","given":"Admassu","non-dropping-particle":"","parse-names":false,"suffix":""},{"dropping-particle":"","family":"Wakjira","given":"Kibebew","non-dropping-particle":"","parse-names":false,"suffix":""}],"container-title":"Bee World","id":"ITEM-1","issue":"4","issued":{"date-parts":[["2018"]]},"page":"113-116","publisher":"Informa UK Limited, trading as Taylor &amp; Francis Group","title":" Role and Economic Benefits of Honey bees’ Pollination on Fruit Yield of Wild Apple ( Malus sylvestris (L.) Mill.) in Central Highlands of Ethiopia ","type":"article-journal","volume":"95"},"uris":["http://www.mendeley.com/documents/?uuid=a4d644c1-0d61-4805-b6a9-4b41c14859d9"]}],"mendeley":{"formattedCitation":"[23]","plainTextFormattedCitation":"[23]","previouslyFormattedCitation":"[23]"},"properties":{"noteIndex":0},"schema":"https://github.com/citation-style-language/schema/raw/master/csl-citation.json"}</w:instrText>
            </w:r>
            <w:r w:rsidRPr="007E03D4">
              <w:rPr>
                <w:rFonts w:cstheme="minorHAnsi"/>
                <w:sz w:val="24"/>
                <w:szCs w:val="24"/>
              </w:rPr>
              <w:fldChar w:fldCharType="separate"/>
            </w:r>
            <w:r w:rsidR="00B5372C" w:rsidRPr="007E03D4">
              <w:rPr>
                <w:rFonts w:cstheme="minorHAnsi"/>
                <w:noProof/>
                <w:sz w:val="24"/>
                <w:szCs w:val="24"/>
              </w:rPr>
              <w:t>[23]</w:t>
            </w:r>
            <w:r w:rsidRPr="007E03D4">
              <w:rPr>
                <w:rFonts w:cstheme="minorHAnsi"/>
                <w:sz w:val="24"/>
                <w:szCs w:val="24"/>
              </w:rPr>
              <w:fldChar w:fldCharType="end"/>
            </w:r>
          </w:p>
        </w:tc>
      </w:tr>
    </w:tbl>
    <w:p w:rsidR="00190C3B" w:rsidRPr="007E03D4" w:rsidRDefault="0071142E">
      <w:pPr>
        <w:rPr>
          <w:rFonts w:cstheme="minorHAnsi"/>
          <w:sz w:val="24"/>
          <w:szCs w:val="24"/>
        </w:rPr>
      </w:pPr>
      <w:r w:rsidRPr="007E03D4">
        <w:rPr>
          <w:rFonts w:cstheme="minorHAnsi"/>
          <w:sz w:val="24"/>
          <w:szCs w:val="24"/>
        </w:rPr>
        <w:t xml:space="preserve">Source </w:t>
      </w:r>
      <w:r w:rsidRPr="007E03D4">
        <w:rPr>
          <w:rFonts w:cstheme="minorHAnsi"/>
          <w:sz w:val="24"/>
          <w:szCs w:val="24"/>
        </w:rPr>
        <w:fldChar w:fldCharType="begin" w:fldLock="1"/>
      </w:r>
      <w:r w:rsidRPr="007E03D4">
        <w:rPr>
          <w:rFonts w:cstheme="minorHAnsi"/>
          <w:sz w:val="24"/>
          <w:szCs w:val="24"/>
        </w:rPr>
        <w:instrText>ADDIN CSL_CITATION {"citationItems":[{"id":"ITEM-1","itemData":{"DOI":"10.18805/ag.rf-283","ISSN":"0253-1496","abstract":"Pollination is the transfer of pollen grains from the male organ (anther) of a plant to the female organ (stigma). To transfer pollen, flowers completely depend on the vector. An abundance of pollinators creates a high and more uniform harvest with a higher quantity as well as the quality fruit and crops. Honeybee plays a central role in agriculture as pollinators. Thus, the current review aimed to provide the role of honeybees to crop pollination in Ethiopia. Honeybees pollination maximizes agricultural crop production and increases the honey yield harvested from the hive because honeybees collect more nectar and pollen while they pollinate the flowering. About 53 significant crops are cultivated in Ethiopia, of these 33 are dependent on biological pollinators while honeybees are contributing 80% of the total pollination services. A lot of crops are benefited from honeybees worldwide in general and particularly, in Ethiopia from which, Niger, linseed, sunflower, coffee, faba beans, groundnut, cotton, red pepper, mangoes, chick peas, rape seed, lentils, onion, avocados and others. The economic value of pollination service was estimated to be $ 814.6 million dollars (17.1 billion ETB) in the 2015/16 production season. Now a day, pollination service loses due to human-induced impacts such as habitat destruction, land-use change, use of chemicals (pesticides and herbicides), climate change and invasive species. So to mitigate the challenges regarding to pollination service awareness creation about role of honeybees on agricultural crop pollination is recommended.","author":[{"dropping-particle":"","family":"Tirfie","given":"Abebe Melese","non-dropping-particle":"","parse-names":false,"suffix":""},{"dropping-particle":"","family":"Getachew","given":"Awraris","non-dropping-particle":"","parse-names":false,"suffix":""}],"container-title":"Agricultural Reviews","id":"ITEM-1","issue":"Of","issued":{"date-parts":[["2024"]]},"title":"Role of Honeybees to Crop Pollination in Ethiopia: A Review","type":"article"},"uris":["http://www.mendeley.com/documents/?uuid=3f423bc3-8aae-4c20-b149-2caffaa4845b"]},{"id":"ITEM-2","itemData":{"author":[{"dropping-particle":"","family":"Ganesh","given":"Satti","non-dropping-particle":"","parse-names":false,"suffix":""},{"dropping-particle":"","family":"Karthikeya","given":"Prakash","non-dropping-particle":"","parse-names":false,"suffix":""},{"dropping-particle":"","family":"Sravan","given":"Katta","non-dropping-particle":"","parse-names":false,"suffix":""},{"dropping-particle":"","family":"Parimala","given":"Naga","non-dropping-particle":"","parse-names":false,"suffix":""}],"id":"ITEM-2","issue":"November","issued":{"date-parts":[["2022"]]},"page":"1-4","title":"Honeybees and their Importance in Horticulture","type":"article-journal"},"uris":["http://www.mendeley.com/documents/?uuid=7e598586-6860-43ff-8978-7d084cad39e3"]},{"id":"ITEM-3","itemData":{"DOI":"10.7176/jbah/9-13-01","abstract":"Sesame is an important cash crop and plays vital role in the livelihood of many people in Ethiopia. In Melokoza district, sesame is a source of income for the people. However a number of challenges hampered the development of sesame sector along the market. Therefore this study was initiated to identify sesame market chain actors and their roles, analyze structure-conduct-performance of sesame market and identify constraints of sesame production and marketing in the study area. Both primary and secondary data were used for the study. Primary data were collected from farm households and traders through semi structured questionnaire. Secondary data were collected from different documents. Four sesame market channels were identified in the study area. Structure-conduct-performance analysis was used to analyze the data. Sesame markets are characterized by weak oligopolistic markets with the buyers' concentration ratio of 40.28%. The major barriers to enter into the market were shortage of capital, licensing procedure, high price fluctuation, untimely and non-availability of price information and limited trading experience. The share of producers, wholesalers and exporters from the export free on board price was 52.07%, 25.28% and 22.65% respectively. Gross profit was Birr 1199.11, Birr 346.54 and Birr 106.25/qt. for producers, wholesalers and exporters respectively. Even though sesame trading is profitable, the magnitude is low as compared to time and efforts spent in the operation. The finding suggests that, Strengthening Institutions that convey reliable and timely market information; strengthening extension system through training in all aspect and design financial institutions to address the challenges of financial access to smallholder farmers and traders. Moreover, give attention to infrastructural, yield increasing technologies, post-harvest management and integrated pest and diseases control system in the study area to boost production and marketing of sesame.","author":[{"dropping-particle":"","family":"bareke,tura","given":"addi admassu","non-dropping-particle":"","parse-names":false,"suffix":""}],"id":"ITEM-3","issued":{"date-parts":[["2019"]]},"page":"1-14","title":"Horticultural Crops Research and Development in Ethiopia: Review on Current Status","type":"article-journal","volume":"3208"},"uris":["http://www.mendeley.com/documents/?uuid=15e45529-36cf-4910-bd80-00c98a67b35c"]}],"mendeley":{"formattedCitation":"[36], [40], [41]","plainTextFormattedCitation":"[36], [40], [41]","previouslyFormattedCitation":"[36], [40], [41]"},"properties":{"noteIndex":0},"schema":"https://github.com/citation-style-language/schema/raw/master/csl-citation.json"}</w:instrText>
      </w:r>
      <w:r w:rsidRPr="007E03D4">
        <w:rPr>
          <w:rFonts w:cstheme="minorHAnsi"/>
          <w:sz w:val="24"/>
          <w:szCs w:val="24"/>
        </w:rPr>
        <w:fldChar w:fldCharType="separate"/>
      </w:r>
      <w:r w:rsidRPr="007E03D4">
        <w:rPr>
          <w:rFonts w:cstheme="minorHAnsi"/>
          <w:noProof/>
          <w:sz w:val="24"/>
          <w:szCs w:val="24"/>
        </w:rPr>
        <w:t>[36], [40], [41]</w:t>
      </w:r>
      <w:r w:rsidRPr="007E03D4">
        <w:rPr>
          <w:rFonts w:cstheme="minorHAnsi"/>
          <w:sz w:val="24"/>
          <w:szCs w:val="24"/>
        </w:rPr>
        <w:fldChar w:fldCharType="end"/>
      </w:r>
      <w:r w:rsidRPr="007E03D4">
        <w:rPr>
          <w:rFonts w:cstheme="minorHAnsi"/>
          <w:sz w:val="24"/>
          <w:szCs w:val="24"/>
        </w:rPr>
        <w:t>.</w:t>
      </w:r>
    </w:p>
    <w:p w:rsidR="0071452B" w:rsidRPr="007E03D4" w:rsidRDefault="0071452B" w:rsidP="008F3174">
      <w:pPr>
        <w:pStyle w:val="Caption"/>
        <w:keepNext/>
        <w:rPr>
          <w:rFonts w:cstheme="minorHAnsi"/>
          <w:color w:val="auto"/>
          <w:sz w:val="24"/>
          <w:szCs w:val="24"/>
        </w:rPr>
        <w:sectPr w:rsidR="0071452B" w:rsidRPr="007E03D4" w:rsidSect="0071452B">
          <w:pgSz w:w="15840" w:h="12240" w:orient="landscape"/>
          <w:pgMar w:top="1440" w:right="1440" w:bottom="1440" w:left="1440" w:header="720" w:footer="720" w:gutter="0"/>
          <w:cols w:space="720"/>
          <w:docGrid w:linePitch="360"/>
        </w:sectPr>
      </w:pPr>
    </w:p>
    <w:p w:rsidR="008F3174" w:rsidRPr="007E03D4" w:rsidRDefault="008F3174" w:rsidP="008F3174">
      <w:pPr>
        <w:pStyle w:val="Caption"/>
        <w:keepNext/>
        <w:rPr>
          <w:rFonts w:cstheme="minorHAnsi"/>
          <w:color w:val="auto"/>
          <w:sz w:val="24"/>
          <w:szCs w:val="24"/>
        </w:rPr>
      </w:pPr>
      <w:r w:rsidRPr="007E03D4">
        <w:rPr>
          <w:rFonts w:cstheme="minorHAnsi"/>
          <w:color w:val="auto"/>
          <w:sz w:val="24"/>
          <w:szCs w:val="24"/>
        </w:rPr>
        <w:lastRenderedPageBreak/>
        <w:t xml:space="preserve">Table </w:t>
      </w:r>
      <w:r w:rsidRPr="007E03D4">
        <w:rPr>
          <w:rFonts w:cstheme="minorHAnsi"/>
          <w:color w:val="auto"/>
          <w:sz w:val="24"/>
          <w:szCs w:val="24"/>
        </w:rPr>
        <w:fldChar w:fldCharType="begin"/>
      </w:r>
      <w:r w:rsidRPr="007E03D4">
        <w:rPr>
          <w:rFonts w:cstheme="minorHAnsi"/>
          <w:color w:val="auto"/>
          <w:sz w:val="24"/>
          <w:szCs w:val="24"/>
        </w:rPr>
        <w:instrText xml:space="preserve"> SEQ Table \* ARABIC </w:instrText>
      </w:r>
      <w:r w:rsidRPr="007E03D4">
        <w:rPr>
          <w:rFonts w:cstheme="minorHAnsi"/>
          <w:color w:val="auto"/>
          <w:sz w:val="24"/>
          <w:szCs w:val="24"/>
        </w:rPr>
        <w:fldChar w:fldCharType="separate"/>
      </w:r>
      <w:r w:rsidR="00185B00" w:rsidRPr="007E03D4">
        <w:rPr>
          <w:rFonts w:cstheme="minorHAnsi"/>
          <w:noProof/>
          <w:color w:val="auto"/>
          <w:sz w:val="24"/>
          <w:szCs w:val="24"/>
        </w:rPr>
        <w:t>6</w:t>
      </w:r>
      <w:r w:rsidRPr="007E03D4">
        <w:rPr>
          <w:rFonts w:cstheme="minorHAnsi"/>
          <w:color w:val="auto"/>
          <w:sz w:val="24"/>
          <w:szCs w:val="24"/>
        </w:rPr>
        <w:fldChar w:fldCharType="end"/>
      </w:r>
      <w:r w:rsidRPr="007E03D4">
        <w:rPr>
          <w:rFonts w:cstheme="minorHAnsi"/>
          <w:color w:val="auto"/>
          <w:sz w:val="24"/>
          <w:szCs w:val="24"/>
        </w:rPr>
        <w:t xml:space="preserve"> Flowering Ornamental Plants</w:t>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50"/>
        <w:gridCol w:w="3330"/>
        <w:gridCol w:w="3330"/>
        <w:gridCol w:w="1998"/>
      </w:tblGrid>
      <w:tr w:rsidR="00BF3ABE" w:rsidRPr="007E03D4" w:rsidTr="0071142E">
        <w:tc>
          <w:tcPr>
            <w:tcW w:w="2268" w:type="dxa"/>
            <w:tcBorders>
              <w:top w:val="single" w:sz="12" w:space="0" w:color="auto"/>
              <w:bottom w:val="single" w:sz="12" w:space="0" w:color="auto"/>
            </w:tcBorders>
          </w:tcPr>
          <w:p w:rsidR="00BF3ABE" w:rsidRPr="007E03D4" w:rsidRDefault="00BF3ABE" w:rsidP="008F3174">
            <w:pPr>
              <w:spacing w:line="360" w:lineRule="auto"/>
              <w:rPr>
                <w:rFonts w:cstheme="minorHAnsi"/>
                <w:i/>
                <w:sz w:val="24"/>
                <w:szCs w:val="24"/>
              </w:rPr>
            </w:pPr>
            <w:r w:rsidRPr="007E03D4">
              <w:rPr>
                <w:rFonts w:cstheme="minorHAnsi"/>
                <w:i/>
                <w:sz w:val="24"/>
                <w:szCs w:val="24"/>
              </w:rPr>
              <w:t>Scientific name</w:t>
            </w:r>
          </w:p>
        </w:tc>
        <w:tc>
          <w:tcPr>
            <w:tcW w:w="2250"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Common name</w:t>
            </w:r>
          </w:p>
        </w:tc>
        <w:tc>
          <w:tcPr>
            <w:tcW w:w="3330"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Region</w:t>
            </w:r>
          </w:p>
        </w:tc>
        <w:tc>
          <w:tcPr>
            <w:tcW w:w="3330"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 xml:space="preserve">Importance </w:t>
            </w:r>
          </w:p>
        </w:tc>
        <w:tc>
          <w:tcPr>
            <w:tcW w:w="1998" w:type="dxa"/>
            <w:tcBorders>
              <w:top w:val="single" w:sz="12" w:space="0" w:color="auto"/>
              <w:bottom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reference</w:t>
            </w:r>
          </w:p>
        </w:tc>
      </w:tr>
      <w:tr w:rsidR="00BF3ABE" w:rsidRPr="007E03D4" w:rsidTr="0071142E">
        <w:tc>
          <w:tcPr>
            <w:tcW w:w="2268" w:type="dxa"/>
            <w:tcBorders>
              <w:top w:val="single" w:sz="12" w:space="0" w:color="auto"/>
            </w:tcBorders>
          </w:tcPr>
          <w:p w:rsidR="00BF3ABE" w:rsidRPr="007E03D4" w:rsidRDefault="00BF3ABE" w:rsidP="008F3174">
            <w:pPr>
              <w:spacing w:line="360" w:lineRule="auto"/>
              <w:rPr>
                <w:rFonts w:cstheme="minorHAnsi"/>
                <w:i/>
                <w:sz w:val="24"/>
                <w:szCs w:val="24"/>
              </w:rPr>
            </w:pPr>
            <w:r w:rsidRPr="007E03D4">
              <w:rPr>
                <w:rFonts w:cstheme="minorHAnsi"/>
                <w:i/>
                <w:sz w:val="24"/>
                <w:szCs w:val="24"/>
              </w:rPr>
              <w:t>Helianthus annuus</w:t>
            </w:r>
          </w:p>
        </w:tc>
        <w:tc>
          <w:tcPr>
            <w:tcW w:w="2250" w:type="dxa"/>
            <w:tcBorders>
              <w:top w:val="single" w:sz="12" w:space="0" w:color="auto"/>
            </w:tcBorders>
          </w:tcPr>
          <w:p w:rsidR="00BF3ABE" w:rsidRPr="007E03D4" w:rsidRDefault="00BF3ABE" w:rsidP="008F3174">
            <w:pPr>
              <w:spacing w:line="360" w:lineRule="auto"/>
              <w:rPr>
                <w:rFonts w:cstheme="minorHAnsi"/>
                <w:sz w:val="24"/>
                <w:szCs w:val="24"/>
              </w:rPr>
            </w:pPr>
            <w:r w:rsidRPr="007E03D4">
              <w:rPr>
                <w:rFonts w:cstheme="minorHAnsi"/>
                <w:sz w:val="24"/>
                <w:szCs w:val="24"/>
              </w:rPr>
              <w:t>Sun flower</w:t>
            </w:r>
          </w:p>
        </w:tc>
        <w:tc>
          <w:tcPr>
            <w:tcW w:w="3330" w:type="dxa"/>
            <w:tcBorders>
              <w:top w:val="single" w:sz="12" w:space="0" w:color="auto"/>
            </w:tcBorders>
          </w:tcPr>
          <w:p w:rsidR="00BF3ABE" w:rsidRPr="007E03D4" w:rsidRDefault="008F3174" w:rsidP="008F3174">
            <w:pPr>
              <w:spacing w:line="360" w:lineRule="auto"/>
              <w:rPr>
                <w:rFonts w:cstheme="minorHAnsi"/>
                <w:sz w:val="24"/>
                <w:szCs w:val="24"/>
              </w:rPr>
            </w:pPr>
            <w:r w:rsidRPr="007E03D4">
              <w:rPr>
                <w:rFonts w:cstheme="minorHAnsi"/>
                <w:sz w:val="24"/>
                <w:szCs w:val="24"/>
              </w:rPr>
              <w:t>Amhara , O</w:t>
            </w:r>
            <w:r w:rsidR="00BF3ABE" w:rsidRPr="007E03D4">
              <w:rPr>
                <w:rFonts w:cstheme="minorHAnsi"/>
                <w:sz w:val="24"/>
                <w:szCs w:val="24"/>
              </w:rPr>
              <w:t>romia , SNNP</w:t>
            </w:r>
          </w:p>
        </w:tc>
        <w:tc>
          <w:tcPr>
            <w:tcW w:w="3330" w:type="dxa"/>
            <w:tcBorders>
              <w:top w:val="single" w:sz="12" w:space="0" w:color="auto"/>
            </w:tcBorders>
          </w:tcPr>
          <w:p w:rsidR="00BF3ABE" w:rsidRPr="007E03D4" w:rsidRDefault="008F3174" w:rsidP="008F3174">
            <w:pPr>
              <w:spacing w:line="360" w:lineRule="auto"/>
              <w:rPr>
                <w:rFonts w:cstheme="minorHAnsi"/>
                <w:sz w:val="24"/>
                <w:szCs w:val="24"/>
              </w:rPr>
            </w:pPr>
            <w:r w:rsidRPr="007E03D4">
              <w:rPr>
                <w:rFonts w:cstheme="minorHAnsi"/>
                <w:sz w:val="24"/>
                <w:szCs w:val="24"/>
              </w:rPr>
              <w:t>Excellent</w:t>
            </w:r>
            <w:r w:rsidR="00BF3ABE" w:rsidRPr="007E03D4">
              <w:rPr>
                <w:rFonts w:cstheme="minorHAnsi"/>
                <w:sz w:val="24"/>
                <w:szCs w:val="24"/>
              </w:rPr>
              <w:t xml:space="preserve"> nectar source</w:t>
            </w:r>
          </w:p>
        </w:tc>
        <w:tc>
          <w:tcPr>
            <w:tcW w:w="1998" w:type="dxa"/>
            <w:tcBorders>
              <w:top w:val="single" w:sz="12" w:space="0" w:color="auto"/>
            </w:tcBorders>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{"citationItems":[{"id":"ITEM-1","itemData":{"DOI":"10.2174/1874331501913010175","ISBN":"1874331501913","ISSN":"1874-3315","abstract":" This paper reviews the role and economic importance of the pollination service by honey bees ( Apis mellifera ) to agricultural crops and food security in the Ethiopian context. Honey bees provide pollination services that are crucial for sexual reproduction and improving the quality and quantity of many agricultural crops. From the significant 53 crops cultivated in Ethiopia, 33 (62.2%) of them are dependent on biological pollinators. Besides this, honey bees play a vital economic role, and their contribution to pollination service in agriculture crops is around 0.815 billion dollars in Ethiopia. Nevertheless, this contribution is unnoticed by Ethiopian farmers. Pollination by honey bee plays an essential role in human nutrition and supplies food security, income in households, and ecosystem services. Declines in insect pollinators, including honey bees across the world, have raised concerns about the supply of pollination services to agriculture, and it is because one-third of agriculture productions depend upon pollination, mainly by honey bees. Among the several factors responsible for the decline of honey bee colonies, improper pesticide application, and climate change are the elements and make them at risk. The potential adverse effects of pollinator declines include direct economic losses incurred by reduced crop yields as well as broader impacts on the agricultural activity because of lower productivity in the ecosystems. Through promoting and the use of honey bee pollination service as agricultural development packages, it is possible to improve honey bee production and crop yield in Ethiopia. ","author":[{"dropping-particle":"","family":"Fikadu","given":"Zekiros","non-dropping-particle":"","parse-names":false,"suffix":""}],"container-title":"The Open Agriculture Journal","id":"ITEM-1","issue":"1","issued":{"date-parts":[["2020"]]},"page":"175-181","title":"The Contribution of Managed Honey Bees to Crop Pollination, Food Security, and Economic Stability: Case of Ethiopia","type":"article-journal","volume":"13"},"uris":["http://www.mendeley.com/documents/?uuid=185ed081-3871-4131-a511-2963e4a3c590"]},{"id":"ITEM-2","itemData":{"DOI":"10.31893/multirev.2022004","ISSN":"25953982","abstract":"… Therefore, in this paper, an attempt was made to review the available scientific information on the role of beekeeping in improving the livelihood of the beekeeper and enhancing …","author":[{"dropping-particle":"","family":"Kinati","given":"Chala","non-dropping-particle":"","parse-names":false,"suffix":""}],"container-title":"Multidisciplinary Reviews","id":"ITEM-2","issue":"1","issued":{"date-parts":[["2022"]]},"page":"1-9","title":"Role of integrating beekeeping with water shade management in Ethiopia","type":"article-journal","volume":"5"},"uris":["http://www.mendeley.com/documents/?uuid=d1b1879d-31ec-4a86-910b-7c2f0ee02944"]},{"id":"ITEM-3","itemData":{"abstract":"Insect pollinators are very important in determining the mate opportunity of plants and they are a key stone process in both human managed and natural terrestrial ecosystems. The biggest groups of insects for pollination are solitary bees, bumblebees and honeybees; this is because of their sufficient body hair and their behaviour patterns (Du Toit, 1988). Beekeeping is an important component of agriculture that promotes rural diversification and is an alternative source of income. The role of beekeeping is providing nutritional, economic and ecological security to rural communities at the household level. This is non-land-based activity of mixed farming and does not compete with other resource demanding. Currently the government gives higher attention to beekeeping practices and providing all the necessary components of beekeeping materials to the user is important to increase hive products. Intensive studies on biotic pollination would help in policy formulation and decision making concerning management of pollination for agricultural purposes, which is lacking. Although pollination improves crop yield, there is few study in Ethiopia that links its role to the economic benefits gained by farmers","author":[{"dropping-particle":"","family":"Alemberhe","given":"Kewanit","non-dropping-particle":"","parse-names":false,"suffix":""},{"dropping-particle":"","family":"Gebremeskel","given":"Kidu","non-dropping-particle":"","parse-names":false,"suffix":""}],"container-title":"Food Science and Queality Management","id":"ITEM-3","issued":{"date-parts":[["2016"]]},"page":"7-13","title":"A Review on : role of honey bee pollination in improving crop productivity and seed quality in the Northern Ethiopia","type":"article-journal","volume":"47"},"uris":["http://www.mendeley.com/documents/?uuid=d6bc7368-6ce4-433e-adfe-5647b2f095eb"]}],"mendeley":{"formattedCitation":"[27], [30], [34]","plainTextFormattedCitation":"[27], [30], [34]","previouslyFormattedCitation":"[27], [30], [34]"},"properties":{"noteIndex":0},"schema":"https://github.com/citation-style-language/schema/raw/master/csl-citation.json"}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[27], [30], [34]</w:t>
            </w:r>
            <w:r w:rsidRPr="007E03D4">
              <w:rPr>
                <w:rFonts w:cstheme="minorHAnsi"/>
                <w:sz w:val="24"/>
                <w:szCs w:val="24"/>
              </w:rPr>
              <w:fldChar w:fldCharType="end"/>
            </w:r>
          </w:p>
        </w:tc>
      </w:tr>
      <w:tr w:rsidR="00BF3ABE" w:rsidRPr="007E03D4" w:rsidTr="0071142E">
        <w:tc>
          <w:tcPr>
            <w:tcW w:w="2268" w:type="dxa"/>
          </w:tcPr>
          <w:p w:rsidR="00BF3ABE" w:rsidRPr="007E03D4" w:rsidRDefault="00BF3ABE" w:rsidP="008F3174">
            <w:pPr>
              <w:spacing w:line="360" w:lineRule="auto"/>
              <w:rPr>
                <w:rFonts w:cstheme="minorHAnsi"/>
                <w:i/>
                <w:sz w:val="24"/>
                <w:szCs w:val="24"/>
              </w:rPr>
            </w:pPr>
            <w:r w:rsidRPr="007E03D4">
              <w:rPr>
                <w:rFonts w:cstheme="minorHAnsi"/>
                <w:i/>
                <w:sz w:val="24"/>
                <w:szCs w:val="24"/>
              </w:rPr>
              <w:t>Tagets erecta</w:t>
            </w:r>
          </w:p>
        </w:tc>
        <w:tc>
          <w:tcPr>
            <w:tcW w:w="2250" w:type="dxa"/>
          </w:tcPr>
          <w:p w:rsidR="00BF3ABE" w:rsidRPr="007E03D4" w:rsidRDefault="00BF3ABE" w:rsidP="008F3174">
            <w:pPr>
              <w:spacing w:line="360" w:lineRule="auto"/>
              <w:rPr>
                <w:rFonts w:cstheme="minorHAnsi"/>
                <w:sz w:val="24"/>
                <w:szCs w:val="24"/>
              </w:rPr>
            </w:pPr>
            <w:r w:rsidRPr="007E03D4">
              <w:rPr>
                <w:rFonts w:cstheme="minorHAnsi"/>
                <w:sz w:val="24"/>
                <w:szCs w:val="24"/>
              </w:rPr>
              <w:t>Marigold</w:t>
            </w:r>
          </w:p>
        </w:tc>
        <w:tc>
          <w:tcPr>
            <w:tcW w:w="3330" w:type="dxa"/>
          </w:tcPr>
          <w:p w:rsidR="00BF3ABE" w:rsidRPr="007E03D4" w:rsidRDefault="00BF3ABE" w:rsidP="008F3174">
            <w:pPr>
              <w:spacing w:line="360" w:lineRule="auto"/>
              <w:rPr>
                <w:rFonts w:cstheme="minorHAnsi"/>
                <w:sz w:val="24"/>
                <w:szCs w:val="24"/>
              </w:rPr>
            </w:pPr>
            <w:r w:rsidRPr="007E03D4">
              <w:rPr>
                <w:rFonts w:cstheme="minorHAnsi"/>
                <w:sz w:val="24"/>
                <w:szCs w:val="24"/>
              </w:rPr>
              <w:t>Oromia, Amhara, Gambela</w:t>
            </w:r>
          </w:p>
        </w:tc>
        <w:tc>
          <w:tcPr>
            <w:tcW w:w="3330" w:type="dxa"/>
          </w:tcPr>
          <w:p w:rsidR="00BF3ABE" w:rsidRPr="007E03D4" w:rsidRDefault="00BF3ABE" w:rsidP="008F3174">
            <w:pPr>
              <w:spacing w:line="360" w:lineRule="auto"/>
              <w:rPr>
                <w:rFonts w:cstheme="minorHAnsi"/>
                <w:sz w:val="24"/>
                <w:szCs w:val="24"/>
              </w:rPr>
            </w:pPr>
            <w:r w:rsidRPr="007E03D4">
              <w:rPr>
                <w:rFonts w:cstheme="minorHAnsi"/>
                <w:sz w:val="24"/>
                <w:szCs w:val="24"/>
              </w:rPr>
              <w:t>High pollen production</w:t>
            </w:r>
          </w:p>
        </w:tc>
        <w:tc>
          <w:tcPr>
            <w:tcW w:w="1998" w:type="dxa"/>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{"citationItems":[{"id":"ITEM-1","itemData":{"DOI":"10.36253/JAEID-12084","ISSN":"22402802","abstract":"In Ethiopia, agrobiodiversity is managed through indigenous knowledge of rural communities, where the selection of plant species varies depending on the sociocultural practices and local economic needs. Traditional beekeeping has been practiced by millions of households in rural Ethiopia over a long historical period. However, the contribution of beekeeping in maintaining agrobiodiversity has not been systematically assessed in the country. This study was conducted in Central and Western Ethiopia to assess and compare traditional conservation practices, as well as the diversity and abundance of vegetation found within home-garden maintained by beekeepers and non-beekeepers. The results of the study showed that beekeepers traditionally retain more remnants of trees and shrubs in their home-garden to favor sustainable beekeeping, compared to non-beekeepers who instead are more likely to expand crop production. The mean number of floral species in beekeeper and non-beekeeper home-gardens was 22.8 ±3.2 and 14.2 ± 2.1, respectively. The higher species richness of bee visited plants in beekeepers’ home-gardens may be associated with traditional ecological knowledge accumulated by beekeepers over the years to maximize harvests of bee products. We therefore recommend the integration of beekeeping to other conservation interventions, such as community forestry, watersheds and protected areas as sustainable conservation practices. We suggest that necessary financial, technological, and extensional support should be enhanced to align improved beekeeping to any conservation efforts.","author":[{"dropping-particle":"","family":"Tolera","given":"Kumsa","non-dropping-particle":"","parse-names":false,"suffix":""},{"dropping-particle":"","family":"Tura","given":"Bareke","non-dropping-particle":"","parse-names":false,"suffix":""},{"dropping-particle":"","family":"Admasu","given":"Addi","non-dropping-particle":"","parse-names":false,"suffix":""},{"dropping-particle":"","family":"Kasim","given":"Roba","non-dropping-particle":"","parse-names":false,"suffix":""}],"container-title":"Journal of Agriculture and Environment for International Development","id":"ITEM-1","issue":"2","issued":{"date-parts":[["2021"]]},"page":"23-37","title":"Beekeeping promotes conservation of traditional homegardens in Ethiopia","type":"article-journal","volume":"115"},"uris":["http://www.mendeley.com/documents/?uuid=a5e6625e-00e5-4fb8-827e-48b0848bc5d3"]}],"mendeley":{"formattedCitation":"[35]","plainTextFormattedCitation":"[35]","previouslyFormattedCitation":"[35]"},"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[35]</w:t>
            </w:r>
            <w:r w:rsidRPr="007E03D4">
              <w:rPr>
                <w:rFonts w:cstheme="minorHAnsi"/>
                <w:sz w:val="24"/>
                <w:szCs w:val="24"/>
              </w:rPr>
              <w:fldChar w:fldCharType="end"/>
            </w:r>
          </w:p>
        </w:tc>
      </w:tr>
      <w:tr w:rsidR="00BF3ABE" w:rsidRPr="007E03D4" w:rsidTr="0071142E">
        <w:tc>
          <w:tcPr>
            <w:tcW w:w="2268" w:type="dxa"/>
          </w:tcPr>
          <w:p w:rsidR="00BF3ABE" w:rsidRPr="007E03D4" w:rsidRDefault="00BF3ABE" w:rsidP="008F3174">
            <w:pPr>
              <w:spacing w:line="360" w:lineRule="auto"/>
              <w:rPr>
                <w:rFonts w:cstheme="minorHAnsi"/>
                <w:i/>
                <w:sz w:val="24"/>
                <w:szCs w:val="24"/>
              </w:rPr>
            </w:pPr>
            <w:r w:rsidRPr="007E03D4">
              <w:rPr>
                <w:rFonts w:cstheme="minorHAnsi"/>
                <w:i/>
                <w:sz w:val="24"/>
                <w:szCs w:val="24"/>
              </w:rPr>
              <w:t>Rosa spp.</w:t>
            </w:r>
          </w:p>
        </w:tc>
        <w:tc>
          <w:tcPr>
            <w:tcW w:w="2250" w:type="dxa"/>
          </w:tcPr>
          <w:p w:rsidR="00BF3ABE" w:rsidRPr="007E03D4" w:rsidRDefault="00BF3ABE" w:rsidP="008F3174">
            <w:pPr>
              <w:spacing w:line="360" w:lineRule="auto"/>
              <w:rPr>
                <w:rFonts w:cstheme="minorHAnsi"/>
                <w:sz w:val="24"/>
                <w:szCs w:val="24"/>
              </w:rPr>
            </w:pPr>
            <w:r w:rsidRPr="007E03D4">
              <w:rPr>
                <w:rFonts w:cstheme="minorHAnsi"/>
                <w:sz w:val="24"/>
                <w:szCs w:val="24"/>
              </w:rPr>
              <w:t>Rose</w:t>
            </w:r>
          </w:p>
        </w:tc>
        <w:tc>
          <w:tcPr>
            <w:tcW w:w="3330" w:type="dxa"/>
          </w:tcPr>
          <w:p w:rsidR="00BF3ABE" w:rsidRPr="007E03D4" w:rsidRDefault="00426036" w:rsidP="008F3174">
            <w:pPr>
              <w:spacing w:line="360" w:lineRule="auto"/>
              <w:rPr>
                <w:rFonts w:cstheme="minorHAnsi"/>
                <w:sz w:val="24"/>
                <w:szCs w:val="24"/>
              </w:rPr>
            </w:pPr>
            <w:r w:rsidRPr="007E03D4">
              <w:rPr>
                <w:rFonts w:cstheme="minorHAnsi"/>
                <w:sz w:val="24"/>
                <w:szCs w:val="24"/>
              </w:rPr>
              <w:t>SNNP, A</w:t>
            </w:r>
            <w:r w:rsidR="00BF3ABE" w:rsidRPr="007E03D4">
              <w:rPr>
                <w:rFonts w:cstheme="minorHAnsi"/>
                <w:sz w:val="24"/>
                <w:szCs w:val="24"/>
              </w:rPr>
              <w:t>mhara</w:t>
            </w:r>
          </w:p>
        </w:tc>
        <w:tc>
          <w:tcPr>
            <w:tcW w:w="3330" w:type="dxa"/>
          </w:tcPr>
          <w:p w:rsidR="00BF3ABE" w:rsidRPr="007E03D4" w:rsidRDefault="00BF3ABE" w:rsidP="008F3174">
            <w:pPr>
              <w:spacing w:line="360" w:lineRule="auto"/>
              <w:rPr>
                <w:rFonts w:cstheme="minorHAnsi"/>
                <w:sz w:val="24"/>
                <w:szCs w:val="24"/>
              </w:rPr>
            </w:pPr>
            <w:r w:rsidRPr="007E03D4">
              <w:rPr>
                <w:rFonts w:cstheme="minorHAnsi"/>
                <w:sz w:val="24"/>
                <w:szCs w:val="24"/>
              </w:rPr>
              <w:t>Provides supplemental nectar</w:t>
            </w:r>
          </w:p>
        </w:tc>
        <w:tc>
          <w:tcPr>
            <w:tcW w:w="1998" w:type="dxa"/>
          </w:tcPr>
          <w:p w:rsidR="00BF3ABE" w:rsidRPr="007E03D4" w:rsidRDefault="00426036" w:rsidP="008F3174">
            <w:pPr>
              <w:spacing w:line="360" w:lineRule="auto"/>
              <w:rPr>
                <w:rFonts w:cstheme="minorHAnsi"/>
                <w:sz w:val="24"/>
                <w:szCs w:val="24"/>
              </w:rPr>
            </w:pPr>
            <w:r w:rsidRPr="007E03D4">
              <w:rPr>
                <w:rFonts w:cstheme="minorHAnsi"/>
                <w:sz w:val="24"/>
                <w:szCs w:val="24"/>
              </w:rPr>
              <w:fldChar w:fldCharType="begin" w:fldLock="1"/>
            </w:r>
            <w:r w:rsidR="005136C3" w:rsidRPr="007E03D4">
              <w:rPr>
                <w:rFonts w:cstheme="minorHAnsi"/>
                <w:sz w:val="24"/>
                <w:szCs w:val="24"/>
              </w:rPr>
              <w:instrText>ADDIN CSL_CITATION {"citationItems":[{"id":"ITEM-1","itemData":{"DOI":"10.1371/journal.pone.0304259","ISBN":"1111111111","ISSN":"19326203","PMID":"38809915","abstract":"In Ethiopia, improved hive technology dissemination was started before five-decades. However, the adoption of improved beekeeping technology is still very low. This study was conducted with the main objectives to evaluating improved beekeeping adoption level and honey yields of different hives and identification of major honey bee plants and flora calendar in the Gedeo zone, South Ethiopia. Three districts were selected purposively based on beekeeping potential and the number of improved hives own by beekeepers. The data was collected from 180 respondents using cross-sectional survey. The data was analyzed by using descriptive statistics such as mean, frequency and percentage and ANOVA. The result shown that the compositions of disseminated hives in the entire sampled respondents were 286, 476, 121 and 1494 Zander hive, Kenyan top bar hive (KTBH), Mud/Ethio-Ribrab hive (ERH) and Traditional hives respectively. Traditional beekeeping was the dominant system with 63% and intermediate followed by 25%, while modern beekeeping was only 12%. Based on overall mean honey yield, there was no significant difference (P = 0.244) between Zander and KTBH. However, the average honey yield of these improved hives were significantly (P&lt;0.05) higher than Mud/ERH and Traditional hives. Gedeo zone had rich floral resource and diverse floral calendar. Hygenia abyssinica, Bidens ghedoensis, Erythrinia abyssinica, Eucalyptus species, Cordia africana, Coffee arabica, Vernonia species, Susbania susban and Persea americana were major honey bee flora in Gedeo zone. February-March was major honey harvesting season while May-July and October-December respectively were minor honey harvesting periods. Nevertheless, the majority of beekeepers have been practicing honey harvesting once a year from all hives due to lack of awareness and practical skills. Therefore, we recommend that the local government should focus on educating beekeepers to enable them utilizing exhaustively the opportunities of multi-floral season and improved hive technology to maximize honey yield in the area.","author":[{"dropping-particle":"","family":"Delena","given":"Markos Fisaha","non-dropping-particle":"","parse-names":false,"suffix":""},{"dropping-particle":"","family":"Asfaw","given":"Asrat Diriba","non-dropping-particle":"","parse-names":false,"suffix":""}],"container-title":"PLoS ONE","id":"ITEM-1","issue":"5 May","issued":{"date-parts":[["2024"]]},"page":"1-13","title":"Improved beekeeping practices, honey bee flora potential and flowering calendar in South Ethiopia","type":"article-journal","volume":"19"},"uris":["http://www.mendeley.com/documents/?uuid=23cc0a60-df23-47f7-af65-c70d29f90b02"]}],"mendeley":{"formattedCitation":"[33]","plainTextFormattedCitation":"[33]","previouslyFormattedCitation":"[33]"},"properties":{"noteIndex":0},"schema":"https://github.com/citation-style-language/schema/raw/master/csl-citation.json"}</w:instrText>
            </w:r>
            <w:r w:rsidRPr="007E03D4">
              <w:rPr>
                <w:rFonts w:cstheme="minorHAnsi"/>
                <w:sz w:val="24"/>
                <w:szCs w:val="24"/>
              </w:rPr>
              <w:fldChar w:fldCharType="separate"/>
            </w:r>
            <w:r w:rsidR="005136C3" w:rsidRPr="007E03D4">
              <w:rPr>
                <w:rFonts w:cstheme="minorHAnsi"/>
                <w:noProof/>
                <w:sz w:val="24"/>
                <w:szCs w:val="24"/>
              </w:rPr>
              <w:t>[33]</w:t>
            </w:r>
            <w:r w:rsidRPr="007E03D4">
              <w:rPr>
                <w:rFonts w:cstheme="minorHAnsi"/>
                <w:sz w:val="24"/>
                <w:szCs w:val="24"/>
              </w:rPr>
              <w:fldChar w:fldCharType="end"/>
            </w:r>
          </w:p>
        </w:tc>
      </w:tr>
    </w:tbl>
    <w:p w:rsidR="00763FE7" w:rsidRPr="007E03D4" w:rsidRDefault="0071142E">
      <w:pPr>
        <w:rPr>
          <w:rFonts w:cstheme="minorHAnsi"/>
          <w:sz w:val="24"/>
          <w:szCs w:val="24"/>
        </w:rPr>
        <w:sectPr w:rsidR="00763FE7" w:rsidRPr="007E03D4" w:rsidSect="00E4598B">
          <w:pgSz w:w="15840" w:h="12240" w:orient="landscape"/>
          <w:pgMar w:top="1440" w:right="1440" w:bottom="1440" w:left="1440" w:header="720" w:footer="720" w:gutter="0"/>
          <w:cols w:space="720"/>
          <w:docGrid w:linePitch="360"/>
        </w:sectPr>
      </w:pPr>
      <w:r w:rsidRPr="007E03D4">
        <w:rPr>
          <w:rFonts w:cstheme="minorHAnsi"/>
          <w:sz w:val="24"/>
          <w:szCs w:val="24"/>
        </w:rPr>
        <w:t xml:space="preserve">Source </w:t>
      </w:r>
      <w:r w:rsidRPr="007E03D4">
        <w:rPr>
          <w:rFonts w:cstheme="minorHAnsi"/>
          <w:sz w:val="24"/>
          <w:szCs w:val="24"/>
        </w:rPr>
        <w:fldChar w:fldCharType="begin" w:fldLock="1"/>
      </w:r>
      <w:r w:rsidR="008938C3" w:rsidRPr="007E03D4">
        <w:rPr>
          <w:rFonts w:cstheme="minorHAnsi"/>
          <w:sz w:val="24"/>
          <w:szCs w:val="24"/>
        </w:rPr>
        <w:instrText>ADDIN CSL_CITATION {"citationItems":[{"id":"ITEM-1","itemData":{"DOI":"10.2174/1874331501913010175","ISSN":"1874-3315","abstract":" This paper reviews the role and economic importance of the pollination service by honey bees ( Apis mellifera ) to agricultural crops and food security in the Ethiopian context. Honey bees provide pollination services that are crucial for sexual reproduction and improving the quality and quantity of many agricultural crops. From the significant 53 crops cultivated in Ethiopia, 33 (62.2%) of them are dependent on biological pollinators. Besides this, honey bees play a vital economic role, and their contribution to pollination service in agriculture crops is around 0.815 billion dollars in Ethiopia. Nevertheless, this contribution is unnoticed by Ethiopian farmers. Pollination by honey bee plays an essential role in human nutrition and supplies food security, income in households, and ecosystem services. Declines in insect pollinators, including honey bees across the world, have raised concerns about the supply of pollination services to agriculture, and it is because one-third of agriculture productions depend upon pollination, mainly by honey bees. Among the several factors responsible for the decline of honey bee colonies, improper pesticide application, and climate change are the elements and make them at risk. The potential adverse effects of pollinator declines include direct economic losses incurred by reduced crop yields as well as broader impacts on the agricultural activity because of lower productivity in the ecosystems. Through promoting and the use of honey bee pollination service as agricultural development packages, it is possible to improve honey bee production and crop yield in Ethiopia. ","author":[{"dropping-particle":"","family":"Fikadu","given":"Zekiros","non-dropping-particle":"","parse-names":false,"suffix":""}],"container-title":"The Open Agriculture Journal","id":"ITEM-1","issue":"1","issued":{"date-parts":[["2020"]]},"page":"175-181","title":"The Contribution of Managed Honey Bees to Crop Pollination, Food Security, and Economic Stability: Case of Ethiopia","type":"article","volume":"13"},"uris":["http://www.mendeley.com/documents/?uuid=5c45bfce-4401-4cae-be8f-656583141a02"]},{"id":"ITEM-2","itemData":{"DOI":"10.18805/ag.rf-283","ISSN":"0253-1496","abstract":"Pollination is the transfer of pollen grains from the male organ (anther) of a plant to the female organ (stigma). To transfer pollen, flowers completely depend on the vector. An abundance of pollinators creates a high and more uniform harvest with a higher quantity as well as the quality fruit and crops. Honeybee plays a central role in agriculture as pollinators. Thus, the current review aimed to provide the role of honeybees to crop pollination in Ethiopia. Honeybees pollination maximizes agricultural crop production and increases the honey yield harvested from the hive because honeybees collect more nectar and pollen while they pollinate the flowering. About 53 significant crops are cultivated in Ethiopia, of these 33 are dependent on biological pollinators while honeybees are contributing 80% of the total pollination services. A lot of crops are benefited from honeybees worldwide in general and particularly, in Ethiopia from which, Niger, linseed, sunflower, coffee, faba beans, groundnut, cotton, red pepper, mangoes, chick peas, rape seed, lentils, onion, avocados and others. The economic value of pollination service was estimated to be $ 814.6 million dollars (17.1 billion ETB) in the 2015/16 production season. Now a day, pollination service loses due to human-induced impacts such as habitat destruction, land-use change, use of chemicals (pesticides and herbicides), climate change and invasive species. So to mitigate the challenges regarding to pollination service awareness creation about role of honeybees on agricultural crop pollination is recommended.","author":[{"dropping-particle":"","family":"Tirfie","given":"Abebe Melese","non-dropping-particle":"","parse-names":false,"suffix":""},{"dropping-particle":"","family":"Getachew","given":"Awraris","non-dropping-particle":"","parse-names":false,"suffix":""}],"container-title":"Agricultural Reviews","id":"ITEM-2","issue":"Of","issued":{"date-parts":[["2024"]]},"title":"Role of Honeybees to Crop Pollination in Ethiopia: A Review","type":"article"},"uris":["http://www.mendeley.com/documents/?uuid=3f423bc3-8aae-4c20-b149-2caffaa4845b"]},{"id":"ITEM-3","itemData":{"DOI":"10.7176/jbah/9-13-01","abstract":"Sesame is an important cash crop and plays vital role in the livelihood of many people in Ethiopia. In Melokoza district, sesame is a source of income for the people. However a number of challenges hampered the development of sesame sector along the market. Therefore this study was initiated to identify sesame market chain actors and their roles, analyze structure-conduct-performance of sesame market and identify constraints of sesame production and marketing in the study area. Both primary and secondary data were used for the study. Primary data were collected from farm households and traders through semi structured questionnaire. Secondary data were collected from different documents. Four sesame market channels were identified in the study area. Structure-conduct-performance analysis was used to analyze the data. Sesame markets are characterized by weak oligopolistic markets with the buyers' concentration ratio of 40.28%. The major barriers to enter into the market were shortage of capital, licensing procedure, high price fluctuation, untimely and non-availability of price information and limited trading experience. The share of producers, wholesalers and exporters from the export free on board price was 52.07%, 25.28% and 22.65% respectively. Gross profit was Birr 1199.11, Birr 346.54 and Birr 106.25/qt. for producers, wholesalers and exporters respectively. Even though sesame trading is profitable, the magnitude is low as compared to time and efforts spent in the operation. The finding suggests that, Strengthening Institutions that convey reliable and timely market information; strengthening extension system through training in all aspect and design financial institutions to address the challenges of financial access to smallholder farmers and traders. Moreover, give attention to infrastructural, yield increasing technologies, post-harvest management and integrated pest and diseases control system in the study area to boost production and marketing of sesame.","author":[{"dropping-particle":"","family":"bareke,tura","given":"addi admassu","non-dropping-particle":"","parse-names":false,"suffix":""}],"id":"ITEM-3","issued":{"date-parts":[["2019"]]},"page":"1-14","title":"Horticultural Crops Research and Development in Ethiopia: Review on Current Status","type":"article-journal","volume":"3208"},"uris":["http://www.mendeley.com/documents/?uuid=15e45529-36cf-4910-bd80-00c98a67b35c"]}],"mendeley":{"formattedCitation":"[36], [40], [42]","plainTextFormattedCitation":"[36], [40], [42]","previouslyFormattedCitation":"[36], [40], [42]"},"properties":{"noteIndex":0},"schema":"https://github.com/citation-style-language/schema/raw/master/csl-citation.json"}</w:instrText>
      </w:r>
      <w:r w:rsidRPr="007E03D4">
        <w:rPr>
          <w:rFonts w:cstheme="minorHAnsi"/>
          <w:sz w:val="24"/>
          <w:szCs w:val="24"/>
        </w:rPr>
        <w:fldChar w:fldCharType="separate"/>
      </w:r>
      <w:r w:rsidRPr="007E03D4">
        <w:rPr>
          <w:rFonts w:cstheme="minorHAnsi"/>
          <w:noProof/>
          <w:sz w:val="24"/>
          <w:szCs w:val="24"/>
        </w:rPr>
        <w:t>[36], [40], [42]</w:t>
      </w:r>
      <w:r w:rsidRPr="007E03D4">
        <w:rPr>
          <w:rFonts w:cstheme="minorHAnsi"/>
          <w:sz w:val="24"/>
          <w:szCs w:val="24"/>
        </w:rPr>
        <w:fldChar w:fldCharType="end"/>
      </w:r>
      <w:r w:rsidRPr="007E03D4">
        <w:rPr>
          <w:rFonts w:cstheme="minorHAnsi"/>
          <w:sz w:val="24"/>
          <w:szCs w:val="24"/>
        </w:rPr>
        <w:t>.</w:t>
      </w:r>
    </w:p>
    <w:p w:rsidR="008A624C" w:rsidRPr="007E03D4" w:rsidRDefault="008F79DE" w:rsidP="008A624C">
      <w:pPr>
        <w:spacing w:line="360" w:lineRule="auto"/>
        <w:jc w:val="both"/>
        <w:rPr>
          <w:rFonts w:cstheme="minorHAnsi"/>
          <w:sz w:val="24"/>
          <w:szCs w:val="24"/>
        </w:rPr>
      </w:pPr>
      <w:r w:rsidRPr="007E03D4">
        <w:rPr>
          <w:rFonts w:cstheme="minorHAnsi"/>
          <w:b/>
          <w:sz w:val="24"/>
          <w:szCs w:val="24"/>
        </w:rPr>
        <w:lastRenderedPageBreak/>
        <w:t>Endangered</w:t>
      </w:r>
      <w:r w:rsidR="008A624C" w:rsidRPr="007E03D4">
        <w:rPr>
          <w:rFonts w:cstheme="minorHAnsi"/>
          <w:b/>
          <w:sz w:val="24"/>
          <w:szCs w:val="24"/>
        </w:rPr>
        <w:t xml:space="preserve"> bee forage plants in Ethiopia</w:t>
      </w:r>
      <w:r w:rsidR="008A624C" w:rsidRPr="007E03D4">
        <w:rPr>
          <w:rFonts w:cstheme="minorHAnsi"/>
          <w:sz w:val="24"/>
          <w:szCs w:val="24"/>
        </w:rPr>
        <w:t xml:space="preserve"> </w:t>
      </w:r>
    </w:p>
    <w:p w:rsidR="008A624C" w:rsidRPr="007E03D4" w:rsidRDefault="008A624C" w:rsidP="008A624C">
      <w:pPr>
        <w:spacing w:after="0" w:line="360" w:lineRule="auto"/>
        <w:jc w:val="both"/>
        <w:rPr>
          <w:rFonts w:cstheme="minorHAnsi"/>
          <w:sz w:val="24"/>
          <w:szCs w:val="24"/>
        </w:rPr>
      </w:pPr>
      <w:r w:rsidRPr="007E03D4">
        <w:rPr>
          <w:rFonts w:cstheme="minorHAnsi"/>
          <w:sz w:val="24"/>
          <w:szCs w:val="24"/>
        </w:rPr>
        <w:t>Ethiopia hosts diverse bee forage plants that support honeybees, but many of these are endangered due to deforestation, land-use changes, climate change, and overgrazing</w:t>
      </w:r>
      <w:r w:rsidR="00D90604" w:rsidRPr="007E03D4">
        <w:rPr>
          <w:rFonts w:cstheme="minorHAnsi"/>
          <w:sz w:val="24"/>
          <w:szCs w:val="24"/>
        </w:rPr>
        <w:t xml:space="preserve"> </w:t>
      </w:r>
      <w:r w:rsidR="00D90604" w:rsidRPr="007E03D4">
        <w:rPr>
          <w:rFonts w:cstheme="minorHAnsi"/>
          <w:sz w:val="24"/>
          <w:szCs w:val="24"/>
        </w:rPr>
        <w:fldChar w:fldCharType="begin" w:fldLock="1"/>
      </w:r>
      <w:r w:rsidR="00FF6CB9" w:rsidRPr="007E03D4">
        <w:rPr>
          <w:rFonts w:cstheme="minorHAnsi"/>
          <w:sz w:val="24"/>
          <w:szCs w:val="24"/>
        </w:rPr>
        <w:instrText>ADDIN CSL_CITATION {"citationItems":[{"id":"ITEM-1","itemData":{"DOI":"10.9790/2380-07513649","ISSN":"23192372","abstract":"Ecotourism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Science","id":"ITEM-1","issue":"5","issued":{"date-parts":[["2014"]]},"page":"36-49","title":"Floral phenology and pollen potential of honey bee plants in NorthEast dry land areas of Amhara region, Ethiopia","type":"article-journal","volume":"7"},"uris":["http://www.mendeley.com/documents/?uuid=640b78e3-424d-49a4-b059-23f103314d57"]}],"mendeley":{"formattedCitation":"[9]","plainTextFormattedCitation":"[9]","previouslyFormattedCitation":"[9]"},"properties":{"noteIndex":0},"schema":"https://github.com/citation-style-language/schema/raw/master/csl-citation.json"}</w:instrText>
      </w:r>
      <w:r w:rsidR="00D90604" w:rsidRPr="007E03D4">
        <w:rPr>
          <w:rFonts w:cstheme="minorHAnsi"/>
          <w:sz w:val="24"/>
          <w:szCs w:val="24"/>
        </w:rPr>
        <w:fldChar w:fldCharType="separate"/>
      </w:r>
      <w:r w:rsidR="00BC4E0D" w:rsidRPr="007E03D4">
        <w:rPr>
          <w:rFonts w:cstheme="minorHAnsi"/>
          <w:noProof/>
          <w:sz w:val="24"/>
          <w:szCs w:val="24"/>
        </w:rPr>
        <w:t>[9]</w:t>
      </w:r>
      <w:r w:rsidR="00D90604" w:rsidRPr="007E03D4">
        <w:rPr>
          <w:rFonts w:cstheme="minorHAnsi"/>
          <w:sz w:val="24"/>
          <w:szCs w:val="24"/>
        </w:rPr>
        <w:fldChar w:fldCharType="end"/>
      </w:r>
      <w:r w:rsidRPr="007E03D4">
        <w:rPr>
          <w:rFonts w:cstheme="minorHAnsi"/>
          <w:sz w:val="24"/>
          <w:szCs w:val="24"/>
        </w:rPr>
        <w:t xml:space="preserve">. Some endangered or declining bee forage plants in Ethiopia include: </w:t>
      </w:r>
      <w:r w:rsidRPr="007E03D4">
        <w:rPr>
          <w:rFonts w:eastAsia="Times New Roman" w:cstheme="minorHAnsi"/>
          <w:bCs/>
          <w:sz w:val="24"/>
          <w:szCs w:val="24"/>
        </w:rPr>
        <w:t xml:space="preserve">Bidens spp. Cordia africana (Wanza) Vernonia amygdalina (Girawa), Acacia spp. Croton macrostachyus (Bisana, Shibha) Hagenia abyssinica (Kosso) Syzygium guineense (Dokma, Waterberry tree) Bersama abyssinica (Bekanisa, Birbira) Albizia spp. </w:t>
      </w:r>
      <w:r w:rsidRPr="007E03D4">
        <w:rPr>
          <w:rFonts w:eastAsiaTheme="majorEastAsia" w:cstheme="minorHAnsi"/>
          <w:bCs/>
          <w:sz w:val="24"/>
          <w:szCs w:val="24"/>
        </w:rPr>
        <w:t xml:space="preserve">Ashen dye, </w:t>
      </w:r>
      <w:r w:rsidRPr="007E03D4">
        <w:rPr>
          <w:rFonts w:eastAsiaTheme="majorEastAsia" w:cstheme="minorHAnsi"/>
          <w:bCs/>
          <w:i/>
          <w:sz w:val="24"/>
          <w:szCs w:val="24"/>
        </w:rPr>
        <w:t>(torch lily</w:t>
      </w:r>
      <w:r w:rsidRPr="007E03D4">
        <w:rPr>
          <w:rFonts w:eastAsiaTheme="majorEastAsia" w:cstheme="minorHAnsi"/>
          <w:bCs/>
          <w:sz w:val="24"/>
          <w:szCs w:val="24"/>
        </w:rPr>
        <w:t>) Adey Ababa's (</w:t>
      </w:r>
      <w:r w:rsidRPr="007E03D4">
        <w:rPr>
          <w:rFonts w:eastAsiaTheme="majorEastAsia" w:cstheme="minorHAnsi"/>
          <w:bCs/>
          <w:i/>
          <w:sz w:val="24"/>
          <w:szCs w:val="24"/>
        </w:rPr>
        <w:t>Bidens macroptera</w:t>
      </w:r>
      <w:r w:rsidRPr="007E03D4">
        <w:rPr>
          <w:rFonts w:eastAsiaTheme="majorEastAsia" w:cstheme="minorHAnsi"/>
          <w:bCs/>
          <w:sz w:val="24"/>
          <w:szCs w:val="24"/>
        </w:rPr>
        <w:t>) Asta (</w:t>
      </w:r>
      <w:r w:rsidRPr="007E03D4">
        <w:rPr>
          <w:rFonts w:eastAsiaTheme="majorEastAsia" w:cstheme="minorHAnsi"/>
          <w:bCs/>
          <w:i/>
          <w:sz w:val="24"/>
          <w:szCs w:val="24"/>
        </w:rPr>
        <w:t>Erica arborea</w:t>
      </w:r>
      <w:r w:rsidRPr="007E03D4">
        <w:rPr>
          <w:rFonts w:eastAsiaTheme="majorEastAsia" w:cstheme="minorHAnsi"/>
          <w:bCs/>
          <w:sz w:val="24"/>
          <w:szCs w:val="24"/>
        </w:rPr>
        <w:t>) Yeberha Qulqwal (</w:t>
      </w:r>
      <w:r w:rsidRPr="007E03D4">
        <w:rPr>
          <w:rFonts w:eastAsiaTheme="majorEastAsia" w:cstheme="minorHAnsi"/>
          <w:bCs/>
          <w:i/>
          <w:sz w:val="24"/>
          <w:szCs w:val="24"/>
        </w:rPr>
        <w:t>ficus-indica opuntia</w:t>
      </w:r>
      <w:r w:rsidRPr="007E03D4">
        <w:rPr>
          <w:rFonts w:eastAsiaTheme="majorEastAsia" w:cstheme="minorHAnsi"/>
          <w:bCs/>
          <w:sz w:val="24"/>
          <w:szCs w:val="24"/>
        </w:rPr>
        <w:t>)</w:t>
      </w:r>
      <w:r w:rsidRPr="007E03D4">
        <w:rPr>
          <w:rFonts w:eastAsia="Times New Roman" w:cstheme="minorHAnsi"/>
          <w:bCs/>
          <w:sz w:val="24"/>
          <w:szCs w:val="24"/>
        </w:rPr>
        <w:t xml:space="preserve"> Keskessie (</w:t>
      </w:r>
      <w:r w:rsidRPr="007E03D4">
        <w:rPr>
          <w:rFonts w:eastAsia="Times New Roman" w:cstheme="minorHAnsi"/>
          <w:bCs/>
          <w:i/>
          <w:sz w:val="24"/>
          <w:szCs w:val="24"/>
        </w:rPr>
        <w:t>Laggera crispata</w:t>
      </w:r>
      <w:r w:rsidRPr="007E03D4">
        <w:rPr>
          <w:rFonts w:eastAsia="Times New Roman" w:cstheme="minorHAnsi"/>
          <w:bCs/>
          <w:sz w:val="24"/>
          <w:szCs w:val="24"/>
        </w:rPr>
        <w:t>) Tsalwa (</w:t>
      </w:r>
      <w:r w:rsidRPr="007E03D4">
        <w:rPr>
          <w:rFonts w:eastAsia="Times New Roman" w:cstheme="minorHAnsi"/>
          <w:bCs/>
          <w:i/>
          <w:sz w:val="24"/>
          <w:szCs w:val="24"/>
        </w:rPr>
        <w:t>Acacia asac</w:t>
      </w:r>
      <w:r w:rsidRPr="007E03D4">
        <w:rPr>
          <w:rFonts w:eastAsia="Times New Roman" w:cstheme="minorHAnsi"/>
          <w:bCs/>
          <w:sz w:val="24"/>
          <w:szCs w:val="24"/>
        </w:rPr>
        <w:t xml:space="preserve">) </w:t>
      </w:r>
      <w:r w:rsidR="00D90604" w:rsidRPr="007E03D4">
        <w:rPr>
          <w:rFonts w:eastAsia="Times New Roman" w:cstheme="minorHAnsi"/>
          <w:bCs/>
          <w:sz w:val="24"/>
          <w:szCs w:val="24"/>
        </w:rPr>
        <w:fldChar w:fldCharType="begin" w:fldLock="1"/>
      </w:r>
      <w:r w:rsidR="00FF6CB9" w:rsidRPr="007E03D4">
        <w:rPr>
          <w:rFonts w:eastAsia="Times New Roman" w:cstheme="minorHAnsi"/>
          <w:bCs/>
          <w:sz w:val="24"/>
          <w:szCs w:val="24"/>
        </w:rPr>
        <w:instrText>ADDIN CSL_CITATION {"citationItems":[{"id":"ITEM-1","itemData":{"author":[{"dropping-particle":"","family":"Adi","given":"Admasu","non-dropping-particle":"","parse-names":false,"suffix":""},{"dropping-particle":"","family":"Wakjira","given":"Kibebew","non-dropping-particle":"","parse-names":false,"suffix":""},{"dropping-particle":"","family":"Kelbessa","given":"Ensermu","non-dropping-particle":"","parse-names":false,"suffix":""},{"dropping-particle":"","family":"Bezabeh","given":"Amssalu","non-dropping-particle":"","parse-names":false,"suffix":""}],"container-title":"Book","id":"ITEM-1","issued":{"date-parts":[["2014"]]},"page":"438","title":"Honeybee forages of Ethiopia","type":"article-journal"},"uris":["http://www.mendeley.com/documents/?uuid=661c5bfc-100e-4fb6-86e0-15cc1e26903c"]}],"mendeley":{"formattedCitation":"[10]","plainTextFormattedCitation":"[10]","previouslyFormattedCitation":"[10]"},"properties":{"noteIndex":0},"schema":"https://github.com/citation-style-language/schema/raw/master/csl-citation.json"}</w:instrText>
      </w:r>
      <w:r w:rsidR="00D90604" w:rsidRPr="007E03D4">
        <w:rPr>
          <w:rFonts w:eastAsia="Times New Roman" w:cstheme="minorHAnsi"/>
          <w:bCs/>
          <w:sz w:val="24"/>
          <w:szCs w:val="24"/>
        </w:rPr>
        <w:fldChar w:fldCharType="separate"/>
      </w:r>
      <w:r w:rsidR="00BC4E0D" w:rsidRPr="007E03D4">
        <w:rPr>
          <w:rFonts w:eastAsia="Times New Roman" w:cstheme="minorHAnsi"/>
          <w:bCs/>
          <w:noProof/>
          <w:sz w:val="24"/>
          <w:szCs w:val="24"/>
        </w:rPr>
        <w:t>[10]</w:t>
      </w:r>
      <w:r w:rsidR="00D90604" w:rsidRPr="007E03D4">
        <w:rPr>
          <w:rFonts w:eastAsia="Times New Roman" w:cstheme="minorHAnsi"/>
          <w:bCs/>
          <w:sz w:val="24"/>
          <w:szCs w:val="24"/>
        </w:rPr>
        <w:fldChar w:fldCharType="end"/>
      </w:r>
      <w:r w:rsidR="00D90604" w:rsidRPr="007E03D4">
        <w:rPr>
          <w:rFonts w:eastAsia="Times New Roman" w:cstheme="minorHAnsi"/>
          <w:bCs/>
          <w:sz w:val="24"/>
          <w:szCs w:val="24"/>
        </w:rPr>
        <w:t>.</w:t>
      </w:r>
    </w:p>
    <w:p w:rsidR="006C5F8E" w:rsidRPr="007E03D4" w:rsidRDefault="004D630B" w:rsidP="00E43053">
      <w:pPr>
        <w:spacing w:after="0" w:line="360" w:lineRule="auto"/>
        <w:jc w:val="both"/>
        <w:rPr>
          <w:rFonts w:eastAsiaTheme="majorEastAsia" w:cstheme="minorHAnsi"/>
          <w:b/>
          <w:bCs/>
          <w:sz w:val="24"/>
          <w:szCs w:val="24"/>
        </w:rPr>
      </w:pPr>
      <w:bookmarkStart w:id="6" w:name="_Toc190009405"/>
      <w:proofErr w:type="spellStart"/>
      <w:r w:rsidRPr="007E03D4">
        <w:rPr>
          <w:rFonts w:eastAsiaTheme="majorEastAsia" w:cstheme="minorHAnsi"/>
          <w:b/>
          <w:bCs/>
          <w:sz w:val="24"/>
          <w:szCs w:val="24"/>
        </w:rPr>
        <w:t>Ashen</w:t>
      </w:r>
      <w:r w:rsidR="006C5F8E" w:rsidRPr="007E03D4">
        <w:rPr>
          <w:rFonts w:eastAsiaTheme="majorEastAsia" w:cstheme="minorHAnsi"/>
          <w:b/>
          <w:bCs/>
          <w:sz w:val="24"/>
          <w:szCs w:val="24"/>
        </w:rPr>
        <w:t>dye</w:t>
      </w:r>
      <w:proofErr w:type="spellEnd"/>
      <w:r w:rsidR="006C5F8E" w:rsidRPr="007E03D4">
        <w:rPr>
          <w:rFonts w:eastAsiaTheme="majorEastAsia" w:cstheme="minorHAnsi"/>
          <w:b/>
          <w:bCs/>
          <w:sz w:val="24"/>
          <w:szCs w:val="24"/>
        </w:rPr>
        <w:t xml:space="preserve">, </w:t>
      </w:r>
      <w:r w:rsidR="006C5F8E" w:rsidRPr="007E03D4">
        <w:rPr>
          <w:rFonts w:eastAsiaTheme="majorEastAsia" w:cstheme="minorHAnsi"/>
          <w:b/>
          <w:bCs/>
          <w:i/>
          <w:sz w:val="24"/>
          <w:szCs w:val="24"/>
        </w:rPr>
        <w:t>(torch lily</w:t>
      </w:r>
      <w:r w:rsidR="006C5F8E" w:rsidRPr="007E03D4">
        <w:rPr>
          <w:rFonts w:eastAsiaTheme="majorEastAsia" w:cstheme="minorHAnsi"/>
          <w:b/>
          <w:bCs/>
          <w:sz w:val="24"/>
          <w:szCs w:val="24"/>
        </w:rPr>
        <w:t>)</w:t>
      </w:r>
      <w:bookmarkEnd w:id="6"/>
      <w:r w:rsidR="006C5F8E" w:rsidRPr="007E03D4">
        <w:rPr>
          <w:rFonts w:eastAsiaTheme="majorEastAsia" w:cstheme="minorHAnsi"/>
          <w:b/>
          <w:bCs/>
          <w:sz w:val="24"/>
          <w:szCs w:val="24"/>
        </w:rPr>
        <w:t xml:space="preserve"> </w:t>
      </w:r>
    </w:p>
    <w:p w:rsidR="006C5F8E" w:rsidRPr="007E03D4" w:rsidRDefault="006C5F8E" w:rsidP="006C5F8E">
      <w:pPr>
        <w:spacing w:line="360" w:lineRule="auto"/>
        <w:jc w:val="both"/>
        <w:rPr>
          <w:rFonts w:eastAsia="Times New Roman" w:cstheme="minorHAnsi"/>
          <w:sz w:val="24"/>
          <w:szCs w:val="24"/>
        </w:rPr>
      </w:pPr>
      <w:r w:rsidRPr="007E03D4">
        <w:rPr>
          <w:rFonts w:eastAsia="Times New Roman" w:cstheme="minorHAnsi"/>
          <w:sz w:val="24"/>
          <w:szCs w:val="24"/>
        </w:rPr>
        <w:t xml:space="preserve">With dense terminal spikes that yield yellow, red, or orange blooms, </w:t>
      </w:r>
      <w:proofErr w:type="spellStart"/>
      <w:r w:rsidRPr="007E03D4">
        <w:rPr>
          <w:rFonts w:eastAsia="Times New Roman" w:cstheme="minorHAnsi"/>
          <w:sz w:val="24"/>
          <w:szCs w:val="24"/>
        </w:rPr>
        <w:t>Kniphofia</w:t>
      </w:r>
      <w:proofErr w:type="spellEnd"/>
      <w:r w:rsidRPr="007E03D4">
        <w:rPr>
          <w:rFonts w:eastAsia="Times New Roman" w:cstheme="minorHAnsi"/>
          <w:sz w:val="24"/>
          <w:szCs w:val="24"/>
        </w:rPr>
        <w:t xml:space="preserve"> sp. (Torch Lily) is an endangered, indigenous species that can grow up to 1.5 meters in height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_Ref189942390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noProof/>
          <w:sz w:val="24"/>
          <w:szCs w:val="24"/>
        </w:rPr>
        <w:t>2</w:t>
      </w:r>
      <w:r w:rsidRPr="007E03D4">
        <w:rPr>
          <w:rFonts w:eastAsia="Times New Roman" w:cstheme="minorHAnsi"/>
          <w:sz w:val="24"/>
          <w:szCs w:val="24"/>
        </w:rPr>
        <w:fldChar w:fldCharType="end"/>
      </w:r>
      <w:r w:rsidRPr="007E03D4">
        <w:rPr>
          <w:rFonts w:eastAsia="Times New Roman" w:cstheme="minorHAnsi"/>
          <w:sz w:val="24"/>
          <w:szCs w:val="24"/>
        </w:rPr>
        <w:t xml:space="preserve">). Its range is restricted to floristic and highland areas of Tigray, Gondar, Gojam, </w:t>
      </w:r>
      <w:proofErr w:type="spellStart"/>
      <w:r w:rsidRPr="007E03D4">
        <w:rPr>
          <w:rFonts w:eastAsia="Times New Roman" w:cstheme="minorHAnsi"/>
          <w:sz w:val="24"/>
          <w:szCs w:val="24"/>
        </w:rPr>
        <w:t>Welo</w:t>
      </w:r>
      <w:proofErr w:type="spellEnd"/>
      <w:r w:rsidRPr="007E03D4">
        <w:rPr>
          <w:rFonts w:eastAsia="Times New Roman" w:cstheme="minorHAnsi"/>
          <w:sz w:val="24"/>
          <w:szCs w:val="24"/>
        </w:rPr>
        <w:t xml:space="preserve">, Shewa, Arsi, Bale, and Harerge, and it occurs at elevations between 2500 and 4000 meters.  According to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c3b18c5b-43de-4126-82dd-145fb6a449e0"]}],"mendeley":{"formattedCitation":"[8]","plainTextFormattedCitation":"[8]","previouslyFormattedCitation":"[8]"},"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[8]</w:t>
      </w:r>
      <w:r w:rsidRPr="007E03D4">
        <w:rPr>
          <w:rFonts w:eastAsia="Times New Roman" w:cstheme="minorHAnsi"/>
          <w:sz w:val="24"/>
          <w:szCs w:val="24"/>
        </w:rPr>
        <w:fldChar w:fldCharType="end"/>
      </w:r>
      <w:r w:rsidRPr="007E03D4">
        <w:rPr>
          <w:rFonts w:eastAsia="Times New Roman" w:cstheme="minorHAnsi"/>
          <w:sz w:val="24"/>
          <w:szCs w:val="24"/>
        </w:rPr>
        <w:t xml:space="preserve"> this species provides honeybees with a substantial source of nectar and pollen, and it is highly advised to plant </w:t>
      </w:r>
      <w:proofErr w:type="spellStart"/>
      <w:r w:rsidRPr="007E03D4">
        <w:rPr>
          <w:rFonts w:eastAsia="Times New Roman" w:cstheme="minorHAnsi"/>
          <w:sz w:val="24"/>
          <w:szCs w:val="24"/>
        </w:rPr>
        <w:t>Kniphofia</w:t>
      </w:r>
      <w:proofErr w:type="spellEnd"/>
      <w:r w:rsidRPr="007E03D4">
        <w:rPr>
          <w:rFonts w:eastAsia="Times New Roman" w:cstheme="minorHAnsi"/>
          <w:sz w:val="24"/>
          <w:szCs w:val="24"/>
        </w:rPr>
        <w:t xml:space="preserve"> sp. at lower elevations to increase honey production and fortify colonies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{"citationItems":[{"id":"ITEM-1","itemData":{"DOI":"10.11648/j.frontiers.20240402.12","abstract":"The study was conducted in Gemachis forest from October 2019 to November 2020, which is an important area of biodiversity conservation, tourism attraction and carbon sequestration for modulating climate change. The forest is also very important for honey production and other non-timber forest products. The study was designed with the objective of assessing honey bee floral diversity of the forest. For the inventory of bee forages a transect line were made in three selected altitudinal strata. Honey samples also were obtained from the three agro ecologies of the forest: Arer (high altitude), Chafe kebene (medium altitude) and Sororo (low altitude). The pollen spectrum of the honey was analyzed to determine the botanical and geographical origin of the honey. According to inventory of the honeybee flora, forty-eight (48) bee plant species were identified; belonging to 33 families, of which &amp;lt;i&amp;gt;Fabaceae&amp;lt;/i&amp;gt;, &amp;lt;i&amp;gt;Roseaceae&amp;lt;/i&amp;gt; and &amp;lt;i&amp;gt;Verbenaceae &amp;lt;/i&amp;gt;were the most frequent families in the study area. Among these bee forages 54.1% were shrub 16.6% were trees and 29.1% were herbs. From identified bee forages, &amp;lt;i&amp;gt;Solanium spp&amp;lt;/i&amp;gt;, &amp;lt;i&amp;gt;Andropogon abyssinica&amp;lt;/i&amp;gt;, &amp;lt;i&amp;gt;Guizotia spp&amp;lt;/i&amp;gt; and &amp;lt;i&amp;gt;Hypoestes forskaolii&amp;lt;/i&amp;gt; were the most abundant bee flora species in the study area. The pollen analysis of honey revealed that, two types of monofloral honey types were identified in the area which includes &amp;lt;i&amp;gt;Guizotia spp&amp;lt;/i&amp;gt; and &amp;lt;i&amp;gt;Eucalyptus globulus&amp;lt;/i&amp;gt; accounting for 74.9% and 54.9% pollen frequency respectively. Thus, beekeepers should conserve the forest for sustainable honey production since the forest is endowed with good honeybee plant diversity.","author":[{"dropping-particle":"","family":"Dugda","given":"Dema","non-dropping-particle":"","parse-names":false,"suffix":""},{"dropping-particle":"","family":"Addi","given":"Admassu","non-dropping-particle":"","parse-names":false,"suffix":""}],"container-title":"Frontiers","id":"ITEM-1","issue":"2","issued":{"date-parts":[["2024"]]},"page":"55-67","title":"Honeybee Floral Diversity of Gemachis Forest, West Hararghe Zone, Oromia Regional State, Ethiopia","type":"article-journal","volume":"4"},"uris":["http://www.mendeley.com/documents/?uuid=fcb03dbc-edfc-4839-995e-ed1688345ee9"]}],"mendeley":{"formattedCitation":"[6]","plainTextFormattedCitation":"[6]","previouslyFormattedCitation":"[6]"},"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[6]</w:t>
      </w:r>
      <w:r w:rsidRPr="007E03D4">
        <w:rPr>
          <w:rFonts w:eastAsia="Times New Roman" w:cstheme="minorHAnsi"/>
          <w:sz w:val="24"/>
          <w:szCs w:val="24"/>
        </w:rPr>
        <w:fldChar w:fldCharType="end"/>
      </w:r>
      <w:r w:rsidRPr="007E03D4">
        <w:rPr>
          <w:rFonts w:eastAsia="Times New Roman" w:cstheme="minorHAnsi"/>
          <w:sz w:val="24"/>
          <w:szCs w:val="24"/>
        </w:rPr>
        <w:t xml:space="preserve">. Deforestation, habitat fragmentation from agricultural expansion, and excessive grazing are the main threats to its current range </w:t>
      </w:r>
      <w:r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10.7176/JRDM","author":[{"dropping-particle":"","family":"Genet","given":"Wondo","non-dropping-particle":"","parse-names":false,"suffix":""}],"id":"ITEM-1","issued":{"date-parts":[["2019"]]},"page":"1-11","title":"Identification of Honey Bee Floras and Their Flowering Times in","type":"article-journal","volume":"59"},"uris":["http://www.mendeley.com/documents/?uuid=ff82124a-e859-4782-97e6-16a61503e9fd"]}],"mendeley":{"formattedCitation":"[14]","plainTextFormattedCitation":"[14]","previouslyFormattedCitation":"[14]"},"properties":{"noteIndex":0},"schema":"https://github.com/citation-style-language/schema/raw/master/csl-citation.json"}</w:instrText>
      </w:r>
      <w:r w:rsidRPr="007E03D4">
        <w:rPr>
          <w:rFonts w:eastAsia="Times New Roman" w:cstheme="minorHAnsi"/>
          <w:sz w:val="24"/>
          <w:szCs w:val="24"/>
        </w:rPr>
        <w:fldChar w:fldCharType="separate"/>
      </w:r>
      <w:r w:rsidR="00FF6CB9" w:rsidRPr="007E03D4">
        <w:rPr>
          <w:rFonts w:eastAsia="Times New Roman" w:cstheme="minorHAnsi"/>
          <w:noProof/>
          <w:sz w:val="24"/>
          <w:szCs w:val="24"/>
        </w:rPr>
        <w:t>[14]</w:t>
      </w:r>
      <w:r w:rsidRPr="007E03D4">
        <w:rPr>
          <w:rFonts w:eastAsia="Times New Roman" w:cstheme="minorHAnsi"/>
          <w:sz w:val="24"/>
          <w:szCs w:val="24"/>
        </w:rPr>
        <w:fldChar w:fldCharType="end"/>
      </w:r>
      <w:r w:rsidRPr="007E03D4">
        <w:rPr>
          <w:rFonts w:eastAsia="Times New Roman" w:cstheme="minorHAnsi"/>
          <w:sz w:val="24"/>
          <w:szCs w:val="24"/>
        </w:rPr>
        <w:t>.</w:t>
      </w:r>
    </w:p>
    <w:p w:rsidR="00AB33DA" w:rsidRPr="007E03D4" w:rsidRDefault="006C5F8E" w:rsidP="00AB33DA">
      <w:pPr>
        <w:keepNext/>
        <w:spacing w:after="240" w:line="360" w:lineRule="auto"/>
        <w:jc w:val="center"/>
        <w:rPr>
          <w:rFonts w:cstheme="minorHAnsi"/>
          <w:sz w:val="24"/>
          <w:szCs w:val="24"/>
        </w:rPr>
      </w:pPr>
      <w:r w:rsidRPr="007E03D4">
        <w:rPr>
          <w:rFonts w:cstheme="minorHAnsi"/>
          <w:noProof/>
          <w:sz w:val="24"/>
          <w:szCs w:val="24"/>
        </w:rPr>
        <w:drawing>
          <wp:inline distT="0" distB="0" distL="0" distR="0" wp14:anchorId="573E6AED" wp14:editId="1098F046">
            <wp:extent cx="2197842" cy="110294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06566" cy="1107324"/>
                    </a:xfrm>
                    <a:prstGeom prst="rect">
                      <a:avLst/>
                    </a:prstGeom>
                  </pic:spPr>
                </pic:pic>
              </a:graphicData>
            </a:graphic>
          </wp:inline>
        </w:drawing>
      </w:r>
    </w:p>
    <w:p w:rsidR="006C5F8E" w:rsidRPr="007E03D4" w:rsidRDefault="00AB33DA" w:rsidP="00AB33DA">
      <w:pPr>
        <w:pStyle w:val="Caption"/>
        <w:spacing w:after="0"/>
        <w:jc w:val="center"/>
        <w:rPr>
          <w:rFonts w:cstheme="minorHAnsi"/>
          <w:b w:val="0"/>
          <w:color w:val="auto"/>
          <w:sz w:val="24"/>
          <w:szCs w:val="24"/>
        </w:rPr>
      </w:pPr>
      <w:r w:rsidRPr="007E03D4">
        <w:rPr>
          <w:rFonts w:cstheme="minorHAnsi"/>
          <w:b w:val="0"/>
          <w:color w:val="auto"/>
          <w:sz w:val="24"/>
          <w:szCs w:val="24"/>
        </w:rPr>
        <w:t xml:space="preserve">Figure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Figure \* ARABIC </w:instrText>
      </w:r>
      <w:r w:rsidRPr="007E03D4">
        <w:rPr>
          <w:rFonts w:cstheme="minorHAnsi"/>
          <w:b w:val="0"/>
          <w:color w:val="auto"/>
          <w:sz w:val="24"/>
          <w:szCs w:val="24"/>
        </w:rPr>
        <w:fldChar w:fldCharType="separate"/>
      </w:r>
      <w:r w:rsidR="00416A2A" w:rsidRPr="007E03D4">
        <w:rPr>
          <w:rFonts w:cstheme="minorHAnsi"/>
          <w:b w:val="0"/>
          <w:noProof/>
          <w:color w:val="auto"/>
          <w:sz w:val="24"/>
          <w:szCs w:val="24"/>
        </w:rPr>
        <w:t>2</w:t>
      </w:r>
      <w:r w:rsidRPr="007E03D4">
        <w:rPr>
          <w:rFonts w:cstheme="minorHAnsi"/>
          <w:b w:val="0"/>
          <w:color w:val="auto"/>
          <w:sz w:val="24"/>
          <w:szCs w:val="24"/>
        </w:rPr>
        <w:fldChar w:fldCharType="end"/>
      </w:r>
      <w:r w:rsidRPr="007E03D4">
        <w:rPr>
          <w:rFonts w:cstheme="minorHAnsi"/>
          <w:b w:val="0"/>
          <w:i/>
          <w:color w:val="auto"/>
          <w:sz w:val="24"/>
          <w:szCs w:val="24"/>
        </w:rPr>
        <w:t xml:space="preserve"> torch lily</w:t>
      </w:r>
    </w:p>
    <w:p w:rsidR="006C5F8E" w:rsidRPr="007E03D4" w:rsidRDefault="006C5F8E" w:rsidP="00061285">
      <w:pPr>
        <w:spacing w:after="0" w:line="240" w:lineRule="auto"/>
        <w:rPr>
          <w:rFonts w:cstheme="minorHAnsi"/>
          <w:bCs/>
          <w:sz w:val="24"/>
          <w:szCs w:val="24"/>
        </w:rPr>
      </w:pPr>
      <w:bookmarkStart w:id="7" w:name="_Toc190009406"/>
      <w:r w:rsidRPr="007E03D4">
        <w:rPr>
          <w:rFonts w:eastAsiaTheme="majorEastAsia" w:cstheme="minorHAnsi"/>
          <w:b/>
          <w:bCs/>
          <w:sz w:val="24"/>
          <w:szCs w:val="24"/>
        </w:rPr>
        <w:t>Adey Ababa's (</w:t>
      </w:r>
      <w:r w:rsidRPr="007E03D4">
        <w:rPr>
          <w:rFonts w:eastAsiaTheme="majorEastAsia" w:cstheme="minorHAnsi"/>
          <w:b/>
          <w:bCs/>
          <w:i/>
          <w:sz w:val="24"/>
          <w:szCs w:val="24"/>
        </w:rPr>
        <w:t>Bidens macroptera</w:t>
      </w:r>
      <w:r w:rsidRPr="007E03D4">
        <w:rPr>
          <w:rFonts w:eastAsiaTheme="majorEastAsia" w:cstheme="minorHAnsi"/>
          <w:b/>
          <w:bCs/>
          <w:sz w:val="24"/>
          <w:szCs w:val="24"/>
        </w:rPr>
        <w:t>)</w:t>
      </w:r>
      <w:bookmarkEnd w:id="7"/>
      <w:r w:rsidRPr="007E03D4">
        <w:rPr>
          <w:rFonts w:eastAsiaTheme="majorEastAsia" w:cstheme="minorHAnsi"/>
          <w:b/>
          <w:bCs/>
          <w:sz w:val="24"/>
          <w:szCs w:val="24"/>
        </w:rPr>
        <w:t xml:space="preserve"> </w:t>
      </w:r>
      <w:r w:rsidRPr="007E03D4">
        <w:rPr>
          <w:rFonts w:eastAsia="Times New Roman" w:cstheme="minorHAnsi"/>
          <w:sz w:val="24"/>
          <w:szCs w:val="24"/>
        </w:rPr>
        <w:br/>
      </w:r>
    </w:p>
    <w:p w:rsidR="006C5F8E" w:rsidRPr="007E03D4" w:rsidRDefault="006C5F8E" w:rsidP="00685C98">
      <w:pPr>
        <w:spacing w:after="0" w:line="360" w:lineRule="auto"/>
        <w:jc w:val="both"/>
        <w:rPr>
          <w:rFonts w:eastAsia="Times New Roman" w:cstheme="minorHAnsi"/>
          <w:sz w:val="24"/>
          <w:szCs w:val="24"/>
        </w:rPr>
      </w:pPr>
      <w:r w:rsidRPr="007E03D4">
        <w:rPr>
          <w:rFonts w:eastAsia="Times New Roman" w:cstheme="minorHAnsi"/>
          <w:sz w:val="24"/>
          <w:szCs w:val="24"/>
        </w:rPr>
        <w:t>Reaching up to 60 cm in height, Bidens macroptera, also called Adey Ababa, is an endangered perennial herb with several stems arising from a woody rootstock and producing roots at lower nodes. It features yellow blooms in upright panicles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_Ref189942840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noProof/>
          <w:sz w:val="24"/>
          <w:szCs w:val="24"/>
        </w:rPr>
        <w:t>3</w:t>
      </w:r>
      <w:r w:rsidRPr="007E03D4">
        <w:rPr>
          <w:rFonts w:eastAsia="Times New Roman" w:cstheme="minorHAnsi"/>
          <w:sz w:val="24"/>
          <w:szCs w:val="24"/>
        </w:rPr>
        <w:fldChar w:fldCharType="end"/>
      </w:r>
      <w:r w:rsidRPr="007E03D4">
        <w:rPr>
          <w:rFonts w:eastAsia="Times New Roman" w:cstheme="minorHAnsi"/>
          <w:sz w:val="24"/>
          <w:szCs w:val="24"/>
        </w:rPr>
        <w:t xml:space="preserve">). This species is found in stony or rocky areas between 2000 and 3700 meters above sea level in the Ethiopian highlands (Ethiopia </w:t>
      </w:r>
      <w:r w:rsidRPr="007E03D4">
        <w:rPr>
          <w:rFonts w:eastAsia="Times New Roman" w:cstheme="minorHAnsi"/>
          <w:sz w:val="24"/>
          <w:szCs w:val="24"/>
        </w:rPr>
        <w:lastRenderedPageBreak/>
        <w:t xml:space="preserve">and Eritrea). Mountain slopes, grasslands, forest borders, and open areas within ericaceous scrub are some of its habitats. According to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Forestry","id":"ITEM-1","issue":"2","issued":{"date-parts":[["2019"]]},"title":"Review: Floral resources diversity and vegetation types important for honeybees in Ethiopia","type":"article-journal","volume":"3"},"uris":["http://www.mendeley.com/documents/?uuid=97d8ae69-cf7a-4c05-85ca-2a0a00e8c236"]}],"mendeley":{"formattedCitation":"[2]","plainTextFormattedCitation":"[2]","previouslyFormattedCitation":"[2]"},"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[2]</w:t>
      </w:r>
      <w:r w:rsidRPr="007E03D4">
        <w:rPr>
          <w:rFonts w:eastAsia="Times New Roman" w:cstheme="minorHAnsi"/>
          <w:sz w:val="24"/>
          <w:szCs w:val="24"/>
        </w:rPr>
        <w:fldChar w:fldCharType="end"/>
      </w:r>
      <w:r w:rsidRPr="007E03D4">
        <w:rPr>
          <w:rFonts w:eastAsia="Times New Roman" w:cstheme="minorHAnsi"/>
          <w:sz w:val="24"/>
          <w:szCs w:val="24"/>
        </w:rPr>
        <w:t xml:space="preserve">it can also occasionally be found by the sides of roadways. Honeybees consume B. macroptera from September to December, collecting light orange pollen to maintain colony health and rear offspring during dry spells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Research","id":"ITEM-1","issued":{"date-parts":[["2023"]]},"title":"Floral Calendar of Honeybee Plants in Kellem and West Wollega Zone, Western Ethiopia","type":"article-journal","volume":"2023"},"uris":["http://www.mendeley.com/documents/?uuid=abc975e5-79a4-489b-b3e8-81bd00f23e85"]}],"mendeley":{"formattedCitation":"[3]","plainTextFormattedCitation":"[3]","previouslyFormattedCitation":"[3]"},"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[3]</w:t>
      </w:r>
      <w:r w:rsidRPr="007E03D4">
        <w:rPr>
          <w:rFonts w:eastAsia="Times New Roman" w:cstheme="minorHAnsi"/>
          <w:sz w:val="24"/>
          <w:szCs w:val="24"/>
        </w:rPr>
        <w:fldChar w:fldCharType="end"/>
      </w:r>
      <w:r w:rsidRPr="007E03D4">
        <w:rPr>
          <w:rFonts w:eastAsia="Times New Roman" w:cstheme="minorHAnsi"/>
          <w:sz w:val="24"/>
          <w:szCs w:val="24"/>
        </w:rPr>
        <w:t xml:space="preserve">. It is also sometimes found by the sides of roads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author":[{"dropping-particle":"","family":"Region","given":"Amhara","non-dropping-particle":"","parse-names":false,"suffix":""},{"dropping-particle":"","family":"Ejigu","given":"Kerealem","non-dropping-particle":"","parse-names":false,"suffix":""}],"id":"ITEM-1","issue":"13","issued":{"date-parts":[["2017"]]},"page":"36-42","title":"Identification and Characterization of Honeybee Flora in Western","type":"article-journal","volume":"7"},"uris":["http://www.mendeley.com/documents/?uuid=31ef2160-0e0c-4508-a2a3-d66666dd4dd9"]}],"mendeley":{"formattedCitation":"[43]","plainTextFormattedCitation":"[43]","previouslyFormattedCitation":"[43]"},"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[43]</w:t>
      </w:r>
      <w:r w:rsidRPr="007E03D4">
        <w:rPr>
          <w:rFonts w:eastAsia="Times New Roman" w:cstheme="minorHAnsi"/>
          <w:sz w:val="24"/>
          <w:szCs w:val="24"/>
        </w:rPr>
        <w:fldChar w:fldCharType="end"/>
      </w:r>
      <w:r w:rsidRPr="007E03D4">
        <w:rPr>
          <w:rFonts w:eastAsia="Times New Roman" w:cstheme="minorHAnsi"/>
          <w:sz w:val="24"/>
          <w:szCs w:val="24"/>
        </w:rPr>
        <w:t xml:space="preserve">. From September to December, honeybees feed on B. macroptera, gathering light orange pollen to support colony health and raise brood during dry spells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{"citationItems":[{"id":"ITEM-1","itemData":{"DOI":"10.11648/j.jps.20170505.15","ISSN":"2331-0731","abstract":"Availability of adequate honeybee forage plants is very important for honey production. The study was therefore conducted to screen the best performing bee forages from five plant species with a view to selecting for honey production for high and mid land agro-ecologies. The planting materials were Vernonia amygdalina, Buddleja polystachya, Callistemon citrinus, Dovyalis caffra and Chamecytisus proliferus. The species were evaluated based on the number of flower heads per plants, foraging intensity of honeybees, flowering length and amount of pollen. C. citrinus, C. proliferus and V. amygdalina were set flower with the ranges of two to three and half years while B. polystachya, and D. caffra didn't reach to set flower up to the end of five years. V. amygdalina and C. proliferus provides significantly higher pollen compared to C. citrinus. Average number of flower heads per plant were highest for C. proliferus and it was significantly different (p&lt;0.05) from the rest. The flowering time of C. citrinus, C. proliferus and V. amygdalina are almost during the dearth period at which only a few bee forage plant species in flower around the area. V. amygdalina and C. citrinus was highly foraged by honeybees from 10:00am-12:00 am, while C. proliferus 10:00 am-2:00pm. C. citrinus has the highest flowering time with duration up to six months in a blooming state having lots of flower heads and the rest months with few flowers. Generally, the study revealed that C. citrinus, C. proliferus and V. amygdalina were selected as major bee forage plants. However, it requires further evaluation particularly on nectar volume and sugar concentration for these plants and their integration with watershed development is recommended. Since they were flowered in dearth period and their further multiplication is recommended to increase honey production.","author":[{"dropping-particle":"","family":"Addi","given":"Admassu","non-dropping-particle":"","parse-names":false,"suffix":""},{"dropping-particle":"","family":"Wakjira","given":"Kibebew","non-dropping-particle":"","parse-names":false,"suffix":""},{"dropping-particle":"","family":"Kifle","given":"Tura Bareke","non-dropping-particle":"","parse-names":false,"suffix":""},{"dropping-particle":"","family":"Bareke","given":"Tura","non-dropping-particle":"","parse-names":false,"suffix":""},{"dropping-particle":"","family":"Addi","given":"Admasu","non-dropping-particle":"","parse-names":false,"suffix":""}],"container-title":"Journal of Plant Sciences","id":"ITEM-1","issue":"5","issued":{"date-parts":[["2017"]]},"page":"160-164","title":"Screening of Potential Shrubs for Bee Forage Development","type":"article-journal","volume":"5"},"uris":["http://www.mendeley.com/documents/?uuid=3b752180-85f3-4a70-8803-fb2d63b71b9d"]}],"mendeley":{"formattedCitation":"[44]","plainTextFormattedCitation":"[44]","previouslyFormattedCitation":"[44]"},"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[44]</w:t>
      </w:r>
      <w:r w:rsidRPr="007E03D4">
        <w:rPr>
          <w:rFonts w:eastAsia="Times New Roman" w:cstheme="minorHAnsi"/>
          <w:sz w:val="24"/>
          <w:szCs w:val="24"/>
        </w:rPr>
        <w:fldChar w:fldCharType="end"/>
      </w:r>
      <w:r w:rsidRPr="007E03D4">
        <w:rPr>
          <w:rFonts w:eastAsia="Times New Roman" w:cstheme="minorHAnsi"/>
          <w:sz w:val="24"/>
          <w:szCs w:val="24"/>
        </w:rPr>
        <w:t xml:space="preserve">. </w:t>
      </w:r>
    </w:p>
    <w:p w:rsidR="004D630B" w:rsidRPr="007E03D4" w:rsidRDefault="006C5F8E" w:rsidP="004D630B">
      <w:pPr>
        <w:keepNext/>
        <w:spacing w:line="360" w:lineRule="auto"/>
        <w:jc w:val="center"/>
        <w:rPr>
          <w:rFonts w:cstheme="minorHAnsi"/>
          <w:sz w:val="24"/>
          <w:szCs w:val="24"/>
        </w:rPr>
      </w:pPr>
      <w:r w:rsidRPr="007E03D4">
        <w:rPr>
          <w:rFonts w:cstheme="minorHAnsi"/>
          <w:noProof/>
          <w:sz w:val="24"/>
          <w:szCs w:val="24"/>
        </w:rPr>
        <w:drawing>
          <wp:inline distT="0" distB="0" distL="0" distR="0" wp14:anchorId="56466FAA" wp14:editId="6736BC79">
            <wp:extent cx="234315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44469" cy="1172235"/>
                    </a:xfrm>
                    <a:prstGeom prst="rect">
                      <a:avLst/>
                    </a:prstGeom>
                  </pic:spPr>
                </pic:pic>
              </a:graphicData>
            </a:graphic>
          </wp:inline>
        </w:drawing>
      </w:r>
    </w:p>
    <w:p w:rsidR="006C5F8E" w:rsidRPr="007E03D4" w:rsidRDefault="004D630B" w:rsidP="004D630B">
      <w:pPr>
        <w:pStyle w:val="Caption"/>
        <w:jc w:val="center"/>
        <w:rPr>
          <w:rFonts w:cstheme="minorHAnsi"/>
          <w:b w:val="0"/>
          <w:color w:val="auto"/>
          <w:sz w:val="24"/>
          <w:szCs w:val="24"/>
        </w:rPr>
      </w:pPr>
      <w:r w:rsidRPr="007E03D4">
        <w:rPr>
          <w:rFonts w:cstheme="minorHAnsi"/>
          <w:b w:val="0"/>
          <w:color w:val="auto"/>
          <w:sz w:val="24"/>
          <w:szCs w:val="24"/>
        </w:rPr>
        <w:t xml:space="preserve">Figure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Figure \* ARABIC </w:instrText>
      </w:r>
      <w:r w:rsidRPr="007E03D4">
        <w:rPr>
          <w:rFonts w:cstheme="minorHAnsi"/>
          <w:b w:val="0"/>
          <w:color w:val="auto"/>
          <w:sz w:val="24"/>
          <w:szCs w:val="24"/>
        </w:rPr>
        <w:fldChar w:fldCharType="separate"/>
      </w:r>
      <w:r w:rsidR="00416A2A" w:rsidRPr="007E03D4">
        <w:rPr>
          <w:rFonts w:cstheme="minorHAnsi"/>
          <w:b w:val="0"/>
          <w:noProof/>
          <w:color w:val="auto"/>
          <w:sz w:val="24"/>
          <w:szCs w:val="24"/>
        </w:rPr>
        <w:t>3</w:t>
      </w:r>
      <w:r w:rsidRPr="007E03D4">
        <w:rPr>
          <w:rFonts w:cstheme="minorHAnsi"/>
          <w:b w:val="0"/>
          <w:color w:val="auto"/>
          <w:sz w:val="24"/>
          <w:szCs w:val="24"/>
        </w:rPr>
        <w:fldChar w:fldCharType="end"/>
      </w:r>
      <w:r w:rsidRPr="007E03D4">
        <w:rPr>
          <w:rFonts w:cstheme="minorHAnsi"/>
          <w:b w:val="0"/>
          <w:i/>
          <w:color w:val="auto"/>
          <w:sz w:val="24"/>
          <w:szCs w:val="24"/>
        </w:rPr>
        <w:t xml:space="preserve"> bidden macroptera</w:t>
      </w:r>
    </w:p>
    <w:p w:rsidR="006C5F8E" w:rsidRPr="007E03D4" w:rsidRDefault="006C5F8E" w:rsidP="00685C98">
      <w:pPr>
        <w:spacing w:line="360" w:lineRule="auto"/>
        <w:rPr>
          <w:rFonts w:cstheme="minorHAnsi"/>
          <w:bCs/>
          <w:sz w:val="24"/>
          <w:szCs w:val="24"/>
        </w:rPr>
      </w:pPr>
      <w:bookmarkStart w:id="8" w:name="_Toc190009407"/>
      <w:proofErr w:type="spellStart"/>
      <w:r w:rsidRPr="007E03D4">
        <w:rPr>
          <w:rFonts w:eastAsia="Times New Roman" w:cstheme="minorHAnsi"/>
          <w:b/>
          <w:bCs/>
          <w:sz w:val="24"/>
          <w:szCs w:val="24"/>
        </w:rPr>
        <w:t>Chegogit</w:t>
      </w:r>
      <w:proofErr w:type="spellEnd"/>
      <w:r w:rsidRPr="007E03D4">
        <w:rPr>
          <w:rFonts w:eastAsia="Times New Roman" w:cstheme="minorHAnsi"/>
          <w:b/>
          <w:bCs/>
          <w:sz w:val="24"/>
          <w:szCs w:val="24"/>
        </w:rPr>
        <w:t xml:space="preserve"> (</w:t>
      </w:r>
      <w:r w:rsidRPr="007E03D4">
        <w:rPr>
          <w:rFonts w:eastAsia="Times New Roman" w:cstheme="minorHAnsi"/>
          <w:bCs/>
          <w:i/>
          <w:sz w:val="24"/>
          <w:szCs w:val="24"/>
        </w:rPr>
        <w:t>Bidens pilosa</w:t>
      </w:r>
      <w:r w:rsidRPr="007E03D4">
        <w:rPr>
          <w:rFonts w:eastAsia="Times New Roman" w:cstheme="minorHAnsi"/>
          <w:b/>
          <w:bCs/>
          <w:i/>
          <w:sz w:val="24"/>
          <w:szCs w:val="24"/>
        </w:rPr>
        <w:t>)</w:t>
      </w:r>
      <w:bookmarkEnd w:id="8"/>
    </w:p>
    <w:p w:rsidR="006C5F8E" w:rsidRPr="007E03D4" w:rsidRDefault="006C5F8E" w:rsidP="006C5F8E">
      <w:pPr>
        <w:keepNext/>
        <w:keepLines/>
        <w:spacing w:before="200" w:after="0"/>
        <w:outlineLvl w:val="2"/>
        <w:rPr>
          <w:rFonts w:eastAsia="Times New Roman" w:cstheme="minorHAnsi"/>
          <w:b/>
          <w:bCs/>
          <w:i/>
          <w:sz w:val="24"/>
          <w:szCs w:val="24"/>
        </w:rPr>
      </w:pPr>
    </w:p>
    <w:p w:rsidR="006C5F8E" w:rsidRPr="007E03D4" w:rsidRDefault="006C5F8E" w:rsidP="006C5F8E">
      <w:pPr>
        <w:spacing w:after="0" w:line="360" w:lineRule="auto"/>
        <w:jc w:val="both"/>
        <w:rPr>
          <w:rFonts w:eastAsia="Times New Roman" w:cstheme="minorHAnsi"/>
          <w:sz w:val="24"/>
          <w:szCs w:val="24"/>
        </w:rPr>
      </w:pPr>
      <w:r w:rsidRPr="007E03D4">
        <w:rPr>
          <w:rFonts w:eastAsia="Times New Roman" w:cstheme="minorHAnsi"/>
          <w:sz w:val="24"/>
          <w:szCs w:val="24"/>
        </w:rPr>
        <w:t xml:space="preserve"> Can reach a height of 1.5 meters and has simple or branched stems that can grow upright or perennially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_Ref189943266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b/>
          <w:sz w:val="24"/>
          <w:szCs w:val="24"/>
        </w:rPr>
        <w:t xml:space="preserve">Figure </w:t>
      </w:r>
      <w:r w:rsidRPr="007E03D4">
        <w:rPr>
          <w:rFonts w:cstheme="minorHAnsi"/>
          <w:b/>
          <w:noProof/>
          <w:sz w:val="24"/>
          <w:szCs w:val="24"/>
        </w:rPr>
        <w:t>4</w:t>
      </w:r>
      <w:r w:rsidRPr="007E03D4">
        <w:rPr>
          <w:rFonts w:eastAsia="Times New Roman" w:cstheme="minorHAnsi"/>
          <w:sz w:val="24"/>
          <w:szCs w:val="24"/>
        </w:rPr>
        <w:fldChar w:fldCharType="end"/>
      </w:r>
      <w:r w:rsidRPr="007E03D4">
        <w:rPr>
          <w:rFonts w:eastAsia="Times New Roman" w:cstheme="minorHAnsi"/>
          <w:sz w:val="24"/>
          <w:szCs w:val="24"/>
        </w:rPr>
        <w:t xml:space="preserve">). It is a common species in tropical, subtropical, and some temperate climates worldwide, and it is found at elevations ranging from 700 to 2400 meters throughout Ethiopia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Science","id":"ITEM-1","issue":"5","issued":{"date-parts":[["2014"]]},"page":"36-49","title":"Floral phenology and pollen potential of honey bee plants in NorthEast dry land areas of Amhara region, Ethiopia","type":"article-journal","volume":"7"},"uris":["http://www.mendeley.com/documents/?uuid=640b78e3-424d-49a4-b059-23f103314d57"]}],"mendeley":{"formattedCitation":"[9]","plainTextFormattedCitation":"[9]","previouslyFormattedCitation":"[9]"},"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[9]</w:t>
      </w:r>
      <w:r w:rsidRPr="007E03D4">
        <w:rPr>
          <w:rFonts w:eastAsia="Times New Roman" w:cstheme="minorHAnsi"/>
          <w:sz w:val="24"/>
          <w:szCs w:val="24"/>
        </w:rPr>
        <w:fldChar w:fldCharType="end"/>
      </w:r>
      <w:r w:rsidRPr="007E03D4">
        <w:rPr>
          <w:rFonts w:eastAsia="Times New Roman" w:cstheme="minorHAnsi"/>
          <w:sz w:val="24"/>
          <w:szCs w:val="24"/>
        </w:rPr>
        <w:t xml:space="preserve">. With its profusion of flowers in September and October, B. pilosa is a key honey source plant in the country, giving honeybees plenty of pollen and nectar. However, the growth of cultivated land poses a serious threat to its dispersion, resulting in greater weeding and the use of fire to eradicate this plant as an unwanted weed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author":[{"dropping-particle":"","family":"Adi","given":"Admasu","non-dropping-particle":"","parse-names":false,"suffix":""},{"dropping-particle":"","family":"Wakjira","given":"Kibebew","non-dropping-particle":"","parse-names":false,"suffix":""},{"dropping-particle":"","family":"Kelbessa","given":"Ensermu","non-dropping-particle":"","parse-names":false,"suffix":""},{"dropping-particle":"","family":"Bezabeh","given":"Amssalu","non-dropping-particle":"","parse-names":false,"suffix":""}],"container-title":"Book","id":"ITEM-1","issued":{"date-parts":[["2014"]]},"page":"438","title":"Honeybee forages of Ethiopia","type":"article-journal"},"uris":["http://www.mendeley.com/documents/?uuid=661c5bfc-100e-4fb6-86e0-15cc1e26903c"]}],"mendeley":{"formattedCitation":"[10]","plainTextFormattedCitation":"[10]","previouslyFormattedCitation":"[10]"},"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[10]</w:t>
      </w:r>
      <w:r w:rsidRPr="007E03D4">
        <w:rPr>
          <w:rFonts w:eastAsia="Times New Roman" w:cstheme="minorHAnsi"/>
          <w:sz w:val="24"/>
          <w:szCs w:val="24"/>
        </w:rPr>
        <w:fldChar w:fldCharType="end"/>
      </w:r>
      <w:r w:rsidRPr="007E03D4">
        <w:rPr>
          <w:rFonts w:eastAsia="Times New Roman" w:cstheme="minorHAnsi"/>
          <w:sz w:val="24"/>
          <w:szCs w:val="24"/>
        </w:rPr>
        <w:t xml:space="preserve">. </w:t>
      </w:r>
    </w:p>
    <w:p w:rsidR="004D630B" w:rsidRPr="007E03D4" w:rsidRDefault="006C5F8E" w:rsidP="004D630B">
      <w:pPr>
        <w:keepNext/>
        <w:spacing w:before="240" w:line="360" w:lineRule="auto"/>
        <w:jc w:val="center"/>
        <w:rPr>
          <w:rFonts w:cstheme="minorHAnsi"/>
          <w:sz w:val="24"/>
          <w:szCs w:val="24"/>
        </w:rPr>
      </w:pPr>
      <w:r w:rsidRPr="007E03D4">
        <w:rPr>
          <w:rFonts w:eastAsia="Times New Roman" w:cstheme="minorHAnsi"/>
          <w:bCs/>
          <w:sz w:val="24"/>
          <w:szCs w:val="24"/>
        </w:rPr>
        <w:lastRenderedPageBreak/>
        <w:t>.</w:t>
      </w:r>
      <w:r w:rsidRPr="007E03D4">
        <w:rPr>
          <w:rFonts w:cstheme="minorHAnsi"/>
          <w:b/>
          <w:bCs/>
          <w:noProof/>
          <w:sz w:val="24"/>
          <w:szCs w:val="24"/>
        </w:rPr>
        <w:t xml:space="preserve"> </w:t>
      </w:r>
      <w:r w:rsidRPr="007E03D4">
        <w:rPr>
          <w:rFonts w:cstheme="minorHAnsi"/>
          <w:b/>
          <w:bCs/>
          <w:noProof/>
          <w:sz w:val="24"/>
          <w:szCs w:val="24"/>
        </w:rPr>
        <w:drawing>
          <wp:inline distT="0" distB="0" distL="0" distR="0" wp14:anchorId="39E9677E" wp14:editId="4A341813">
            <wp:extent cx="1885950" cy="14124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7829" cy="1413828"/>
                    </a:xfrm>
                    <a:prstGeom prst="rect">
                      <a:avLst/>
                    </a:prstGeom>
                  </pic:spPr>
                </pic:pic>
              </a:graphicData>
            </a:graphic>
          </wp:inline>
        </w:drawing>
      </w:r>
    </w:p>
    <w:p w:rsidR="006C5F8E" w:rsidRPr="007E03D4" w:rsidRDefault="004D630B" w:rsidP="004D630B">
      <w:pPr>
        <w:pStyle w:val="Caption"/>
        <w:jc w:val="center"/>
        <w:rPr>
          <w:rFonts w:cstheme="minorHAnsi"/>
          <w:b w:val="0"/>
          <w:bCs w:val="0"/>
          <w:color w:val="auto"/>
          <w:sz w:val="24"/>
          <w:szCs w:val="24"/>
        </w:rPr>
      </w:pPr>
      <w:r w:rsidRPr="007E03D4">
        <w:rPr>
          <w:rFonts w:cstheme="minorHAnsi"/>
          <w:b w:val="0"/>
          <w:color w:val="auto"/>
          <w:sz w:val="24"/>
          <w:szCs w:val="24"/>
        </w:rPr>
        <w:t xml:space="preserve">Figure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Figure \* ARABIC </w:instrText>
      </w:r>
      <w:r w:rsidRPr="007E03D4">
        <w:rPr>
          <w:rFonts w:cstheme="minorHAnsi"/>
          <w:b w:val="0"/>
          <w:color w:val="auto"/>
          <w:sz w:val="24"/>
          <w:szCs w:val="24"/>
        </w:rPr>
        <w:fldChar w:fldCharType="separate"/>
      </w:r>
      <w:r w:rsidR="00416A2A" w:rsidRPr="007E03D4">
        <w:rPr>
          <w:rFonts w:cstheme="minorHAnsi"/>
          <w:b w:val="0"/>
          <w:noProof/>
          <w:color w:val="auto"/>
          <w:sz w:val="24"/>
          <w:szCs w:val="24"/>
        </w:rPr>
        <w:t>4</w:t>
      </w:r>
      <w:r w:rsidRPr="007E03D4">
        <w:rPr>
          <w:rFonts w:cstheme="minorHAnsi"/>
          <w:b w:val="0"/>
          <w:color w:val="auto"/>
          <w:sz w:val="24"/>
          <w:szCs w:val="24"/>
        </w:rPr>
        <w:fldChar w:fldCharType="end"/>
      </w:r>
      <w:r w:rsidRPr="007E03D4">
        <w:rPr>
          <w:rFonts w:cstheme="minorHAnsi"/>
          <w:b w:val="0"/>
          <w:i/>
          <w:color w:val="auto"/>
          <w:sz w:val="24"/>
          <w:szCs w:val="24"/>
        </w:rPr>
        <w:t xml:space="preserve"> bidden pilosa</w:t>
      </w:r>
    </w:p>
    <w:p w:rsidR="006C5F8E" w:rsidRPr="007E03D4" w:rsidRDefault="006C5F8E" w:rsidP="009E4C95">
      <w:pPr>
        <w:keepNext/>
        <w:keepLines/>
        <w:spacing w:after="0"/>
        <w:outlineLvl w:val="2"/>
        <w:rPr>
          <w:rFonts w:eastAsiaTheme="majorEastAsia" w:cstheme="minorHAnsi"/>
          <w:b/>
          <w:sz w:val="24"/>
          <w:szCs w:val="24"/>
        </w:rPr>
      </w:pPr>
      <w:bookmarkStart w:id="9" w:name="_Toc190009408"/>
      <w:proofErr w:type="spellStart"/>
      <w:r w:rsidRPr="007E03D4">
        <w:rPr>
          <w:rFonts w:eastAsiaTheme="majorEastAsia" w:cstheme="minorHAnsi"/>
          <w:b/>
          <w:sz w:val="24"/>
          <w:szCs w:val="24"/>
        </w:rPr>
        <w:t>Kosheshila</w:t>
      </w:r>
      <w:proofErr w:type="spellEnd"/>
      <w:r w:rsidRPr="007E03D4">
        <w:rPr>
          <w:rFonts w:eastAsiaTheme="majorEastAsia" w:cstheme="minorHAnsi"/>
          <w:b/>
          <w:sz w:val="24"/>
          <w:szCs w:val="24"/>
        </w:rPr>
        <w:t xml:space="preserve"> (</w:t>
      </w:r>
      <w:r w:rsidRPr="007E03D4">
        <w:rPr>
          <w:rFonts w:eastAsiaTheme="majorEastAsia" w:cstheme="minorHAnsi"/>
          <w:i/>
          <w:sz w:val="24"/>
          <w:szCs w:val="24"/>
        </w:rPr>
        <w:t>Carduus nyassanus</w:t>
      </w:r>
      <w:r w:rsidRPr="007E03D4">
        <w:rPr>
          <w:rFonts w:eastAsiaTheme="majorEastAsia" w:cstheme="minorHAnsi"/>
          <w:b/>
          <w:sz w:val="24"/>
          <w:szCs w:val="24"/>
        </w:rPr>
        <w:t>)</w:t>
      </w:r>
      <w:bookmarkEnd w:id="9"/>
      <w:r w:rsidRPr="007E03D4">
        <w:rPr>
          <w:rFonts w:eastAsiaTheme="majorEastAsia" w:cstheme="minorHAnsi"/>
          <w:b/>
          <w:sz w:val="24"/>
          <w:szCs w:val="24"/>
        </w:rPr>
        <w:t xml:space="preserve"> </w:t>
      </w:r>
    </w:p>
    <w:p w:rsidR="006C5F8E" w:rsidRPr="007E03D4" w:rsidRDefault="006C5F8E" w:rsidP="009E4C95">
      <w:pPr>
        <w:spacing w:after="0"/>
        <w:rPr>
          <w:rFonts w:cstheme="minorHAnsi"/>
          <w:sz w:val="24"/>
          <w:szCs w:val="24"/>
        </w:rPr>
      </w:pPr>
    </w:p>
    <w:p w:rsidR="006C5F8E" w:rsidRPr="007E03D4" w:rsidRDefault="006C5F8E" w:rsidP="009E4C95">
      <w:pPr>
        <w:spacing w:after="0" w:line="360" w:lineRule="auto"/>
        <w:jc w:val="both"/>
        <w:rPr>
          <w:rFonts w:eastAsia="Times New Roman" w:cstheme="minorHAnsi"/>
          <w:sz w:val="24"/>
          <w:szCs w:val="24"/>
        </w:rPr>
      </w:pPr>
      <w:r w:rsidRPr="007E03D4">
        <w:rPr>
          <w:rFonts w:eastAsia="Times New Roman" w:cstheme="minorHAnsi"/>
          <w:sz w:val="24"/>
          <w:szCs w:val="24"/>
        </w:rPr>
        <w:t>Carduus nyassanus (</w:t>
      </w:r>
      <w:proofErr w:type="spellStart"/>
      <w:r w:rsidRPr="007E03D4">
        <w:rPr>
          <w:rFonts w:eastAsia="Times New Roman" w:cstheme="minorHAnsi"/>
          <w:sz w:val="24"/>
          <w:szCs w:val="24"/>
        </w:rPr>
        <w:t>Kosheshila</w:t>
      </w:r>
      <w:proofErr w:type="spellEnd"/>
      <w:r w:rsidRPr="007E03D4">
        <w:rPr>
          <w:rFonts w:eastAsia="Times New Roman" w:cstheme="minorHAnsi"/>
          <w:sz w:val="24"/>
          <w:szCs w:val="24"/>
        </w:rPr>
        <w:t>) is a perennial herb that grows up to two meters tall and has green stems with white stripes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_Ref189944144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noProof/>
          <w:sz w:val="24"/>
          <w:szCs w:val="24"/>
        </w:rPr>
        <w:t>5</w:t>
      </w:r>
      <w:r w:rsidRPr="007E03D4">
        <w:rPr>
          <w:rFonts w:eastAsia="Times New Roman" w:cstheme="minorHAnsi"/>
          <w:sz w:val="24"/>
          <w:szCs w:val="24"/>
        </w:rPr>
        <w:fldChar w:fldCharType="end"/>
      </w:r>
      <w:r w:rsidRPr="007E03D4">
        <w:rPr>
          <w:rFonts w:eastAsia="Times New Roman" w:cstheme="minorHAnsi"/>
          <w:sz w:val="24"/>
          <w:szCs w:val="24"/>
        </w:rPr>
        <w:t xml:space="preserve">). Clusters of spiky flower heads with red to pale violet blossoms are seen at the apex of the stalks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{"citationItems":[{"id":"ITEM-1","itemData":{"DOI":"10.5455/jasa.20151019083635","abstract":"The beekeeping sub-sector has been an integral part of agriculture in Ethiopia. It has been contributing to the household income and poverty alleviation and national economy through export. The country has huge apicultural resources that made it the leading honey and beeswax producer in Africa. Moreover, Ethiopia is a country where apicultural research is being conducted in a coordinated manner under the national agricultural research system. Hence, a lot of information has been gathered on different aspects of the beekeeping. This is a review of various research results that are from published and unpublished papers over a long period of time and various reviews in the course of the apiculture. It has been revealed that the highest percentage of honeybee population is hived in traditional, transitional and modern hives, only the smallest proportion is remain as wild. However, attempts by various investigators and development actors showed that both the production and quality can be improved in terms of transforming the beekeeping system, processing and marketing. This review paper also tried to address both natural and man-made bottle-necks that damage the sector not to reach the satisfactory level. It also tried to identify some of the opportunities that can boost the sector if we manage and utilize them properly.","author":[{"dropping-particle":"","family":"S","given":"Fikru","non-dropping-particle":"","parse-names":false,"suffix":""}],"container-title":"Journal of Animal Science Advances","id":"ITEM-1","issue":"10","issued":{"date-parts":[["2015"]]},"page":"1413","title":"Review of Honey Bee and Honey Production in Ethiopia","type":"article-journal","volume":"5"},"uris":["http://www.mendeley.com/documents/?uuid=c82f53bb-fe33-4903-9156-e94ccb20a824"]}],"mendeley":{"formattedCitation":"[45]","plainTextFormattedCitation":"[45]","previouslyFormattedCitation":"[45]"},"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[45]</w:t>
      </w:r>
      <w:r w:rsidRPr="007E03D4">
        <w:rPr>
          <w:rFonts w:eastAsia="Times New Roman" w:cstheme="minorHAnsi"/>
          <w:sz w:val="24"/>
          <w:szCs w:val="24"/>
        </w:rPr>
        <w:fldChar w:fldCharType="end"/>
      </w:r>
      <w:r w:rsidRPr="007E03D4">
        <w:rPr>
          <w:rFonts w:eastAsia="Times New Roman" w:cstheme="minorHAnsi"/>
          <w:sz w:val="24"/>
          <w:szCs w:val="24"/>
        </w:rPr>
        <w:t xml:space="preserve">. This plant is a good source of pollen and nectar. It thrives in highland bamboo thickets, along streams and gorges in </w:t>
      </w:r>
      <w:r w:rsidR="000B2684" w:rsidRPr="007E03D4">
        <w:rPr>
          <w:rFonts w:eastAsia="Times New Roman" w:cstheme="minorHAnsi"/>
          <w:sz w:val="24"/>
          <w:szCs w:val="24"/>
        </w:rPr>
        <w:t>Junipers</w:t>
      </w:r>
      <w:r w:rsidRPr="007E03D4">
        <w:rPr>
          <w:rFonts w:eastAsia="Times New Roman" w:cstheme="minorHAnsi"/>
          <w:sz w:val="24"/>
          <w:szCs w:val="24"/>
        </w:rPr>
        <w:t xml:space="preserve"> forests, and in open Hagenia-</w:t>
      </w:r>
      <w:proofErr w:type="spellStart"/>
      <w:r w:rsidRPr="007E03D4">
        <w:rPr>
          <w:rFonts w:eastAsia="Times New Roman" w:cstheme="minorHAnsi"/>
          <w:sz w:val="24"/>
          <w:szCs w:val="24"/>
        </w:rPr>
        <w:t>Hypericum</w:t>
      </w:r>
      <w:proofErr w:type="spellEnd"/>
      <w:r w:rsidRPr="007E03D4">
        <w:rPr>
          <w:rFonts w:eastAsia="Times New Roman" w:cstheme="minorHAnsi"/>
          <w:sz w:val="24"/>
          <w:szCs w:val="24"/>
        </w:rPr>
        <w:t xml:space="preserve"> woods at elevations between 2300 and 3400 meters. Among other floristic regions of Ethiopia, its range includes Tigray, Wollo, Gondar, Shewa, Arsi, Welega, Gamo Gofa, Sidamo, and Bale </w:t>
      </w:r>
      <w:r w:rsidRPr="007E03D4">
        <w:rPr>
          <w:rFonts w:eastAsia="Times New Roman" w:cstheme="minorHAnsi"/>
          <w:sz w:val="24"/>
          <w:szCs w:val="24"/>
        </w:rPr>
        <w:fldChar w:fldCharType="begin" w:fldLock="1"/>
      </w:r>
      <w:r w:rsidR="00981477" w:rsidRPr="007E03D4">
        <w:rPr>
          <w:rFonts w:eastAsia="Times New Roman" w:cstheme="minorHAnsi"/>
          <w:sz w:val="24"/>
          <w:szCs w:val="24"/>
        </w:rPr>
        <w:instrText>ADDIN CSL_CITATION {"citationItems":[{"id":"ITEM-1","itemData":{"author":[{"dropping-particle":"","family":"Ambaw","given":"Mulualem","non-dropping-particle":"","parse-names":false,"suffix":""},{"dropping-particle":"","family":"Addi","given":"Admasu","non-dropping-particle":"","parse-names":false,"suffix":""},{"dropping-particle":"","family":"Seboka","given":"Fekadu","non-dropping-particle":"","parse-names":false,"suffix":""},{"dropping-particle":"","family":"Workiye","given":"Mezgeb","non-dropping-particle":"","parse-names":false,"suffix":""},{"dropping-particle":"","family":"Bezabh","given":"Amsalu","non-dropping-particle":"","parse-names":false,"suffix":""}],"container-title":"International Journal of Botany Studies","id":"ITEM-1","issue":"3","issued":{"date-parts":[["2021"]]},"page":"605-610","title":"Identification of bee floral diversity and abundance in selected districts of Arsi zone","type":"article-journal","volume":"6"},"uris":["http://www.mendeley.com/documents/?uuid=60cbaca1-a622-439b-bc1c-6d68be0cdb3d"]}],"mendeley":{"formattedCitation":"[25]","plainTextFormattedCitation":"[25]","previouslyFormattedCitation":"[25]"},"properties":{"noteIndex":0},"schema":"https://github.com/citation-style-language/schema/raw/master/csl-citation.json"}</w:instrText>
      </w:r>
      <w:r w:rsidRPr="007E03D4">
        <w:rPr>
          <w:rFonts w:eastAsia="Times New Roman" w:cstheme="minorHAnsi"/>
          <w:sz w:val="24"/>
          <w:szCs w:val="24"/>
        </w:rPr>
        <w:fldChar w:fldCharType="separate"/>
      </w:r>
      <w:r w:rsidR="00B5372C" w:rsidRPr="007E03D4">
        <w:rPr>
          <w:rFonts w:eastAsia="Times New Roman" w:cstheme="minorHAnsi"/>
          <w:noProof/>
          <w:sz w:val="24"/>
          <w:szCs w:val="24"/>
        </w:rPr>
        <w:t>[25]</w:t>
      </w:r>
      <w:r w:rsidRPr="007E03D4">
        <w:rPr>
          <w:rFonts w:eastAsia="Times New Roman" w:cstheme="minorHAnsi"/>
          <w:sz w:val="24"/>
          <w:szCs w:val="24"/>
        </w:rPr>
        <w:fldChar w:fldCharType="end"/>
      </w:r>
      <w:r w:rsidR="004D630B" w:rsidRPr="007E03D4">
        <w:rPr>
          <w:rFonts w:eastAsia="Times New Roman" w:cstheme="minorHAnsi"/>
          <w:sz w:val="24"/>
          <w:szCs w:val="24"/>
        </w:rPr>
        <w:t xml:space="preserve">. </w:t>
      </w:r>
      <w:r w:rsidR="000B2684" w:rsidRPr="007E03D4">
        <w:rPr>
          <w:rFonts w:eastAsia="Times New Roman" w:cstheme="minorHAnsi"/>
          <w:sz w:val="24"/>
          <w:szCs w:val="24"/>
        </w:rPr>
        <w:t>However, the way things are s</w:t>
      </w:r>
      <w:r w:rsidRPr="007E03D4">
        <w:rPr>
          <w:rFonts w:eastAsia="Times New Roman" w:cstheme="minorHAnsi"/>
          <w:sz w:val="24"/>
          <w:szCs w:val="24"/>
        </w:rPr>
        <w:t xml:space="preserve">now dispersed is seriously endangered by habitat fragmentation caused by deforestation, agricultural expansion, and fire used to clear ground for cultivation and grazing, all of which are exacerbated by the plant's prickly nature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author":[{"dropping-particle":"","family":"Arega","given":"Habtie","non-dropping-particle":"","parse-names":false,"suffix":""},{"dropping-particle":"","family":"Shitaneh","given":"Esubalew","non-dropping-particle":"","parse-names":false,"suffix":""},{"dropping-particle":"","family":"Getnet","given":"Mezgebu","non-dropping-particle":"","parse-names":false,"suffix":""},{"dropping-particle":"","family":"Worku","given":"Bainesagn","non-dropping-particle":"","parse-names":false,"suffix":""}],"id":"ITEM-1","issue":"12","issued":{"date-parts":[["2020"]]},"page":"37-43","title":"Adaptation of Bee Forage Species in Metekel Zone of Benishagul Gumuz","type":"article-journal","volume":"3"},"uris":["http://www.mendeley.com/documents/?uuid=bd70c78c-ce86-4d2d-a98a-81ccea1e9ce5"]}],"mendeley":{"formattedCitation":"[46]","plainTextFormattedCitation":"[46]","previouslyFormattedCitation":"[46]"},"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[46]</w:t>
      </w:r>
      <w:r w:rsidRPr="007E03D4">
        <w:rPr>
          <w:rFonts w:eastAsia="Times New Roman" w:cstheme="minorHAnsi"/>
          <w:sz w:val="24"/>
          <w:szCs w:val="24"/>
        </w:rPr>
        <w:fldChar w:fldCharType="end"/>
      </w:r>
      <w:r w:rsidRPr="007E03D4">
        <w:rPr>
          <w:rFonts w:eastAsia="Times New Roman" w:cstheme="minorHAnsi"/>
          <w:sz w:val="24"/>
          <w:szCs w:val="24"/>
        </w:rPr>
        <w:t>.</w:t>
      </w:r>
    </w:p>
    <w:p w:rsidR="000B2684" w:rsidRPr="007E03D4" w:rsidRDefault="006C5F8E" w:rsidP="000B2684">
      <w:pPr>
        <w:keepNext/>
        <w:spacing w:line="360" w:lineRule="auto"/>
        <w:jc w:val="center"/>
        <w:rPr>
          <w:rFonts w:cstheme="minorHAnsi"/>
          <w:sz w:val="24"/>
          <w:szCs w:val="24"/>
        </w:rPr>
      </w:pPr>
      <w:r w:rsidRPr="007E03D4">
        <w:rPr>
          <w:rFonts w:cstheme="minorHAnsi"/>
          <w:noProof/>
          <w:sz w:val="24"/>
          <w:szCs w:val="24"/>
        </w:rPr>
        <w:drawing>
          <wp:inline distT="0" distB="0" distL="0" distR="0" wp14:anchorId="4B8C7FCC" wp14:editId="680F885A">
            <wp:extent cx="2438400" cy="1762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48729" cy="1769557"/>
                    </a:xfrm>
                    <a:prstGeom prst="rect">
                      <a:avLst/>
                    </a:prstGeom>
                  </pic:spPr>
                </pic:pic>
              </a:graphicData>
            </a:graphic>
          </wp:inline>
        </w:drawing>
      </w:r>
    </w:p>
    <w:p w:rsidR="006C5F8E" w:rsidRPr="007E03D4" w:rsidRDefault="000B2684" w:rsidP="000B2684">
      <w:pPr>
        <w:pStyle w:val="Caption"/>
        <w:jc w:val="center"/>
        <w:rPr>
          <w:rFonts w:cstheme="minorHAnsi"/>
          <w:b w:val="0"/>
          <w:color w:val="auto"/>
          <w:sz w:val="24"/>
          <w:szCs w:val="24"/>
        </w:rPr>
      </w:pPr>
      <w:r w:rsidRPr="007E03D4">
        <w:rPr>
          <w:rFonts w:cstheme="minorHAnsi"/>
          <w:b w:val="0"/>
          <w:color w:val="auto"/>
          <w:sz w:val="24"/>
          <w:szCs w:val="24"/>
        </w:rPr>
        <w:t xml:space="preserve">Figure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Figure \* ARABIC </w:instrText>
      </w:r>
      <w:r w:rsidRPr="007E03D4">
        <w:rPr>
          <w:rFonts w:cstheme="minorHAnsi"/>
          <w:b w:val="0"/>
          <w:color w:val="auto"/>
          <w:sz w:val="24"/>
          <w:szCs w:val="24"/>
        </w:rPr>
        <w:fldChar w:fldCharType="separate"/>
      </w:r>
      <w:r w:rsidR="00416A2A" w:rsidRPr="007E03D4">
        <w:rPr>
          <w:rFonts w:cstheme="minorHAnsi"/>
          <w:b w:val="0"/>
          <w:noProof/>
          <w:color w:val="auto"/>
          <w:sz w:val="24"/>
          <w:szCs w:val="24"/>
        </w:rPr>
        <w:t>5</w:t>
      </w:r>
      <w:r w:rsidRPr="007E03D4">
        <w:rPr>
          <w:rFonts w:cstheme="minorHAnsi"/>
          <w:b w:val="0"/>
          <w:color w:val="auto"/>
          <w:sz w:val="24"/>
          <w:szCs w:val="24"/>
        </w:rPr>
        <w:fldChar w:fldCharType="end"/>
      </w:r>
      <w:r w:rsidRPr="007E03D4">
        <w:rPr>
          <w:rFonts w:cstheme="minorHAnsi"/>
          <w:b w:val="0"/>
          <w:i/>
          <w:color w:val="auto"/>
          <w:sz w:val="24"/>
          <w:szCs w:val="24"/>
        </w:rPr>
        <w:t xml:space="preserve"> carduus nyassanus</w:t>
      </w:r>
    </w:p>
    <w:p w:rsidR="0049053A" w:rsidRPr="007E03D4" w:rsidRDefault="006C5F8E" w:rsidP="008A5452">
      <w:pPr>
        <w:spacing w:before="240" w:after="0" w:line="360" w:lineRule="auto"/>
        <w:jc w:val="both"/>
        <w:rPr>
          <w:rFonts w:eastAsiaTheme="majorEastAsia" w:cstheme="minorHAnsi"/>
          <w:b/>
          <w:bCs/>
          <w:sz w:val="24"/>
          <w:szCs w:val="24"/>
        </w:rPr>
      </w:pPr>
      <w:bookmarkStart w:id="10" w:name="_Toc190009409"/>
      <w:r w:rsidRPr="007E03D4">
        <w:rPr>
          <w:rFonts w:eastAsiaTheme="majorEastAsia" w:cstheme="minorHAnsi"/>
          <w:b/>
          <w:bCs/>
          <w:sz w:val="24"/>
          <w:szCs w:val="24"/>
        </w:rPr>
        <w:t>Yeberha Qulqwal (</w:t>
      </w:r>
      <w:r w:rsidRPr="007E03D4">
        <w:rPr>
          <w:rFonts w:eastAsiaTheme="majorEastAsia" w:cstheme="minorHAnsi"/>
          <w:bCs/>
          <w:i/>
          <w:sz w:val="24"/>
          <w:szCs w:val="24"/>
        </w:rPr>
        <w:t>ficus-indica opuntia</w:t>
      </w:r>
      <w:r w:rsidRPr="007E03D4">
        <w:rPr>
          <w:rFonts w:eastAsiaTheme="majorEastAsia" w:cstheme="minorHAnsi"/>
          <w:b/>
          <w:bCs/>
          <w:sz w:val="24"/>
          <w:szCs w:val="24"/>
        </w:rPr>
        <w:t>)</w:t>
      </w:r>
      <w:bookmarkEnd w:id="10"/>
      <w:r w:rsidRPr="007E03D4">
        <w:rPr>
          <w:rFonts w:eastAsiaTheme="majorEastAsia" w:cstheme="minorHAnsi"/>
          <w:b/>
          <w:bCs/>
          <w:sz w:val="24"/>
          <w:szCs w:val="24"/>
        </w:rPr>
        <w:t xml:space="preserve"> </w:t>
      </w:r>
    </w:p>
    <w:p w:rsidR="006C5F8E" w:rsidRPr="007E03D4" w:rsidRDefault="006C5F8E" w:rsidP="008A5452">
      <w:pPr>
        <w:spacing w:before="240" w:after="0" w:line="360" w:lineRule="auto"/>
        <w:jc w:val="both"/>
        <w:rPr>
          <w:rFonts w:eastAsia="Times New Roman" w:cstheme="minorHAnsi"/>
          <w:sz w:val="24"/>
          <w:szCs w:val="24"/>
        </w:rPr>
      </w:pPr>
      <w:r w:rsidRPr="007E03D4">
        <w:rPr>
          <w:rFonts w:eastAsia="Times New Roman" w:cstheme="minorHAnsi"/>
          <w:sz w:val="24"/>
          <w:szCs w:val="24"/>
        </w:rPr>
        <w:lastRenderedPageBreak/>
        <w:br/>
        <w:t xml:space="preserve">Yeberha Qulqwal, another name for Opuntia ficus-indica, is a five-meter-tall, endangered succulent tree or shrub. Its stem and branches are made up of large, flattened, and elliptic to </w:t>
      </w:r>
      <w:proofErr w:type="spellStart"/>
      <w:r w:rsidRPr="007E03D4">
        <w:rPr>
          <w:rFonts w:eastAsia="Times New Roman" w:cstheme="minorHAnsi"/>
          <w:sz w:val="24"/>
          <w:szCs w:val="24"/>
        </w:rPr>
        <w:t>obovate</w:t>
      </w:r>
      <w:proofErr w:type="spellEnd"/>
      <w:r w:rsidRPr="007E03D4">
        <w:rPr>
          <w:rFonts w:eastAsia="Times New Roman" w:cstheme="minorHAnsi"/>
          <w:sz w:val="24"/>
          <w:szCs w:val="24"/>
        </w:rPr>
        <w:t xml:space="preserve"> joints that can reach a length of 40 cm and are covered in tufts of brittle, prickly hairs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{"citationItems":[{"id":"ITEM-1","itemData":{"ISSN":"01213784","abstract":"The study was conducted in Debre-Nazret and Hayelom kebelles of Tigray region from August 27, 2012 to March 30, 2015. It was aimed at identifying and documenting major honeybee flora with their flowering calendars. Data were collected from 130 beekeepers and experienced households of the study kebelles. To identify the honey bee flora plants used as bees forage, 40 quadrates were established in wet season and repeated in dry season in different land use systems. Drought was major constraint on beekeeping development in the areas. The results showed that a total of 44 bee plant species belonging to 30 families were identified. The most important bee flora species included Leucas abyssinica, Hypoestes forskaolii, Becium grandiflorum and Eucalyptus camaldulensis. The abundance of honey bee flora in closed forest of the wet and dry seasons in the Debre-Nazret kebelle was 7731 and 2942 respectively. Enclosure area was good source of honey bee flora with diversified important bees forage than the other land use systems. Generally, Debre-Nazret and Hayelom are rich in diversity of bee flora for the existing honey beekeeping practices, so conserving and propagating of drought resistant honey bee flora species for the sustainability of the practices in the areas is needed. Hence, effort should be made in conserving and managing bee flora of the areas.","author":[{"dropping-particle":"","family":"Gebru","given":"Equar","non-dropping-particle":"","parse-names":false,"suffix":""},{"dropping-particle":"","family":"Berhanu","given":"Abraha","non-dropping-particle":"","parse-names":false,"suffix":""},{"dropping-particle":"","family":"Hayal","given":"Lemma","non-dropping-particle":"","parse-names":false,"suffix":""},{"dropping-particle":"","family":"Solomon","given":"Amare","non-dropping-particle":"","parse-names":false,"suffix":""},{"dropping-particle":"","family":"Tsehaye","given":"Asmelash","non-dropping-particle":"","parse-names":false,"suffix":""}],"container-title":"Livestock Research for Rural Development","id":"ITEM-1","issue":"7","issued":{"date-parts":[["2016"]]},"title":"Honey bee flora diversity and their impact on honey production in Tigray region of Ethiopia","type":"article-journal","volume":"28"},"uris":["http://www.mendeley.com/documents/?uuid=b383087f-2818-45ba-a8fd-4f0caa18492a"]}],"mendeley":{"formattedCitation":"[47]","plainTextFormattedCitation":"[47]","previouslyFormattedCitation":"[47]"},"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[47]</w:t>
      </w:r>
      <w:r w:rsidRPr="007E03D4">
        <w:rPr>
          <w:rFonts w:eastAsia="Times New Roman" w:cstheme="minorHAnsi"/>
          <w:sz w:val="24"/>
          <w:szCs w:val="24"/>
        </w:rPr>
        <w:fldChar w:fldCharType="end"/>
      </w:r>
      <w:r w:rsidRPr="007E03D4">
        <w:rPr>
          <w:rFonts w:eastAsia="Times New Roman" w:cstheme="minorHAnsi"/>
          <w:sz w:val="24"/>
          <w:szCs w:val="24"/>
        </w:rPr>
        <w:t>. This species can be found up to 2400 meters above sea level in semi-arid, desert, and rainy regions of Ethiopia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_Ref189944942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noProof/>
          <w:sz w:val="24"/>
          <w:szCs w:val="24"/>
        </w:rPr>
        <w:t>6</w:t>
      </w:r>
      <w:r w:rsidRPr="007E03D4">
        <w:rPr>
          <w:rFonts w:eastAsia="Times New Roman" w:cstheme="minorHAnsi"/>
          <w:sz w:val="24"/>
          <w:szCs w:val="24"/>
        </w:rPr>
        <w:fldChar w:fldCharType="end"/>
      </w:r>
      <w:r w:rsidRPr="007E03D4">
        <w:rPr>
          <w:rFonts w:eastAsia="Times New Roman" w:cstheme="minorHAnsi"/>
          <w:sz w:val="24"/>
          <w:szCs w:val="24"/>
        </w:rPr>
        <w:t>). Its blossoms generate copious amounts of pollen and nectar, which honeybees gladly hunt for. The honey output is particularly crucial during periods of partial drought because it guarantees bee survival. A major producer of honey in northern Ethiopia, O. ficus-indica produces high-quality honey that is characterized by its granulation, slow, delicate, creamy white color, and fragrant aroma (</w:t>
      </w:r>
      <w:proofErr w:type="spellStart"/>
      <w:r w:rsidRPr="007E03D4">
        <w:rPr>
          <w:rFonts w:eastAsia="Times New Roman" w:cstheme="minorHAnsi"/>
          <w:sz w:val="24"/>
          <w:szCs w:val="24"/>
        </w:rPr>
        <w:t>Adi</w:t>
      </w:r>
      <w:proofErr w:type="spellEnd"/>
      <w:r w:rsidRPr="007E03D4">
        <w:rPr>
          <w:rFonts w:eastAsia="Times New Roman" w:cstheme="minorHAnsi"/>
          <w:sz w:val="24"/>
          <w:szCs w:val="24"/>
        </w:rPr>
        <w:t xml:space="preserve"> et al., 2014). Nevertheless, habitat loss, cochineal However, its current range is seriously threatened by habitat fragmentation, cochineal illness, and deforestation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{"citationItems":[{"id":"ITEM-1","itemData":{"DOI":"10.17519/apiculture.2022.06.37.2.151","ISSN":"1225-0252","author":[{"dropping-particle":"","family":"Alebachew","given":"Getachew W.","non-dropping-particle":"","parse-names":false,"suffix":""},{"dropping-particle":"","family":"Abejew","given":"Tessema A.","non-dropping-particle":"","parse-names":false,"suffix":""},{"dropping-particle":"","family":"Tesema","given":"Zeleke","non-dropping-particle":"","parse-names":false,"suffix":""}],"container-title":"Journal of Apiculture","id":"ITEM-1","issue":"2","issued":{"date-parts":[["2022"]]},"page":"151-161","title":"Honeybee Colony Management Practices and Identification of Honeybee Floras in Eastern Amhara, Ethiopia","type":"article-journal","volume":"37"},"uris":["http://www.mendeley.com/documents/?uuid=ffc5b67b-a48b-44ea-9567-5a724f96d3cf"]}],"mendeley":{"formattedCitation":"[48]","plainTextFormattedCitation":"[48]","previouslyFormattedCitation":"[48]"},"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[48]</w:t>
      </w:r>
      <w:r w:rsidRPr="007E03D4">
        <w:rPr>
          <w:rFonts w:eastAsia="Times New Roman" w:cstheme="minorHAnsi"/>
          <w:sz w:val="24"/>
          <w:szCs w:val="24"/>
        </w:rPr>
        <w:fldChar w:fldCharType="end"/>
      </w:r>
      <w:r w:rsidRPr="007E03D4">
        <w:rPr>
          <w:rFonts w:eastAsia="Times New Roman" w:cstheme="minorHAnsi"/>
          <w:sz w:val="24"/>
          <w:szCs w:val="24"/>
        </w:rPr>
        <w:t>.</w:t>
      </w:r>
    </w:p>
    <w:p w:rsidR="00F76157" w:rsidRPr="007E03D4" w:rsidRDefault="006C5F8E" w:rsidP="00F76157">
      <w:pPr>
        <w:keepNext/>
        <w:spacing w:line="360" w:lineRule="auto"/>
        <w:ind w:left="720"/>
        <w:jc w:val="center"/>
        <w:rPr>
          <w:rFonts w:cstheme="minorHAnsi"/>
          <w:sz w:val="24"/>
          <w:szCs w:val="24"/>
        </w:rPr>
      </w:pPr>
      <w:r w:rsidRPr="007E03D4">
        <w:rPr>
          <w:rFonts w:cstheme="minorHAnsi"/>
          <w:noProof/>
          <w:sz w:val="24"/>
          <w:szCs w:val="24"/>
        </w:rPr>
        <w:drawing>
          <wp:inline distT="0" distB="0" distL="0" distR="0" wp14:anchorId="36EEDD55" wp14:editId="04ADCA4B">
            <wp:extent cx="2057400" cy="1209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6475" cy="1209131"/>
                    </a:xfrm>
                    <a:prstGeom prst="rect">
                      <a:avLst/>
                    </a:prstGeom>
                  </pic:spPr>
                </pic:pic>
              </a:graphicData>
            </a:graphic>
          </wp:inline>
        </w:drawing>
      </w:r>
    </w:p>
    <w:p w:rsidR="006C5F8E" w:rsidRPr="007E03D4" w:rsidRDefault="00F76157" w:rsidP="00F76157">
      <w:pPr>
        <w:pStyle w:val="Caption"/>
        <w:jc w:val="center"/>
        <w:rPr>
          <w:rFonts w:cstheme="minorHAnsi"/>
          <w:color w:val="auto"/>
          <w:sz w:val="24"/>
          <w:szCs w:val="24"/>
        </w:rPr>
      </w:pPr>
      <w:r w:rsidRPr="007E03D4">
        <w:rPr>
          <w:rFonts w:cstheme="minorHAnsi"/>
          <w:color w:val="auto"/>
          <w:sz w:val="24"/>
          <w:szCs w:val="24"/>
        </w:rPr>
        <w:t xml:space="preserve">Figure </w:t>
      </w:r>
      <w:r w:rsidRPr="007E03D4">
        <w:rPr>
          <w:rFonts w:cstheme="minorHAnsi"/>
          <w:color w:val="auto"/>
          <w:sz w:val="24"/>
          <w:szCs w:val="24"/>
        </w:rPr>
        <w:fldChar w:fldCharType="begin"/>
      </w:r>
      <w:r w:rsidRPr="007E03D4">
        <w:rPr>
          <w:rFonts w:cstheme="minorHAnsi"/>
          <w:color w:val="auto"/>
          <w:sz w:val="24"/>
          <w:szCs w:val="24"/>
        </w:rPr>
        <w:instrText xml:space="preserve"> SEQ Figure \* ARABIC </w:instrText>
      </w:r>
      <w:r w:rsidRPr="007E03D4">
        <w:rPr>
          <w:rFonts w:cstheme="minorHAnsi"/>
          <w:color w:val="auto"/>
          <w:sz w:val="24"/>
          <w:szCs w:val="24"/>
        </w:rPr>
        <w:fldChar w:fldCharType="separate"/>
      </w:r>
      <w:r w:rsidR="00416A2A" w:rsidRPr="007E03D4">
        <w:rPr>
          <w:rFonts w:cstheme="minorHAnsi"/>
          <w:noProof/>
          <w:color w:val="auto"/>
          <w:sz w:val="24"/>
          <w:szCs w:val="24"/>
        </w:rPr>
        <w:t>6</w:t>
      </w:r>
      <w:r w:rsidRPr="007E03D4">
        <w:rPr>
          <w:rFonts w:cstheme="minorHAnsi"/>
          <w:color w:val="auto"/>
          <w:sz w:val="24"/>
          <w:szCs w:val="24"/>
        </w:rPr>
        <w:fldChar w:fldCharType="end"/>
      </w:r>
      <w:r w:rsidRPr="007E03D4">
        <w:rPr>
          <w:rFonts w:cstheme="minorHAnsi"/>
          <w:color w:val="auto"/>
          <w:sz w:val="24"/>
          <w:szCs w:val="24"/>
        </w:rPr>
        <w:t xml:space="preserve"> </w:t>
      </w:r>
      <w:r w:rsidRPr="007E03D4">
        <w:rPr>
          <w:rFonts w:cstheme="minorHAnsi"/>
          <w:bCs w:val="0"/>
          <w:i/>
          <w:color w:val="auto"/>
          <w:sz w:val="24"/>
          <w:szCs w:val="24"/>
        </w:rPr>
        <w:t xml:space="preserve"> opuntia ficus-indica</w:t>
      </w:r>
    </w:p>
    <w:p w:rsidR="00A63EBF" w:rsidRPr="007E03D4" w:rsidRDefault="006C5F8E" w:rsidP="00A63EBF">
      <w:pPr>
        <w:jc w:val="both"/>
        <w:rPr>
          <w:rFonts w:eastAsiaTheme="majorEastAsia" w:cstheme="minorHAnsi"/>
          <w:b/>
          <w:bCs/>
          <w:sz w:val="24"/>
          <w:szCs w:val="24"/>
        </w:rPr>
      </w:pPr>
      <w:bookmarkStart w:id="11" w:name="_Toc190009410"/>
      <w:r w:rsidRPr="007E03D4">
        <w:rPr>
          <w:rFonts w:eastAsiaTheme="majorEastAsia" w:cstheme="minorHAnsi"/>
          <w:b/>
          <w:bCs/>
          <w:sz w:val="24"/>
          <w:szCs w:val="24"/>
        </w:rPr>
        <w:t>Asta (</w:t>
      </w:r>
      <w:r w:rsidRPr="007E03D4">
        <w:rPr>
          <w:rFonts w:eastAsiaTheme="majorEastAsia" w:cstheme="minorHAnsi"/>
          <w:bCs/>
          <w:i/>
          <w:sz w:val="24"/>
          <w:szCs w:val="24"/>
        </w:rPr>
        <w:t>Erica arborea</w:t>
      </w:r>
      <w:r w:rsidRPr="007E03D4">
        <w:rPr>
          <w:rFonts w:eastAsiaTheme="majorEastAsia" w:cstheme="minorHAnsi"/>
          <w:b/>
          <w:bCs/>
          <w:sz w:val="24"/>
          <w:szCs w:val="24"/>
        </w:rPr>
        <w:t>)</w:t>
      </w:r>
      <w:bookmarkEnd w:id="11"/>
    </w:p>
    <w:p w:rsidR="006C5F8E" w:rsidRPr="007E03D4" w:rsidRDefault="006C5F8E" w:rsidP="009E1AFE">
      <w:pPr>
        <w:spacing w:line="360" w:lineRule="auto"/>
        <w:jc w:val="both"/>
        <w:rPr>
          <w:rFonts w:cstheme="minorHAnsi"/>
          <w:sz w:val="24"/>
          <w:szCs w:val="24"/>
        </w:rPr>
      </w:pPr>
      <w:r w:rsidRPr="007E03D4">
        <w:rPr>
          <w:rFonts w:eastAsia="Times New Roman" w:cstheme="minorHAnsi"/>
          <w:sz w:val="24"/>
          <w:szCs w:val="24"/>
        </w:rPr>
        <w:t xml:space="preserve">Has many branches and a profusion of flowers, </w:t>
      </w:r>
      <w:r w:rsidRPr="007E03D4">
        <w:rPr>
          <w:rFonts w:eastAsia="Times New Roman" w:cstheme="minorHAnsi"/>
          <w:i/>
          <w:sz w:val="24"/>
          <w:szCs w:val="24"/>
        </w:rPr>
        <w:t>Erica arborea</w:t>
      </w:r>
      <w:r w:rsidRPr="007E03D4">
        <w:rPr>
          <w:rFonts w:eastAsia="Times New Roman" w:cstheme="minorHAnsi"/>
          <w:sz w:val="24"/>
          <w:szCs w:val="24"/>
        </w:rPr>
        <w:t xml:space="preserve">, also known as Asta, is a severely endangered evergreen shrub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author":[{"dropping-particle":"","family":"Adi","given":"Admasu","non-dropping-particle":"","parse-names":false,"suffix":""},{"dropping-particle":"","family":"Wakjira","given":"Kibebew","non-dropping-particle":"","parse-names":false,"suffix":""},{"dropping-particle":"","family":"Kelbessa","given":"Ensermu","non-dropping-particle":"","parse-names":false,"suffix":""},{"dropping-particle":"","family":"Bezabeh","given":"Amssalu","non-dropping-particle":"","parse-names":false,"suffix":""}],"container-title":"Book","id":"ITEM-1","issued":{"date-parts":[["2014"]]},"page":"438","title":"Honeybee forages of Ethiopia","type":"article-journal"},"uris":["http://www.mendeley.com/documents/?uuid=661c5bfc-100e-4fb6-86e0-15cc1e26903c"]}],"mendeley":{"formattedCitation":"[10]","plainTextFormattedCitation":"[10]","previouslyFormattedCitation":"[10]"},"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[10]</w:t>
      </w:r>
      <w:r w:rsidRPr="007E03D4">
        <w:rPr>
          <w:rFonts w:eastAsia="Times New Roman" w:cstheme="minorHAnsi"/>
          <w:sz w:val="24"/>
          <w:szCs w:val="24"/>
        </w:rPr>
        <w:fldChar w:fldCharType="end"/>
      </w:r>
      <w:r w:rsidRPr="007E03D4">
        <w:rPr>
          <w:rFonts w:eastAsia="Times New Roman" w:cstheme="minorHAnsi"/>
          <w:sz w:val="24"/>
          <w:szCs w:val="24"/>
        </w:rPr>
        <w:t xml:space="preserve">. Like those of the </w:t>
      </w:r>
      <w:r w:rsidR="00F76157" w:rsidRPr="007E03D4">
        <w:rPr>
          <w:rFonts w:eastAsia="Times New Roman" w:cstheme="minorHAnsi"/>
          <w:sz w:val="24"/>
          <w:szCs w:val="24"/>
        </w:rPr>
        <w:t>Ericaceous</w:t>
      </w:r>
      <w:r w:rsidRPr="007E03D4">
        <w:rPr>
          <w:rFonts w:eastAsia="Times New Roman" w:cstheme="minorHAnsi"/>
          <w:sz w:val="24"/>
          <w:szCs w:val="24"/>
        </w:rPr>
        <w:t>, its leaves are closely packed around the stems and are stiff, thin, and pointed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_Ref189945293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noProof/>
          <w:sz w:val="24"/>
          <w:szCs w:val="24"/>
        </w:rPr>
        <w:t>7</w:t>
      </w:r>
      <w:r w:rsidRPr="007E03D4">
        <w:rPr>
          <w:rFonts w:eastAsia="Times New Roman" w:cstheme="minorHAnsi"/>
          <w:sz w:val="24"/>
          <w:szCs w:val="24"/>
        </w:rPr>
        <w:fldChar w:fldCharType="end"/>
      </w:r>
      <w:r w:rsidRPr="007E03D4">
        <w:rPr>
          <w:rFonts w:eastAsia="Times New Roman" w:cstheme="minorHAnsi"/>
          <w:sz w:val="24"/>
          <w:szCs w:val="24"/>
        </w:rPr>
        <w:t xml:space="preserve">). With a noticeable purple stigma that contrasts with the white petals, each bloom has the appearance of a little, hanging bell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{"citationItems":[{"id":"ITEM-1","itemData":{"DOI":"10.1371/journal.pone.0304259","ISSN":"19326203","PMID":"38809915","abstract":"In Ethiopia, improved hive technology dissemination was started before five-decades. However, the adoption of improved beekeeping technology is still very low. This study was conducted with the main objectives to evaluating improved beekeeping adoption level and honey yields of different hives and identification of major honey bee plants and flora calendar in the Gedeo zone, South Ethiopia. Three districts were selected purposively based on beekeeping potential and the number of improved hives own by beekeepers. The data was collected from 180 respondents using cross-sectional survey. The data was analyzed by using descriptive statistics such as mean, frequency and percentage and ANOVA. The result shown that the compositions of disseminated hives in the entire sampled respondents were 286, 476, 121 and 1494 Zander hive, Kenyan top bar hive (KTBH), Mud/Ethio-Ribrab hive (ERH) and Traditional hives respectively. Traditional beekeeping was the dominant system with 63% and intermediate followed by 25%, while modern beekeeping was only 12%. Based on overall mean honey yield, there was no significant difference (P = 0.244) between Zander and KTBH. However, the average honey yield of these improved hives were significantly (P&lt;0.05) higher than Mud/ERH and Traditional hives. Gedeo zone had rich floral resource and diverse floral calendar. Hygenia abyssinica, Bidens ghedoensis, Erythrinia abyssinica, Eucalyptus species, Cordia africana, Coffee arabica, Vernonia species, Susbania susban and Persea americana were major honey bee flora in Gedeo zone. February-March was major honey harvesting season while May-July and October-December respectively were minor honey harvesting periods. Nevertheless, the majority of beekeepers have been practicing honey harvesting once a year from all hives due to lack of awareness and practical skills. Therefore, we recommend that the local government should focus on educating beekeepers to enable them utilizing exhaustively the opportunities of multi-floral season and improved hive technology to maximize honey yield in the area.","author":[{"dropping-particle":"","family":"Delena","given":"Markos Fisaha","non-dropping-particle":"","parse-names":false,"suffix":""},{"dropping-particle":"","family":"Asfaw","given":"Asrat Diriba","non-dropping-particle":"","parse-names":false,"suffix":""}],"container-title":"PLoS ONE","id":"ITEM-1","issue":"5 May","issued":{"date-parts":[["2024"]]},"title":"Improved beekeeping practices, honey bee flora potential and flowering calendar in South Ethiopia","type":"article","volume":"19"},"uris":["http://www.mendeley.com/documents/?uuid=26815c4d-7b49-4bd4-ab4a-4b3fc415fc12"]}],"mendeley":{"formattedCitation":"[1]","plainTextFormattedCitation":"[1]","previouslyFormattedCitation":"[1]"},"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[1]</w:t>
      </w:r>
      <w:r w:rsidRPr="007E03D4">
        <w:rPr>
          <w:rFonts w:eastAsia="Times New Roman" w:cstheme="minorHAnsi"/>
          <w:sz w:val="24"/>
          <w:szCs w:val="24"/>
        </w:rPr>
        <w:fldChar w:fldCharType="end"/>
      </w:r>
      <w:r w:rsidRPr="007E03D4">
        <w:rPr>
          <w:rFonts w:eastAsia="Times New Roman" w:cstheme="minorHAnsi"/>
          <w:sz w:val="24"/>
          <w:szCs w:val="24"/>
        </w:rPr>
        <w:t xml:space="preserve">. The white to pinkish flowers are abundant and carried terminally on short stalks. At elevations between 2200 and 3900 meters, this species can be found in the majority of Ethiopia's floristic zones. It is often found on exposed lava flows that are kept up by periodic burning, as well as in woodland grasslands that are frequently burned and grazed. In the Ethiopian highlands, E. arborea is a major source of honey, supplying </w:t>
      </w:r>
      <w:r w:rsidR="007A52D7" w:rsidRPr="007E03D4">
        <w:rPr>
          <w:rFonts w:eastAsia="Times New Roman" w:cstheme="minorHAnsi"/>
          <w:sz w:val="24"/>
          <w:szCs w:val="24"/>
        </w:rPr>
        <w:t>honeybees</w:t>
      </w:r>
      <w:r w:rsidRPr="007E03D4">
        <w:rPr>
          <w:rFonts w:eastAsia="Times New Roman" w:cstheme="minorHAnsi"/>
          <w:sz w:val="24"/>
          <w:szCs w:val="24"/>
        </w:rPr>
        <w:t xml:space="preserve"> with</w:t>
      </w:r>
      <w:r w:rsidR="007A52D7" w:rsidRPr="007E03D4">
        <w:rPr>
          <w:rFonts w:eastAsia="Times New Roman" w:cstheme="minorHAnsi"/>
          <w:sz w:val="24"/>
          <w:szCs w:val="24"/>
        </w:rPr>
        <w:t xml:space="preserve"> </w:t>
      </w:r>
      <w:r w:rsidRPr="007E03D4">
        <w:rPr>
          <w:rFonts w:eastAsia="Times New Roman" w:cstheme="minorHAnsi"/>
          <w:sz w:val="24"/>
          <w:szCs w:val="24"/>
        </w:rPr>
        <w:t xml:space="preserve">plenty of pink pollen and nectar. The resultant honey has a golden-red hue, a strong, deep scent, and a high glucose and fructose </w:t>
      </w:r>
      <w:r w:rsidRPr="007E03D4">
        <w:rPr>
          <w:rFonts w:eastAsia="Times New Roman" w:cstheme="minorHAnsi"/>
          <w:sz w:val="24"/>
          <w:szCs w:val="24"/>
        </w:rPr>
        <w:lastRenderedPageBreak/>
        <w:t xml:space="preserve">content (51.03% and 43.76%, respectively)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Science","id":"ITEM-1","issue":"5","issued":{"date-parts":[["2014"]]},"page":"36-49","title":"Floral phenology and pollen potential of honey bee plants in NorthEast dry land areas of Amhara region, Ethiopia","type":"article-journal","volume":"7"},"uris":["http://www.mendeley.com/documents/?uuid=640b78e3-424d-49a4-b059-23f103314d57"]}],"mendeley":{"formattedCitation":"[9]","plainTextFormattedCitation":"[9]","previouslyFormattedCitation":"[9]"},"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[9]</w:t>
      </w:r>
      <w:r w:rsidRPr="007E03D4">
        <w:rPr>
          <w:rFonts w:eastAsia="Times New Roman" w:cstheme="minorHAnsi"/>
          <w:sz w:val="24"/>
          <w:szCs w:val="24"/>
        </w:rPr>
        <w:fldChar w:fldCharType="end"/>
      </w:r>
      <w:r w:rsidRPr="007E03D4">
        <w:rPr>
          <w:rFonts w:eastAsia="Times New Roman" w:cstheme="minorHAnsi"/>
          <w:sz w:val="24"/>
          <w:szCs w:val="24"/>
        </w:rPr>
        <w:t>. However, widespread deforestation, burning, and overgrazing are reducing the amount of honey produced by E. arborea, especially in regions like the Bale region and the Won</w:t>
      </w:r>
      <w:r w:rsidR="00E43053" w:rsidRPr="007E03D4">
        <w:rPr>
          <w:rFonts w:eastAsia="Times New Roman" w:cstheme="minorHAnsi"/>
          <w:sz w:val="24"/>
          <w:szCs w:val="24"/>
        </w:rPr>
        <w:t>da</w:t>
      </w:r>
      <w:r w:rsidRPr="007E03D4">
        <w:rPr>
          <w:rFonts w:eastAsia="Times New Roman" w:cstheme="minorHAnsi"/>
          <w:sz w:val="24"/>
          <w:szCs w:val="24"/>
        </w:rPr>
        <w:t xml:space="preserve">chi, Abune Yosef, Abuneselama, and Rasdashin Mountains </w:t>
      </w:r>
      <w:r w:rsidRPr="007E03D4">
        <w:rPr>
          <w:rFonts w:eastAsia="Times New Roman" w:cstheme="minorHAnsi"/>
          <w:sz w:val="24"/>
          <w:szCs w:val="24"/>
        </w:rPr>
        <w:fldChar w:fldCharType="begin" w:fldLock="1"/>
      </w:r>
      <w:r w:rsidR="00981477" w:rsidRPr="007E03D4">
        <w:rPr>
          <w:rFonts w:eastAsia="Times New Roman" w:cstheme="minorHAnsi"/>
          <w:sz w:val="24"/>
          <w:szCs w:val="24"/>
        </w:rPr>
        <w:instrText>ADDIN CSL_CITATION {"citationItems":[{"id":"ITEM-1","itemData":{"DOI":"10.22271/2582-3744.2020.dec.138","abstract":"Tropical Afromontane forest has the potential for honey production. The main objective of the study was to identify major bee floras and its diversity in different vegetation communities of Gesha-Sayilem forest. Bee flora data were collected systematically from 90 plots with subplots for shrubs and herbaceous species. In addition, pollen traps having 16% pollen trapping efficiency were fitted at the entrance of beehives for pollen load collection. Shannon-Wiener diversity index; species richness and Shannon’s evenness were employed to determine diversity of bee flora. The result showed that 93 bee plant species belongings to 43 families were identified of which Asteraceae the most abundant family was followed by Lamiaceae, Fabaceae, Acanthaceae and Rubiaceae. The analysis of bee forage diversity using Shannon-Wiener diversity index (H) found in 5 different plant communities showed that plant communities one, two, and three have the highest bee flora diversity 3.2, 3.2, and 3.5, respectively. The dominant bee plants in community one were (Ilex mitis and Syzygium guineens), community two (Pouteria adolfi-friederici and Schefflera abyssinica), Community three (Millettia ferruginea and Sapium ellipticum), community four (Hagenia abyssinica and Dombeya torrida), community five (Schefflera-volkensi and Maesa lanceolata). Sorensen similarity coefficient showed that communities 1, 2, 3, and 5 are more similar to each other while community four is less similar. On the other hand, the beta diversity for communities 1, 2, 3, and 5 were 0.25, 0.27, 0.39, and 0.28 respectively while community four has a higher beta diversity index (0.71) indicating low similarity with the rest of the plant communities. In conclusion community 1, 2 and 3 has a high diversity of bee flora and therefore, integration of these communities with beekeeping is recommended.","author":[{"dropping-particle":"","family":"Bareke","given":"Tura","non-dropping-particle":"","parse-names":false,"suffix":""},{"dropping-particle":"","family":"Addi","given":"Admassu","non-dropping-particle":"","parse-names":false,"suffix":""}],"container-title":"Plants and Environment","id":"ITEM-1","issue":"4","issued":{"date-parts":[["2020"]]},"page":"138-148","title":"Bee flora diversity in different vegetation communities of Gesha-Sayilem forest in Kaffa Zone, south-western Ethiopia","type":"article-journal","volume":"2"},"uris":["http://www.mendeley.com/documents/?uuid=796cabd1-0209-4a84-bd07-81e32063f1ff"]}],"mendeley":{"formattedCitation":"[16]","plainTextFormattedCitation":"[16]","previouslyFormattedCitation":"[16]"},"properties":{"noteIndex":0},"schema":"https://github.com/citation-style-language/schema/raw/master/csl-citation.json"}</w:instrText>
      </w:r>
      <w:r w:rsidRPr="007E03D4">
        <w:rPr>
          <w:rFonts w:eastAsia="Times New Roman" w:cstheme="minorHAnsi"/>
          <w:sz w:val="24"/>
          <w:szCs w:val="24"/>
        </w:rPr>
        <w:fldChar w:fldCharType="separate"/>
      </w:r>
      <w:r w:rsidR="00B5372C" w:rsidRPr="007E03D4">
        <w:rPr>
          <w:rFonts w:eastAsia="Times New Roman" w:cstheme="minorHAnsi"/>
          <w:noProof/>
          <w:sz w:val="24"/>
          <w:szCs w:val="24"/>
        </w:rPr>
        <w:t>[16]</w:t>
      </w:r>
      <w:r w:rsidRPr="007E03D4">
        <w:rPr>
          <w:rFonts w:eastAsia="Times New Roman" w:cstheme="minorHAnsi"/>
          <w:sz w:val="24"/>
          <w:szCs w:val="24"/>
        </w:rPr>
        <w:fldChar w:fldCharType="end"/>
      </w:r>
      <w:r w:rsidRPr="007E03D4">
        <w:rPr>
          <w:rFonts w:eastAsia="Times New Roman" w:cstheme="minorHAnsi"/>
          <w:sz w:val="24"/>
          <w:szCs w:val="24"/>
        </w:rPr>
        <w:t>. Deforestation, habitat fragmentation from agricultural development, the use of firewood and charcoal, and continuous grazing pressure pose serious threats to the current distribution of.</w:t>
      </w:r>
    </w:p>
    <w:p w:rsidR="008A624C" w:rsidRPr="007E03D4" w:rsidRDefault="006C5F8E" w:rsidP="008A624C">
      <w:pPr>
        <w:keepNext/>
        <w:keepLines/>
        <w:spacing w:before="200" w:after="0"/>
        <w:outlineLvl w:val="2"/>
        <w:rPr>
          <w:rFonts w:eastAsia="Times New Roman" w:cstheme="minorHAnsi"/>
          <w:b/>
          <w:bCs/>
          <w:sz w:val="24"/>
          <w:szCs w:val="24"/>
        </w:rPr>
      </w:pPr>
      <w:bookmarkStart w:id="12" w:name="_Toc190009411"/>
      <w:r w:rsidRPr="007E03D4">
        <w:rPr>
          <w:rFonts w:eastAsia="Times New Roman" w:cstheme="minorHAnsi"/>
          <w:b/>
          <w:bCs/>
          <w:sz w:val="24"/>
          <w:szCs w:val="24"/>
        </w:rPr>
        <w:t>Keskessie (</w:t>
      </w:r>
      <w:r w:rsidRPr="007E03D4">
        <w:rPr>
          <w:rFonts w:eastAsia="Times New Roman" w:cstheme="minorHAnsi"/>
          <w:bCs/>
          <w:i/>
          <w:sz w:val="24"/>
          <w:szCs w:val="24"/>
        </w:rPr>
        <w:t>Laggera crispata</w:t>
      </w:r>
      <w:r w:rsidRPr="007E03D4">
        <w:rPr>
          <w:rFonts w:eastAsia="Times New Roman" w:cstheme="minorHAnsi"/>
          <w:b/>
          <w:bCs/>
          <w:sz w:val="24"/>
          <w:szCs w:val="24"/>
        </w:rPr>
        <w:t>)</w:t>
      </w:r>
      <w:bookmarkEnd w:id="12"/>
    </w:p>
    <w:p w:rsidR="006C5F8E" w:rsidRPr="007E03D4" w:rsidRDefault="006C5F8E" w:rsidP="00CE481C">
      <w:pPr>
        <w:spacing w:before="240" w:line="360" w:lineRule="auto"/>
        <w:jc w:val="both"/>
        <w:rPr>
          <w:rFonts w:eastAsia="Times New Roman" w:cstheme="minorHAnsi"/>
          <w:sz w:val="24"/>
          <w:szCs w:val="24"/>
        </w:rPr>
      </w:pPr>
      <w:r w:rsidRPr="007E03D4">
        <w:rPr>
          <w:rFonts w:eastAsia="Times New Roman" w:cstheme="minorHAnsi"/>
          <w:sz w:val="24"/>
          <w:szCs w:val="24"/>
        </w:rPr>
        <w:t xml:space="preserve">Typically growing to a height of 2–4 meters, aggera crispata (Keskessie) is an aromatic perennial herb or shrub with narrowly winged stems that can be smooth or serrated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DOI":"10.15835/nbha3723245","author":[{"dropping-particle":"","family":"Adekanmbi","given":"Olusola","non-dropping-particle":"","parse-names":false,"suffix":""},{"dropping-particle":"","family":"Ogundipe","given":"Oluwatoyin","non-dropping-particle":"","parse-names":false,"suffix":""}],"id":"ITEM-1","issue":"July 2009","issued":{"date-parts":[["2014"]]},"title":"Nectar Sources for the Honey Bee ( Apis mellifera adansonii ) Revealed by Pollen Content","type":"article-journal"},"uris":["http://www.mendeley.com/documents/?uuid=bf39269f-3628-437d-9514-92ae23e1cfc7"]}],"mendeley":{"formattedCitation":"[49]","plainTextFormattedCitation":"[49]","previouslyFormattedCitation":"[49]"},"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[49]</w:t>
      </w:r>
      <w:r w:rsidRPr="007E03D4">
        <w:rPr>
          <w:rFonts w:eastAsia="Times New Roman" w:cstheme="minorHAnsi"/>
          <w:sz w:val="24"/>
          <w:szCs w:val="24"/>
        </w:rPr>
        <w:fldChar w:fldCharType="end"/>
      </w:r>
      <w:r w:rsidRPr="007E03D4">
        <w:rPr>
          <w:rFonts w:eastAsia="Times New Roman" w:cstheme="minorHAnsi"/>
          <w:sz w:val="24"/>
          <w:szCs w:val="24"/>
        </w:rPr>
        <w:t xml:space="preserve">.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{"citationItems":[{"id":"ITEM-1","itemData":{"ISSN":"01213784","abstract":"Becium grandiflorum is an endemic plant to the highlands of Ethiopia and Eritrea. It is one of the most important honeybee plants in the Tigray region of northern Ethiopia. Honeybees highly visit the flowers of the plant for pollen and nectar. However, B. grandiflorum is currently threatened due to population pressure and the associated farmland expansion. For rapid propagation of the plant using stem cutting, optimum cutting size was not identified. This study was therefore designed to determine optimum cutting size of stem cuttings of B. grandiflorum. The study was conducted at Mekelle Agricultural Research Center. Six stem cutting sizes (10cm, 20cm, 30cm, 40cm, 50cm and 60cm) were considered as treatments. They were replicated three times and design used was randomized complete block design. The 20cm sized stem cuttings gave maximum flower number while60 cm long cutting had the least flower number. This indicates that cuttings bigger than 20 cm would result in lower number of flower per plant and thus is not recommended.","author":[{"dropping-particle":"","family":"Gebremedhn","given":"Haftom","non-dropping-particle":"","parse-names":false,"suffix":""},{"dropping-particle":"","family":"Belay","given":"Tesfay","non-dropping-particle":"","parse-names":false,"suffix":""}],"container-title":"Livestock Research for Rural Development","id":"ITEM-1","issue":"10","issued":{"date-parts":[["2012"]]},"title":"Determining suitable size of stem cutting for propagating Becium grandflorum","type":"article","volume":"24"},"uris":["http://www.mendeley.com/documents/?uuid=dd82239a-bb0b-4a6e-8439-913c5fdf0512"]}],"mendeley":{"formattedCitation":"[50]","plainTextFormattedCitation":"[50]","previouslyFormattedCitation":"[50]"},"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[50]</w:t>
      </w:r>
      <w:r w:rsidRPr="007E03D4">
        <w:rPr>
          <w:rFonts w:eastAsia="Times New Roman" w:cstheme="minorHAnsi"/>
          <w:sz w:val="24"/>
          <w:szCs w:val="24"/>
        </w:rPr>
        <w:fldChar w:fldCharType="end"/>
      </w:r>
      <w:r w:rsidRPr="007E03D4">
        <w:rPr>
          <w:rFonts w:eastAsia="Times New Roman" w:cstheme="minorHAnsi"/>
          <w:sz w:val="24"/>
          <w:szCs w:val="24"/>
        </w:rPr>
        <w:t xml:space="preserve"> This plant, which belongs to the Asteraceae family, is very important to Ethiopian culture and medicine. Traditionally, it has been used as a herbal tea or infusion to treat fevers, headaches, colds, and stomach issues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_Ref189945933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noProof/>
          <w:sz w:val="24"/>
          <w:szCs w:val="24"/>
        </w:rPr>
        <w:t>8</w:t>
      </w:r>
      <w:r w:rsidRPr="007E03D4">
        <w:rPr>
          <w:rFonts w:eastAsia="Times New Roman" w:cstheme="minorHAnsi"/>
          <w:sz w:val="24"/>
          <w:szCs w:val="24"/>
        </w:rPr>
        <w:fldChar w:fldCharType="end"/>
      </w:r>
      <w:r w:rsidRPr="007E03D4">
        <w:rPr>
          <w:rFonts w:eastAsia="Times New Roman" w:cstheme="minorHAnsi"/>
          <w:sz w:val="24"/>
          <w:szCs w:val="24"/>
        </w:rPr>
        <w:t xml:space="preserve">). Because of its attractive scent, the leaves and petals are also occasionally burned as an insect repellent, especially against mosquitoes, and are utilized in Ethiopian coffee ceremonies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{"citationItems":[{"id":"ITEM-1","itemData":{"ISSN":"01213784","abstract":"The study was conducted in Debre-Nazret and Hayelom kebelles of Tigray region from August 27, 2012 to March 30, 2015. It was aimed at identifying and documenting major honeybee flora with their flowering calendars. Data were collected from 130 beekeepers and experienced households of the study kebelles. To identify the honey bee flora plants used as bees forage, 40 quadrates were established in wet season and repeated in dry season in different land use systems. Drought was major constraint on beekeeping development in the areas. The results showed that a total of 44 bee plant species belonging to 30 families were identified. The most important bee flora species included Leucas abyssinica, Hypoestes forskaolii, Becium grandiflorum and Eucalyptus camaldulensis. The abundance of honey bee flora in closed forest of the wet and dry seasons in the Debre-Nazret kebelle was 7731 and 2942 respectively. Enclosure area was good source of honey bee flora with diversified important bees forage than the other land use systems. Generally, Debre-Nazret and Hayelom are rich in diversity of bee flora for the existing honey beekeeping practices, so conserving and propagating of drought resistant honey bee flora species for the sustainability of the practices in the areas is needed. Hence, effort should be made in conserving and managing bee flora of the areas.","author":[{"dropping-particle":"","family":"Gebru","given":"Equar","non-dropping-particle":"","parse-names":false,"suffix":""},{"dropping-particle":"","family":"Berhanu","given":"Abraha","non-dropping-particle":"","parse-names":false,"suffix":""},{"dropping-particle":"","family":"Hayal","given":"Lemma","non-dropping-particle":"","parse-names":false,"suffix":""},{"dropping-particle":"","family":"Solomon","given":"Amare","non-dropping-particle":"","parse-names":false,"suffix":""},{"dropping-particle":"","family":"Tsehaye","given":"Asmelash","non-dropping-particle":"","parse-names":false,"suffix":""}],"container-title":"Livestock Research for Rural Development","id":"ITEM-1","issue":"7","issued":{"date-parts":[["2016"]]},"title":"Honey bee flora diversity and their impact on honey production in Tigray region of Ethiopia","type":"article-journal","volume":"28"},"uris":["http://www.mendeley.com/documents/?uuid=b383087f-2818-45ba-a8fd-4f0caa18492a"]}],"mendeley":{"formattedCitation":"[47]","plainTextFormattedCitation":"[47]","previouslyFormattedCitation":"[47]"},"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[47]</w:t>
      </w:r>
      <w:r w:rsidRPr="007E03D4">
        <w:rPr>
          <w:rFonts w:eastAsia="Times New Roman" w:cstheme="minorHAnsi"/>
          <w:sz w:val="24"/>
          <w:szCs w:val="24"/>
        </w:rPr>
        <w:fldChar w:fldCharType="end"/>
      </w:r>
      <w:r w:rsidRPr="007E03D4">
        <w:rPr>
          <w:rFonts w:eastAsia="Times New Roman" w:cstheme="minorHAnsi"/>
          <w:sz w:val="24"/>
          <w:szCs w:val="24"/>
        </w:rPr>
        <w:t>. The antibacterial, anti-inflammatory, and antioxidant qualities of L. crispata are attributed to its abundance of essential oils, flavonoids, and sesquiterpenes.</w:t>
      </w:r>
      <w:r w:rsidR="00D90604" w:rsidRPr="007E03D4">
        <w:rPr>
          <w:rFonts w:eastAsia="Times New Roman" w:cstheme="minorHAnsi"/>
          <w:sz w:val="24"/>
          <w:szCs w:val="24"/>
        </w:rPr>
        <w:t xml:space="preserve"> </w:t>
      </w:r>
      <w:r w:rsidRPr="007E03D4">
        <w:rPr>
          <w:rFonts w:eastAsia="Times New Roman" w:cstheme="minorHAnsi"/>
          <w:sz w:val="24"/>
          <w:szCs w:val="24"/>
        </w:rPr>
        <w:t>Continued investigation</w:t>
      </w:r>
      <w:r w:rsidR="00D90604" w:rsidRPr="007E03D4">
        <w:rPr>
          <w:rFonts w:eastAsia="Times New Roman" w:cstheme="minorHAnsi"/>
          <w:sz w:val="24"/>
          <w:szCs w:val="24"/>
        </w:rPr>
        <w:t xml:space="preserve"> </w:t>
      </w:r>
      <w:r w:rsidRPr="007E03D4">
        <w:rPr>
          <w:rFonts w:eastAsia="Times New Roman" w:cstheme="minorHAnsi"/>
          <w:sz w:val="24"/>
          <w:szCs w:val="24"/>
        </w:rPr>
        <w:t xml:space="preserve">indicates that its bioactive components may find use in contemporary medicine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{"citationItems":[{"id":"ITEM-1","itemData":{"DOI":"10.17519/apiculture.2022.06.37.2.151","ISSN":"1225-0252","author":[{"dropping-particle":"","family":"Alebachew","given":"Getachew W.","non-dropping-particle":"","parse-names":false,"suffix":""},{"dropping-particle":"","family":"Abejew","given":"Tessema A.","non-dropping-particle":"","parse-names":false,"suffix":""},{"dropping-particle":"","family":"Tesema","given":"Zeleke","non-dropping-particle":"","parse-names":false,"suffix":""}],"container-title":"Journal of Apiculture","id":"ITEM-1","issue":"2","issued":{"date-parts":[["2022"]]},"page":"151-161","title":"Honeybee Colony Management Practices and Identification of Honeybee Floras in Eastern Amhara, Ethiopia","type":"article-journal","volume":"37"},"uris":["http://www.mendeley.com/documents/?uuid=ffc5b67b-a48b-44ea-9567-5a724f96d3cf"]}],"mendeley":{"formattedCitation":"[48]","plainTextFormattedCitation":"[48]","previouslyFormattedCitation":"[48]"},"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[48]</w:t>
      </w:r>
      <w:r w:rsidRPr="007E03D4">
        <w:rPr>
          <w:rFonts w:eastAsia="Times New Roman" w:cstheme="minorHAnsi"/>
          <w:sz w:val="24"/>
          <w:szCs w:val="24"/>
        </w:rPr>
        <w:fldChar w:fldCharType="end"/>
      </w:r>
      <w:r w:rsidRPr="007E03D4">
        <w:rPr>
          <w:rFonts w:eastAsia="Times New Roman" w:cstheme="minorHAnsi"/>
          <w:sz w:val="24"/>
          <w:szCs w:val="24"/>
        </w:rPr>
        <w:t xml:space="preserve">. According to botany, it is a tiny, fragrant shrub with oblanceolate, deeply lobed leaves that alternate and have serrated edges. Its stems are frequently sticky because of glandular hairs, and its tiny, yellowish to pink flowers are grouped in hairy heads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{"citationItems":[{"id":"ITEM-1","itemData":{"DOI":"10.1155/2023/2797159","ISSN":"16879376","abstract":"Beekeeping has significantly contributed to environmental conservation and the preservation of natural resources. Although the quality and quantity of flora available play a major role in the success of the sector, the botanical makeup of natural vegetation varies greatly. This study was conducted targeting the identification and documentation of major honeybee floras and their flowering calendar. Midland and lowland agroecologies were purposively selected. Continuous field plant registration was performed. Melissopalynological analysis from bee pollen and honey were used to identify floral origin. Field observations identified 59 and 63 plants in the midland and lowlands, respectively. Season 1 had the highest pollen yields, ranging from 11051.8 ± 56.4 g (midlands) to 878.3 ± 18.3 g (lowlands), while season 4 ranged from 16.8 ± 6.3 g (midlands) to 15.6 ± 7.4 g (lowlands) and had the lowest pollen yield. In both regions, February, March, July, and August are the months when pollen is not brought into the hive and could be used as starvation periods. A total of 1430.8 ± 75.4 and 1291.8 ± 71.4 g of bee pollen/hive were collected throughout the year in midland and lowland, respectively, and Asteraceae was the richest family accounting around 90% of pollen weight. In both agroecologies, honey is harvested three times a year. In the midland, monofloral honey, namely, Guizotia spp (64.42%) and Croton macrostychus (47.42%), was harvested in November and May, respectively, while honey harvested in February was multifloral type. Similarly, in the lowlands, monofloral honey of Guizotia spp (51.85%), Coffee arabica (55.22%), and Croton macrostychus (50.42%) was harvested in December, March, and June, respectively. Based on the results, Bidens prestinaria, Bidens pilosa, Guizotia spp, C. macrostachyus, Eucalyptus spp, Lepidium sativum, Zea mays, Hypostes trifolia, Vernonia spp, Trifolium spp, Helianthus annuus, C. arabica, Brassica abyssinica, Andropogon abyssinicus, Sorghum bicolor, Cordia africana, Syzygium guineense, and Terminalia spp are major bee plants. It is found that the study area is rich in bee plant diversity and hence has a potential for honey production.","author":[{"dropping-particle":"","family":"Tesfaye","given":"Ofijan","non-dropping-particle":"","parse-names":false,"suffix":""},{"dropping-particle":"","family":"Mekonnen","given":"Etenesh","non-dropping-particle":"","parse-names":false,"suffix":""}],"container-title":"International Journal of Forestry Research","id":"ITEM-1","issued":{"date-parts":[["2023"]]},"title":"Floral Calendar of Honeybee Plants in Kellem and West Wollega Zone, Western Ethiopia","type":"article-journal","volume":"2023"},"uris":["http://www.mendeley.com/documents/?uuid=abc975e5-79a4-489b-b3e8-81bd00f23e85"]}],"mendeley":{"formattedCitation":"[3]","plainTextFormattedCitation":"[3]","previouslyFormattedCitation":"[3]"},"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[3]</w:t>
      </w:r>
      <w:r w:rsidRPr="007E03D4">
        <w:rPr>
          <w:rFonts w:eastAsia="Times New Roman" w:cstheme="minorHAnsi"/>
          <w:sz w:val="24"/>
          <w:szCs w:val="24"/>
        </w:rPr>
        <w:fldChar w:fldCharType="end"/>
      </w:r>
      <w:r w:rsidRPr="007E03D4">
        <w:rPr>
          <w:rFonts w:eastAsia="Times New Roman" w:cstheme="minorHAnsi"/>
          <w:sz w:val="24"/>
          <w:szCs w:val="24"/>
        </w:rPr>
        <w:t>.</w:t>
      </w:r>
      <w:r w:rsidRPr="007E03D4">
        <w:rPr>
          <w:rFonts w:eastAsia="Times New Roman" w:cstheme="minorHAnsi"/>
          <w:sz w:val="24"/>
          <w:szCs w:val="24"/>
        </w:rPr>
        <w:br/>
        <w:t xml:space="preserve">Typically found at the edges of montane scrub, in open woodland and grasslands, along riverbanks and streams, and even as a weed in cultivated areas and wastelands, this species is widely distributed throughout the Ethiopian highlands and mid-altitudes, with elevations ranging from 1400 to 2700 meters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author":[{"dropping-particle":"","family":"Region","given":"Amhara","non-dropping-particle":"","parse-names":false,"suffix":""},{"dropping-particle":"","family":"Ejigu","given":"Kerealem","non-dropping-particle":"","parse-names":false,"suffix":""}],"id":"ITEM-1","issue":"13","issued":{"date-parts":[["2017"]]},"page":"36-42","title":"Identification and Characterization of Honeybee Flora in Western","type":"article-journal","volume":"7"},"uris":["http://www.mendeley.com/documents/?uuid=31ef2160-0e0c-4508-a2a3-d66666dd4dd9"]}],"mendeley":{"formattedCitation":"[43]","plainTextFormattedCitation":"[43]","previouslyFormattedCitation":"[43]"},"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[43]</w:t>
      </w:r>
      <w:r w:rsidRPr="007E03D4">
        <w:rPr>
          <w:rFonts w:eastAsia="Times New Roman" w:cstheme="minorHAnsi"/>
          <w:sz w:val="24"/>
          <w:szCs w:val="24"/>
        </w:rPr>
        <w:fldChar w:fldCharType="end"/>
      </w:r>
      <w:r w:rsidRPr="007E03D4">
        <w:rPr>
          <w:rFonts w:eastAsia="Times New Roman" w:cstheme="minorHAnsi"/>
          <w:sz w:val="24"/>
          <w:szCs w:val="24"/>
        </w:rPr>
        <w:t>. It can be found in the floristic regions of Tigray, Gondar, Shewa, Arsi, Welega, Ilubabor, Kefa, Gamo Gofa, Sidamo, Bale, and Harerge. Honeybees forage a lot. In order to raise brood, crispata flowers are used throughout the dry season</w:t>
      </w:r>
      <w:r w:rsidRPr="007E03D4">
        <w:rPr>
          <w:rFonts w:eastAsia="Times New Roman" w:cstheme="minorHAnsi"/>
          <w:sz w:val="24"/>
          <w:szCs w:val="24"/>
        </w:rPr>
        <w:fldChar w:fldCharType="begin" w:fldLock="1"/>
      </w:r>
      <w:r w:rsidR="007F299A" w:rsidRPr="007E03D4">
        <w:rPr>
          <w:rFonts w:eastAsia="Times New Roman" w:cstheme="minorHAnsi"/>
          <w:sz w:val="24"/>
          <w:szCs w:val="24"/>
        </w:rPr>
        <w:instrText>ADDIN CSL_CITATION {"citationItems":[{"id":"ITEM-1","itemData":{"DOI":"10.7176/JRDM","author":[{"dropping-particle":"","family":"Genet","given":"Wondo","non-dropping-particle":"","parse-names":false,"suffix":""}],"id":"ITEM-1","issued":{"date-parts":[["2019"]]},"page":"1-11","title":"Identification of Honey Bee Floras and Their Flowering Times in","type":"article-journal","volume":"59"},"uris":["http://www.mendeley.com/documents/?uuid=ff82124a-e859-4782-97e6-16a61503e9fd"]}],"mendeley":{"formattedCitation":"[14]","plainTextFormattedCitation":"[14]","previouslyFormattedCitation":"[14]"},"properties":{"noteIndex":0},"schema":"https://github.com/citation-style-language/schema/raw/master/csl-citation.json"}</w:instrText>
      </w:r>
      <w:r w:rsidRPr="007E03D4">
        <w:rPr>
          <w:rFonts w:eastAsia="Times New Roman" w:cstheme="minorHAnsi"/>
          <w:sz w:val="24"/>
          <w:szCs w:val="24"/>
        </w:rPr>
        <w:fldChar w:fldCharType="separate"/>
      </w:r>
      <w:r w:rsidR="00FF6CB9" w:rsidRPr="007E03D4">
        <w:rPr>
          <w:rFonts w:eastAsia="Times New Roman" w:cstheme="minorHAnsi"/>
          <w:noProof/>
          <w:sz w:val="24"/>
          <w:szCs w:val="24"/>
        </w:rPr>
        <w:t>[14]</w:t>
      </w:r>
      <w:r w:rsidRPr="007E03D4">
        <w:rPr>
          <w:rFonts w:eastAsia="Times New Roman" w:cstheme="minorHAnsi"/>
          <w:sz w:val="24"/>
          <w:szCs w:val="24"/>
        </w:rPr>
        <w:fldChar w:fldCharType="end"/>
      </w:r>
      <w:r w:rsidRPr="007E03D4">
        <w:rPr>
          <w:rFonts w:eastAsia="Times New Roman" w:cstheme="minorHAnsi"/>
          <w:sz w:val="24"/>
          <w:szCs w:val="24"/>
        </w:rPr>
        <w:t xml:space="preserve">. The entire plant is used as a disinfectant and the roots are used to cure snakebites in addition to being used as bee food.  Deforestation and habitat fragmentation brought on by agricultural development pose a serious danger to populations of L. crispata, despite its vast distribution and variety of uses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{"citationItems":[{"id":"ITEM-1","itemData":{"author":[{"dropping-particle":"","family":"Terefe","given":"Haimanot Reta","non-dropping-particle":"","parse-names":false,"suffix":""}],"id":"ITEM-1","issue":"1","issued":{"date-parts":[["2020"]]},"title":"A Review on the Potential of Ethiopian Flora for Botanical Pesticides to Control Crop Pests : Contribution for plant conservation","type":"article-journal","volume":"4"},"uris":["http://www.mendeley.com/documents/?uuid=07d09119-51d3-4efd-8d3f-7696cadd9ee1"]}],"mendeley":{"formattedCitation":"[51]","plainTextFormattedCitation":"[51]","previouslyFormattedCitation":"[51]"},"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[51]</w:t>
      </w:r>
      <w:r w:rsidRPr="007E03D4">
        <w:rPr>
          <w:rFonts w:eastAsia="Times New Roman" w:cstheme="minorHAnsi"/>
          <w:sz w:val="24"/>
          <w:szCs w:val="24"/>
        </w:rPr>
        <w:fldChar w:fldCharType="end"/>
      </w:r>
      <w:r w:rsidRPr="007E03D4">
        <w:rPr>
          <w:rFonts w:eastAsia="Times New Roman" w:cstheme="minorHAnsi"/>
          <w:sz w:val="24"/>
          <w:szCs w:val="24"/>
        </w:rPr>
        <w:t>.</w:t>
      </w:r>
    </w:p>
    <w:p w:rsidR="00F76157" w:rsidRPr="007E03D4" w:rsidRDefault="00CE481C" w:rsidP="00F76157">
      <w:pPr>
        <w:keepNext/>
        <w:spacing w:after="0" w:line="240" w:lineRule="auto"/>
        <w:jc w:val="center"/>
        <w:rPr>
          <w:rFonts w:cstheme="minorHAnsi"/>
          <w:sz w:val="24"/>
          <w:szCs w:val="24"/>
        </w:rPr>
      </w:pPr>
      <w:r w:rsidRPr="007E03D4">
        <w:rPr>
          <w:rFonts w:cstheme="minorHAnsi"/>
          <w:noProof/>
          <w:sz w:val="24"/>
          <w:szCs w:val="24"/>
        </w:rPr>
        <w:lastRenderedPageBreak/>
        <w:drawing>
          <wp:inline distT="0" distB="0" distL="0" distR="0" wp14:anchorId="1A364C81" wp14:editId="3021BF9D">
            <wp:extent cx="3050046" cy="1362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1027" cy="1366979"/>
                    </a:xfrm>
                    <a:prstGeom prst="rect">
                      <a:avLst/>
                    </a:prstGeom>
                  </pic:spPr>
                </pic:pic>
              </a:graphicData>
            </a:graphic>
          </wp:inline>
        </w:drawing>
      </w:r>
    </w:p>
    <w:p w:rsidR="006C5F8E" w:rsidRPr="007E03D4" w:rsidRDefault="00F76157" w:rsidP="00F76157">
      <w:pPr>
        <w:pStyle w:val="Caption"/>
        <w:jc w:val="center"/>
        <w:rPr>
          <w:rFonts w:eastAsia="Times New Roman" w:cstheme="minorHAnsi"/>
          <w:b w:val="0"/>
          <w:color w:val="auto"/>
          <w:sz w:val="24"/>
          <w:szCs w:val="24"/>
        </w:rPr>
      </w:pPr>
      <w:r w:rsidRPr="007E03D4">
        <w:rPr>
          <w:rFonts w:cstheme="minorHAnsi"/>
          <w:b w:val="0"/>
          <w:color w:val="auto"/>
          <w:sz w:val="24"/>
          <w:szCs w:val="24"/>
        </w:rPr>
        <w:t xml:space="preserve">Figure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Figure \* ARABIC </w:instrText>
      </w:r>
      <w:r w:rsidRPr="007E03D4">
        <w:rPr>
          <w:rFonts w:cstheme="minorHAnsi"/>
          <w:b w:val="0"/>
          <w:color w:val="auto"/>
          <w:sz w:val="24"/>
          <w:szCs w:val="24"/>
        </w:rPr>
        <w:fldChar w:fldCharType="separate"/>
      </w:r>
      <w:r w:rsidR="00416A2A" w:rsidRPr="007E03D4">
        <w:rPr>
          <w:rFonts w:cstheme="minorHAnsi"/>
          <w:b w:val="0"/>
          <w:noProof/>
          <w:color w:val="auto"/>
          <w:sz w:val="24"/>
          <w:szCs w:val="24"/>
        </w:rPr>
        <w:t>7</w:t>
      </w:r>
      <w:r w:rsidRPr="007E03D4">
        <w:rPr>
          <w:rFonts w:cstheme="minorHAnsi"/>
          <w:b w:val="0"/>
          <w:color w:val="auto"/>
          <w:sz w:val="24"/>
          <w:szCs w:val="24"/>
        </w:rPr>
        <w:fldChar w:fldCharType="end"/>
      </w:r>
      <w:r w:rsidRPr="007E03D4">
        <w:rPr>
          <w:rFonts w:cstheme="minorHAnsi"/>
          <w:b w:val="0"/>
          <w:bCs w:val="0"/>
          <w:i/>
          <w:color w:val="auto"/>
          <w:sz w:val="24"/>
          <w:szCs w:val="24"/>
        </w:rPr>
        <w:t xml:space="preserve"> laggera crispata</w:t>
      </w:r>
    </w:p>
    <w:p w:rsidR="006C5F8E" w:rsidRPr="007E03D4" w:rsidRDefault="006C5F8E" w:rsidP="00123EE2">
      <w:pPr>
        <w:keepNext/>
        <w:keepLines/>
        <w:spacing w:after="0"/>
        <w:outlineLvl w:val="2"/>
        <w:rPr>
          <w:rFonts w:eastAsia="Times New Roman" w:cstheme="minorHAnsi"/>
          <w:b/>
          <w:bCs/>
          <w:sz w:val="24"/>
          <w:szCs w:val="24"/>
        </w:rPr>
      </w:pPr>
      <w:bookmarkStart w:id="13" w:name="_Toc190009412"/>
      <w:r w:rsidRPr="007E03D4">
        <w:rPr>
          <w:rFonts w:eastAsia="Times New Roman" w:cstheme="minorHAnsi"/>
          <w:b/>
          <w:bCs/>
          <w:sz w:val="24"/>
          <w:szCs w:val="24"/>
        </w:rPr>
        <w:t>Tsalwa (</w:t>
      </w:r>
      <w:r w:rsidRPr="007E03D4">
        <w:rPr>
          <w:rFonts w:eastAsia="Times New Roman" w:cstheme="minorHAnsi"/>
          <w:bCs/>
          <w:i/>
          <w:sz w:val="24"/>
          <w:szCs w:val="24"/>
        </w:rPr>
        <w:t>Acacia asac</w:t>
      </w:r>
      <w:r w:rsidRPr="007E03D4">
        <w:rPr>
          <w:rFonts w:eastAsia="Times New Roman" w:cstheme="minorHAnsi"/>
          <w:b/>
          <w:bCs/>
          <w:sz w:val="24"/>
          <w:szCs w:val="24"/>
        </w:rPr>
        <w:t>)</w:t>
      </w:r>
      <w:bookmarkEnd w:id="13"/>
      <w:r w:rsidRPr="007E03D4">
        <w:rPr>
          <w:rFonts w:eastAsia="Times New Roman" w:cstheme="minorHAnsi"/>
          <w:b/>
          <w:bCs/>
          <w:sz w:val="24"/>
          <w:szCs w:val="24"/>
        </w:rPr>
        <w:t xml:space="preserve"> </w:t>
      </w:r>
    </w:p>
    <w:p w:rsidR="006C5F8E" w:rsidRPr="007E03D4" w:rsidRDefault="006C5F8E" w:rsidP="00123EE2">
      <w:pPr>
        <w:spacing w:after="0" w:line="360" w:lineRule="auto"/>
        <w:jc w:val="both"/>
        <w:rPr>
          <w:rFonts w:eastAsia="Times New Roman" w:cstheme="minorHAnsi"/>
          <w:sz w:val="24"/>
          <w:szCs w:val="24"/>
        </w:rPr>
      </w:pPr>
      <w:r w:rsidRPr="007E03D4">
        <w:rPr>
          <w:rFonts w:eastAsia="Times New Roman" w:cstheme="minorHAnsi"/>
          <w:sz w:val="24"/>
          <w:szCs w:val="24"/>
        </w:rPr>
        <w:br/>
        <w:t xml:space="preserve">Acacia asak, also known as Tsalwa, is a tree or shrub that can grow up to 10 meters tall. Young stems are yellow and peeling, while elder stems are dark gray and fissured. The thorns can be small, straight, or recurved, and they can be found alone or in clusters of three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{"citationItems":[{"id":"ITEM-1","itemData":{"DOI":"10.9790/2380-07513649","ISSN":"23192372","abstract":"Ecotourism is a becoming the hype word in tourism industry nowadays. It gains its popularity due to two of its main prongs: economic incentives and conservation benefits, both to the locals and the destination. Ecotourism greatly depends on the wealth of its natural heritage to lure in tourists. Through the National Ecotourism Plan developed in 1996, the Belum Temengor Forest Complex (BTFC) was identified as one of the areas possessing great potentials for ecotourism development. The rich biodiversity of flora and fauna and the unique culture of indigenous peoples living in the area are among the most important elements of attractions apart from the beautiful landscapes and lush sceneries. However, the rampant poaching, uncontrolled logging activities and mismanagement issues are some of the perils that could destroy the potentials of this promising area from further developing into a worldwide ecotourism destination in Malaysia. This paper examines some of these threats and provides suggestions and recommendations for the improvement of ecotourism in the study area.","author":[{"dropping-particle":"","family":"Wubie","given":"Abebe Jenberie","non-dropping-particle":"","parse-names":false,"suffix":""},{"dropping-particle":"","family":"Bezabeh","given":"Amssalu","non-dropping-particle":"","parse-names":false,"suffix":""},{"dropping-particle":"","family":"Kebede","given":"Kefelegn","non-dropping-particle":"","parse-names":false,"suffix":""}],"container-title":"IOSR Journal of Agriculture and Veterinary Science","id":"ITEM-1","issue":"5","issued":{"date-parts":[["2014"]]},"page":"36-49","title":"Floral phenology and pollen potential of honey bee plants in NorthEast dry land areas of Amhara region, Ethiopia","type":"article-journal","volume":"7"},"uris":["http://www.mendeley.com/documents/?uuid=640b78e3-424d-49a4-b059-23f103314d57"]}],"mendeley":{"formattedCitation":"[9]","plainTextFormattedCitation":"[9]","previouslyFormattedCitation":"[9]"},"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[9]</w:t>
      </w:r>
      <w:r w:rsidRPr="007E03D4">
        <w:rPr>
          <w:rFonts w:eastAsia="Times New Roman" w:cstheme="minorHAnsi"/>
          <w:sz w:val="24"/>
          <w:szCs w:val="24"/>
        </w:rPr>
        <w:fldChar w:fldCharType="end"/>
      </w:r>
      <w:r w:rsidRPr="007E03D4">
        <w:rPr>
          <w:rFonts w:eastAsia="Times New Roman" w:cstheme="minorHAnsi"/>
          <w:sz w:val="24"/>
          <w:szCs w:val="24"/>
        </w:rPr>
        <w:t>. The central thorn is frequently hooked (</w:t>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_Ref189993383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Figure</w:t>
      </w:r>
      <w:r w:rsidRPr="007E03D4">
        <w:rPr>
          <w:rFonts w:cstheme="minorHAnsi"/>
          <w:b/>
          <w:sz w:val="24"/>
          <w:szCs w:val="24"/>
        </w:rPr>
        <w:t xml:space="preserve"> </w:t>
      </w:r>
      <w:r w:rsidRPr="007E03D4">
        <w:rPr>
          <w:rFonts w:cstheme="minorHAnsi"/>
          <w:noProof/>
          <w:sz w:val="24"/>
          <w:szCs w:val="24"/>
        </w:rPr>
        <w:t>9</w:t>
      </w:r>
      <w:r w:rsidRPr="007E03D4">
        <w:rPr>
          <w:rFonts w:eastAsia="Times New Roman" w:cstheme="minorHAnsi"/>
          <w:sz w:val="24"/>
          <w:szCs w:val="24"/>
        </w:rPr>
        <w:fldChar w:fldCharType="end"/>
      </w:r>
      <w:r w:rsidRPr="007E03D4">
        <w:rPr>
          <w:rFonts w:eastAsia="Times New Roman" w:cstheme="minorHAnsi"/>
          <w:sz w:val="24"/>
          <w:szCs w:val="24"/>
        </w:rPr>
        <w:fldChar w:fldCharType="begin"/>
      </w:r>
      <w:r w:rsidRPr="007E03D4">
        <w:rPr>
          <w:rFonts w:eastAsia="Times New Roman" w:cstheme="minorHAnsi"/>
          <w:sz w:val="24"/>
          <w:szCs w:val="24"/>
        </w:rPr>
        <w:instrText xml:space="preserve"> REF _Ref189993383 \h  \* MERGEFORMAT </w:instrText>
      </w:r>
      <w:r w:rsidRPr="007E03D4">
        <w:rPr>
          <w:rFonts w:eastAsia="Times New Roman" w:cstheme="minorHAnsi"/>
          <w:sz w:val="24"/>
          <w:szCs w:val="24"/>
        </w:rPr>
      </w:r>
      <w:r w:rsidRPr="007E03D4">
        <w:rPr>
          <w:rFonts w:eastAsia="Times New Roman" w:cstheme="minorHAnsi"/>
          <w:sz w:val="24"/>
          <w:szCs w:val="24"/>
        </w:rPr>
        <w:fldChar w:fldCharType="separate"/>
      </w:r>
      <w:r w:rsidRPr="007E03D4">
        <w:rPr>
          <w:rFonts w:cstheme="minorHAnsi"/>
          <w:sz w:val="24"/>
          <w:szCs w:val="24"/>
        </w:rPr>
        <w:t xml:space="preserve">Figure </w:t>
      </w:r>
      <w:r w:rsidRPr="007E03D4">
        <w:rPr>
          <w:rFonts w:cstheme="minorHAnsi"/>
          <w:b/>
          <w:noProof/>
          <w:sz w:val="24"/>
          <w:szCs w:val="24"/>
        </w:rPr>
        <w:t>9</w:t>
      </w:r>
      <w:r w:rsidRPr="007E03D4">
        <w:rPr>
          <w:rFonts w:eastAsia="Times New Roman" w:cstheme="minorHAnsi"/>
          <w:sz w:val="24"/>
          <w:szCs w:val="24"/>
        </w:rPr>
        <w:fldChar w:fldCharType="end"/>
      </w:r>
      <w:r w:rsidRPr="007E03D4">
        <w:rPr>
          <w:rFonts w:eastAsia="Times New Roman" w:cstheme="minorHAnsi"/>
          <w:sz w:val="24"/>
          <w:szCs w:val="24"/>
        </w:rPr>
        <w:t xml:space="preserve">). With three to six widely separated pairs of pinnae on a stalk up to five centimeters long, the leaves are compound; the leaflets are gray-green and have rounded tips </w:t>
      </w:r>
      <w:r w:rsidRPr="007E03D4">
        <w:rPr>
          <w:rFonts w:eastAsia="Times New Roman" w:cstheme="minorHAnsi"/>
          <w:sz w:val="24"/>
          <w:szCs w:val="24"/>
        </w:rPr>
        <w:fldChar w:fldCharType="begin" w:fldLock="1"/>
      </w:r>
      <w:r w:rsidR="008938C3" w:rsidRPr="007E03D4">
        <w:rPr>
          <w:rFonts w:eastAsia="Times New Roman" w:cstheme="minorHAnsi"/>
          <w:sz w:val="24"/>
          <w:szCs w:val="24"/>
        </w:rPr>
        <w:instrText>ADDIN CSL_CITATION {"citationItems":[{"id":"ITEM-1","itemData":{"id":"ITEM-1","issued":{"date-parts":[["0"]]},"title":"Agazhe et al_Adaptation.pdf","type":"article"},"uris":["http://www.mendeley.com/documents/?uuid=deb16904-4c95-42f4-909d-98774e5688d2"]}],"mendeley":{"formattedCitation":"[52]","plainTextFormattedCitation":"[52]","previouslyFormattedCitation":"[52]"},"properties":{"noteIndex":0},"schema":"https://github.com/citation-style-language/schema/raw/master/csl-citation.json"}</w:instrText>
      </w:r>
      <w:r w:rsidRPr="007E03D4">
        <w:rPr>
          <w:rFonts w:eastAsia="Times New Roman" w:cstheme="minorHAnsi"/>
          <w:sz w:val="24"/>
          <w:szCs w:val="24"/>
        </w:rPr>
        <w:fldChar w:fldCharType="separate"/>
      </w:r>
      <w:r w:rsidR="0071142E" w:rsidRPr="007E03D4">
        <w:rPr>
          <w:rFonts w:eastAsia="Times New Roman" w:cstheme="minorHAnsi"/>
          <w:noProof/>
          <w:sz w:val="24"/>
          <w:szCs w:val="24"/>
        </w:rPr>
        <w:t>[52]</w:t>
      </w:r>
      <w:r w:rsidRPr="007E03D4">
        <w:rPr>
          <w:rFonts w:eastAsia="Times New Roman" w:cstheme="minorHAnsi"/>
          <w:sz w:val="24"/>
          <w:szCs w:val="24"/>
        </w:rPr>
        <w:fldChar w:fldCharType="end"/>
      </w:r>
      <w:r w:rsidRPr="007E03D4">
        <w:rPr>
          <w:rFonts w:eastAsia="Times New Roman" w:cstheme="minorHAnsi"/>
          <w:sz w:val="24"/>
          <w:szCs w:val="24"/>
        </w:rPr>
        <w:t xml:space="preserve">. Three significant honey source species A.etbaica, A.asak, and A.tortilis are specifically researched for nectar and honey yield estimates in the Tigray region and the Waghimra zone of Amhara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{"citationItems":[{"id":"ITEM-1","itemData":{"DOI":"10.1016/j.heliyon.2024.e25500","ISSN":"24058440","abstract":"The objective of the study was to examine the dynamics and sugar content of nectar of major bee flora species and to determine an approximate honeybee colony carrying capacity in northeast dry land areas of the Amhara region. Acacia asak, Acacia etbaica, Acacia tortolis, Becium grandiflorum, and Cordia africana honeybee floral species were selected on the basis of relative dominance in the area. Floral nectar was collected through micropipette and washing techniques based on the flower nature of the species and nectar sugar was measured by refractometer. Hence, A.asak, A.etbaica, A.tortolis, B.grandiflorum, and C.africana could have been estimated to produce 10.2 ± 6.4 mg, 5.3 ± 4.6 mg, and 2.6±1 mg. 4, 3.7 ± 2.1 mg, and 5.7 ± 3.2mg/flower head of nectar sugar, respectively. In a single tree of A.etbaica, A.asak, A.tortolis, B.grandiflorum, and C.africana a mean of 0.15 kg, 0.15 kg, 0.06 kg, 0.01 kg, and 0.03 kg of honey yield was expected to produce respectively. Similarly in a hectare of land, a mean of 49.9 kg, 128.9 kg, 5.6 kg, 5.5 kg, and 2.2 kg of honey was estimated to harvest. In a hectare of land a sum of 57.5 kg, 57.5 kg, and 128.9 kg of honey in highland, midland, and lowland locations, respectively was estimated to produce during the main harvesting season of the area. The mean number of honeybee colonies introduced in the lowland have estimated to be 18 traditional, 6 transitional, and 5 modern hives, and in the highland 12 traditional, 6 transitional, and 5 modern hives whereas in the midland 8 traditional, 5 transitional, 3 modern hives. In summary, even in the study area with limited rainfall and high temperatures, these species secreted a substantial amount of nectar sugar and supporting the enhancement of honey yield.","author":[{"dropping-particle":"","family":"Tsegaye","given":"Agazhe","non-dropping-particle":"","parse-names":false,"suffix":""},{"dropping-particle":"","family":"Getachew","given":"Awraris","non-dropping-particle":"","parse-names":false,"suffix":""},{"dropping-particle":"","family":"Bezabih","given":"Amssalu","non-dropping-particle":"","parse-names":false,"suffix":""}],"container-title":"Heliyon","id":"ITEM-1","issue":"3","issued":{"date-parts":[["2024"]]},"page":"e25500","publisher":"Elsevier Ltd","title":"Honeybee colonies carrying capacity determination in north-east dry land areas of Amhara region, Ethiopia","type":"article-journal","volume":"10"},"uris":["http://www.mendeley.com/documents/?uuid=e14ba8ab-f594-4655-bea1-5dacbede9325"]}],"mendeley":{"formattedCitation":"[7]","plainTextFormattedCitation":"[7]","previouslyFormattedCitation":"[7]"},"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[7]</w:t>
      </w:r>
      <w:r w:rsidRPr="007E03D4">
        <w:rPr>
          <w:rFonts w:eastAsia="Times New Roman" w:cstheme="minorHAnsi"/>
          <w:sz w:val="24"/>
          <w:szCs w:val="24"/>
        </w:rPr>
        <w:fldChar w:fldCharType="end"/>
      </w:r>
      <w:r w:rsidRPr="007E03D4">
        <w:rPr>
          <w:rFonts w:eastAsia="Times New Roman" w:cstheme="minorHAnsi"/>
          <w:sz w:val="24"/>
          <w:szCs w:val="24"/>
        </w:rPr>
        <w:t xml:space="preserve">.  According to </w:t>
      </w:r>
      <w:r w:rsidRPr="007E03D4">
        <w:rPr>
          <w:rFonts w:eastAsia="Times New Roman" w:cstheme="minorHAnsi"/>
          <w:sz w:val="24"/>
          <w:szCs w:val="24"/>
        </w:rPr>
        <w:fldChar w:fldCharType="begin" w:fldLock="1"/>
      </w:r>
      <w:r w:rsidR="00FF6CB9" w:rsidRPr="007E03D4">
        <w:rPr>
          <w:rFonts w:eastAsia="Times New Roman" w:cstheme="minorHAnsi"/>
          <w:sz w:val="24"/>
          <w:szCs w:val="24"/>
        </w:rPr>
        <w:instrText>ADDIN CSL_CITATION {"citationItems":[{"id":"ITEM-1","itemData":{"DOI":"10.13057/asianjfor/r030203","ISBN":"2511123703","abstract":"Abstract. Addi A, Bareke T. 2019. Review: Floral resources diversity and vegetation types important for honeybees in Ethiopia. Asian J For 3: 64-68. The high biodiversity of Ethiopia is attributed to its wide range of altitude and great geo-morphological diversity. This has resulted in the existence of a high diversity of floral resources of which majority of them are visited by honeybees. This paper aimed to review existing studies on bee floral resources in Ethiopia to understand the types of bee plants, floral diversity, flowering period and food source offered by the plants. Over 1500 species of indigenous and exotic plants belonging to 105 bee plant families have been identified. The growth form of bee forage comprises 41.6% herb, 28.7% shrubs, 21.7% trees, and 8% climbers. The majority of bee plant species flower from September to November and April to May, resulting in two major honey flow periods in the country. From this information, Ethiopia has rich bee forage diversity across different vegetation types, however, further collection and documentation of bee flora are required in unaddressed areas of the country. Thus in situ conservation by ecological restoration, and raising and planting of seedlings of bee forages should be promoted for sustainable honey production.","author":[{"dropping-particle":"","family":"Addi","given":"Admassu","non-dropping-particle":"","parse-names":false,"suffix":""},{"dropping-particle":"","family":"Bareke","given":"Tura","non-dropping-particle":"","parse-names":false,"suffix":""}],"container-title":"Asian Journal of Forestry","id":"ITEM-1","issue":"2","issued":{"date-parts":[["2019"]]},"page":"64-68","title":"Review: Floral resources diversity and vegetation types important for honeybees in Ethiopia","type":"article-journal","volume":"3"},"uris":["http://www.mendeley.com/documents/?uuid=c3b18c5b-43de-4126-82dd-145fb6a449e0"]}],"mendeley":{"formattedCitation":"[8]","plainTextFormattedCitation":"[8]","previouslyFormattedCitation":"[8]"},"properties":{"noteIndex":0},"schema":"https://github.com/citation-style-language/schema/raw/master/csl-citation.json"}</w:instrText>
      </w:r>
      <w:r w:rsidRPr="007E03D4">
        <w:rPr>
          <w:rFonts w:eastAsia="Times New Roman" w:cstheme="minorHAnsi"/>
          <w:sz w:val="24"/>
          <w:szCs w:val="24"/>
        </w:rPr>
        <w:fldChar w:fldCharType="separate"/>
      </w:r>
      <w:r w:rsidR="00BC4E0D" w:rsidRPr="007E03D4">
        <w:rPr>
          <w:rFonts w:eastAsia="Times New Roman" w:cstheme="minorHAnsi"/>
          <w:noProof/>
          <w:sz w:val="24"/>
          <w:szCs w:val="24"/>
        </w:rPr>
        <w:t>[8]</w:t>
      </w:r>
      <w:r w:rsidRPr="007E03D4">
        <w:rPr>
          <w:rFonts w:eastAsia="Times New Roman" w:cstheme="minorHAnsi"/>
          <w:sz w:val="24"/>
          <w:szCs w:val="24"/>
        </w:rPr>
        <w:fldChar w:fldCharType="end"/>
      </w:r>
      <w:r w:rsidRPr="007E03D4">
        <w:rPr>
          <w:rFonts w:eastAsia="Times New Roman" w:cstheme="minorHAnsi"/>
          <w:sz w:val="24"/>
          <w:szCs w:val="24"/>
        </w:rPr>
        <w:t xml:space="preserve"> the Zequala (lowland) area of the Waghimra zone in Amhara and a few other places in Tigray are the main habitats of A. asak. Differences in agro-ecology and climate, as well as niches within the species, have a significant impact on distribution patterns. Presently, deforestation, habitat fragmentation from agricultural expansion, and the use of firewood and charcoal, which are made worse by continuous land clearing, pose a serious danger to A. asak populations </w:t>
      </w:r>
      <w:r w:rsidRPr="007E03D4">
        <w:rPr>
          <w:rFonts w:eastAsia="Times New Roman" w:cstheme="minorHAnsi"/>
          <w:sz w:val="24"/>
          <w:szCs w:val="24"/>
        </w:rPr>
        <w:fldChar w:fldCharType="begin" w:fldLock="1"/>
      </w:r>
      <w:r w:rsidR="00D90604" w:rsidRPr="007E03D4">
        <w:rPr>
          <w:rFonts w:eastAsia="Times New Roman" w:cstheme="minorHAnsi"/>
          <w:sz w:val="24"/>
          <w:szCs w:val="24"/>
        </w:rPr>
        <w:instrText>ADDIN CSL_CITATION {"citationItems":[{"id":"ITEM-1","itemData":{"DOI":"10.11648/j.frontiers.20240402.12","abstract":"The study was conducted in Gemachis forest from October 2019 to November 2020, which is an important area of biodiversity conservation, tourism attraction and carbon sequestration for modulating climate change. The forest is also very important for honey production and other non-timber forest products. The study was designed with the objective of assessing honey bee floral diversity of the forest. For the inventory of bee forages a transect line were made in three selected altitudinal strata. Honey samples also were obtained from the three agro ecologies of the forest: Arer (high altitude), Chafe kebene (medium altitude) and Sororo (low altitude). The pollen spectrum of the honey was analyzed to determine the botanical and geographical origin of the honey. According to inventory of the honeybee flora, forty-eight (48) bee plant species were identified; belonging to 33 families, of which &amp;lt;i&amp;gt;Fabaceae&amp;lt;/i&amp;gt;, &amp;lt;i&amp;gt;Roseaceae&amp;lt;/i&amp;gt; and &amp;lt;i&amp;gt;Verbenaceae &amp;lt;/i&amp;gt;were the most frequent families in the study area. Among these bee forages 54.1% were shrub 16.6% were trees and 29.1% were herbs. From identified bee forages, &amp;lt;i&amp;gt;Solanium spp&amp;lt;/i&amp;gt;, &amp;lt;i&amp;gt;Andropogon abyssinica&amp;lt;/i&amp;gt;, &amp;lt;i&amp;gt;Guizotia spp&amp;lt;/i&amp;gt; and &amp;lt;i&amp;gt;Hypoestes forskaolii&amp;lt;/i&amp;gt; were the most abundant bee flora species in the study area. The pollen analysis of honey revealed that, two types of monofloral honey types were identified in the area which includes &amp;lt;i&amp;gt;Guizotia spp&amp;lt;/i&amp;gt; and &amp;lt;i&amp;gt;Eucalyptus globulus&amp;lt;/i&amp;gt; accounting for 74.9% and 54.9% pollen frequency respectively. Thus, beekeepers should conserve the forest for sustainable honey production since the forest is endowed with good honeybee plant diversity.","author":[{"dropping-particle":"","family":"Dugda","given":"Dema","non-dropping-particle":"","parse-names":false,"suffix":""},{"dropping-particle":"","family":"Addi","given":"Admassu","non-dropping-particle":"","parse-names":false,"suffix":""}],"container-title":"Frontiers","id":"ITEM-1","issue":"2","issued":{"date-parts":[["2024"]]},"page":"55-67","title":"Honeybee Floral Diversity of Gemachis Forest, West Hararghe Zone, Oromia Regional State, Ethiopia","type":"article-journal","volume":"4"},"uris":["http://www.mendeley.com/documents/?uuid=fcb03dbc-edfc-4839-995e-ed1688345ee9"]}],"mendeley":{"formattedCitation":"[6]","plainTextFormattedCitation":"[6]","previouslyFormattedCitation":"[6]"},"properties":{"noteIndex":0},"schema":"https://github.com/citation-style-language/schema/raw/master/csl-citation.json"}</w:instrText>
      </w:r>
      <w:r w:rsidRPr="007E03D4">
        <w:rPr>
          <w:rFonts w:eastAsia="Times New Roman" w:cstheme="minorHAnsi"/>
          <w:sz w:val="24"/>
          <w:szCs w:val="24"/>
        </w:rPr>
        <w:fldChar w:fldCharType="separate"/>
      </w:r>
      <w:r w:rsidR="00D90604" w:rsidRPr="007E03D4">
        <w:rPr>
          <w:rFonts w:eastAsia="Times New Roman" w:cstheme="minorHAnsi"/>
          <w:noProof/>
          <w:sz w:val="24"/>
          <w:szCs w:val="24"/>
        </w:rPr>
        <w:t>[6]</w:t>
      </w:r>
      <w:r w:rsidRPr="007E03D4">
        <w:rPr>
          <w:rFonts w:eastAsia="Times New Roman" w:cstheme="minorHAnsi"/>
          <w:sz w:val="24"/>
          <w:szCs w:val="24"/>
        </w:rPr>
        <w:fldChar w:fldCharType="end"/>
      </w:r>
      <w:r w:rsidRPr="007E03D4">
        <w:rPr>
          <w:rFonts w:eastAsia="Times New Roman" w:cstheme="minorHAnsi"/>
          <w:sz w:val="24"/>
          <w:szCs w:val="24"/>
        </w:rPr>
        <w:t>.</w:t>
      </w:r>
    </w:p>
    <w:p w:rsidR="00416A2A" w:rsidRPr="007E03D4" w:rsidRDefault="006C5F8E" w:rsidP="00416A2A">
      <w:pPr>
        <w:keepNext/>
        <w:spacing w:line="360" w:lineRule="auto"/>
        <w:ind w:left="720"/>
        <w:jc w:val="center"/>
        <w:rPr>
          <w:rFonts w:cstheme="minorHAnsi"/>
          <w:sz w:val="24"/>
          <w:szCs w:val="24"/>
        </w:rPr>
      </w:pPr>
      <w:r w:rsidRPr="007E03D4">
        <w:rPr>
          <w:rFonts w:cstheme="minorHAnsi"/>
          <w:noProof/>
          <w:sz w:val="24"/>
          <w:szCs w:val="24"/>
        </w:rPr>
        <w:drawing>
          <wp:inline distT="0" distB="0" distL="0" distR="0" wp14:anchorId="19C0C035" wp14:editId="129A6063">
            <wp:extent cx="2551961" cy="12573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60264" cy="1261391"/>
                    </a:xfrm>
                    <a:prstGeom prst="rect">
                      <a:avLst/>
                    </a:prstGeom>
                  </pic:spPr>
                </pic:pic>
              </a:graphicData>
            </a:graphic>
          </wp:inline>
        </w:drawing>
      </w:r>
    </w:p>
    <w:p w:rsidR="006C5F8E" w:rsidRPr="007E03D4" w:rsidRDefault="00416A2A" w:rsidP="00416A2A">
      <w:pPr>
        <w:pStyle w:val="Caption"/>
        <w:jc w:val="center"/>
        <w:rPr>
          <w:rFonts w:cstheme="minorHAnsi"/>
          <w:b w:val="0"/>
          <w:color w:val="auto"/>
          <w:sz w:val="24"/>
          <w:szCs w:val="24"/>
        </w:rPr>
      </w:pPr>
      <w:r w:rsidRPr="007E03D4">
        <w:rPr>
          <w:rFonts w:cstheme="minorHAnsi"/>
          <w:b w:val="0"/>
          <w:color w:val="auto"/>
          <w:sz w:val="24"/>
          <w:szCs w:val="24"/>
        </w:rPr>
        <w:t xml:space="preserve">Figure </w:t>
      </w:r>
      <w:r w:rsidRPr="007E03D4">
        <w:rPr>
          <w:rFonts w:cstheme="minorHAnsi"/>
          <w:b w:val="0"/>
          <w:color w:val="auto"/>
          <w:sz w:val="24"/>
          <w:szCs w:val="24"/>
        </w:rPr>
        <w:fldChar w:fldCharType="begin"/>
      </w:r>
      <w:r w:rsidRPr="007E03D4">
        <w:rPr>
          <w:rFonts w:cstheme="minorHAnsi"/>
          <w:b w:val="0"/>
          <w:color w:val="auto"/>
          <w:sz w:val="24"/>
          <w:szCs w:val="24"/>
        </w:rPr>
        <w:instrText xml:space="preserve"> SEQ Figure \* ARABIC </w:instrText>
      </w:r>
      <w:r w:rsidRPr="007E03D4">
        <w:rPr>
          <w:rFonts w:cstheme="minorHAnsi"/>
          <w:b w:val="0"/>
          <w:color w:val="auto"/>
          <w:sz w:val="24"/>
          <w:szCs w:val="24"/>
        </w:rPr>
        <w:fldChar w:fldCharType="separate"/>
      </w:r>
      <w:r w:rsidRPr="007E03D4">
        <w:rPr>
          <w:rFonts w:cstheme="minorHAnsi"/>
          <w:b w:val="0"/>
          <w:noProof/>
          <w:color w:val="auto"/>
          <w:sz w:val="24"/>
          <w:szCs w:val="24"/>
        </w:rPr>
        <w:t>8</w:t>
      </w:r>
      <w:r w:rsidRPr="007E03D4">
        <w:rPr>
          <w:rFonts w:cstheme="minorHAnsi"/>
          <w:b w:val="0"/>
          <w:color w:val="auto"/>
          <w:sz w:val="24"/>
          <w:szCs w:val="24"/>
        </w:rPr>
        <w:fldChar w:fldCharType="end"/>
      </w:r>
      <w:r w:rsidRPr="007E03D4">
        <w:rPr>
          <w:rFonts w:cstheme="minorHAnsi"/>
          <w:b w:val="0"/>
          <w:bCs w:val="0"/>
          <w:i/>
          <w:color w:val="auto"/>
          <w:sz w:val="24"/>
          <w:szCs w:val="24"/>
        </w:rPr>
        <w:t xml:space="preserve"> acacia asac</w:t>
      </w:r>
    </w:p>
    <w:p w:rsidR="00584862" w:rsidRPr="007E03D4" w:rsidRDefault="00584862" w:rsidP="00851B12">
      <w:pPr>
        <w:spacing w:line="360" w:lineRule="auto"/>
        <w:jc w:val="both"/>
        <w:rPr>
          <w:rFonts w:cstheme="minorHAnsi"/>
          <w:b/>
          <w:sz w:val="24"/>
          <w:szCs w:val="24"/>
        </w:rPr>
      </w:pPr>
      <w:r w:rsidRPr="007E03D4">
        <w:rPr>
          <w:rFonts w:cstheme="minorHAnsi"/>
          <w:b/>
          <w:sz w:val="24"/>
          <w:szCs w:val="24"/>
        </w:rPr>
        <w:t>Beekeepers' Knowledge, Attitudes, and Practices (KAP) on Bee Forage in Ethiopia</w:t>
      </w:r>
    </w:p>
    <w:p w:rsidR="00851B12" w:rsidRPr="007E03D4" w:rsidRDefault="000E123C" w:rsidP="00851B12">
      <w:pPr>
        <w:spacing w:line="360" w:lineRule="auto"/>
        <w:jc w:val="both"/>
        <w:rPr>
          <w:rFonts w:cstheme="minorHAnsi"/>
          <w:sz w:val="24"/>
          <w:szCs w:val="24"/>
        </w:rPr>
      </w:pPr>
      <w:r w:rsidRPr="007E03D4">
        <w:rPr>
          <w:rFonts w:cstheme="minorHAnsi"/>
          <w:sz w:val="24"/>
          <w:szCs w:val="24"/>
        </w:rPr>
        <w:lastRenderedPageBreak/>
        <w:t xml:space="preserve">Ethiopian farmers' perceptions of bee forage are influenced by various factors, including environmental changes, agricultural practices, and awareness of pollinators' roles. </w:t>
      </w:r>
      <w:r w:rsidR="008938C3" w:rsidRPr="007E03D4">
        <w:rPr>
          <w:rFonts w:cstheme="minorHAnsi"/>
          <w:sz w:val="24"/>
          <w:szCs w:val="24"/>
        </w:rPr>
        <w:t>bee keepers, knowledge, Attitudes and practices (KAP)</w:t>
      </w:r>
      <w:r w:rsidR="008938C3" w:rsidRPr="007E03D4">
        <w:rPr>
          <w:rFonts w:cstheme="minorHAnsi"/>
          <w:b/>
          <w:sz w:val="24"/>
          <w:szCs w:val="24"/>
        </w:rPr>
        <w:t xml:space="preserve"> </w:t>
      </w:r>
      <w:r w:rsidR="008938C3" w:rsidRPr="007E03D4">
        <w:rPr>
          <w:rFonts w:cstheme="minorHAnsi"/>
          <w:sz w:val="24"/>
          <w:szCs w:val="24"/>
        </w:rPr>
        <w:t xml:space="preserve">regarding bee forage vary across different regions, influenced by local environmental conditions traditions practices awareness level </w:t>
      </w:r>
      <w:r w:rsidR="008938C3" w:rsidRPr="007E03D4">
        <w:rPr>
          <w:rFonts w:cstheme="minorHAnsi"/>
          <w:sz w:val="24"/>
          <w:szCs w:val="24"/>
        </w:rPr>
        <w:fldChar w:fldCharType="begin" w:fldLock="1"/>
      </w:r>
      <w:r w:rsidR="00D4760A" w:rsidRPr="007E03D4">
        <w:rPr>
          <w:rFonts w:cstheme="minorHAnsi"/>
          <w:sz w:val="24"/>
          <w:szCs w:val="24"/>
        </w:rPr>
        <w:instrText>ADDIN CSL_CITATION {"citationItems":[{"id":"ITEM-1","itemData":{"DOI":"10.1177/1940082920918534","ISSN":"19400829","abstract":"Pollination ecosystem service contributes tremendously to food security; however, little is known about the farmers’ awareness of the ecosystem service to ensure conservation of pollinators. This study determined farmers’ perceptions, knowledge, attitudes toward bees, and pollination in a maize-producing region of Zimbabwe using semistructured questionnaires (N = 828). Generalized linear model and logit regressions were used to determine factors influencing farmers’ ability to identify bees, knowledge of pollination, and fear toward bees, respectively. Identification of bees was positively related to education, years in farming, and negatively related to fear toward bees (p &lt;.001). Fear toward bees was influenced by gender, knowledge of bee attack fatalities, and perception of the importance of bees (p &lt;.001). The majority of respondents (67%) confirmed knowledge of pollination (χ2 = 96.043, p &lt;.001), and the probability of knowing pollination was higher for those who depended on media compared with extension and school education as a source of farming information (p &lt;.001). Our findings suggest that to improve bee conservation, farmers should be made more aware of the diverse bee fauna, specifically regarding their benefits as pollinators compared with the few dangers (resulting from stings) in order to reduce fear and increase willingness to conserve bees. Bee awareness programs need to be accessible to women, youth, and those with less formal education as they exhibited the least knowledge. Our findings also support evidence showing that extension officers should consider various media options for the effective dissemination of information to the different target audiences.","author":[{"dropping-particle":"","family":"Tarakini","given":"Gugulethu","non-dropping-particle":"","parse-names":false,"suffix":""},{"dropping-particle":"","family":"Chemura","given":"Abel","non-dropping-particle":"","parse-names":false,"suffix":""},{"dropping-particle":"","family":"Musundire","given":"Robert","non-dropping-particle":"","parse-names":false,"suffix":""}],"container-title":"Tropical Conservation Science","id":"ITEM-1","issued":{"date-parts":[["2020"]]},"title":"Farmers’ Knowledge and Attitudes Toward Pollination and Bees in a Maize-Producing Region of Zimbabwe: Implications for Pollinator Conservation","type":"article-journal","volume":"13"},"uris":["http://www.mendeley.com/documents/?uuid=d02c36aa-9dce-4f10-ad03-7e4168d87f03"]}],"mendeley":{"formattedCitation":"[53]","plainTextFormattedCitation":"[53]","previouslyFormattedCitation":"[53]"},"properties":{"noteIndex":0},"schema":"https://github.com/citation-style-language/schema/raw/master/csl-citation.json"}</w:instrText>
      </w:r>
      <w:r w:rsidR="008938C3" w:rsidRPr="007E03D4">
        <w:rPr>
          <w:rFonts w:cstheme="minorHAnsi"/>
          <w:sz w:val="24"/>
          <w:szCs w:val="24"/>
        </w:rPr>
        <w:fldChar w:fldCharType="separate"/>
      </w:r>
      <w:r w:rsidR="008938C3" w:rsidRPr="007E03D4">
        <w:rPr>
          <w:rFonts w:cstheme="minorHAnsi"/>
          <w:noProof/>
          <w:sz w:val="24"/>
          <w:szCs w:val="24"/>
        </w:rPr>
        <w:t>[53]</w:t>
      </w:r>
      <w:r w:rsidR="008938C3" w:rsidRPr="007E03D4">
        <w:rPr>
          <w:rFonts w:cstheme="minorHAnsi"/>
          <w:sz w:val="24"/>
          <w:szCs w:val="24"/>
        </w:rPr>
        <w:fldChar w:fldCharType="end"/>
      </w:r>
      <w:r w:rsidR="008938C3" w:rsidRPr="007E03D4">
        <w:rPr>
          <w:rFonts w:cstheme="minorHAnsi"/>
          <w:sz w:val="24"/>
          <w:szCs w:val="24"/>
        </w:rPr>
        <w:t xml:space="preserve">. In the afar region, </w:t>
      </w:r>
      <w:r w:rsidR="00CE481C" w:rsidRPr="007E03D4">
        <w:rPr>
          <w:rFonts w:cstheme="minorHAnsi"/>
          <w:sz w:val="24"/>
          <w:szCs w:val="24"/>
        </w:rPr>
        <w:t>beekeepers</w:t>
      </w:r>
      <w:r w:rsidR="008938C3" w:rsidRPr="007E03D4">
        <w:rPr>
          <w:rFonts w:cstheme="minorHAnsi"/>
          <w:sz w:val="24"/>
          <w:szCs w:val="24"/>
        </w:rPr>
        <w:t xml:space="preserve"> recognize the </w:t>
      </w:r>
      <w:r w:rsidR="00D4760A" w:rsidRPr="007E03D4">
        <w:rPr>
          <w:rFonts w:cstheme="minorHAnsi"/>
          <w:sz w:val="24"/>
          <w:szCs w:val="24"/>
        </w:rPr>
        <w:t>abundance</w:t>
      </w:r>
      <w:r w:rsidR="008938C3" w:rsidRPr="007E03D4">
        <w:rPr>
          <w:rFonts w:cstheme="minorHAnsi"/>
          <w:sz w:val="24"/>
          <w:szCs w:val="24"/>
        </w:rPr>
        <w:t xml:space="preserve"> of special bee forages plants such as </w:t>
      </w:r>
      <w:r w:rsidR="008938C3" w:rsidRPr="007E03D4">
        <w:rPr>
          <w:rFonts w:cstheme="minorHAnsi"/>
          <w:i/>
          <w:sz w:val="24"/>
          <w:szCs w:val="24"/>
        </w:rPr>
        <w:t>acacia melifera, ziziphus</w:t>
      </w:r>
      <w:r w:rsidR="008938C3" w:rsidRPr="007E03D4">
        <w:rPr>
          <w:rFonts w:cstheme="minorHAnsi"/>
          <w:sz w:val="24"/>
          <w:szCs w:val="24"/>
        </w:rPr>
        <w:t xml:space="preserve"> </w:t>
      </w:r>
      <w:r w:rsidR="008938C3" w:rsidRPr="007E03D4">
        <w:rPr>
          <w:rFonts w:cstheme="minorHAnsi"/>
          <w:i/>
          <w:sz w:val="24"/>
          <w:szCs w:val="24"/>
        </w:rPr>
        <w:t>spinachris</w:t>
      </w:r>
      <w:r w:rsidR="008938C3" w:rsidRPr="007E03D4">
        <w:rPr>
          <w:rFonts w:cstheme="minorHAnsi"/>
          <w:sz w:val="24"/>
          <w:szCs w:val="24"/>
        </w:rPr>
        <w:t xml:space="preserve">t and </w:t>
      </w:r>
      <w:r w:rsidRPr="007E03D4">
        <w:rPr>
          <w:rFonts w:cstheme="minorHAnsi"/>
          <w:i/>
          <w:sz w:val="24"/>
          <w:szCs w:val="24"/>
        </w:rPr>
        <w:t>balanites</w:t>
      </w:r>
      <w:r w:rsidRPr="007E03D4">
        <w:rPr>
          <w:rFonts w:cstheme="minorHAnsi"/>
          <w:b/>
          <w:i/>
          <w:sz w:val="24"/>
          <w:szCs w:val="24"/>
        </w:rPr>
        <w:t xml:space="preserve"> </w:t>
      </w:r>
      <w:r w:rsidRPr="007E03D4">
        <w:rPr>
          <w:rFonts w:cstheme="minorHAnsi"/>
          <w:i/>
          <w:sz w:val="24"/>
          <w:szCs w:val="24"/>
        </w:rPr>
        <w:t>aegyptica</w:t>
      </w:r>
      <w:r w:rsidRPr="007E03D4">
        <w:rPr>
          <w:rFonts w:cstheme="minorHAnsi"/>
          <w:sz w:val="24"/>
          <w:szCs w:val="24"/>
        </w:rPr>
        <w:t xml:space="preserve">. Over 65% of </w:t>
      </w:r>
      <w:r w:rsidR="00D4760A" w:rsidRPr="007E03D4">
        <w:rPr>
          <w:rFonts w:cstheme="minorHAnsi"/>
          <w:sz w:val="24"/>
          <w:szCs w:val="24"/>
        </w:rPr>
        <w:t>respondents</w:t>
      </w:r>
      <w:r w:rsidRPr="007E03D4">
        <w:rPr>
          <w:rFonts w:cstheme="minorHAnsi"/>
          <w:sz w:val="24"/>
          <w:szCs w:val="24"/>
        </w:rPr>
        <w:t xml:space="preserve"> reported high availability of bee forage leading to multiple honey harvests per </w:t>
      </w:r>
      <w:r w:rsidR="00851B12" w:rsidRPr="007E03D4">
        <w:rPr>
          <w:rFonts w:cstheme="minorHAnsi"/>
          <w:sz w:val="24"/>
          <w:szCs w:val="24"/>
        </w:rPr>
        <w:t xml:space="preserve">season. </w:t>
      </w:r>
      <w:r w:rsidRPr="007E03D4">
        <w:rPr>
          <w:rFonts w:cstheme="minorHAnsi"/>
          <w:sz w:val="24"/>
          <w:szCs w:val="24"/>
        </w:rPr>
        <w:t>In the Hadiya Zone, beekeepers have observed a decline in bee forage due to deforestation and agricultural expansion. This reduction in floral resources, particularly during dry seasons, poses challenges for maintaining healthy bee colonies</w:t>
      </w:r>
      <w:r w:rsidR="00D4760A" w:rsidRPr="007E03D4">
        <w:rPr>
          <w:rFonts w:cstheme="minorHAnsi"/>
          <w:sz w:val="24"/>
          <w:szCs w:val="24"/>
        </w:rPr>
        <w:fldChar w:fldCharType="begin" w:fldLock="1"/>
      </w:r>
      <w:r w:rsidR="00D4760A" w:rsidRPr="007E03D4">
        <w:rPr>
          <w:rFonts w:cstheme="minorHAnsi"/>
          <w:sz w:val="24"/>
          <w:szCs w:val="24"/>
        </w:rPr>
        <w:instrText>ADDIN CSL_CITATION {"citationItems":[{"id":"ITEM-1","itemData":{"DOI":"10.1016/j.heliyon.2021.e07975","ISSN":"24058440","abstract":"The primary aim of this study was to identify factors influencing natural honey production and marketing constraints in Kafa, Sheka, Bench-Sheko, and West Omo zones which covered 23 woredas and 69 kebeles. Primary and secondary sources of data were utilized for this study. Both qualitative and quantitative data types were employed. Data were collected from 94, 134, 118, and 39 respondents that were selected randomly from Bench-Sheko, Kaffa, Sheka, and West-Omo Zones respectively, based on probability proportional to the sample size. The collected data were analyzed by using descriptive statistics and a multiple linear regression model. The dominant honey production practice in the study area was the use of traditional beehives. The productivity of traditional, transitional, and modern beehives was 9, 16, and 22 kg per hive. Major constraints that affect honey production include lack of modern technology (92.5%), absconding (69.5%), pests and predators (46.8%), lack of credit access (28.3%), poor extension service (57.4%), lack of beekeeping equipment's (45.2%) and death of colony (38.05). Similarly, poor market linkage (84.1%), lack of market information (66.2%), poor infrastructure (61.5%), low price of product (60.7%), weak bargaining power of farmers (37.5%), long-distance to market (88.4%), shortage of packing and storage materials (57.6%), presence of illegal traders (53.5%) and absence of branding (60.3%) are factors that influence honey marketing in the study area. The econometric result showed that variable cost, age of the respondent, marital status, experience, and hive number owned influence the level of honey production. The policy should focus on creating access to modern honey bee technologies, providing capacity building for producers, organizing cooperatives, providing credit services, promoting the involvement of private sectors, establishing linkages among honey producers, researchers, and private sectors","author":[{"dropping-particle":"","family":"Tadesse","given":"Benyam","non-dropping-particle":"","parse-names":false,"suffix":""},{"dropping-particle":"","family":"Tilahun","given":"Yaregal","non-dropping-particle":"","parse-names":false,"suffix":""},{"dropping-particle":"","family":"Woyamo","given":"Wondimu","non-dropping-particle":"","parse-names":false,"suffix":""},{"dropping-particle":"","family":"Bayu","given":"Mekuanint","non-dropping-particle":"","parse-names":false,"suffix":""},{"dropping-particle":"","family":"Adimasu","given":"Zelalem","non-dropping-particle":"","parse-names":false,"suffix":""}],"container-title":"Heliyon","id":"ITEM-1","issue":"9","issued":{"date-parts":[["2021"]]},"page":"e07975","publisher":"The Authors","title":"Factors influencing organic honey production level and marketing: evidence from southwest Ethiopia","type":"article-journal","volume":"7"},"uris":["http://www.mendeley.com/documents/?uuid=8c31e2b9-20c5-4fa6-a897-ee43cd95df98"]}],"mendeley":{"formattedCitation":"[54]","plainTextFormattedCitation":"[54]","previouslyFormattedCitation":"[54]"},"properties":{"noteIndex":0},"schema":"https://github.com/citation-style-language/schema/raw/master/csl-citation.json"}</w:instrText>
      </w:r>
      <w:r w:rsidR="00D4760A" w:rsidRPr="007E03D4">
        <w:rPr>
          <w:rFonts w:cstheme="minorHAnsi"/>
          <w:sz w:val="24"/>
          <w:szCs w:val="24"/>
        </w:rPr>
        <w:fldChar w:fldCharType="separate"/>
      </w:r>
      <w:r w:rsidR="00D4760A" w:rsidRPr="007E03D4">
        <w:rPr>
          <w:rFonts w:cstheme="minorHAnsi"/>
          <w:noProof/>
          <w:sz w:val="24"/>
          <w:szCs w:val="24"/>
        </w:rPr>
        <w:t>[54]</w:t>
      </w:r>
      <w:r w:rsidR="00D4760A" w:rsidRPr="007E03D4">
        <w:rPr>
          <w:rFonts w:cstheme="minorHAnsi"/>
          <w:sz w:val="24"/>
          <w:szCs w:val="24"/>
        </w:rPr>
        <w:fldChar w:fldCharType="end"/>
      </w:r>
      <w:r w:rsidRPr="007E03D4">
        <w:rPr>
          <w:rFonts w:cstheme="minorHAnsi"/>
          <w:sz w:val="24"/>
          <w:szCs w:val="24"/>
        </w:rPr>
        <w:t>.</w:t>
      </w:r>
      <w:r w:rsidR="00D4760A" w:rsidRPr="007E03D4">
        <w:rPr>
          <w:rFonts w:cstheme="minorHAnsi"/>
          <w:sz w:val="24"/>
          <w:szCs w:val="24"/>
        </w:rPr>
        <w:t xml:space="preserve"> A study in </w:t>
      </w:r>
      <w:proofErr w:type="spellStart"/>
      <w:r w:rsidR="00D4760A" w:rsidRPr="007E03D4">
        <w:rPr>
          <w:rFonts w:cstheme="minorHAnsi"/>
          <w:sz w:val="24"/>
          <w:szCs w:val="24"/>
        </w:rPr>
        <w:t>Gozamin</w:t>
      </w:r>
      <w:proofErr w:type="spellEnd"/>
      <w:r w:rsidR="00D4760A" w:rsidRPr="007E03D4">
        <w:rPr>
          <w:rFonts w:cstheme="minorHAnsi"/>
          <w:sz w:val="24"/>
          <w:szCs w:val="24"/>
        </w:rPr>
        <w:t xml:space="preserve"> District, Amhara Region, assessed farmers' knowledge of pollination and insect pollinators. The findings indicated that while some farmers recognize the importance of insect pollinators for crop production, there is a need for increased awareness and education on the benefits of pollination services </w:t>
      </w:r>
      <w:r w:rsidR="00D4760A" w:rsidRPr="007E03D4">
        <w:rPr>
          <w:rFonts w:cstheme="minorHAnsi"/>
          <w:sz w:val="24"/>
          <w:szCs w:val="24"/>
        </w:rPr>
        <w:fldChar w:fldCharType="begin" w:fldLock="1"/>
      </w:r>
      <w:r w:rsidR="00D4760A" w:rsidRPr="007E03D4">
        <w:rPr>
          <w:rFonts w:cstheme="minorHAnsi"/>
          <w:sz w:val="24"/>
          <w:szCs w:val="24"/>
        </w:rPr>
        <w:instrText>ADDIN CSL_CITATION {"citationItems":[{"id":"ITEM-1","itemData":{"DOI":"10.15406/bij.2017.01.00029","author":[{"dropping-particle":"","family":"Misganaw","given":"Manaye","non-dropping-particle":"","parse-names":false,"suffix":""}],"container-title":"Biodiversity International Journal","id":"ITEM-1","issue":"5","issued":{"date-parts":[["2017"]]},"page":"54-60","title":"Perception of Farmers on Importance of Insect Pollinators in Gozamin District of Amhara Region, Ethiopia","type":"article-journal","volume":"1"},"uris":["http://www.mendeley.com/documents/?uuid=f73a4c47-16c2-448f-9ad2-b11424b6fe63"]}],"mendeley":{"formattedCitation":"[55]","plainTextFormattedCitation":"[55]","previouslyFormattedCitation":"[55]"},"properties":{"noteIndex":0},"schema":"https://github.com/citation-style-language/schema/raw/master/csl-citation.json"}</w:instrText>
      </w:r>
      <w:r w:rsidR="00D4760A" w:rsidRPr="007E03D4">
        <w:rPr>
          <w:rFonts w:cstheme="minorHAnsi"/>
          <w:sz w:val="24"/>
          <w:szCs w:val="24"/>
        </w:rPr>
        <w:fldChar w:fldCharType="separate"/>
      </w:r>
      <w:r w:rsidR="00D4760A" w:rsidRPr="007E03D4">
        <w:rPr>
          <w:rFonts w:cstheme="minorHAnsi"/>
          <w:noProof/>
          <w:sz w:val="24"/>
          <w:szCs w:val="24"/>
        </w:rPr>
        <w:t>[55]</w:t>
      </w:r>
      <w:r w:rsidR="00D4760A" w:rsidRPr="007E03D4">
        <w:rPr>
          <w:rFonts w:cstheme="minorHAnsi"/>
          <w:sz w:val="24"/>
          <w:szCs w:val="24"/>
        </w:rPr>
        <w:fldChar w:fldCharType="end"/>
      </w:r>
      <w:r w:rsidR="00D4760A" w:rsidRPr="007E03D4">
        <w:rPr>
          <w:rFonts w:cstheme="minorHAnsi"/>
          <w:sz w:val="24"/>
          <w:szCs w:val="24"/>
        </w:rPr>
        <w:t xml:space="preserve">.  </w:t>
      </w:r>
    </w:p>
    <w:p w:rsidR="008938C3" w:rsidRPr="007E03D4" w:rsidRDefault="00D4760A" w:rsidP="00851B12">
      <w:pPr>
        <w:spacing w:line="360" w:lineRule="auto"/>
        <w:jc w:val="both"/>
        <w:rPr>
          <w:rFonts w:cstheme="minorHAnsi"/>
          <w:b/>
          <w:sz w:val="24"/>
          <w:szCs w:val="24"/>
        </w:rPr>
      </w:pPr>
      <w:r w:rsidRPr="007E03D4">
        <w:rPr>
          <w:rFonts w:cstheme="minorHAnsi"/>
          <w:sz w:val="24"/>
          <w:szCs w:val="24"/>
        </w:rPr>
        <w:t xml:space="preserve">Beekeepers in the </w:t>
      </w:r>
      <w:r w:rsidR="004E0F02" w:rsidRPr="007E03D4">
        <w:rPr>
          <w:rFonts w:cstheme="minorHAnsi"/>
          <w:sz w:val="24"/>
          <w:szCs w:val="24"/>
        </w:rPr>
        <w:t>A</w:t>
      </w:r>
      <w:r w:rsidRPr="007E03D4">
        <w:rPr>
          <w:rFonts w:cstheme="minorHAnsi"/>
          <w:sz w:val="24"/>
          <w:szCs w:val="24"/>
        </w:rPr>
        <w:t xml:space="preserve">rsi zone have identified 98 plant species as major bee forage resources including </w:t>
      </w:r>
      <w:r w:rsidRPr="007E03D4">
        <w:rPr>
          <w:rStyle w:val="Emphasis"/>
          <w:rFonts w:cstheme="minorHAnsi"/>
          <w:sz w:val="24"/>
          <w:szCs w:val="24"/>
        </w:rPr>
        <w:t>Guizotia scabra</w:t>
      </w:r>
      <w:r w:rsidRPr="007E03D4">
        <w:rPr>
          <w:rFonts w:cstheme="minorHAnsi"/>
          <w:sz w:val="24"/>
          <w:szCs w:val="24"/>
        </w:rPr>
        <w:t xml:space="preserve">, </w:t>
      </w:r>
      <w:r w:rsidRPr="007E03D4">
        <w:rPr>
          <w:rStyle w:val="Emphasis"/>
          <w:rFonts w:cstheme="minorHAnsi"/>
          <w:sz w:val="24"/>
          <w:szCs w:val="24"/>
        </w:rPr>
        <w:t>Eucalyptus globulus</w:t>
      </w:r>
      <w:r w:rsidRPr="007E03D4">
        <w:rPr>
          <w:rFonts w:cstheme="minorHAnsi"/>
          <w:sz w:val="24"/>
          <w:szCs w:val="24"/>
        </w:rPr>
        <w:t xml:space="preserve">, and </w:t>
      </w:r>
      <w:r w:rsidRPr="007E03D4">
        <w:rPr>
          <w:rStyle w:val="Emphasis"/>
          <w:rFonts w:cstheme="minorHAnsi"/>
          <w:sz w:val="24"/>
          <w:szCs w:val="24"/>
        </w:rPr>
        <w:t>Vernonia</w:t>
      </w:r>
      <w:r w:rsidRPr="007E03D4">
        <w:rPr>
          <w:rFonts w:cstheme="minorHAnsi"/>
          <w:sz w:val="24"/>
          <w:szCs w:val="24"/>
        </w:rPr>
        <w:t xml:space="preserve"> species. Despite this diversity, honeybee colony face forage shortage from December to august. This suggest a need for improved knowledge and practices in seasonal colony management to mitigate forage scarcity </w:t>
      </w:r>
      <w:r w:rsidRPr="007E03D4">
        <w:rPr>
          <w:rFonts w:cstheme="minorHAnsi"/>
          <w:sz w:val="24"/>
          <w:szCs w:val="24"/>
        </w:rPr>
        <w:fldChar w:fldCharType="begin" w:fldLock="1"/>
      </w:r>
      <w:r w:rsidR="00851B12" w:rsidRPr="007E03D4">
        <w:rPr>
          <w:rFonts w:cstheme="minorHAnsi"/>
          <w:sz w:val="24"/>
          <w:szCs w:val="24"/>
        </w:rPr>
        <w:instrText>ADDIN CSL_CITATION {"citationItems":[{"id":"ITEM-1","itemData":{"id":"ITEM-1","issued":{"date-parts":[["0"]]},"title":"Assessment of Major Honey Bee Forage Resources and Floral Calendar Establishment in Selected Districts of Arsi Zone, Oromia Region State, Ethiopia _ Seboka _ Journal of Resources Development and Management","type":"article"},"uris":["http://www.mendeley.com/documents/?uuid=acc0c408-6211-401d-a424-366505aa60d9"]}],"mendeley":{"formattedCitation":"[56]","plainTextFormattedCitation":"[56]","previouslyFormattedCitation":"[56]"},"properties":{"noteIndex":0},"schema":"https://github.com/citation-style-language/schema/raw/master/csl-citation.json"}</w:instrText>
      </w:r>
      <w:r w:rsidRPr="007E03D4">
        <w:rPr>
          <w:rFonts w:cstheme="minorHAnsi"/>
          <w:sz w:val="24"/>
          <w:szCs w:val="24"/>
        </w:rPr>
        <w:fldChar w:fldCharType="separate"/>
      </w:r>
      <w:r w:rsidRPr="007E03D4">
        <w:rPr>
          <w:rFonts w:cstheme="minorHAnsi"/>
          <w:noProof/>
          <w:sz w:val="24"/>
          <w:szCs w:val="24"/>
        </w:rPr>
        <w:t>[56]</w:t>
      </w:r>
      <w:r w:rsidRPr="007E03D4">
        <w:rPr>
          <w:rFonts w:cstheme="minorHAnsi"/>
          <w:sz w:val="24"/>
          <w:szCs w:val="24"/>
        </w:rPr>
        <w:fldChar w:fldCharType="end"/>
      </w:r>
      <w:r w:rsidRPr="007E03D4">
        <w:rPr>
          <w:rFonts w:cstheme="minorHAnsi"/>
          <w:sz w:val="24"/>
          <w:szCs w:val="24"/>
        </w:rPr>
        <w:t xml:space="preserve">. In Tigray regional state </w:t>
      </w:r>
      <w:r w:rsidR="00851B12" w:rsidRPr="007E03D4">
        <w:rPr>
          <w:rFonts w:cstheme="minorHAnsi"/>
          <w:sz w:val="24"/>
          <w:szCs w:val="24"/>
        </w:rPr>
        <w:t xml:space="preserve">beekeepers predominantly use traditional hives and often lack awareness of internal hive inspection practices. This is attributed to factors such as fear of bee sting and lack of protective equipment. Additionally there is a limited understanding of the importance of seasonal colony management leading to suboptimal honey yields </w:t>
      </w:r>
      <w:r w:rsidR="00851B12" w:rsidRPr="007E03D4">
        <w:rPr>
          <w:rFonts w:cstheme="minorHAnsi"/>
          <w:sz w:val="24"/>
          <w:szCs w:val="24"/>
        </w:rPr>
        <w:fldChar w:fldCharType="begin" w:fldLock="1"/>
      </w:r>
      <w:r w:rsidR="00851B12" w:rsidRPr="007E03D4">
        <w:rPr>
          <w:rFonts w:cstheme="minorHAnsi"/>
          <w:sz w:val="24"/>
          <w:szCs w:val="24"/>
        </w:rPr>
        <w:instrText>ADDIN CSL_CITATION {"citationItems":[{"id":"ITEM-1","itemData":{"author":[{"dropping-particle":"","family":"Plan","given":"Transformation","non-dropping-particle":"","parse-names":false,"suffix":""}],"id":"ITEM-1","issued":{"date-parts":[["2015"]]},"page":"42-44","title":"Beekeeping in ethiopia’s wheatbelt – a way towards sustainable agro-ecosystems","type":"article"},"uris":["http://www.mendeley.com/documents/?uuid=c88083e7-af4f-4c0c-8029-4e6a3c02e427"]}],"mendeley":{"formattedCitation":"[57]","plainTextFormattedCitation":"[57]","previouslyFormattedCitation":"[57]"},"properties":{"noteIndex":0},"schema":"https://github.com/citation-style-language/schema/raw/master/csl-citation.json"}</w:instrText>
      </w:r>
      <w:r w:rsidR="00851B12" w:rsidRPr="007E03D4">
        <w:rPr>
          <w:rFonts w:cstheme="minorHAnsi"/>
          <w:sz w:val="24"/>
          <w:szCs w:val="24"/>
        </w:rPr>
        <w:fldChar w:fldCharType="separate"/>
      </w:r>
      <w:r w:rsidR="00851B12" w:rsidRPr="007E03D4">
        <w:rPr>
          <w:rFonts w:cstheme="minorHAnsi"/>
          <w:noProof/>
          <w:sz w:val="24"/>
          <w:szCs w:val="24"/>
        </w:rPr>
        <w:t>[57]</w:t>
      </w:r>
      <w:r w:rsidR="00851B12" w:rsidRPr="007E03D4">
        <w:rPr>
          <w:rFonts w:cstheme="minorHAnsi"/>
          <w:sz w:val="24"/>
          <w:szCs w:val="24"/>
        </w:rPr>
        <w:fldChar w:fldCharType="end"/>
      </w:r>
      <w:r w:rsidR="00851B12" w:rsidRPr="007E03D4">
        <w:rPr>
          <w:rFonts w:cstheme="minorHAnsi"/>
          <w:sz w:val="24"/>
          <w:szCs w:val="24"/>
        </w:rPr>
        <w:t xml:space="preserve">. Beekeepers in Arsi Negelle and Shashemene districts rely heavily on natural vegetation for bee forage. </w:t>
      </w:r>
      <w:r w:rsidR="00851B12" w:rsidRPr="007E03D4">
        <w:rPr>
          <w:rFonts w:cstheme="minorHAnsi"/>
          <w:sz w:val="24"/>
          <w:szCs w:val="24"/>
        </w:rPr>
        <w:fldChar w:fldCharType="begin" w:fldLock="1"/>
      </w:r>
      <w:r w:rsidR="00851B12" w:rsidRPr="007E03D4">
        <w:rPr>
          <w:rFonts w:cstheme="minorHAnsi"/>
          <w:sz w:val="24"/>
          <w:szCs w:val="24"/>
        </w:rPr>
        <w:instrText>ADDIN CSL_CITATION {"citationItems":[{"id":"ITEM-1","itemData":{"id":"ITEM-1","issued":{"date-parts":[["0"]]},"title":"Assessment of Major Honey Bee Forage Resources and Floral Calendar Establishment in Selected Districts of Arsi Zone, Oromia Region State, Ethiopia _ Seboka _ Journal of Resources Development and Management","type":"article"},"uris":["http://www.mendeley.com/documents/?uuid=acc0c408-6211-401d-a424-366505aa60d9"]}],"mendeley":{"formattedCitation":"[56]","plainTextFormattedCitation":"[56]"},"properties":{"noteIndex":0},"schema":"https://github.com/citation-style-language/schema/raw/master/csl-citation.json"}</w:instrText>
      </w:r>
      <w:r w:rsidR="00851B12" w:rsidRPr="007E03D4">
        <w:rPr>
          <w:rFonts w:cstheme="minorHAnsi"/>
          <w:sz w:val="24"/>
          <w:szCs w:val="24"/>
        </w:rPr>
        <w:fldChar w:fldCharType="separate"/>
      </w:r>
      <w:r w:rsidR="00851B12" w:rsidRPr="007E03D4">
        <w:rPr>
          <w:rFonts w:cstheme="minorHAnsi"/>
          <w:noProof/>
          <w:sz w:val="24"/>
          <w:szCs w:val="24"/>
        </w:rPr>
        <w:t>[56]</w:t>
      </w:r>
      <w:r w:rsidR="00851B12" w:rsidRPr="007E03D4">
        <w:rPr>
          <w:rFonts w:cstheme="minorHAnsi"/>
          <w:sz w:val="24"/>
          <w:szCs w:val="24"/>
        </w:rPr>
        <w:fldChar w:fldCharType="end"/>
      </w:r>
      <w:r w:rsidR="00851B12" w:rsidRPr="007E03D4">
        <w:rPr>
          <w:rFonts w:cstheme="minorHAnsi"/>
          <w:sz w:val="24"/>
          <w:szCs w:val="24"/>
        </w:rPr>
        <w:t xml:space="preserve">. </w:t>
      </w:r>
      <w:r w:rsidR="008938C3" w:rsidRPr="007E03D4">
        <w:rPr>
          <w:rFonts w:cstheme="minorHAnsi"/>
          <w:b/>
          <w:sz w:val="24"/>
          <w:szCs w:val="24"/>
        </w:rPr>
        <w:br w:type="page"/>
      </w:r>
    </w:p>
    <w:p w:rsidR="008D2072" w:rsidRPr="007E03D4" w:rsidRDefault="00584862">
      <w:pPr>
        <w:rPr>
          <w:rFonts w:cstheme="minorHAnsi"/>
          <w:b/>
          <w:sz w:val="24"/>
          <w:szCs w:val="24"/>
        </w:rPr>
      </w:pPr>
      <w:r w:rsidRPr="007E03D4">
        <w:rPr>
          <w:rFonts w:cstheme="minorHAnsi"/>
          <w:b/>
          <w:sz w:val="24"/>
          <w:szCs w:val="24"/>
        </w:rPr>
        <w:lastRenderedPageBreak/>
        <w:t>Conclusion</w:t>
      </w:r>
      <w:r w:rsidR="002B0AA8" w:rsidRPr="007E03D4">
        <w:rPr>
          <w:rFonts w:cstheme="minorHAnsi"/>
          <w:b/>
          <w:sz w:val="24"/>
          <w:szCs w:val="24"/>
        </w:rPr>
        <w:t xml:space="preserve"> </w:t>
      </w:r>
    </w:p>
    <w:p w:rsidR="00854664" w:rsidRPr="007E03D4" w:rsidRDefault="004E0F02" w:rsidP="00197A2D">
      <w:pPr>
        <w:spacing w:line="360" w:lineRule="auto"/>
        <w:jc w:val="both"/>
        <w:rPr>
          <w:rFonts w:eastAsia="Times New Roman" w:cstheme="minorHAnsi"/>
          <w:sz w:val="24"/>
          <w:szCs w:val="24"/>
        </w:rPr>
      </w:pPr>
      <w:r w:rsidRPr="007E03D4">
        <w:rPr>
          <w:rFonts w:cstheme="minorHAnsi"/>
          <w:sz w:val="24"/>
          <w:szCs w:val="24"/>
        </w:rPr>
        <w:t>Ethiopia's rich floral diversity provides essential nectar and pollen sources for honeybee populations, supporting beekeeping and pollination services critical to agriculture and biodiversity conservation. This review highlights the regional variations in bee forage availability, with over 800 identified forage species distributed across trees, shrubs, herbs, and horticultural crops. Despite this diversity, challenges such as deforestation, land-use changes, pesticide application, and seasonal shortages threaten the sustainability of beekeeping. The varying knowledge, attitudes, and practices (KAP) of beekeepers further influence the effectiveness of hive management and forage conservation. Addressing these challenges is essential to ensuring sustainable honey production, pollination services, and the long-term viability of Ethiopia’s apiculture sector.</w:t>
      </w:r>
    </w:p>
    <w:p w:rsidR="004E0F02" w:rsidRPr="007E03D4" w:rsidRDefault="00584862" w:rsidP="004E0F02">
      <w:pPr>
        <w:spacing w:before="100" w:beforeAutospacing="1" w:after="100" w:afterAutospacing="1" w:line="240" w:lineRule="auto"/>
        <w:outlineLvl w:val="3"/>
        <w:rPr>
          <w:rFonts w:eastAsia="Times New Roman" w:cstheme="minorHAnsi"/>
          <w:b/>
          <w:bCs/>
          <w:sz w:val="24"/>
          <w:szCs w:val="24"/>
        </w:rPr>
      </w:pPr>
      <w:r w:rsidRPr="007E03D4">
        <w:rPr>
          <w:rFonts w:eastAsia="Times New Roman" w:cstheme="minorHAnsi"/>
          <w:b/>
          <w:bCs/>
          <w:sz w:val="24"/>
          <w:szCs w:val="24"/>
        </w:rPr>
        <w:t>Recommendation</w:t>
      </w:r>
    </w:p>
    <w:p w:rsidR="004E0F02" w:rsidRPr="007E03D4" w:rsidRDefault="004E0F02" w:rsidP="004E0F02">
      <w:pPr>
        <w:numPr>
          <w:ilvl w:val="0"/>
          <w:numId w:val="13"/>
        </w:numPr>
        <w:spacing w:before="100" w:beforeAutospacing="1" w:after="100" w:afterAutospacing="1" w:line="360" w:lineRule="auto"/>
        <w:jc w:val="both"/>
        <w:rPr>
          <w:rFonts w:eastAsia="Times New Roman" w:cstheme="minorHAnsi"/>
          <w:sz w:val="24"/>
          <w:szCs w:val="24"/>
        </w:rPr>
      </w:pPr>
      <w:r w:rsidRPr="007E03D4">
        <w:rPr>
          <w:rFonts w:eastAsia="Times New Roman" w:cstheme="minorHAnsi"/>
          <w:bCs/>
          <w:sz w:val="24"/>
          <w:szCs w:val="24"/>
        </w:rPr>
        <w:t>Bee Forage Conservation:</w:t>
      </w:r>
      <w:r w:rsidRPr="007E03D4">
        <w:rPr>
          <w:rFonts w:eastAsia="Times New Roman" w:cstheme="minorHAnsi"/>
          <w:sz w:val="24"/>
          <w:szCs w:val="24"/>
        </w:rPr>
        <w:t xml:space="preserve"> Protect and restore native bee forage plants through afforestation and controlled land use to mitigate habitat loss.</w:t>
      </w:r>
    </w:p>
    <w:p w:rsidR="004E0F02" w:rsidRPr="007E03D4" w:rsidRDefault="004E0F02" w:rsidP="004E0F02">
      <w:pPr>
        <w:numPr>
          <w:ilvl w:val="0"/>
          <w:numId w:val="13"/>
        </w:numPr>
        <w:spacing w:before="100" w:beforeAutospacing="1" w:after="100" w:afterAutospacing="1" w:line="360" w:lineRule="auto"/>
        <w:jc w:val="both"/>
        <w:rPr>
          <w:rFonts w:eastAsia="Times New Roman" w:cstheme="minorHAnsi"/>
          <w:sz w:val="24"/>
          <w:szCs w:val="24"/>
        </w:rPr>
      </w:pPr>
      <w:r w:rsidRPr="007E03D4">
        <w:rPr>
          <w:rFonts w:eastAsia="Times New Roman" w:cstheme="minorHAnsi"/>
          <w:bCs/>
          <w:sz w:val="24"/>
          <w:szCs w:val="24"/>
        </w:rPr>
        <w:t>Beekeeper Training and Awareness:</w:t>
      </w:r>
      <w:r w:rsidRPr="007E03D4">
        <w:rPr>
          <w:rFonts w:eastAsia="Times New Roman" w:cstheme="minorHAnsi"/>
          <w:sz w:val="24"/>
          <w:szCs w:val="24"/>
        </w:rPr>
        <w:t xml:space="preserve"> Strengthen extension services to educate beekeepers on the importance of bee forage plants, seasonal management, and modern apiculture techniques.</w:t>
      </w:r>
    </w:p>
    <w:p w:rsidR="004E0F02" w:rsidRPr="007E03D4" w:rsidRDefault="004E0F02" w:rsidP="004E0F02">
      <w:pPr>
        <w:numPr>
          <w:ilvl w:val="0"/>
          <w:numId w:val="13"/>
        </w:numPr>
        <w:spacing w:before="100" w:beforeAutospacing="1" w:after="100" w:afterAutospacing="1" w:line="360" w:lineRule="auto"/>
        <w:jc w:val="both"/>
        <w:rPr>
          <w:rFonts w:eastAsia="Times New Roman" w:cstheme="minorHAnsi"/>
          <w:sz w:val="24"/>
          <w:szCs w:val="24"/>
        </w:rPr>
      </w:pPr>
      <w:r w:rsidRPr="007E03D4">
        <w:rPr>
          <w:rFonts w:eastAsia="Times New Roman" w:cstheme="minorHAnsi"/>
          <w:bCs/>
          <w:sz w:val="24"/>
          <w:szCs w:val="24"/>
        </w:rPr>
        <w:t>Research and Policy Development:</w:t>
      </w:r>
      <w:r w:rsidRPr="007E03D4">
        <w:rPr>
          <w:rFonts w:eastAsia="Times New Roman" w:cstheme="minorHAnsi"/>
          <w:sz w:val="24"/>
          <w:szCs w:val="24"/>
        </w:rPr>
        <w:t xml:space="preserve"> Encourage research on bee forage dynamics, flowering calendars, and climate change impacts while developing policies that support sustainable beekeeping.</w:t>
      </w:r>
    </w:p>
    <w:p w:rsidR="004E0F02" w:rsidRPr="007E03D4" w:rsidRDefault="004E0F02" w:rsidP="004E0F02">
      <w:pPr>
        <w:numPr>
          <w:ilvl w:val="0"/>
          <w:numId w:val="13"/>
        </w:numPr>
        <w:spacing w:before="100" w:beforeAutospacing="1" w:after="100" w:afterAutospacing="1" w:line="360" w:lineRule="auto"/>
        <w:jc w:val="both"/>
        <w:rPr>
          <w:rFonts w:eastAsia="Times New Roman" w:cstheme="minorHAnsi"/>
          <w:sz w:val="24"/>
          <w:szCs w:val="24"/>
        </w:rPr>
      </w:pPr>
      <w:r w:rsidRPr="007E03D4">
        <w:rPr>
          <w:rFonts w:eastAsia="Times New Roman" w:cstheme="minorHAnsi"/>
          <w:bCs/>
          <w:sz w:val="24"/>
          <w:szCs w:val="24"/>
        </w:rPr>
        <w:t>Community-Based Initiatives:</w:t>
      </w:r>
      <w:r w:rsidRPr="007E03D4">
        <w:rPr>
          <w:rFonts w:eastAsia="Times New Roman" w:cstheme="minorHAnsi"/>
          <w:sz w:val="24"/>
          <w:szCs w:val="24"/>
        </w:rPr>
        <w:t xml:space="preserve"> Engage local communities in conservation and beekeeping projects to enhance their role in protecting bee forage plants and improving honey production.</w:t>
      </w:r>
    </w:p>
    <w:p w:rsidR="00197A2D" w:rsidRPr="007E03D4" w:rsidRDefault="00197A2D" w:rsidP="00197A2D">
      <w:pPr>
        <w:numPr>
          <w:ilvl w:val="0"/>
          <w:numId w:val="20"/>
        </w:numPr>
        <w:spacing w:before="100" w:beforeAutospacing="1" w:after="100" w:afterAutospacing="1"/>
        <w:jc w:val="both"/>
        <w:rPr>
          <w:rFonts w:eastAsia="Times New Roman" w:cstheme="minorHAnsi"/>
          <w:sz w:val="24"/>
          <w:szCs w:val="24"/>
        </w:rPr>
      </w:pPr>
      <w:r w:rsidRPr="007E03D4">
        <w:rPr>
          <w:rFonts w:eastAsia="Times New Roman" w:cstheme="minorHAnsi"/>
          <w:b/>
          <w:bCs/>
          <w:sz w:val="24"/>
          <w:szCs w:val="24"/>
        </w:rPr>
        <w:t>Funding Statement:</w:t>
      </w:r>
      <w:r w:rsidRPr="007E03D4">
        <w:rPr>
          <w:rFonts w:eastAsia="Times New Roman" w:cstheme="minorHAnsi"/>
          <w:sz w:val="24"/>
          <w:szCs w:val="24"/>
        </w:rPr>
        <w:t xml:space="preserve"> This review received no financial support from any institution.</w:t>
      </w:r>
    </w:p>
    <w:p w:rsidR="00197A2D" w:rsidRPr="007E03D4" w:rsidRDefault="00197A2D" w:rsidP="00197A2D">
      <w:pPr>
        <w:numPr>
          <w:ilvl w:val="0"/>
          <w:numId w:val="20"/>
        </w:numPr>
        <w:spacing w:before="100" w:beforeAutospacing="1" w:after="100" w:afterAutospacing="1"/>
        <w:jc w:val="both"/>
        <w:rPr>
          <w:rFonts w:eastAsia="Times New Roman" w:cstheme="minorHAnsi"/>
          <w:sz w:val="24"/>
          <w:szCs w:val="24"/>
        </w:rPr>
      </w:pPr>
      <w:r w:rsidRPr="007E03D4">
        <w:rPr>
          <w:rFonts w:eastAsia="Times New Roman" w:cstheme="minorHAnsi"/>
          <w:b/>
          <w:bCs/>
          <w:sz w:val="24"/>
          <w:szCs w:val="24"/>
        </w:rPr>
        <w:t>Declaration:</w:t>
      </w:r>
      <w:r w:rsidRPr="007E03D4">
        <w:rPr>
          <w:rFonts w:eastAsia="Times New Roman" w:cstheme="minorHAnsi"/>
          <w:sz w:val="24"/>
          <w:szCs w:val="24"/>
        </w:rPr>
        <w:t xml:space="preserve"> The authors declare no conflicts of interest.</w:t>
      </w:r>
    </w:p>
    <w:p w:rsidR="00197A2D" w:rsidRPr="007E03D4" w:rsidRDefault="00197A2D" w:rsidP="00197A2D">
      <w:pPr>
        <w:numPr>
          <w:ilvl w:val="0"/>
          <w:numId w:val="20"/>
        </w:numPr>
        <w:spacing w:before="100" w:beforeAutospacing="1" w:after="100" w:afterAutospacing="1"/>
        <w:jc w:val="both"/>
        <w:rPr>
          <w:rFonts w:eastAsia="Times New Roman" w:cstheme="minorHAnsi"/>
          <w:sz w:val="24"/>
          <w:szCs w:val="24"/>
        </w:rPr>
      </w:pPr>
      <w:r w:rsidRPr="007E03D4">
        <w:rPr>
          <w:rFonts w:eastAsia="Times New Roman" w:cstheme="minorHAnsi"/>
          <w:b/>
          <w:bCs/>
          <w:sz w:val="24"/>
          <w:szCs w:val="24"/>
        </w:rPr>
        <w:t>Acknowledgment:</w:t>
      </w:r>
      <w:r w:rsidRPr="007E03D4">
        <w:rPr>
          <w:rFonts w:eastAsia="Times New Roman" w:cstheme="minorHAnsi"/>
          <w:sz w:val="24"/>
          <w:szCs w:val="24"/>
        </w:rPr>
        <w:t xml:space="preserve"> We sincerely appreciate the University of Gondar, College of Veterinary Medicine and Animal Science, Department of Animal Production, for providing internet access and overall support throughout the review process.</w:t>
      </w:r>
    </w:p>
    <w:p w:rsidR="00197A2D" w:rsidRPr="007E03D4" w:rsidRDefault="00197A2D" w:rsidP="00197A2D">
      <w:pPr>
        <w:spacing w:before="100" w:beforeAutospacing="1" w:after="100" w:afterAutospacing="1" w:line="360" w:lineRule="auto"/>
        <w:ind w:left="360"/>
        <w:jc w:val="both"/>
        <w:rPr>
          <w:rFonts w:eastAsia="Times New Roman" w:cstheme="minorHAnsi"/>
          <w:sz w:val="24"/>
          <w:szCs w:val="24"/>
        </w:rPr>
      </w:pPr>
    </w:p>
    <w:p w:rsidR="008F79DE" w:rsidRPr="007E03D4" w:rsidRDefault="002B0AA8" w:rsidP="00FB3A6F">
      <w:pPr>
        <w:spacing w:before="240"/>
        <w:rPr>
          <w:rFonts w:cstheme="minorHAnsi"/>
          <w:b/>
          <w:sz w:val="24"/>
          <w:szCs w:val="24"/>
        </w:rPr>
      </w:pPr>
      <w:r w:rsidRPr="007E03D4">
        <w:rPr>
          <w:rFonts w:cstheme="minorHAnsi"/>
          <w:b/>
          <w:sz w:val="24"/>
          <w:szCs w:val="24"/>
        </w:rPr>
        <w:t>Reference</w:t>
      </w:r>
    </w:p>
    <w:p w:rsidR="00851B12" w:rsidRPr="007E03D4" w:rsidRDefault="00FF6CB9"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b/>
          <w:sz w:val="24"/>
          <w:szCs w:val="24"/>
        </w:rPr>
        <w:fldChar w:fldCharType="begin" w:fldLock="1"/>
      </w:r>
      <w:r w:rsidRPr="007E03D4">
        <w:rPr>
          <w:rFonts w:cstheme="minorHAnsi"/>
          <w:b/>
          <w:sz w:val="24"/>
          <w:szCs w:val="24"/>
        </w:rPr>
        <w:instrText xml:space="preserve">ADDIN Mendeley Bibliography CSL_BIBLIOGRAPHY </w:instrText>
      </w:r>
      <w:r w:rsidRPr="007E03D4">
        <w:rPr>
          <w:rFonts w:cstheme="minorHAnsi"/>
          <w:b/>
          <w:sz w:val="24"/>
          <w:szCs w:val="24"/>
        </w:rPr>
        <w:fldChar w:fldCharType="separate"/>
      </w:r>
      <w:r w:rsidR="00851B12" w:rsidRPr="007E03D4">
        <w:rPr>
          <w:rFonts w:cstheme="minorHAnsi"/>
          <w:noProof/>
          <w:sz w:val="24"/>
          <w:szCs w:val="24"/>
        </w:rPr>
        <w:t>[1]</w:t>
      </w:r>
      <w:r w:rsidR="00851B12" w:rsidRPr="007E03D4">
        <w:rPr>
          <w:rFonts w:cstheme="minorHAnsi"/>
          <w:noProof/>
          <w:sz w:val="24"/>
          <w:szCs w:val="24"/>
        </w:rPr>
        <w:tab/>
        <w:t xml:space="preserve">M. F. Delena and A. D. Asfaw, “Improved beekeeping practices, honey bee flora potential and flowering calendar in South Ethiopia,” </w:t>
      </w:r>
      <w:r w:rsidR="00851B12" w:rsidRPr="007E03D4">
        <w:rPr>
          <w:rFonts w:cstheme="minorHAnsi"/>
          <w:i/>
          <w:iCs/>
          <w:noProof/>
          <w:sz w:val="24"/>
          <w:szCs w:val="24"/>
        </w:rPr>
        <w:t>PLoS ONE</w:t>
      </w:r>
      <w:r w:rsidR="00851B12" w:rsidRPr="007E03D4">
        <w:rPr>
          <w:rFonts w:cstheme="minorHAnsi"/>
          <w:noProof/>
          <w:sz w:val="24"/>
          <w:szCs w:val="24"/>
        </w:rPr>
        <w:t>, vol. 19, no. 5 May. 2024. doi: 10.1371/journal.pone.0304259.</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w:t>
      </w:r>
      <w:r w:rsidRPr="007E03D4">
        <w:rPr>
          <w:rFonts w:cstheme="minorHAnsi"/>
          <w:noProof/>
          <w:sz w:val="24"/>
          <w:szCs w:val="24"/>
        </w:rPr>
        <w:tab/>
        <w:t xml:space="preserve">A. Addi and T. Bareke, “Review: Floral resources diversity and vegetation types important for honeybees in Ethiopia,” </w:t>
      </w:r>
      <w:r w:rsidRPr="007E03D4">
        <w:rPr>
          <w:rFonts w:cstheme="minorHAnsi"/>
          <w:i/>
          <w:iCs/>
          <w:noProof/>
          <w:sz w:val="24"/>
          <w:szCs w:val="24"/>
        </w:rPr>
        <w:t>Asian J. For.</w:t>
      </w:r>
      <w:r w:rsidRPr="007E03D4">
        <w:rPr>
          <w:rFonts w:cstheme="minorHAnsi"/>
          <w:noProof/>
          <w:sz w:val="24"/>
          <w:szCs w:val="24"/>
        </w:rPr>
        <w:t>, vol. 3, no. 2, 2019, doi: 10.13057/asianjfor/r030203.</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w:t>
      </w:r>
      <w:r w:rsidRPr="007E03D4">
        <w:rPr>
          <w:rFonts w:cstheme="minorHAnsi"/>
          <w:noProof/>
          <w:sz w:val="24"/>
          <w:szCs w:val="24"/>
        </w:rPr>
        <w:tab/>
        <w:t xml:space="preserve">O. Tesfaye and E. Mekonnen, “Floral Calendar of Honeybee Plants in Kellem and West Wollega Zone, Western Ethiopia,” </w:t>
      </w:r>
      <w:r w:rsidRPr="007E03D4">
        <w:rPr>
          <w:rFonts w:cstheme="minorHAnsi"/>
          <w:i/>
          <w:iCs/>
          <w:noProof/>
          <w:sz w:val="24"/>
          <w:szCs w:val="24"/>
        </w:rPr>
        <w:t>Int. J. For. Res.</w:t>
      </w:r>
      <w:r w:rsidRPr="007E03D4">
        <w:rPr>
          <w:rFonts w:cstheme="minorHAnsi"/>
          <w:noProof/>
          <w:sz w:val="24"/>
          <w:szCs w:val="24"/>
        </w:rPr>
        <w:t>, vol. 2023, 2023, doi: 10.1155/2023/2797159.</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w:t>
      </w:r>
      <w:r w:rsidRPr="007E03D4">
        <w:rPr>
          <w:rFonts w:cstheme="minorHAnsi"/>
          <w:noProof/>
          <w:sz w:val="24"/>
          <w:szCs w:val="24"/>
        </w:rPr>
        <w:tab/>
        <w:t xml:space="preserve">T. Mossie and H. Worku, “Identification and characterization of honeybee flora calendar in Southwest Jimma Zone, Ethiopia,” </w:t>
      </w:r>
      <w:r w:rsidRPr="007E03D4">
        <w:rPr>
          <w:rFonts w:cstheme="minorHAnsi"/>
          <w:i/>
          <w:iCs/>
          <w:noProof/>
          <w:sz w:val="24"/>
          <w:szCs w:val="24"/>
        </w:rPr>
        <w:t>Asian J. For.</w:t>
      </w:r>
      <w:r w:rsidRPr="007E03D4">
        <w:rPr>
          <w:rFonts w:cstheme="minorHAnsi"/>
          <w:noProof/>
          <w:sz w:val="24"/>
          <w:szCs w:val="24"/>
        </w:rPr>
        <w:t>, vol. 7, no. 1, pp. 54–66, 2023, doi: 10.13057/asianjfor/r070107.</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w:t>
      </w:r>
      <w:r w:rsidRPr="007E03D4">
        <w:rPr>
          <w:rFonts w:cstheme="minorHAnsi"/>
          <w:noProof/>
          <w:sz w:val="24"/>
          <w:szCs w:val="24"/>
        </w:rPr>
        <w:tab/>
        <w:t xml:space="preserve">W. Tefera and M. Melaku, “Bee flora identification, constraints and opportunities of beekeeping in North Wollo, Amhara, Ethiopia,” </w:t>
      </w:r>
      <w:r w:rsidRPr="007E03D4">
        <w:rPr>
          <w:rFonts w:cstheme="minorHAnsi"/>
          <w:i/>
          <w:iCs/>
          <w:noProof/>
          <w:sz w:val="24"/>
          <w:szCs w:val="24"/>
        </w:rPr>
        <w:t>Cogent Food Agric.</w:t>
      </w:r>
      <w:r w:rsidRPr="007E03D4">
        <w:rPr>
          <w:rFonts w:cstheme="minorHAnsi"/>
          <w:noProof/>
          <w:sz w:val="24"/>
          <w:szCs w:val="24"/>
        </w:rPr>
        <w:t>, vol. 10, no. 1, 2024, doi: 10.1080/23311932.2023.2292370.</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[6]</w:t>
      </w:r>
      <w:r w:rsidRPr="007E03D4">
        <w:rPr>
          <w:rFonts w:cstheme="minorHAnsi"/>
          <w:noProof/>
          <w:sz w:val="24"/>
          <w:szCs w:val="24"/>
        </w:rPr>
        <w:tab/>
        <w:t xml:space="preserve">D. Dugda and A. Addi, “Honeybee Floral Diversity of Gemachis Forest, West Hararghe Zone, Oromia Regional State, Ethiopia,” </w:t>
      </w:r>
      <w:r w:rsidRPr="007E03D4">
        <w:rPr>
          <w:rFonts w:cstheme="minorHAnsi"/>
          <w:i/>
          <w:iCs/>
          <w:noProof/>
          <w:sz w:val="24"/>
          <w:szCs w:val="24"/>
        </w:rPr>
        <w:t>Frontiers (Boulder).</w:t>
      </w:r>
      <w:r w:rsidRPr="007E03D4">
        <w:rPr>
          <w:rFonts w:cstheme="minorHAnsi"/>
          <w:noProof/>
          <w:sz w:val="24"/>
          <w:szCs w:val="24"/>
        </w:rPr>
        <w:t>, vol. 4, no. 2, pp. 55–67, 2024, doi: 10.11648/j.frontiers.20240402.12.</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[7]</w:t>
      </w:r>
      <w:r w:rsidRPr="007E03D4">
        <w:rPr>
          <w:rFonts w:cstheme="minorHAnsi"/>
          <w:noProof/>
          <w:sz w:val="24"/>
          <w:szCs w:val="24"/>
        </w:rPr>
        <w:tab/>
        <w:t xml:space="preserve">A. Tsegaye, A. Getachew, and A. Bezabih, “Honeybee colonies carrying capacity determination in north-east dry land areas of Amhara region, Ethiopia,” </w:t>
      </w:r>
      <w:r w:rsidRPr="007E03D4">
        <w:rPr>
          <w:rFonts w:cstheme="minorHAnsi"/>
          <w:i/>
          <w:iCs/>
          <w:noProof/>
          <w:sz w:val="24"/>
          <w:szCs w:val="24"/>
        </w:rPr>
        <w:t>Heliyon</w:t>
      </w:r>
      <w:r w:rsidRPr="007E03D4">
        <w:rPr>
          <w:rFonts w:cstheme="minorHAnsi"/>
          <w:noProof/>
          <w:sz w:val="24"/>
          <w:szCs w:val="24"/>
        </w:rPr>
        <w:t>, vol. 10, no. 3, p. e25500, 2024, doi: 10.1016/j.heliyon.2024.e25500.</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[8]</w:t>
      </w:r>
      <w:r w:rsidRPr="007E03D4">
        <w:rPr>
          <w:rFonts w:cstheme="minorHAnsi"/>
          <w:noProof/>
          <w:sz w:val="24"/>
          <w:szCs w:val="24"/>
        </w:rPr>
        <w:tab/>
        <w:t xml:space="preserve">A. Addi and T. Bareke, “Review: Floral resources diversity and vegetation types important for honeybees in Ethiopia,” </w:t>
      </w:r>
      <w:r w:rsidRPr="007E03D4">
        <w:rPr>
          <w:rFonts w:cstheme="minorHAnsi"/>
          <w:i/>
          <w:iCs/>
          <w:noProof/>
          <w:sz w:val="24"/>
          <w:szCs w:val="24"/>
        </w:rPr>
        <w:t>Asian J. For.</w:t>
      </w:r>
      <w:r w:rsidRPr="007E03D4">
        <w:rPr>
          <w:rFonts w:cstheme="minorHAnsi"/>
          <w:noProof/>
          <w:sz w:val="24"/>
          <w:szCs w:val="24"/>
        </w:rPr>
        <w:t xml:space="preserve">, vol. 3, no. 2, pp. 64–68, 2019, doi: </w:t>
      </w:r>
      <w:r w:rsidRPr="007E03D4">
        <w:rPr>
          <w:rFonts w:cstheme="minorHAnsi"/>
          <w:noProof/>
          <w:sz w:val="24"/>
          <w:szCs w:val="24"/>
        </w:rPr>
        <w:lastRenderedPageBreak/>
        <w:t>10.13057/asianjfor/r030203.</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[9]</w:t>
      </w:r>
      <w:r w:rsidRPr="007E03D4">
        <w:rPr>
          <w:rFonts w:cstheme="minorHAnsi"/>
          <w:noProof/>
          <w:sz w:val="24"/>
          <w:szCs w:val="24"/>
        </w:rPr>
        <w:tab/>
        <w:t xml:space="preserve">A. J. Wubie, A. Bezabeh, and K. Kebede, “Floral phenology and pollen potential of honey bee plants in NorthEast dry land areas of Amhara region, Ethiopia,” </w:t>
      </w:r>
      <w:r w:rsidRPr="007E03D4">
        <w:rPr>
          <w:rFonts w:cstheme="minorHAnsi"/>
          <w:i/>
          <w:iCs/>
          <w:noProof/>
          <w:sz w:val="24"/>
          <w:szCs w:val="24"/>
        </w:rPr>
        <w:t>IOSR J. Agric. Vet. Sci.</w:t>
      </w:r>
      <w:r w:rsidRPr="007E03D4">
        <w:rPr>
          <w:rFonts w:cstheme="minorHAnsi"/>
          <w:noProof/>
          <w:sz w:val="24"/>
          <w:szCs w:val="24"/>
        </w:rPr>
        <w:t>, vol. 7, no. 5, pp. 36–49, 2014, doi: 10.9790/2380-07513649.</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[10]</w:t>
      </w:r>
      <w:r w:rsidRPr="007E03D4">
        <w:rPr>
          <w:rFonts w:cstheme="minorHAnsi"/>
          <w:noProof/>
          <w:sz w:val="24"/>
          <w:szCs w:val="24"/>
        </w:rPr>
        <w:tab/>
        <w:t xml:space="preserve">A. Adi, K. Wakjira, E. Kelbessa, and A. Bezabeh, “Honeybee forages of Ethiopia,” </w:t>
      </w:r>
      <w:r w:rsidRPr="007E03D4">
        <w:rPr>
          <w:rFonts w:cstheme="minorHAnsi"/>
          <w:i/>
          <w:iCs/>
          <w:noProof/>
          <w:sz w:val="24"/>
          <w:szCs w:val="24"/>
        </w:rPr>
        <w:t>Book</w:t>
      </w:r>
      <w:r w:rsidRPr="007E03D4">
        <w:rPr>
          <w:rFonts w:cstheme="minorHAnsi"/>
          <w:noProof/>
          <w:sz w:val="24"/>
          <w:szCs w:val="24"/>
        </w:rPr>
        <w:t>, p. 438, 2014.</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[11]</w:t>
      </w:r>
      <w:r w:rsidRPr="007E03D4">
        <w:rPr>
          <w:rFonts w:cstheme="minorHAnsi"/>
          <w:noProof/>
          <w:sz w:val="24"/>
          <w:szCs w:val="24"/>
        </w:rPr>
        <w:tab/>
        <w:t xml:space="preserve">T. Bareke, K. Roba, and A. Addi, “Diversity of Bee Floral Resources and Honey Production Calendar in Ethiopia’s Southwest Shoa Zone,” </w:t>
      </w:r>
      <w:r w:rsidRPr="007E03D4">
        <w:rPr>
          <w:rFonts w:cstheme="minorHAnsi"/>
          <w:i/>
          <w:iCs/>
          <w:noProof/>
          <w:sz w:val="24"/>
          <w:szCs w:val="24"/>
        </w:rPr>
        <w:t>Adv. Agric.</w:t>
      </w:r>
      <w:r w:rsidRPr="007E03D4">
        <w:rPr>
          <w:rFonts w:cstheme="minorHAnsi"/>
          <w:noProof/>
          <w:sz w:val="24"/>
          <w:szCs w:val="24"/>
        </w:rPr>
        <w:t>, vol. 2024, no. 1, 2024, doi: 10.1155/2024/5428576.</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[12]</w:t>
      </w:r>
      <w:r w:rsidRPr="007E03D4">
        <w:rPr>
          <w:rFonts w:cstheme="minorHAnsi"/>
          <w:noProof/>
          <w:sz w:val="24"/>
          <w:szCs w:val="24"/>
        </w:rPr>
        <w:tab/>
        <w:t xml:space="preserve">N. Gebru and H. Gebretsadik, “Assessment of Honey Bee Flora in Eastern Zone of Tigray , North,” </w:t>
      </w:r>
      <w:r w:rsidRPr="007E03D4">
        <w:rPr>
          <w:rFonts w:cstheme="minorHAnsi"/>
          <w:i/>
          <w:iCs/>
          <w:noProof/>
          <w:sz w:val="24"/>
          <w:szCs w:val="24"/>
        </w:rPr>
        <w:t>J. Biol. Agric. Healthc.</w:t>
      </w:r>
      <w:r w:rsidRPr="007E03D4">
        <w:rPr>
          <w:rFonts w:cstheme="minorHAnsi"/>
          <w:noProof/>
          <w:sz w:val="24"/>
          <w:szCs w:val="24"/>
        </w:rPr>
        <w:t>, vol. 5, no. 1, pp. 53–57, 2015.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[13]</w:t>
      </w:r>
      <w:r w:rsidRPr="007E03D4">
        <w:rPr>
          <w:rFonts w:cstheme="minorHAnsi"/>
          <w:noProof/>
          <w:sz w:val="24"/>
          <w:szCs w:val="24"/>
        </w:rPr>
        <w:tab/>
        <w:t xml:space="preserve">S. Tesfu and G. Dawit Habte, “Identification, characterization and evaluation of honeybee floras in Kafa, Sheka and Benchi Maji Zones of Southern Nations Nationalities and Peoples Region (SNNPR), Ethiopia,” </w:t>
      </w:r>
      <w:r w:rsidRPr="007E03D4">
        <w:rPr>
          <w:rFonts w:cstheme="minorHAnsi"/>
          <w:i/>
          <w:iCs/>
          <w:noProof/>
          <w:sz w:val="24"/>
          <w:szCs w:val="24"/>
        </w:rPr>
        <w:t>International Journal of Agricultural Science and Food Technology</w:t>
      </w:r>
      <w:r w:rsidRPr="007E03D4">
        <w:rPr>
          <w:rFonts w:cstheme="minorHAnsi"/>
          <w:noProof/>
          <w:sz w:val="24"/>
          <w:szCs w:val="24"/>
        </w:rPr>
        <w:t>. pp. 310–326, 2021. doi: 10.17352/2455-815x.000125.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[14]</w:t>
      </w:r>
      <w:r w:rsidRPr="007E03D4">
        <w:rPr>
          <w:rFonts w:cstheme="minorHAnsi"/>
          <w:noProof/>
          <w:sz w:val="24"/>
          <w:szCs w:val="24"/>
        </w:rPr>
        <w:tab/>
        <w:t>W. Genet, “Identification of Honey Bee Floras and Their Flowering Times in,” vol. 59, pp. 1–11, 2019, doi: 10.7176/JRDM.</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[15]</w:t>
      </w:r>
      <w:r w:rsidRPr="007E03D4">
        <w:rPr>
          <w:rFonts w:cstheme="minorHAnsi"/>
          <w:noProof/>
          <w:sz w:val="24"/>
          <w:szCs w:val="24"/>
        </w:rPr>
        <w:tab/>
        <w:t xml:space="preserve">M. Wolditsadik, T. Beyene, and D. Abi, “Performance Evaluation of Herbaceous Bee Forages for Beekeeping Development,” </w:t>
      </w:r>
      <w:r w:rsidRPr="007E03D4">
        <w:rPr>
          <w:rFonts w:cstheme="minorHAnsi"/>
          <w:i/>
          <w:iCs/>
          <w:noProof/>
          <w:sz w:val="24"/>
          <w:szCs w:val="24"/>
        </w:rPr>
        <w:t>Am. J. Entomol.</w:t>
      </w:r>
      <w:r w:rsidRPr="007E03D4">
        <w:rPr>
          <w:rFonts w:cstheme="minorHAnsi"/>
          <w:noProof/>
          <w:sz w:val="24"/>
          <w:szCs w:val="24"/>
        </w:rPr>
        <w:t>, no. July, 2023, doi: 10.11648/j.aje.20230703.11.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[16]</w:t>
      </w:r>
      <w:r w:rsidRPr="007E03D4">
        <w:rPr>
          <w:rFonts w:cstheme="minorHAnsi"/>
          <w:noProof/>
          <w:sz w:val="24"/>
          <w:szCs w:val="24"/>
        </w:rPr>
        <w:tab/>
        <w:t xml:space="preserve">T. Bareke and A. Addi, “Bee flora diversity in different vegetation communities of Gesha-Sayilem forest in Kaffa Zone, south-western Ethiopia,” </w:t>
      </w:r>
      <w:r w:rsidRPr="007E03D4">
        <w:rPr>
          <w:rFonts w:cstheme="minorHAnsi"/>
          <w:i/>
          <w:iCs/>
          <w:noProof/>
          <w:sz w:val="24"/>
          <w:szCs w:val="24"/>
        </w:rPr>
        <w:t>Plants Environ.</w:t>
      </w:r>
      <w:r w:rsidRPr="007E03D4">
        <w:rPr>
          <w:rFonts w:cstheme="minorHAnsi"/>
          <w:noProof/>
          <w:sz w:val="24"/>
          <w:szCs w:val="24"/>
        </w:rPr>
        <w:t>, vol. 2, no. 4, pp. 138–148, 2020, doi: 10.22271/2582-3744.2020.dec.138.</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[17]</w:t>
      </w:r>
      <w:r w:rsidRPr="007E03D4">
        <w:rPr>
          <w:rFonts w:cstheme="minorHAnsi"/>
          <w:noProof/>
          <w:sz w:val="24"/>
          <w:szCs w:val="24"/>
        </w:rPr>
        <w:tab/>
        <w:t xml:space="preserve">Dema Dugda, “Journal of Fisheries &amp; Assessment of Honey Production System , Bee Forage Diversity and Honey,” </w:t>
      </w:r>
      <w:r w:rsidRPr="007E03D4">
        <w:rPr>
          <w:rFonts w:cstheme="minorHAnsi"/>
          <w:i/>
          <w:iCs/>
          <w:noProof/>
          <w:sz w:val="24"/>
          <w:szCs w:val="24"/>
        </w:rPr>
        <w:t>J. Fish. Livest. Prod.</w:t>
      </w:r>
      <w:r w:rsidRPr="007E03D4">
        <w:rPr>
          <w:rFonts w:cstheme="minorHAnsi"/>
          <w:noProof/>
          <w:sz w:val="24"/>
          <w:szCs w:val="24"/>
        </w:rPr>
        <w:t xml:space="preserve">, vol. 10, no. 8, p. 361, 2022, doi: </w:t>
      </w:r>
      <w:r w:rsidRPr="007E03D4">
        <w:rPr>
          <w:rFonts w:cstheme="minorHAnsi"/>
          <w:noProof/>
          <w:sz w:val="24"/>
          <w:szCs w:val="24"/>
        </w:rPr>
        <w:lastRenderedPageBreak/>
        <w:t>10.4172/2332-2608.1000361.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[18]</w:t>
      </w:r>
      <w:r w:rsidRPr="007E03D4">
        <w:rPr>
          <w:rFonts w:cstheme="minorHAnsi"/>
          <w:noProof/>
          <w:sz w:val="24"/>
          <w:szCs w:val="24"/>
        </w:rPr>
        <w:tab/>
        <w:t>T. Bareke, G. Haile, A. Addi, and K. Wakjira, “Ecological Suitability Analysis for Beekeeping Using GIS and AHP Model in Gedeo Zone of Southern Ethiopia,” no. March, 2024, doi: 10.56557/JOBARI/2024/v30i18589.</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[19]</w:t>
      </w:r>
      <w:r w:rsidRPr="007E03D4">
        <w:rPr>
          <w:rFonts w:cstheme="minorHAnsi"/>
          <w:noProof/>
          <w:sz w:val="24"/>
          <w:szCs w:val="24"/>
        </w:rPr>
        <w:tab/>
        <w:t xml:space="preserve">W. Genet, “Identification of Honey Bee Floras and Their Flowering Times in Wondo Genet, Southern Ethiopia,” </w:t>
      </w:r>
      <w:r w:rsidRPr="007E03D4">
        <w:rPr>
          <w:rFonts w:cstheme="minorHAnsi"/>
          <w:i/>
          <w:iCs/>
          <w:noProof/>
          <w:sz w:val="24"/>
          <w:szCs w:val="24"/>
        </w:rPr>
        <w:t>J. Resour. Dev. Manag.</w:t>
      </w:r>
      <w:r w:rsidRPr="007E03D4">
        <w:rPr>
          <w:rFonts w:cstheme="minorHAnsi"/>
          <w:noProof/>
          <w:sz w:val="24"/>
          <w:szCs w:val="24"/>
        </w:rPr>
        <w:t>, pp. 1–11, 2019, doi: 10.7176/jrdm/59-01.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[20]</w:t>
      </w:r>
      <w:r w:rsidRPr="007E03D4">
        <w:rPr>
          <w:rFonts w:cstheme="minorHAnsi"/>
          <w:noProof/>
          <w:sz w:val="24"/>
          <w:szCs w:val="24"/>
        </w:rPr>
        <w:tab/>
        <w:t xml:space="preserve">S. Tesfu and G. Dawit Habte, “Identification, characterization and evaluation of honeybee floras in Kafa, Sheka and Benchi Maji Zones of Southern Nations Nationalities and Peoples Region (SNNPR), Ethiopia,” </w:t>
      </w:r>
      <w:r w:rsidRPr="007E03D4">
        <w:rPr>
          <w:rFonts w:cstheme="minorHAnsi"/>
          <w:i/>
          <w:iCs/>
          <w:noProof/>
          <w:sz w:val="24"/>
          <w:szCs w:val="24"/>
        </w:rPr>
        <w:t>Int. J. Agric. Sci. Food Technol.</w:t>
      </w:r>
      <w:r w:rsidRPr="007E03D4">
        <w:rPr>
          <w:rFonts w:cstheme="minorHAnsi"/>
          <w:noProof/>
          <w:sz w:val="24"/>
          <w:szCs w:val="24"/>
        </w:rPr>
        <w:t>, vol. 7, pp. 310–326, 2021, doi: 10.17352/2455-815x.000125.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[21]</w:t>
      </w:r>
      <w:r w:rsidRPr="007E03D4">
        <w:rPr>
          <w:rFonts w:cstheme="minorHAnsi"/>
          <w:noProof/>
          <w:sz w:val="24"/>
          <w:szCs w:val="24"/>
        </w:rPr>
        <w:tab/>
        <w:t xml:space="preserve">O. Hussein and A. Seid, “Heliyon Botanical origins of honeys from pollen analysis during the main honey flow across agro-ecologies in kelala district , South,” </w:t>
      </w:r>
      <w:r w:rsidRPr="007E03D4">
        <w:rPr>
          <w:rFonts w:cstheme="minorHAnsi"/>
          <w:i/>
          <w:iCs/>
          <w:noProof/>
          <w:sz w:val="24"/>
          <w:szCs w:val="24"/>
        </w:rPr>
        <w:t>Heliyon</w:t>
      </w:r>
      <w:r w:rsidRPr="007E03D4">
        <w:rPr>
          <w:rFonts w:cstheme="minorHAnsi"/>
          <w:noProof/>
          <w:sz w:val="24"/>
          <w:szCs w:val="24"/>
        </w:rPr>
        <w:t>, vol. 10, no. 21, p. e40101, 2024, doi: 10.1016/j.heliyon.2024.e40101.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[22]</w:t>
      </w:r>
      <w:r w:rsidRPr="007E03D4">
        <w:rPr>
          <w:rFonts w:cstheme="minorHAnsi"/>
          <w:noProof/>
          <w:sz w:val="24"/>
          <w:szCs w:val="24"/>
        </w:rPr>
        <w:tab/>
        <w:t xml:space="preserve">M. Ambaw and M. Workiye, “Assessment of Major Honey Bee Forage Resources and Floral Calendar Establishment in Selected Districts of Arsi Zone, Oromia Region State, Ethiopia,” </w:t>
      </w:r>
      <w:r w:rsidRPr="007E03D4">
        <w:rPr>
          <w:rFonts w:cstheme="minorHAnsi"/>
          <w:i/>
          <w:iCs/>
          <w:noProof/>
          <w:sz w:val="24"/>
          <w:szCs w:val="24"/>
        </w:rPr>
        <w:t>J. Resour. Dev. Manag.</w:t>
      </w:r>
      <w:r w:rsidRPr="007E03D4">
        <w:rPr>
          <w:rFonts w:cstheme="minorHAnsi"/>
          <w:noProof/>
          <w:sz w:val="24"/>
          <w:szCs w:val="24"/>
        </w:rPr>
        <w:t>, no. July, pp. 7–17, 2022, doi: 10.7176/jrdm/83-02.</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[23]</w:t>
      </w:r>
      <w:r w:rsidRPr="007E03D4">
        <w:rPr>
          <w:rFonts w:cstheme="minorHAnsi"/>
          <w:noProof/>
          <w:sz w:val="24"/>
          <w:szCs w:val="24"/>
        </w:rPr>
        <w:tab/>
        <w:t xml:space="preserve">T. Bareke, A. Addi, and K. Wakjira, “ Role and Economic Benefits of Honey bees’ Pollination on Fruit Yield of Wild Apple ( Malus sylvestris (L.) Mill.) in Central Highlands of Ethiopia ,” </w:t>
      </w:r>
      <w:r w:rsidRPr="007E03D4">
        <w:rPr>
          <w:rFonts w:cstheme="minorHAnsi"/>
          <w:i/>
          <w:iCs/>
          <w:noProof/>
          <w:sz w:val="24"/>
          <w:szCs w:val="24"/>
        </w:rPr>
        <w:t>Bee World</w:t>
      </w:r>
      <w:r w:rsidRPr="007E03D4">
        <w:rPr>
          <w:rFonts w:cstheme="minorHAnsi"/>
          <w:noProof/>
          <w:sz w:val="24"/>
          <w:szCs w:val="24"/>
        </w:rPr>
        <w:t>, vol. 95, no. 4, pp. 113–116, 2018, doi: 10.1080/0005772x.2018.1522834.</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[24]</w:t>
      </w:r>
      <w:r w:rsidRPr="007E03D4">
        <w:rPr>
          <w:rFonts w:cstheme="minorHAnsi"/>
          <w:noProof/>
          <w:sz w:val="24"/>
          <w:szCs w:val="24"/>
        </w:rPr>
        <w:tab/>
        <w:t xml:space="preserve">A. Arega, T. Gemechu, and M. Debela, “Assessment on honeybee flora species with their time of flowering in East and Horo Guduru Wollega, Oromia Regional state, Ethiopia,” </w:t>
      </w:r>
      <w:r w:rsidRPr="007E03D4">
        <w:rPr>
          <w:rFonts w:cstheme="minorHAnsi"/>
          <w:i/>
          <w:iCs/>
          <w:noProof/>
          <w:sz w:val="24"/>
          <w:szCs w:val="24"/>
        </w:rPr>
        <w:t>~ 156 ~ Int. J. Fauna Biol. Stud.</w:t>
      </w:r>
      <w:r w:rsidRPr="007E03D4">
        <w:rPr>
          <w:rFonts w:cstheme="minorHAnsi"/>
          <w:noProof/>
          <w:sz w:val="24"/>
          <w:szCs w:val="24"/>
        </w:rPr>
        <w:t>, vol. 7, no. 4, pp. 156–163, 2020, [Online]. Available: www.faunajournal.com</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[25]</w:t>
      </w:r>
      <w:r w:rsidRPr="007E03D4">
        <w:rPr>
          <w:rFonts w:cstheme="minorHAnsi"/>
          <w:noProof/>
          <w:sz w:val="24"/>
          <w:szCs w:val="24"/>
        </w:rPr>
        <w:tab/>
        <w:t xml:space="preserve">M. Ambaw, A. Addi, F. Seboka, M. Workiye, and A. Bezabh, “Identification of bee floral </w:t>
      </w:r>
      <w:r w:rsidRPr="007E03D4">
        <w:rPr>
          <w:rFonts w:cstheme="minorHAnsi"/>
          <w:noProof/>
          <w:sz w:val="24"/>
          <w:szCs w:val="24"/>
        </w:rPr>
        <w:lastRenderedPageBreak/>
        <w:t xml:space="preserve">diversity and abundance in selected districts of Arsi zone,” </w:t>
      </w:r>
      <w:r w:rsidRPr="007E03D4">
        <w:rPr>
          <w:rFonts w:cstheme="minorHAnsi"/>
          <w:i/>
          <w:iCs/>
          <w:noProof/>
          <w:sz w:val="24"/>
          <w:szCs w:val="24"/>
        </w:rPr>
        <w:t>Int. J. Bot. Stud.</w:t>
      </w:r>
      <w:r w:rsidRPr="007E03D4">
        <w:rPr>
          <w:rFonts w:cstheme="minorHAnsi"/>
          <w:noProof/>
          <w:sz w:val="24"/>
          <w:szCs w:val="24"/>
        </w:rPr>
        <w:t>, vol. 6, no. 3, pp. 605–610, 2021.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[26]</w:t>
      </w:r>
      <w:r w:rsidRPr="007E03D4">
        <w:rPr>
          <w:rFonts w:cstheme="minorHAnsi"/>
          <w:noProof/>
          <w:sz w:val="24"/>
          <w:szCs w:val="24"/>
        </w:rPr>
        <w:tab/>
        <w:t xml:space="preserve">F. Seboka, “Assessment of Major Honey Bee Forage Resources and Floral Calendar Establishment in Selected Districts of Arsi Zone, Oromia Region State, Ethiopia,” </w:t>
      </w:r>
      <w:r w:rsidRPr="007E03D4">
        <w:rPr>
          <w:rFonts w:cstheme="minorHAnsi"/>
          <w:i/>
          <w:iCs/>
          <w:noProof/>
          <w:sz w:val="24"/>
          <w:szCs w:val="24"/>
        </w:rPr>
        <w:t>J. Resour. Dev. Manag.</w:t>
      </w:r>
      <w:r w:rsidRPr="007E03D4">
        <w:rPr>
          <w:rFonts w:cstheme="minorHAnsi"/>
          <w:noProof/>
          <w:sz w:val="24"/>
          <w:szCs w:val="24"/>
        </w:rPr>
        <w:t>, vol. 83, pp. 8–17, 2022, doi: 10.7176/jrdm/83-02.</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[27]</w:t>
      </w:r>
      <w:r w:rsidRPr="007E03D4">
        <w:rPr>
          <w:rFonts w:cstheme="minorHAnsi"/>
          <w:noProof/>
          <w:sz w:val="24"/>
          <w:szCs w:val="24"/>
        </w:rPr>
        <w:tab/>
        <w:t xml:space="preserve">K. Alemberhe and K. Gebremeskel, “A Review on : role of honey bee pollination in improving crop productivity and seed quality in the Northern Ethiopia,” </w:t>
      </w:r>
      <w:r w:rsidRPr="007E03D4">
        <w:rPr>
          <w:rFonts w:cstheme="minorHAnsi"/>
          <w:i/>
          <w:iCs/>
          <w:noProof/>
          <w:sz w:val="24"/>
          <w:szCs w:val="24"/>
        </w:rPr>
        <w:t>Food Sci. Queality Manag.</w:t>
      </w:r>
      <w:r w:rsidRPr="007E03D4">
        <w:rPr>
          <w:rFonts w:cstheme="minorHAnsi"/>
          <w:noProof/>
          <w:sz w:val="24"/>
          <w:szCs w:val="24"/>
        </w:rPr>
        <w:t>, vol. 47, pp. 7–13, 2016.</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[28]</w:t>
      </w:r>
      <w:r w:rsidRPr="007E03D4">
        <w:rPr>
          <w:rFonts w:cstheme="minorHAnsi"/>
          <w:noProof/>
          <w:sz w:val="24"/>
          <w:szCs w:val="24"/>
        </w:rPr>
        <w:tab/>
        <w:t>S. M. Haldhar, “Role of honeybees in horticulture production and income enhancement through beekeeping enterprise through beekeeping enterprise,” no. April 2023, 2024.</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[29]</w:t>
      </w:r>
      <w:r w:rsidRPr="007E03D4">
        <w:rPr>
          <w:rFonts w:cstheme="minorHAnsi"/>
          <w:noProof/>
          <w:sz w:val="24"/>
          <w:szCs w:val="24"/>
        </w:rPr>
        <w:tab/>
        <w:t xml:space="preserve">T. Bareke and A. Addi, “Effect of honeybee pollination on seed and fruit yield of agricultural crops in Ethiopia,” </w:t>
      </w:r>
      <w:r w:rsidRPr="007E03D4">
        <w:rPr>
          <w:rFonts w:cstheme="minorHAnsi"/>
          <w:i/>
          <w:iCs/>
          <w:noProof/>
          <w:sz w:val="24"/>
          <w:szCs w:val="24"/>
        </w:rPr>
        <w:t>MOJ Ecol. Environ. Sci.</w:t>
      </w:r>
      <w:r w:rsidRPr="007E03D4">
        <w:rPr>
          <w:rFonts w:cstheme="minorHAnsi"/>
          <w:noProof/>
          <w:sz w:val="24"/>
          <w:szCs w:val="24"/>
        </w:rPr>
        <w:t>, vol. 4, no. 5, 2019, doi: 10.15406/mojes.2019.04.00155.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[30]</w:t>
      </w:r>
      <w:r w:rsidRPr="007E03D4">
        <w:rPr>
          <w:rFonts w:cstheme="minorHAnsi"/>
          <w:noProof/>
          <w:sz w:val="24"/>
          <w:szCs w:val="24"/>
        </w:rPr>
        <w:tab/>
        <w:t xml:space="preserve">Z. Fikadu, “The Contribution of Managed Honey Bees to Crop Pollination, Food Security, and Economic Stability: Case of Ethiopia,” </w:t>
      </w:r>
      <w:r w:rsidRPr="007E03D4">
        <w:rPr>
          <w:rFonts w:cstheme="minorHAnsi"/>
          <w:i/>
          <w:iCs/>
          <w:noProof/>
          <w:sz w:val="24"/>
          <w:szCs w:val="24"/>
        </w:rPr>
        <w:t>Open Agric. J.</w:t>
      </w:r>
      <w:r w:rsidRPr="007E03D4">
        <w:rPr>
          <w:rFonts w:cstheme="minorHAnsi"/>
          <w:noProof/>
          <w:sz w:val="24"/>
          <w:szCs w:val="24"/>
        </w:rPr>
        <w:t>, vol. 13, no. 1, pp. 175–181, 2020, doi: 10.2174/1874331501913010175.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[31]</w:t>
      </w:r>
      <w:r w:rsidRPr="007E03D4">
        <w:rPr>
          <w:rFonts w:cstheme="minorHAnsi"/>
          <w:noProof/>
          <w:sz w:val="24"/>
          <w:szCs w:val="24"/>
        </w:rPr>
        <w:tab/>
        <w:t xml:space="preserve">B. Fekadie, A. Getachew, W. Ayalew, and A. Jenberie, “Evaluating the effect of honeybee pollination on production of watermelon (Citrullus lantatus), in Northern Ethiopia,” </w:t>
      </w:r>
      <w:r w:rsidRPr="007E03D4">
        <w:rPr>
          <w:rFonts w:cstheme="minorHAnsi"/>
          <w:i/>
          <w:iCs/>
          <w:noProof/>
          <w:sz w:val="24"/>
          <w:szCs w:val="24"/>
        </w:rPr>
        <w:t>Int. J. Trop. Insect Sci.</w:t>
      </w:r>
      <w:r w:rsidRPr="007E03D4">
        <w:rPr>
          <w:rFonts w:cstheme="minorHAnsi"/>
          <w:noProof/>
          <w:sz w:val="24"/>
          <w:szCs w:val="24"/>
        </w:rPr>
        <w:t>, vol. 43, no. 5, pp. 1431–1449, 2023, doi: 10.1007/s42690-023-01042-2.</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[32]</w:t>
      </w:r>
      <w:r w:rsidRPr="007E03D4">
        <w:rPr>
          <w:rFonts w:cstheme="minorHAnsi"/>
          <w:noProof/>
          <w:sz w:val="24"/>
          <w:szCs w:val="24"/>
        </w:rPr>
        <w:tab/>
        <w:t xml:space="preserve">A. M. Tirfie and A. Getachew, “Role of Honeybees to Crop Pollination in Ethiopia: A Review,” </w:t>
      </w:r>
      <w:r w:rsidRPr="007E03D4">
        <w:rPr>
          <w:rFonts w:cstheme="minorHAnsi"/>
          <w:i/>
          <w:iCs/>
          <w:noProof/>
          <w:sz w:val="24"/>
          <w:szCs w:val="24"/>
        </w:rPr>
        <w:t>Agric. Rev.</w:t>
      </w:r>
      <w:r w:rsidRPr="007E03D4">
        <w:rPr>
          <w:rFonts w:cstheme="minorHAnsi"/>
          <w:noProof/>
          <w:sz w:val="24"/>
          <w:szCs w:val="24"/>
        </w:rPr>
        <w:t>, no. Of, 2024, doi: 10.18805/ag.rf-283.</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[33]</w:t>
      </w:r>
      <w:r w:rsidRPr="007E03D4">
        <w:rPr>
          <w:rFonts w:cstheme="minorHAnsi"/>
          <w:noProof/>
          <w:sz w:val="24"/>
          <w:szCs w:val="24"/>
        </w:rPr>
        <w:tab/>
        <w:t xml:space="preserve">M. F. Delena and A. D. Asfaw, “Improved beekeeping practices, honey bee flora potential and flowering calendar in South Ethiopia,” </w:t>
      </w:r>
      <w:r w:rsidRPr="007E03D4">
        <w:rPr>
          <w:rFonts w:cstheme="minorHAnsi"/>
          <w:i/>
          <w:iCs/>
          <w:noProof/>
          <w:sz w:val="24"/>
          <w:szCs w:val="24"/>
        </w:rPr>
        <w:t>PLoS One</w:t>
      </w:r>
      <w:r w:rsidRPr="007E03D4">
        <w:rPr>
          <w:rFonts w:cstheme="minorHAnsi"/>
          <w:noProof/>
          <w:sz w:val="24"/>
          <w:szCs w:val="24"/>
        </w:rPr>
        <w:t>, vol. 19, no. 5 May, pp. 1–13, 2024, doi: 10.1371/journal.pone.0304259.</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[34]</w:t>
      </w:r>
      <w:r w:rsidRPr="007E03D4">
        <w:rPr>
          <w:rFonts w:cstheme="minorHAnsi"/>
          <w:noProof/>
          <w:sz w:val="24"/>
          <w:szCs w:val="24"/>
        </w:rPr>
        <w:tab/>
        <w:t xml:space="preserve">C. Kinati, “Role of integrating beekeeping with water shade management in Ethiopia,” </w:t>
      </w:r>
      <w:r w:rsidRPr="007E03D4">
        <w:rPr>
          <w:rFonts w:cstheme="minorHAnsi"/>
          <w:i/>
          <w:iCs/>
          <w:noProof/>
          <w:sz w:val="24"/>
          <w:szCs w:val="24"/>
        </w:rPr>
        <w:t>Multidiscip. Rev.</w:t>
      </w:r>
      <w:r w:rsidRPr="007E03D4">
        <w:rPr>
          <w:rFonts w:cstheme="minorHAnsi"/>
          <w:noProof/>
          <w:sz w:val="24"/>
          <w:szCs w:val="24"/>
        </w:rPr>
        <w:t>, vol. 5, no. 1, pp. 1–9, 2022, doi: 10.31893/multirev.2022004.</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[35]</w:t>
      </w:r>
      <w:r w:rsidRPr="007E03D4">
        <w:rPr>
          <w:rFonts w:cstheme="minorHAnsi"/>
          <w:noProof/>
          <w:sz w:val="24"/>
          <w:szCs w:val="24"/>
        </w:rPr>
        <w:tab/>
        <w:t xml:space="preserve">K. Tolera, B. Tura, A. Admasu, and R. Kasim, “Beekeeping promotes conservation of traditional homegardens in Ethiopia,” </w:t>
      </w:r>
      <w:r w:rsidRPr="007E03D4">
        <w:rPr>
          <w:rFonts w:cstheme="minorHAnsi"/>
          <w:i/>
          <w:iCs/>
          <w:noProof/>
          <w:sz w:val="24"/>
          <w:szCs w:val="24"/>
        </w:rPr>
        <w:t>J. Agric. Environ. Int. Dev.</w:t>
      </w:r>
      <w:r w:rsidRPr="007E03D4">
        <w:rPr>
          <w:rFonts w:cstheme="minorHAnsi"/>
          <w:noProof/>
          <w:sz w:val="24"/>
          <w:szCs w:val="24"/>
        </w:rPr>
        <w:t>, vol. 115, no. 2, pp. 23–37, 2021, doi: 10.36253/JAEID-12084.</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[36]</w:t>
      </w:r>
      <w:r w:rsidRPr="007E03D4">
        <w:rPr>
          <w:rFonts w:cstheme="minorHAnsi"/>
          <w:noProof/>
          <w:sz w:val="24"/>
          <w:szCs w:val="24"/>
        </w:rPr>
        <w:tab/>
        <w:t xml:space="preserve"> addi admassu bareke,tura, “Horticultural Crops Research and Development in Ethiopia: Review on Current Status,” vol. 3208, pp. 1–14, 2019, doi: 10.7176/jbah/9-13-01.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[37]</w:t>
      </w:r>
      <w:r w:rsidRPr="007E03D4">
        <w:rPr>
          <w:rFonts w:cstheme="minorHAnsi"/>
          <w:noProof/>
          <w:sz w:val="24"/>
          <w:szCs w:val="24"/>
        </w:rPr>
        <w:tab/>
        <w:t xml:space="preserve">“Roleofhoneybees (1).pdf.crdownload.” </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[38]</w:t>
      </w:r>
      <w:r w:rsidRPr="007E03D4">
        <w:rPr>
          <w:rFonts w:cstheme="minorHAnsi"/>
          <w:noProof/>
          <w:sz w:val="24"/>
          <w:szCs w:val="24"/>
        </w:rPr>
        <w:tab/>
        <w:t xml:space="preserve">“HoneybeesandtheirimportanceintheHorticulture.pdf.crdownload.” </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[39]</w:t>
      </w:r>
      <w:r w:rsidRPr="007E03D4">
        <w:rPr>
          <w:rFonts w:cstheme="minorHAnsi"/>
          <w:noProof/>
          <w:sz w:val="24"/>
          <w:szCs w:val="24"/>
        </w:rPr>
        <w:tab/>
        <w:t xml:space="preserve"> addi admassu bareke,tura, “Effect of honeybee pollination on seed and fruit yield of agricultural crops in Ethiopia,” vol. 4, no. 5, 2019, doi: 10.15406/mojes.2019.04.00155.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[40]</w:t>
      </w:r>
      <w:r w:rsidRPr="007E03D4">
        <w:rPr>
          <w:rFonts w:cstheme="minorHAnsi"/>
          <w:noProof/>
          <w:sz w:val="24"/>
          <w:szCs w:val="24"/>
        </w:rPr>
        <w:tab/>
        <w:t xml:space="preserve">A. M. Tirfie and A. Getachew, “Role of Honeybees to Crop Pollination in Ethiopia: A Review,” </w:t>
      </w:r>
      <w:r w:rsidRPr="007E03D4">
        <w:rPr>
          <w:rFonts w:cstheme="minorHAnsi"/>
          <w:i/>
          <w:iCs/>
          <w:noProof/>
          <w:sz w:val="24"/>
          <w:szCs w:val="24"/>
        </w:rPr>
        <w:t>Agricultural Reviews</w:t>
      </w:r>
      <w:r w:rsidRPr="007E03D4">
        <w:rPr>
          <w:rFonts w:cstheme="minorHAnsi"/>
          <w:noProof/>
          <w:sz w:val="24"/>
          <w:szCs w:val="24"/>
        </w:rPr>
        <w:t>, no. Of. 2024. doi: 10.18805/ag.rf-283.</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[41]</w:t>
      </w:r>
      <w:r w:rsidRPr="007E03D4">
        <w:rPr>
          <w:rFonts w:cstheme="minorHAnsi"/>
          <w:noProof/>
          <w:sz w:val="24"/>
          <w:szCs w:val="24"/>
        </w:rPr>
        <w:tab/>
        <w:t>S. Ganesh, P. Karthikeya, K. Sravan, and N. Parimala, “Honeybees and their Importance in Horticulture,” no. November, pp. 1–4, 2022.</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[42]</w:t>
      </w:r>
      <w:r w:rsidRPr="007E03D4">
        <w:rPr>
          <w:rFonts w:cstheme="minorHAnsi"/>
          <w:noProof/>
          <w:sz w:val="24"/>
          <w:szCs w:val="24"/>
        </w:rPr>
        <w:tab/>
        <w:t xml:space="preserve">Z. Fikadu, “The Contribution of Managed Honey Bees to Crop Pollination, Food Security, and Economic Stability: Case of Ethiopia,” </w:t>
      </w:r>
      <w:r w:rsidRPr="007E03D4">
        <w:rPr>
          <w:rFonts w:cstheme="minorHAnsi"/>
          <w:i/>
          <w:iCs/>
          <w:noProof/>
          <w:sz w:val="24"/>
          <w:szCs w:val="24"/>
        </w:rPr>
        <w:t>The Open Agriculture Journal</w:t>
      </w:r>
      <w:r w:rsidRPr="007E03D4">
        <w:rPr>
          <w:rFonts w:cstheme="minorHAnsi"/>
          <w:noProof/>
          <w:sz w:val="24"/>
          <w:szCs w:val="24"/>
        </w:rPr>
        <w:t>, vol. 13, no. 1. pp. 175–181, 2020. doi: 10.2174/1874331501913010175.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[43]</w:t>
      </w:r>
      <w:r w:rsidRPr="007E03D4">
        <w:rPr>
          <w:rFonts w:cstheme="minorHAnsi"/>
          <w:noProof/>
          <w:sz w:val="24"/>
          <w:szCs w:val="24"/>
        </w:rPr>
        <w:tab/>
        <w:t>A. Region and K. Ejigu, “Identification and Characterization of Honeybee Flora in Western,” vol. 7, no. 13, pp. 36–42, 2017.</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[44]</w:t>
      </w:r>
      <w:r w:rsidRPr="007E03D4">
        <w:rPr>
          <w:rFonts w:cstheme="minorHAnsi"/>
          <w:noProof/>
          <w:sz w:val="24"/>
          <w:szCs w:val="24"/>
        </w:rPr>
        <w:tab/>
        <w:t xml:space="preserve">A. Addi, K. Wakjira, T. B. Kifle, T. Bareke, and A. Addi, “Screening of Potential Shrubs for Bee Forage Development,” </w:t>
      </w:r>
      <w:r w:rsidRPr="007E03D4">
        <w:rPr>
          <w:rFonts w:cstheme="minorHAnsi"/>
          <w:i/>
          <w:iCs/>
          <w:noProof/>
          <w:sz w:val="24"/>
          <w:szCs w:val="24"/>
        </w:rPr>
        <w:t>J. Plant Sci.</w:t>
      </w:r>
      <w:r w:rsidRPr="007E03D4">
        <w:rPr>
          <w:rFonts w:cstheme="minorHAnsi"/>
          <w:noProof/>
          <w:sz w:val="24"/>
          <w:szCs w:val="24"/>
        </w:rPr>
        <w:t>, vol. 5, no. 5, pp. 160–164, 2017, doi: 10.11648/j.jps.20170505.15.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[45]</w:t>
      </w:r>
      <w:r w:rsidRPr="007E03D4">
        <w:rPr>
          <w:rFonts w:cstheme="minorHAnsi"/>
          <w:noProof/>
          <w:sz w:val="24"/>
          <w:szCs w:val="24"/>
        </w:rPr>
        <w:tab/>
        <w:t xml:space="preserve">F. S, “Review of Honey Bee and Honey Production in Ethiopia,” </w:t>
      </w:r>
      <w:r w:rsidRPr="007E03D4">
        <w:rPr>
          <w:rFonts w:cstheme="minorHAnsi"/>
          <w:i/>
          <w:iCs/>
          <w:noProof/>
          <w:sz w:val="24"/>
          <w:szCs w:val="24"/>
        </w:rPr>
        <w:t>J. Anim. Sci. Adv.</w:t>
      </w:r>
      <w:r w:rsidRPr="007E03D4">
        <w:rPr>
          <w:rFonts w:cstheme="minorHAnsi"/>
          <w:noProof/>
          <w:sz w:val="24"/>
          <w:szCs w:val="24"/>
        </w:rPr>
        <w:t>, vol. 5, no. 10, p. 1413, 2015, doi: 10.5455/jasa.20151019083635.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[46]</w:t>
      </w:r>
      <w:r w:rsidRPr="007E03D4">
        <w:rPr>
          <w:rFonts w:cstheme="minorHAnsi"/>
          <w:noProof/>
          <w:sz w:val="24"/>
          <w:szCs w:val="24"/>
        </w:rPr>
        <w:tab/>
        <w:t>H. Arega, E. Shitaneh, M. Getnet, and B. Worku, “Adaptation of Bee Forage Species in Metekel Zone of Benishagul Gumuz,” vol. 3, no. 12, pp. 37–43, 2020.</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[47]</w:t>
      </w:r>
      <w:r w:rsidRPr="007E03D4">
        <w:rPr>
          <w:rFonts w:cstheme="minorHAnsi"/>
          <w:noProof/>
          <w:sz w:val="24"/>
          <w:szCs w:val="24"/>
        </w:rPr>
        <w:tab/>
        <w:t xml:space="preserve">E. Gebru, A. Berhanu, L. Hayal, A. Solomon, and A. Tsehaye, “Honey bee flora diversity and their impact on honey production in Tigray region of Ethiopia,” </w:t>
      </w:r>
      <w:r w:rsidRPr="007E03D4">
        <w:rPr>
          <w:rFonts w:cstheme="minorHAnsi"/>
          <w:i/>
          <w:iCs/>
          <w:noProof/>
          <w:sz w:val="24"/>
          <w:szCs w:val="24"/>
        </w:rPr>
        <w:t>Livest. Res. Rural Dev.</w:t>
      </w:r>
      <w:r w:rsidRPr="007E03D4">
        <w:rPr>
          <w:rFonts w:cstheme="minorHAnsi"/>
          <w:noProof/>
          <w:sz w:val="24"/>
          <w:szCs w:val="24"/>
        </w:rPr>
        <w:t>, vol. 28, no. 7, 2016.</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[48]</w:t>
      </w:r>
      <w:r w:rsidRPr="007E03D4">
        <w:rPr>
          <w:rFonts w:cstheme="minorHAnsi"/>
          <w:noProof/>
          <w:sz w:val="24"/>
          <w:szCs w:val="24"/>
        </w:rPr>
        <w:tab/>
        <w:t xml:space="preserve">G. W. Alebachew, T. A. Abejew, and Z. Tesema, “Honeybee Colony Management Practices and Identification of Honeybee Floras in Eastern Amhara, Ethiopia,” </w:t>
      </w:r>
      <w:r w:rsidRPr="007E03D4">
        <w:rPr>
          <w:rFonts w:cstheme="minorHAnsi"/>
          <w:i/>
          <w:iCs/>
          <w:noProof/>
          <w:sz w:val="24"/>
          <w:szCs w:val="24"/>
        </w:rPr>
        <w:t>J. Apic.</w:t>
      </w:r>
      <w:r w:rsidRPr="007E03D4">
        <w:rPr>
          <w:rFonts w:cstheme="minorHAnsi"/>
          <w:noProof/>
          <w:sz w:val="24"/>
          <w:szCs w:val="24"/>
        </w:rPr>
        <w:t>, vol. 37, no. 2, pp. 151–161, 2022, doi: 10.17519/apiculture.2022.06.37.2.151.</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[49]</w:t>
      </w:r>
      <w:r w:rsidRPr="007E03D4">
        <w:rPr>
          <w:rFonts w:cstheme="minorHAnsi"/>
          <w:noProof/>
          <w:sz w:val="24"/>
          <w:szCs w:val="24"/>
        </w:rPr>
        <w:tab/>
        <w:t>O. Adekanmbi and O. Ogundipe, “Nectar Sources for the Honey Bee ( Apis mellifera adansonii ) Revealed by Pollen Content,” no. July 2009, 2014, doi: 10.15835/nbha3723245.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[50]</w:t>
      </w:r>
      <w:r w:rsidRPr="007E03D4">
        <w:rPr>
          <w:rFonts w:cstheme="minorHAnsi"/>
          <w:noProof/>
          <w:sz w:val="24"/>
          <w:szCs w:val="24"/>
        </w:rPr>
        <w:tab/>
        <w:t xml:space="preserve">H. Gebremedhn and T. Belay, “Determining suitable size of stem cutting for propagating Becium grandflorum,” </w:t>
      </w:r>
      <w:r w:rsidRPr="007E03D4">
        <w:rPr>
          <w:rFonts w:cstheme="minorHAnsi"/>
          <w:i/>
          <w:iCs/>
          <w:noProof/>
          <w:sz w:val="24"/>
          <w:szCs w:val="24"/>
        </w:rPr>
        <w:t>Livestock Research for Rural Development</w:t>
      </w:r>
      <w:r w:rsidRPr="007E03D4">
        <w:rPr>
          <w:rFonts w:cstheme="minorHAnsi"/>
          <w:noProof/>
          <w:sz w:val="24"/>
          <w:szCs w:val="24"/>
        </w:rPr>
        <w:t>, vol. 24, no. 10. 2012.</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[51]</w:t>
      </w:r>
      <w:r w:rsidRPr="007E03D4">
        <w:rPr>
          <w:rFonts w:cstheme="minorHAnsi"/>
          <w:noProof/>
          <w:sz w:val="24"/>
          <w:szCs w:val="24"/>
        </w:rPr>
        <w:tab/>
        <w:t>H. R. Terefe, “A Review on the Potential of Ethiopian Flora for Botanical Pesticides to Control Crop Pests : Contribution for plant conservation,” vol. 4, no. 1, 2020.</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[52]</w:t>
      </w:r>
      <w:r w:rsidRPr="007E03D4">
        <w:rPr>
          <w:rFonts w:cstheme="minorHAnsi"/>
          <w:noProof/>
          <w:sz w:val="24"/>
          <w:szCs w:val="24"/>
        </w:rPr>
        <w:tab/>
        <w:t xml:space="preserve">“Agazhe et al_Adaptation.pdf.” </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[53]</w:t>
      </w:r>
      <w:r w:rsidRPr="007E03D4">
        <w:rPr>
          <w:rFonts w:cstheme="minorHAnsi"/>
          <w:noProof/>
          <w:sz w:val="24"/>
          <w:szCs w:val="24"/>
        </w:rPr>
        <w:tab/>
        <w:t xml:space="preserve">G. Tarakini, A. Chemura, and R. Musundire, “Farmers’ Knowledge and Attitudes Toward Pollination and Bees in a Maize-Producing Region of Zimbabwe: Implications for Pollinator Conservation,” </w:t>
      </w:r>
      <w:r w:rsidRPr="007E03D4">
        <w:rPr>
          <w:rFonts w:cstheme="minorHAnsi"/>
          <w:i/>
          <w:iCs/>
          <w:noProof/>
          <w:sz w:val="24"/>
          <w:szCs w:val="24"/>
        </w:rPr>
        <w:t>Trop. Conserv. Sci.</w:t>
      </w:r>
      <w:r w:rsidRPr="007E03D4">
        <w:rPr>
          <w:rFonts w:cstheme="minorHAnsi"/>
          <w:noProof/>
          <w:sz w:val="24"/>
          <w:szCs w:val="24"/>
        </w:rPr>
        <w:t>, vol. 13, 2020, doi: 10.1177/1940082920918534.</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[54]</w:t>
      </w:r>
      <w:r w:rsidRPr="007E03D4">
        <w:rPr>
          <w:rFonts w:cstheme="minorHAnsi"/>
          <w:noProof/>
          <w:sz w:val="24"/>
          <w:szCs w:val="24"/>
        </w:rPr>
        <w:tab/>
        <w:t xml:space="preserve">B. Tadesse, Y. Tilahun, W. Woyamo, M. Bayu, and Z. Adimasu, “Factors influencing organic honey production level and marketing: evidence from southwest Ethiopia,” </w:t>
      </w:r>
      <w:r w:rsidRPr="007E03D4">
        <w:rPr>
          <w:rFonts w:cstheme="minorHAnsi"/>
          <w:i/>
          <w:iCs/>
          <w:noProof/>
          <w:sz w:val="24"/>
          <w:szCs w:val="24"/>
        </w:rPr>
        <w:t>Heliyon</w:t>
      </w:r>
      <w:r w:rsidRPr="007E03D4">
        <w:rPr>
          <w:rFonts w:cstheme="minorHAnsi"/>
          <w:noProof/>
          <w:sz w:val="24"/>
          <w:szCs w:val="24"/>
        </w:rPr>
        <w:t>, vol. 7, no. 9, p. e07975, 2021, doi: 10.1016/j.heliyon.2021.e07975.</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[55]</w:t>
      </w:r>
      <w:r w:rsidRPr="007E03D4">
        <w:rPr>
          <w:rFonts w:cstheme="minorHAnsi"/>
          <w:noProof/>
          <w:sz w:val="24"/>
          <w:szCs w:val="24"/>
        </w:rPr>
        <w:tab/>
        <w:t xml:space="preserve">M. Misganaw, “Perception of Farmers on Importance of Insect Pollinators in Gozamin District of Amhara Region, Ethiopia,” </w:t>
      </w:r>
      <w:r w:rsidRPr="007E03D4">
        <w:rPr>
          <w:rFonts w:cstheme="minorHAnsi"/>
          <w:i/>
          <w:iCs/>
          <w:noProof/>
          <w:sz w:val="24"/>
          <w:szCs w:val="24"/>
        </w:rPr>
        <w:t>Biodivers. Int. J.</w:t>
      </w:r>
      <w:r w:rsidRPr="007E03D4">
        <w:rPr>
          <w:rFonts w:cstheme="minorHAnsi"/>
          <w:noProof/>
          <w:sz w:val="24"/>
          <w:szCs w:val="24"/>
        </w:rPr>
        <w:t>, vol. 1, no. 5, pp. 54–60, 2017, doi: 10.15406/bij.2017.01.00029.</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[56]</w:t>
      </w:r>
      <w:r w:rsidRPr="007E03D4">
        <w:rPr>
          <w:rFonts w:cstheme="minorHAnsi"/>
          <w:noProof/>
          <w:sz w:val="24"/>
          <w:szCs w:val="24"/>
        </w:rPr>
        <w:tab/>
        <w:t xml:space="preserve">“Assessment of Major Honey Bee Forage Resources and Floral Calendar Establishment in Selected Districts of Arsi Zone, Oromia Region State, Ethiopia _ Seboka _ Journal of Resources Development and Management.” </w:t>
      </w:r>
    </w:p>
    <w:p w:rsidR="00851B12" w:rsidRPr="007E03D4" w:rsidRDefault="00851B12" w:rsidP="004D3C16">
      <w:pPr>
        <w:widowControl w:val="0"/>
        <w:autoSpaceDE w:val="0"/>
        <w:autoSpaceDN w:val="0"/>
        <w:adjustRightInd w:val="0"/>
        <w:spacing w:line="360" w:lineRule="auto"/>
        <w:ind w:left="640" w:hanging="640"/>
        <w:jc w:val="both"/>
        <w:rPr>
          <w:rFonts w:cstheme="minorHAnsi"/>
          <w:noProof/>
          <w:sz w:val="24"/>
          <w:szCs w:val="24"/>
        </w:rPr>
      </w:pPr>
      <w:r w:rsidRPr="007E03D4">
        <w:rPr>
          <w:rFonts w:cstheme="minorHAnsi"/>
          <w:noProof/>
          <w:sz w:val="24"/>
          <w:szCs w:val="24"/>
        </w:rPr>
        <w:t>[57]</w:t>
      </w:r>
      <w:r w:rsidRPr="007E03D4">
        <w:rPr>
          <w:rFonts w:cstheme="minorHAnsi"/>
          <w:noProof/>
          <w:sz w:val="24"/>
          <w:szCs w:val="24"/>
        </w:rPr>
        <w:tab/>
        <w:t>T. Plan, “Beekeeping in ethiopia’s wheatbelt – a way towards sustainable agro-ecosystems.” pp. 42–44, 2015.</w:t>
      </w:r>
    </w:p>
    <w:p w:rsidR="004230E4" w:rsidRPr="007E03D4" w:rsidRDefault="00FF6CB9" w:rsidP="004D3C16">
      <w:pPr>
        <w:widowControl w:val="0"/>
        <w:autoSpaceDE w:val="0"/>
        <w:autoSpaceDN w:val="0"/>
        <w:adjustRightInd w:val="0"/>
        <w:spacing w:line="360" w:lineRule="auto"/>
        <w:ind w:left="640" w:hanging="640"/>
        <w:jc w:val="both"/>
        <w:rPr>
          <w:rFonts w:cstheme="minorHAnsi"/>
          <w:b/>
          <w:sz w:val="24"/>
          <w:szCs w:val="24"/>
        </w:rPr>
      </w:pPr>
      <w:r w:rsidRPr="007E03D4">
        <w:rPr>
          <w:rFonts w:cstheme="minorHAnsi"/>
          <w:b/>
          <w:sz w:val="24"/>
          <w:szCs w:val="24"/>
        </w:rPr>
        <w:fldChar w:fldCharType="end"/>
      </w:r>
      <w:bookmarkEnd w:id="0"/>
    </w:p>
    <w:sectPr w:rsidR="004230E4" w:rsidRPr="007E03D4" w:rsidSect="00FF6C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A2" w:rsidRDefault="003154A2" w:rsidP="00355984">
      <w:pPr>
        <w:spacing w:after="0" w:line="240" w:lineRule="auto"/>
      </w:pPr>
      <w:r>
        <w:separator/>
      </w:r>
    </w:p>
  </w:endnote>
  <w:endnote w:type="continuationSeparator" w:id="0">
    <w:p w:rsidR="003154A2" w:rsidRDefault="003154A2" w:rsidP="00355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A2" w:rsidRDefault="003154A2" w:rsidP="00355984">
      <w:pPr>
        <w:spacing w:after="0" w:line="240" w:lineRule="auto"/>
      </w:pPr>
      <w:r>
        <w:separator/>
      </w:r>
    </w:p>
  </w:footnote>
  <w:footnote w:type="continuationSeparator" w:id="0">
    <w:p w:rsidR="003154A2" w:rsidRDefault="003154A2" w:rsidP="00355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A95"/>
      </v:shape>
    </w:pict>
  </w:numPicBullet>
  <w:abstractNum w:abstractNumId="0">
    <w:nsid w:val="035B66E0"/>
    <w:multiLevelType w:val="hybridMultilevel"/>
    <w:tmpl w:val="E264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77B4D"/>
    <w:multiLevelType w:val="multilevel"/>
    <w:tmpl w:val="3CDE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64C28"/>
    <w:multiLevelType w:val="hybridMultilevel"/>
    <w:tmpl w:val="88A0CFDA"/>
    <w:lvl w:ilvl="0" w:tplc="EE2EF7F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222DC"/>
    <w:multiLevelType w:val="multilevel"/>
    <w:tmpl w:val="3004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7205A2"/>
    <w:multiLevelType w:val="hybridMultilevel"/>
    <w:tmpl w:val="53F4470E"/>
    <w:lvl w:ilvl="0" w:tplc="28F83B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02373"/>
    <w:multiLevelType w:val="multilevel"/>
    <w:tmpl w:val="3910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A6033"/>
    <w:multiLevelType w:val="multilevel"/>
    <w:tmpl w:val="BABA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57A8D"/>
    <w:multiLevelType w:val="hybridMultilevel"/>
    <w:tmpl w:val="1B726540"/>
    <w:lvl w:ilvl="0" w:tplc="B7A0FDF0">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F20F33"/>
    <w:multiLevelType w:val="multilevel"/>
    <w:tmpl w:val="91BAFE9C"/>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45F16570"/>
    <w:multiLevelType w:val="multilevel"/>
    <w:tmpl w:val="7A42C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585AD5"/>
    <w:multiLevelType w:val="multilevel"/>
    <w:tmpl w:val="D5A4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4320EC"/>
    <w:multiLevelType w:val="hybridMultilevel"/>
    <w:tmpl w:val="7E6ED7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8871C9"/>
    <w:multiLevelType w:val="multilevel"/>
    <w:tmpl w:val="1A5E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CA16AF"/>
    <w:multiLevelType w:val="multilevel"/>
    <w:tmpl w:val="D9EE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2646A8"/>
    <w:multiLevelType w:val="hybridMultilevel"/>
    <w:tmpl w:val="C340E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6286568"/>
    <w:multiLevelType w:val="multilevel"/>
    <w:tmpl w:val="2F52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F4522E"/>
    <w:multiLevelType w:val="hybridMultilevel"/>
    <w:tmpl w:val="F498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513A29"/>
    <w:multiLevelType w:val="multilevel"/>
    <w:tmpl w:val="FE3C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433FBC"/>
    <w:multiLevelType w:val="multilevel"/>
    <w:tmpl w:val="970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5E1B93"/>
    <w:multiLevelType w:val="multilevel"/>
    <w:tmpl w:val="0D5E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35185C"/>
    <w:multiLevelType w:val="multilevel"/>
    <w:tmpl w:val="8EBE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7"/>
  </w:num>
  <w:num w:numId="4">
    <w:abstractNumId w:val="6"/>
  </w:num>
  <w:num w:numId="5">
    <w:abstractNumId w:val="13"/>
  </w:num>
  <w:num w:numId="6">
    <w:abstractNumId w:val="12"/>
  </w:num>
  <w:num w:numId="7">
    <w:abstractNumId w:val="1"/>
  </w:num>
  <w:num w:numId="8">
    <w:abstractNumId w:val="19"/>
  </w:num>
  <w:num w:numId="9">
    <w:abstractNumId w:val="3"/>
  </w:num>
  <w:num w:numId="10">
    <w:abstractNumId w:val="20"/>
  </w:num>
  <w:num w:numId="11">
    <w:abstractNumId w:val="15"/>
  </w:num>
  <w:num w:numId="12">
    <w:abstractNumId w:val="9"/>
  </w:num>
  <w:num w:numId="13">
    <w:abstractNumId w:val="8"/>
  </w:num>
  <w:num w:numId="14">
    <w:abstractNumId w:val="7"/>
  </w:num>
  <w:num w:numId="15">
    <w:abstractNumId w:val="2"/>
  </w:num>
  <w:num w:numId="16">
    <w:abstractNumId w:val="4"/>
  </w:num>
  <w:num w:numId="17">
    <w:abstractNumId w:val="11"/>
  </w:num>
  <w:num w:numId="18">
    <w:abstractNumId w:val="16"/>
  </w:num>
  <w:num w:numId="19">
    <w:abstractNumId w:val="0"/>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4C8"/>
    <w:rsid w:val="000413A2"/>
    <w:rsid w:val="0004592B"/>
    <w:rsid w:val="00050C7F"/>
    <w:rsid w:val="00057FDE"/>
    <w:rsid w:val="00061285"/>
    <w:rsid w:val="0007216C"/>
    <w:rsid w:val="00083CC3"/>
    <w:rsid w:val="000914C8"/>
    <w:rsid w:val="000A4B18"/>
    <w:rsid w:val="000B2684"/>
    <w:rsid w:val="000D1E94"/>
    <w:rsid w:val="000E0BC0"/>
    <w:rsid w:val="000E123C"/>
    <w:rsid w:val="000E3EC6"/>
    <w:rsid w:val="000F4658"/>
    <w:rsid w:val="0011551B"/>
    <w:rsid w:val="00115C98"/>
    <w:rsid w:val="00123EE2"/>
    <w:rsid w:val="001257EA"/>
    <w:rsid w:val="00147A78"/>
    <w:rsid w:val="001676E0"/>
    <w:rsid w:val="001732E4"/>
    <w:rsid w:val="00185B00"/>
    <w:rsid w:val="00186ECF"/>
    <w:rsid w:val="00190C3B"/>
    <w:rsid w:val="00197A2D"/>
    <w:rsid w:val="001A6639"/>
    <w:rsid w:val="00216660"/>
    <w:rsid w:val="002361F2"/>
    <w:rsid w:val="00260EB8"/>
    <w:rsid w:val="002B0AA8"/>
    <w:rsid w:val="002B3B81"/>
    <w:rsid w:val="002E5898"/>
    <w:rsid w:val="00300C29"/>
    <w:rsid w:val="00300DEB"/>
    <w:rsid w:val="003154A2"/>
    <w:rsid w:val="00327C50"/>
    <w:rsid w:val="00355984"/>
    <w:rsid w:val="00371C51"/>
    <w:rsid w:val="0038516F"/>
    <w:rsid w:val="00387425"/>
    <w:rsid w:val="003B1223"/>
    <w:rsid w:val="003B4A88"/>
    <w:rsid w:val="003B6F84"/>
    <w:rsid w:val="00416A2A"/>
    <w:rsid w:val="004230E4"/>
    <w:rsid w:val="00426036"/>
    <w:rsid w:val="00440E60"/>
    <w:rsid w:val="004712AD"/>
    <w:rsid w:val="00484FE8"/>
    <w:rsid w:val="004871E9"/>
    <w:rsid w:val="0049053A"/>
    <w:rsid w:val="004D3C16"/>
    <w:rsid w:val="004D630B"/>
    <w:rsid w:val="004E0F02"/>
    <w:rsid w:val="004E0F0C"/>
    <w:rsid w:val="004E2F5B"/>
    <w:rsid w:val="00511BFB"/>
    <w:rsid w:val="005136C3"/>
    <w:rsid w:val="00513F4E"/>
    <w:rsid w:val="005174F5"/>
    <w:rsid w:val="00527D3F"/>
    <w:rsid w:val="00536A9D"/>
    <w:rsid w:val="00570B28"/>
    <w:rsid w:val="00572B96"/>
    <w:rsid w:val="0058052D"/>
    <w:rsid w:val="00584862"/>
    <w:rsid w:val="005849EF"/>
    <w:rsid w:val="005A7A4C"/>
    <w:rsid w:val="005E00C2"/>
    <w:rsid w:val="005F384A"/>
    <w:rsid w:val="006003C6"/>
    <w:rsid w:val="00681D6F"/>
    <w:rsid w:val="006824EB"/>
    <w:rsid w:val="00685C98"/>
    <w:rsid w:val="00686E9B"/>
    <w:rsid w:val="006A05FA"/>
    <w:rsid w:val="006A0AA2"/>
    <w:rsid w:val="006A372C"/>
    <w:rsid w:val="006A608E"/>
    <w:rsid w:val="006B0D8B"/>
    <w:rsid w:val="006C5F8E"/>
    <w:rsid w:val="006C79BB"/>
    <w:rsid w:val="006E7B2B"/>
    <w:rsid w:val="0071142E"/>
    <w:rsid w:val="0071452B"/>
    <w:rsid w:val="0072790F"/>
    <w:rsid w:val="00763FE7"/>
    <w:rsid w:val="0079473C"/>
    <w:rsid w:val="00794957"/>
    <w:rsid w:val="0079640C"/>
    <w:rsid w:val="007A52D7"/>
    <w:rsid w:val="007B103B"/>
    <w:rsid w:val="007B7B90"/>
    <w:rsid w:val="007E03D4"/>
    <w:rsid w:val="007F299A"/>
    <w:rsid w:val="007F3FC2"/>
    <w:rsid w:val="007F4A7B"/>
    <w:rsid w:val="0080593F"/>
    <w:rsid w:val="00807836"/>
    <w:rsid w:val="0082334E"/>
    <w:rsid w:val="00842680"/>
    <w:rsid w:val="00846391"/>
    <w:rsid w:val="00847803"/>
    <w:rsid w:val="00851B12"/>
    <w:rsid w:val="00854664"/>
    <w:rsid w:val="00864D50"/>
    <w:rsid w:val="00876F26"/>
    <w:rsid w:val="00887E41"/>
    <w:rsid w:val="0089014E"/>
    <w:rsid w:val="008938C3"/>
    <w:rsid w:val="008A0A4E"/>
    <w:rsid w:val="008A5452"/>
    <w:rsid w:val="008A624C"/>
    <w:rsid w:val="008D2072"/>
    <w:rsid w:val="008F3174"/>
    <w:rsid w:val="008F589C"/>
    <w:rsid w:val="008F79DE"/>
    <w:rsid w:val="00950362"/>
    <w:rsid w:val="009569F0"/>
    <w:rsid w:val="00967D85"/>
    <w:rsid w:val="00970FF2"/>
    <w:rsid w:val="009711DC"/>
    <w:rsid w:val="00981477"/>
    <w:rsid w:val="009B51C4"/>
    <w:rsid w:val="009C3684"/>
    <w:rsid w:val="009E1AFE"/>
    <w:rsid w:val="009E4C95"/>
    <w:rsid w:val="009F374B"/>
    <w:rsid w:val="00A11111"/>
    <w:rsid w:val="00A216CB"/>
    <w:rsid w:val="00A3568E"/>
    <w:rsid w:val="00A51B9D"/>
    <w:rsid w:val="00A51E81"/>
    <w:rsid w:val="00A63EBF"/>
    <w:rsid w:val="00A7113B"/>
    <w:rsid w:val="00A90AEC"/>
    <w:rsid w:val="00AA15C3"/>
    <w:rsid w:val="00AA69D0"/>
    <w:rsid w:val="00AB33DA"/>
    <w:rsid w:val="00AD2072"/>
    <w:rsid w:val="00B03A97"/>
    <w:rsid w:val="00B156D3"/>
    <w:rsid w:val="00B2167B"/>
    <w:rsid w:val="00B5372C"/>
    <w:rsid w:val="00B57A3B"/>
    <w:rsid w:val="00B67078"/>
    <w:rsid w:val="00B8624D"/>
    <w:rsid w:val="00B91B83"/>
    <w:rsid w:val="00BC3FC1"/>
    <w:rsid w:val="00BC4E0D"/>
    <w:rsid w:val="00BD06A5"/>
    <w:rsid w:val="00BF0142"/>
    <w:rsid w:val="00BF1052"/>
    <w:rsid w:val="00BF3ABE"/>
    <w:rsid w:val="00C018AB"/>
    <w:rsid w:val="00C0670D"/>
    <w:rsid w:val="00C33677"/>
    <w:rsid w:val="00C51FAF"/>
    <w:rsid w:val="00C73141"/>
    <w:rsid w:val="00C935D6"/>
    <w:rsid w:val="00CA0CD1"/>
    <w:rsid w:val="00CB6354"/>
    <w:rsid w:val="00CC3712"/>
    <w:rsid w:val="00CE481C"/>
    <w:rsid w:val="00D057B3"/>
    <w:rsid w:val="00D223A4"/>
    <w:rsid w:val="00D45A73"/>
    <w:rsid w:val="00D4760A"/>
    <w:rsid w:val="00D75B04"/>
    <w:rsid w:val="00D90604"/>
    <w:rsid w:val="00D92ACC"/>
    <w:rsid w:val="00DA7156"/>
    <w:rsid w:val="00DB551D"/>
    <w:rsid w:val="00DC5970"/>
    <w:rsid w:val="00E07243"/>
    <w:rsid w:val="00E1207C"/>
    <w:rsid w:val="00E22B41"/>
    <w:rsid w:val="00E2534D"/>
    <w:rsid w:val="00E367F9"/>
    <w:rsid w:val="00E43053"/>
    <w:rsid w:val="00E4598B"/>
    <w:rsid w:val="00E56ACB"/>
    <w:rsid w:val="00E8194D"/>
    <w:rsid w:val="00E82A27"/>
    <w:rsid w:val="00E8440F"/>
    <w:rsid w:val="00EA391B"/>
    <w:rsid w:val="00EB1505"/>
    <w:rsid w:val="00EC3929"/>
    <w:rsid w:val="00ED505F"/>
    <w:rsid w:val="00EE4CAF"/>
    <w:rsid w:val="00F028E6"/>
    <w:rsid w:val="00F050EF"/>
    <w:rsid w:val="00F17F26"/>
    <w:rsid w:val="00F33FAD"/>
    <w:rsid w:val="00F52C20"/>
    <w:rsid w:val="00F5602D"/>
    <w:rsid w:val="00F76157"/>
    <w:rsid w:val="00F77EDB"/>
    <w:rsid w:val="00FA3EEC"/>
    <w:rsid w:val="00FB3A6F"/>
    <w:rsid w:val="00FB666D"/>
    <w:rsid w:val="00FE6756"/>
    <w:rsid w:val="00FE6A11"/>
    <w:rsid w:val="00FF1C4C"/>
    <w:rsid w:val="00FF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B04"/>
  </w:style>
  <w:style w:type="paragraph" w:styleId="Heading1">
    <w:name w:val="heading 1"/>
    <w:basedOn w:val="Normal"/>
    <w:next w:val="Normal"/>
    <w:link w:val="Heading1Char"/>
    <w:uiPriority w:val="9"/>
    <w:qFormat/>
    <w:rsid w:val="00D75B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9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E0F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79DE"/>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00C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00C29"/>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36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9D"/>
    <w:rPr>
      <w:rFonts w:ascii="Tahoma" w:hAnsi="Tahoma" w:cs="Tahoma"/>
      <w:sz w:val="16"/>
      <w:szCs w:val="16"/>
    </w:rPr>
  </w:style>
  <w:style w:type="paragraph" w:styleId="Header">
    <w:name w:val="header"/>
    <w:basedOn w:val="Normal"/>
    <w:link w:val="HeaderChar"/>
    <w:uiPriority w:val="99"/>
    <w:unhideWhenUsed/>
    <w:rsid w:val="003559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984"/>
  </w:style>
  <w:style w:type="paragraph" w:styleId="Footer">
    <w:name w:val="footer"/>
    <w:basedOn w:val="Normal"/>
    <w:link w:val="FooterChar"/>
    <w:uiPriority w:val="99"/>
    <w:unhideWhenUsed/>
    <w:rsid w:val="003559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984"/>
  </w:style>
  <w:style w:type="character" w:styleId="Strong">
    <w:name w:val="Strong"/>
    <w:basedOn w:val="DefaultParagraphFont"/>
    <w:uiPriority w:val="22"/>
    <w:qFormat/>
    <w:rsid w:val="00D223A4"/>
    <w:rPr>
      <w:b/>
      <w:bCs/>
    </w:rPr>
  </w:style>
  <w:style w:type="character" w:styleId="Emphasis">
    <w:name w:val="Emphasis"/>
    <w:basedOn w:val="DefaultParagraphFont"/>
    <w:uiPriority w:val="20"/>
    <w:qFormat/>
    <w:rsid w:val="00D223A4"/>
    <w:rPr>
      <w:i/>
      <w:iCs/>
    </w:rPr>
  </w:style>
  <w:style w:type="character" w:customStyle="1" w:styleId="Heading1Char">
    <w:name w:val="Heading 1 Char"/>
    <w:basedOn w:val="DefaultParagraphFont"/>
    <w:link w:val="Heading1"/>
    <w:uiPriority w:val="9"/>
    <w:rsid w:val="00D75B0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5B04"/>
    <w:pPr>
      <w:ind w:left="720"/>
      <w:contextualSpacing/>
    </w:pPr>
  </w:style>
  <w:style w:type="paragraph" w:styleId="NormalWeb">
    <w:name w:val="Normal (Web)"/>
    <w:basedOn w:val="Normal"/>
    <w:uiPriority w:val="99"/>
    <w:unhideWhenUsed/>
    <w:rsid w:val="00D75B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5B04"/>
    <w:rPr>
      <w:color w:val="0000FF"/>
      <w:u w:val="single"/>
    </w:rPr>
  </w:style>
  <w:style w:type="character" w:customStyle="1" w:styleId="Heading4Char">
    <w:name w:val="Heading 4 Char"/>
    <w:basedOn w:val="DefaultParagraphFont"/>
    <w:link w:val="Heading4"/>
    <w:uiPriority w:val="9"/>
    <w:semiHidden/>
    <w:rsid w:val="004E0F0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B04"/>
  </w:style>
  <w:style w:type="paragraph" w:styleId="Heading1">
    <w:name w:val="heading 1"/>
    <w:basedOn w:val="Normal"/>
    <w:next w:val="Normal"/>
    <w:link w:val="Heading1Char"/>
    <w:uiPriority w:val="9"/>
    <w:qFormat/>
    <w:rsid w:val="00D75B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9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E0F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79DE"/>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00C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00C29"/>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36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9D"/>
    <w:rPr>
      <w:rFonts w:ascii="Tahoma" w:hAnsi="Tahoma" w:cs="Tahoma"/>
      <w:sz w:val="16"/>
      <w:szCs w:val="16"/>
    </w:rPr>
  </w:style>
  <w:style w:type="paragraph" w:styleId="Header">
    <w:name w:val="header"/>
    <w:basedOn w:val="Normal"/>
    <w:link w:val="HeaderChar"/>
    <w:uiPriority w:val="99"/>
    <w:unhideWhenUsed/>
    <w:rsid w:val="003559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984"/>
  </w:style>
  <w:style w:type="paragraph" w:styleId="Footer">
    <w:name w:val="footer"/>
    <w:basedOn w:val="Normal"/>
    <w:link w:val="FooterChar"/>
    <w:uiPriority w:val="99"/>
    <w:unhideWhenUsed/>
    <w:rsid w:val="003559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984"/>
  </w:style>
  <w:style w:type="character" w:styleId="Strong">
    <w:name w:val="Strong"/>
    <w:basedOn w:val="DefaultParagraphFont"/>
    <w:uiPriority w:val="22"/>
    <w:qFormat/>
    <w:rsid w:val="00D223A4"/>
    <w:rPr>
      <w:b/>
      <w:bCs/>
    </w:rPr>
  </w:style>
  <w:style w:type="character" w:styleId="Emphasis">
    <w:name w:val="Emphasis"/>
    <w:basedOn w:val="DefaultParagraphFont"/>
    <w:uiPriority w:val="20"/>
    <w:qFormat/>
    <w:rsid w:val="00D223A4"/>
    <w:rPr>
      <w:i/>
      <w:iCs/>
    </w:rPr>
  </w:style>
  <w:style w:type="character" w:customStyle="1" w:styleId="Heading1Char">
    <w:name w:val="Heading 1 Char"/>
    <w:basedOn w:val="DefaultParagraphFont"/>
    <w:link w:val="Heading1"/>
    <w:uiPriority w:val="9"/>
    <w:rsid w:val="00D75B0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5B04"/>
    <w:pPr>
      <w:ind w:left="720"/>
      <w:contextualSpacing/>
    </w:pPr>
  </w:style>
  <w:style w:type="paragraph" w:styleId="NormalWeb">
    <w:name w:val="Normal (Web)"/>
    <w:basedOn w:val="Normal"/>
    <w:uiPriority w:val="99"/>
    <w:unhideWhenUsed/>
    <w:rsid w:val="00D75B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5B04"/>
    <w:rPr>
      <w:color w:val="0000FF"/>
      <w:u w:val="single"/>
    </w:rPr>
  </w:style>
  <w:style w:type="character" w:customStyle="1" w:styleId="Heading4Char">
    <w:name w:val="Heading 4 Char"/>
    <w:basedOn w:val="DefaultParagraphFont"/>
    <w:link w:val="Heading4"/>
    <w:uiPriority w:val="9"/>
    <w:semiHidden/>
    <w:rsid w:val="004E0F0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98068">
      <w:bodyDiv w:val="1"/>
      <w:marLeft w:val="0"/>
      <w:marRight w:val="0"/>
      <w:marTop w:val="0"/>
      <w:marBottom w:val="0"/>
      <w:divBdr>
        <w:top w:val="none" w:sz="0" w:space="0" w:color="auto"/>
        <w:left w:val="none" w:sz="0" w:space="0" w:color="auto"/>
        <w:bottom w:val="none" w:sz="0" w:space="0" w:color="auto"/>
        <w:right w:val="none" w:sz="0" w:space="0" w:color="auto"/>
      </w:divBdr>
    </w:div>
    <w:div w:id="156574378">
      <w:bodyDiv w:val="1"/>
      <w:marLeft w:val="0"/>
      <w:marRight w:val="0"/>
      <w:marTop w:val="0"/>
      <w:marBottom w:val="0"/>
      <w:divBdr>
        <w:top w:val="none" w:sz="0" w:space="0" w:color="auto"/>
        <w:left w:val="none" w:sz="0" w:space="0" w:color="auto"/>
        <w:bottom w:val="none" w:sz="0" w:space="0" w:color="auto"/>
        <w:right w:val="none" w:sz="0" w:space="0" w:color="auto"/>
      </w:divBdr>
    </w:div>
    <w:div w:id="560681276">
      <w:bodyDiv w:val="1"/>
      <w:marLeft w:val="0"/>
      <w:marRight w:val="0"/>
      <w:marTop w:val="0"/>
      <w:marBottom w:val="0"/>
      <w:divBdr>
        <w:top w:val="none" w:sz="0" w:space="0" w:color="auto"/>
        <w:left w:val="none" w:sz="0" w:space="0" w:color="auto"/>
        <w:bottom w:val="none" w:sz="0" w:space="0" w:color="auto"/>
        <w:right w:val="none" w:sz="0" w:space="0" w:color="auto"/>
      </w:divBdr>
    </w:div>
    <w:div w:id="754472747">
      <w:bodyDiv w:val="1"/>
      <w:marLeft w:val="0"/>
      <w:marRight w:val="0"/>
      <w:marTop w:val="0"/>
      <w:marBottom w:val="0"/>
      <w:divBdr>
        <w:top w:val="none" w:sz="0" w:space="0" w:color="auto"/>
        <w:left w:val="none" w:sz="0" w:space="0" w:color="auto"/>
        <w:bottom w:val="none" w:sz="0" w:space="0" w:color="auto"/>
        <w:right w:val="none" w:sz="0" w:space="0" w:color="auto"/>
      </w:divBdr>
    </w:div>
    <w:div w:id="1035235669">
      <w:bodyDiv w:val="1"/>
      <w:marLeft w:val="0"/>
      <w:marRight w:val="0"/>
      <w:marTop w:val="0"/>
      <w:marBottom w:val="0"/>
      <w:divBdr>
        <w:top w:val="none" w:sz="0" w:space="0" w:color="auto"/>
        <w:left w:val="none" w:sz="0" w:space="0" w:color="auto"/>
        <w:bottom w:val="none" w:sz="0" w:space="0" w:color="auto"/>
        <w:right w:val="none" w:sz="0" w:space="0" w:color="auto"/>
      </w:divBdr>
    </w:div>
    <w:div w:id="1070619257">
      <w:bodyDiv w:val="1"/>
      <w:marLeft w:val="0"/>
      <w:marRight w:val="0"/>
      <w:marTop w:val="0"/>
      <w:marBottom w:val="0"/>
      <w:divBdr>
        <w:top w:val="none" w:sz="0" w:space="0" w:color="auto"/>
        <w:left w:val="none" w:sz="0" w:space="0" w:color="auto"/>
        <w:bottom w:val="none" w:sz="0" w:space="0" w:color="auto"/>
        <w:right w:val="none" w:sz="0" w:space="0" w:color="auto"/>
      </w:divBdr>
    </w:div>
    <w:div w:id="1272275955">
      <w:bodyDiv w:val="1"/>
      <w:marLeft w:val="0"/>
      <w:marRight w:val="0"/>
      <w:marTop w:val="0"/>
      <w:marBottom w:val="0"/>
      <w:divBdr>
        <w:top w:val="none" w:sz="0" w:space="0" w:color="auto"/>
        <w:left w:val="none" w:sz="0" w:space="0" w:color="auto"/>
        <w:bottom w:val="none" w:sz="0" w:space="0" w:color="auto"/>
        <w:right w:val="none" w:sz="0" w:space="0" w:color="auto"/>
      </w:divBdr>
    </w:div>
    <w:div w:id="1276058596">
      <w:bodyDiv w:val="1"/>
      <w:marLeft w:val="0"/>
      <w:marRight w:val="0"/>
      <w:marTop w:val="0"/>
      <w:marBottom w:val="0"/>
      <w:divBdr>
        <w:top w:val="none" w:sz="0" w:space="0" w:color="auto"/>
        <w:left w:val="none" w:sz="0" w:space="0" w:color="auto"/>
        <w:bottom w:val="none" w:sz="0" w:space="0" w:color="auto"/>
        <w:right w:val="none" w:sz="0" w:space="0" w:color="auto"/>
      </w:divBdr>
    </w:div>
    <w:div w:id="17118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orcid.org/0009-0002-5103-668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rtibandesalegn7@gmail.com"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itchFamily="18" charset="0"/>
                <a:cs typeface="Times New Roman" pitchFamily="18" charset="0"/>
              </a:rPr>
              <a:t>bee flora species and their families in different location  </a:t>
            </a:r>
          </a:p>
        </c:rich>
      </c:tx>
      <c:layout>
        <c:manualLayout>
          <c:xMode val="edge"/>
          <c:yMode val="edge"/>
          <c:x val="0.1741723232871753"/>
          <c:y val="0"/>
        </c:manualLayout>
      </c:layout>
      <c:overlay val="1"/>
    </c:title>
    <c:autoTitleDeleted val="0"/>
    <c:plotArea>
      <c:layout>
        <c:manualLayout>
          <c:layoutTarget val="inner"/>
          <c:xMode val="edge"/>
          <c:yMode val="edge"/>
          <c:x val="3.0555555555555555E-2"/>
          <c:y val="0.22712015164771071"/>
          <c:w val="0.94722222222222219"/>
          <c:h val="0.65689997083697871"/>
        </c:manualLayout>
      </c:layout>
      <c:barChart>
        <c:barDir val="col"/>
        <c:grouping val="clustered"/>
        <c:varyColors val="0"/>
        <c:ser>
          <c:idx val="0"/>
          <c:order val="0"/>
          <c:tx>
            <c:strRef>
              <c:f>Sheet1!$A$1</c:f>
              <c:strCache>
                <c:ptCount val="1"/>
                <c:pt idx="0">
                  <c:v>family</c:v>
                </c:pt>
              </c:strCache>
            </c:strRef>
          </c:tx>
          <c:invertIfNegative val="0"/>
          <c:val>
            <c:numRef>
              <c:f>Sheet1!$B$1:$G$1</c:f>
              <c:numCache>
                <c:formatCode>General</c:formatCode>
                <c:ptCount val="6"/>
                <c:pt idx="0">
                  <c:v>105</c:v>
                </c:pt>
                <c:pt idx="1">
                  <c:v>77</c:v>
                </c:pt>
                <c:pt idx="2">
                  <c:v>47</c:v>
                </c:pt>
                <c:pt idx="3">
                  <c:v>30</c:v>
                </c:pt>
                <c:pt idx="4">
                  <c:v>43</c:v>
                </c:pt>
                <c:pt idx="5">
                  <c:v>62</c:v>
                </c:pt>
              </c:numCache>
            </c:numRef>
          </c:val>
        </c:ser>
        <c:ser>
          <c:idx val="1"/>
          <c:order val="1"/>
          <c:tx>
            <c:strRef>
              <c:f>Sheet1!$A$2</c:f>
              <c:strCache>
                <c:ptCount val="1"/>
                <c:pt idx="0">
                  <c:v>species </c:v>
                </c:pt>
              </c:strCache>
            </c:strRef>
          </c:tx>
          <c:invertIfNegative val="0"/>
          <c:val>
            <c:numRef>
              <c:f>Sheet1!$B$2:$G$2</c:f>
              <c:numCache>
                <c:formatCode>General</c:formatCode>
                <c:ptCount val="6"/>
                <c:pt idx="0">
                  <c:v>290</c:v>
                </c:pt>
                <c:pt idx="1">
                  <c:v>200</c:v>
                </c:pt>
                <c:pt idx="2">
                  <c:v>113</c:v>
                </c:pt>
                <c:pt idx="3">
                  <c:v>47</c:v>
                </c:pt>
                <c:pt idx="4">
                  <c:v>93</c:v>
                </c:pt>
                <c:pt idx="5">
                  <c:v>141</c:v>
                </c:pt>
              </c:numCache>
            </c:numRef>
          </c:val>
        </c:ser>
        <c:dLbls>
          <c:showLegendKey val="0"/>
          <c:showVal val="1"/>
          <c:showCatName val="0"/>
          <c:showSerName val="0"/>
          <c:showPercent val="0"/>
          <c:showBubbleSize val="0"/>
        </c:dLbls>
        <c:gapWidth val="150"/>
        <c:overlap val="-25"/>
        <c:axId val="159281920"/>
        <c:axId val="159283456"/>
      </c:barChart>
      <c:catAx>
        <c:axId val="159281920"/>
        <c:scaling>
          <c:orientation val="minMax"/>
        </c:scaling>
        <c:delete val="0"/>
        <c:axPos val="b"/>
        <c:majorTickMark val="none"/>
        <c:minorTickMark val="none"/>
        <c:tickLblPos val="nextTo"/>
        <c:crossAx val="159283456"/>
        <c:crosses val="autoZero"/>
        <c:auto val="1"/>
        <c:lblAlgn val="ctr"/>
        <c:lblOffset val="100"/>
        <c:noMultiLvlLbl val="0"/>
      </c:catAx>
      <c:valAx>
        <c:axId val="159283456"/>
        <c:scaling>
          <c:orientation val="minMax"/>
        </c:scaling>
        <c:delete val="1"/>
        <c:axPos val="l"/>
        <c:numFmt formatCode="General" sourceLinked="1"/>
        <c:majorTickMark val="out"/>
        <c:minorTickMark val="none"/>
        <c:tickLblPos val="nextTo"/>
        <c:crossAx val="159281920"/>
        <c:crosses val="autoZero"/>
        <c:crossBetween val="between"/>
      </c:valAx>
    </c:plotArea>
    <c:legend>
      <c:legendPos val="r"/>
      <c:layout>
        <c:manualLayout>
          <c:xMode val="edge"/>
          <c:yMode val="edge"/>
          <c:x val="0.8533456421395601"/>
          <c:y val="0.26618203027651849"/>
          <c:w val="0.1121715992397502"/>
          <c:h val="0.16236061401415733"/>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CDE77-3339-47FF-8D91-07D35CCA3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30</Pages>
  <Words>61981</Words>
  <Characters>353294</Characters>
  <Application>Microsoft Office Word</Application>
  <DocSecurity>0</DocSecurity>
  <Lines>2944</Lines>
  <Paragraphs>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ermi</dc:creator>
  <cp:lastModifiedBy>ermi</cp:lastModifiedBy>
  <cp:revision>55</cp:revision>
  <dcterms:created xsi:type="dcterms:W3CDTF">2025-03-14T14:10:00Z</dcterms:created>
  <dcterms:modified xsi:type="dcterms:W3CDTF">2025-04-15T14:08:00Z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c528642d-fe9c-35d5-afb9-04d5c9476e69</vt:lpwstr>
  </property>
  <property fmtid="{D5CDD505-2E9C-101B-9397-08002B2CF9AE}" pid="24" name="Mendeley Citation Style_1">
    <vt:lpwstr>http://www.zotero.org/styles/ieee</vt:lpwstr>
  </property>
</Properties>
</file>